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Colors+xml" PartName="/word/diagrams/colors2.xml"/>
  <Override ContentType="application/vnd.openxmlformats-officedocument.drawingml.diagramData+xml" PartName="/word/diagrams/data1.xml"/>
  <Override ContentType="application/vnd.openxmlformats-officedocument.drawingml.diagramData+xml" PartName="/word/diagrams/data2.xml"/>
  <Override ContentType="application/vnd.ms-office.drawingml.diagramDrawing+xml" PartName="/word/diagrams/drawing1.xml"/>
  <Override ContentType="application/vnd.ms-office.drawingml.diagramDrawing+xml" PartName="/word/diagrams/drawing2.xml"/>
  <Override ContentType="application/vnd.openxmlformats-officedocument.drawingml.diagramLayout+xml" PartName="/word/diagrams/layout1.xml"/>
  <Override ContentType="application/vnd.openxmlformats-officedocument.drawingml.diagramLayout+xml" PartName="/word/diagrams/layout2.xml"/>
  <Override ContentType="application/vnd.openxmlformats-officedocument.drawingml.diagramStyle+xml" PartName="/word/diagrams/quickStyle1.xml"/>
  <Override ContentType="application/vnd.openxmlformats-officedocument.drawingml.diagramStyle+xml" PartName="/word/diagrams/quickStyle2.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51F00" w14:textId="77777777" w:rsidR="00BC639C" w:rsidRDefault="00BC639C" w:rsidP="00BC639C">
      <w:pPr>
        <w:jc w:val="center"/>
        <w:rPr>
          <w:b/>
          <w:szCs w:val="24"/>
        </w:rPr>
      </w:pPr>
      <w:bookmarkStart w:id="0" w:name="_Hlk511141128"/>
      <w:r>
        <w:rPr>
          <w:b/>
          <w:szCs w:val="24"/>
        </w:rPr>
        <w:t>DĖL REAGAVIMO Į SAVIŽUDYBIŲ RIZIKĄ PANEVĖŽIO RAJONO SAVIVALDYBĖJE ALGORITMŲ PATVIRTINIMO</w:t>
      </w:r>
    </w:p>
    <w:p w14:paraId="3CD7A780" w14:textId="77777777" w:rsidR="00773451" w:rsidRPr="000C0BFD" w:rsidRDefault="00773451" w:rsidP="00BC639C">
      <w:pPr>
        <w:jc w:val="center"/>
        <w:rPr>
          <w:b/>
          <w:szCs w:val="24"/>
        </w:rPr>
      </w:pPr>
    </w:p>
    <w:bookmarkEnd w:id="0"/>
    <w:p w14:paraId="529D711B" w14:textId="06FAAEFE" w:rsidR="00773451" w:rsidRDefault="00773451" w:rsidP="00773451">
      <w:pPr>
        <w:jc w:val="center"/>
      </w:pPr>
      <w:r w:rsidRPr="001F7D5B">
        <w:t>20</w:t>
      </w:r>
      <w:r>
        <w:t>26</w:t>
      </w:r>
      <w:r w:rsidRPr="001F7D5B">
        <w:t xml:space="preserve"> m. </w:t>
      </w:r>
      <w:r w:rsidR="00813AE3">
        <w:t>rugpjūčio 27</w:t>
      </w:r>
      <w:r w:rsidRPr="001F7D5B">
        <w:t xml:space="preserve"> d. Nr.</w:t>
      </w:r>
      <w:r>
        <w:t xml:space="preserve"> T</w:t>
      </w:r>
      <w:r w:rsidR="00152921">
        <w:t>2</w:t>
      </w:r>
    </w:p>
    <w:p w14:paraId="7D08FFAF" w14:textId="77777777" w:rsidR="00773451" w:rsidRDefault="00773451" w:rsidP="00773451">
      <w:pPr>
        <w:jc w:val="center"/>
        <w:rPr>
          <w:szCs w:val="24"/>
        </w:rPr>
      </w:pPr>
      <w:r w:rsidRPr="006A5C08">
        <w:rPr>
          <w:szCs w:val="24"/>
        </w:rPr>
        <w:t>Panevėžys</w:t>
      </w:r>
    </w:p>
    <w:p w14:paraId="6E15356A" w14:textId="77777777" w:rsidR="005A6EFF" w:rsidRPr="00152921" w:rsidRDefault="005A6EFF" w:rsidP="00773451">
      <w:pPr>
        <w:pStyle w:val="Betarp"/>
        <w:ind w:firstLine="720"/>
        <w:jc w:val="both"/>
        <w:rPr>
          <w:rFonts w:eastAsia="Andale Sans UI"/>
          <w:sz w:val="24"/>
          <w:szCs w:val="24"/>
          <w:lang w:eastAsia="lt-LT"/>
        </w:rPr>
      </w:pPr>
    </w:p>
    <w:p w14:paraId="7D21226F" w14:textId="23E1DBC6" w:rsidR="00773451" w:rsidRPr="00773451" w:rsidRDefault="00773451" w:rsidP="00773451">
      <w:pPr>
        <w:pStyle w:val="Betarp"/>
        <w:ind w:firstLine="720"/>
        <w:jc w:val="both"/>
        <w:rPr>
          <w:rFonts w:eastAsia="Andale Sans UI"/>
          <w:color w:val="EE0000"/>
          <w:sz w:val="24"/>
          <w:szCs w:val="24"/>
          <w:lang w:eastAsia="lt-LT"/>
        </w:rPr>
      </w:pPr>
      <w:r w:rsidRPr="00152921">
        <w:rPr>
          <w:rFonts w:eastAsia="Andale Sans UI"/>
          <w:sz w:val="24"/>
          <w:szCs w:val="24"/>
          <w:lang w:eastAsia="lt-LT"/>
        </w:rPr>
        <w:t xml:space="preserve">Vadovaudamasi Lietuvos Respublikos vietos savivaldos įstatymo 16 straipsnio </w:t>
      </w:r>
      <w:r w:rsidR="00813AE3" w:rsidRPr="00152921">
        <w:rPr>
          <w:rFonts w:eastAsia="Andale Sans UI"/>
          <w:sz w:val="24"/>
          <w:szCs w:val="24"/>
          <w:lang w:eastAsia="lt-LT"/>
        </w:rPr>
        <w:t>1</w:t>
      </w:r>
      <w:r w:rsidRPr="00152921">
        <w:rPr>
          <w:rFonts w:eastAsia="Andale Sans UI"/>
          <w:sz w:val="24"/>
          <w:szCs w:val="24"/>
          <w:lang w:eastAsia="lt-LT"/>
        </w:rPr>
        <w:t xml:space="preserve"> dalimi, </w:t>
      </w:r>
      <w:r w:rsidR="00B82566" w:rsidRPr="00B82566">
        <w:rPr>
          <w:rFonts w:eastAsia="Andale Sans UI"/>
          <w:sz w:val="24"/>
          <w:szCs w:val="24"/>
          <w:lang w:eastAsia="lt-LT"/>
        </w:rPr>
        <w:t>Nacionalinės sveikatos tarybos 2026 m. balandžio 29 d. posėdžio „Psichikos sveikata. Prioritetai smurto ir savižudybių prevencijos, rekomendacijos psichikos sveikatos stiprinimo srityse“ rekomendacijomis,</w:t>
      </w:r>
      <w:r w:rsidR="00B82566">
        <w:rPr>
          <w:rFonts w:eastAsia="Andale Sans UI"/>
          <w:color w:val="EE0000"/>
          <w:sz w:val="24"/>
          <w:szCs w:val="24"/>
          <w:lang w:eastAsia="lt-LT"/>
        </w:rPr>
        <w:t xml:space="preserve"> </w:t>
      </w:r>
      <w:bookmarkStart w:id="1" w:name="_Hlk237420120"/>
      <w:r w:rsidRPr="009D5D3F">
        <w:rPr>
          <w:rFonts w:eastAsia="Andale Sans UI"/>
          <w:sz w:val="24"/>
          <w:szCs w:val="24"/>
          <w:lang w:eastAsia="lt-LT"/>
        </w:rPr>
        <w:t>Pagalbos savižudybės grėsmę patiriantiems</w:t>
      </w:r>
      <w:r w:rsidR="003F78B4" w:rsidRPr="009D5D3F">
        <w:rPr>
          <w:rFonts w:eastAsia="Andale Sans UI"/>
          <w:sz w:val="24"/>
          <w:szCs w:val="24"/>
          <w:lang w:eastAsia="lt-LT"/>
        </w:rPr>
        <w:t xml:space="preserve"> asmenims teikimo </w:t>
      </w:r>
      <w:r w:rsidRPr="009D5D3F">
        <w:rPr>
          <w:rFonts w:eastAsia="Andale Sans UI"/>
          <w:sz w:val="24"/>
          <w:szCs w:val="24"/>
          <w:lang w:eastAsia="lt-LT"/>
        </w:rPr>
        <w:t>tvarkos aprašo, patvirtinto Lietuvos Respublikos sveikatos apsaugos ministro 20</w:t>
      </w:r>
      <w:r w:rsidR="009D5D3F">
        <w:rPr>
          <w:rFonts w:eastAsia="Andale Sans UI"/>
          <w:sz w:val="24"/>
          <w:szCs w:val="24"/>
          <w:lang w:eastAsia="lt-LT"/>
        </w:rPr>
        <w:t>22</w:t>
      </w:r>
      <w:r w:rsidRPr="009D5D3F">
        <w:rPr>
          <w:rFonts w:eastAsia="Andale Sans UI"/>
          <w:sz w:val="24"/>
          <w:szCs w:val="24"/>
          <w:lang w:eastAsia="lt-LT"/>
        </w:rPr>
        <w:t xml:space="preserve"> m. </w:t>
      </w:r>
      <w:r w:rsidR="009D5D3F">
        <w:rPr>
          <w:rFonts w:eastAsia="Andale Sans UI"/>
          <w:sz w:val="24"/>
          <w:szCs w:val="24"/>
          <w:lang w:eastAsia="lt-LT"/>
        </w:rPr>
        <w:t>rugsėjo</w:t>
      </w:r>
      <w:r w:rsidRPr="009D5D3F">
        <w:rPr>
          <w:rFonts w:eastAsia="Andale Sans UI"/>
          <w:sz w:val="24"/>
          <w:szCs w:val="24"/>
          <w:lang w:eastAsia="lt-LT"/>
        </w:rPr>
        <w:t xml:space="preserve"> </w:t>
      </w:r>
      <w:r w:rsidR="009D5D3F">
        <w:rPr>
          <w:rFonts w:eastAsia="Andale Sans UI"/>
          <w:sz w:val="24"/>
          <w:szCs w:val="24"/>
          <w:lang w:eastAsia="lt-LT"/>
        </w:rPr>
        <w:t>30</w:t>
      </w:r>
      <w:r w:rsidRPr="009D5D3F">
        <w:rPr>
          <w:rFonts w:eastAsia="Andale Sans UI"/>
          <w:sz w:val="24"/>
          <w:szCs w:val="24"/>
          <w:lang w:eastAsia="lt-LT"/>
        </w:rPr>
        <w:t xml:space="preserve"> d. įsakymu</w:t>
      </w:r>
      <w:r w:rsidR="00813AE3">
        <w:rPr>
          <w:rFonts w:eastAsia="Andale Sans UI"/>
          <w:sz w:val="24"/>
          <w:szCs w:val="24"/>
          <w:lang w:eastAsia="lt-LT"/>
        </w:rPr>
        <w:br/>
      </w:r>
      <w:r w:rsidRPr="009D5D3F">
        <w:rPr>
          <w:rFonts w:eastAsia="Andale Sans UI"/>
          <w:sz w:val="24"/>
          <w:szCs w:val="24"/>
          <w:lang w:eastAsia="lt-LT"/>
        </w:rPr>
        <w:t>Nr. V-</w:t>
      </w:r>
      <w:r w:rsidR="009D5D3F">
        <w:rPr>
          <w:rFonts w:eastAsia="Andale Sans UI"/>
          <w:sz w:val="24"/>
          <w:szCs w:val="24"/>
          <w:lang w:eastAsia="lt-LT"/>
        </w:rPr>
        <w:t>1507</w:t>
      </w:r>
      <w:r w:rsidRPr="009D5D3F">
        <w:rPr>
          <w:rFonts w:eastAsia="Andale Sans UI"/>
          <w:sz w:val="24"/>
          <w:szCs w:val="24"/>
          <w:lang w:eastAsia="lt-LT"/>
        </w:rPr>
        <w:t xml:space="preserve"> „</w:t>
      </w:r>
      <w:r w:rsidR="009D5D3F" w:rsidRPr="009D5D3F">
        <w:rPr>
          <w:kern w:val="2"/>
          <w:sz w:val="24"/>
          <w:szCs w:val="24"/>
        </w:rPr>
        <w:t xml:space="preserve">Dėl </w:t>
      </w:r>
      <w:r w:rsidR="00150AF4">
        <w:rPr>
          <w:kern w:val="2"/>
          <w:sz w:val="24"/>
          <w:szCs w:val="24"/>
        </w:rPr>
        <w:t>P</w:t>
      </w:r>
      <w:r w:rsidR="009D5D3F" w:rsidRPr="009D5D3F">
        <w:rPr>
          <w:kern w:val="2"/>
          <w:sz w:val="24"/>
          <w:szCs w:val="24"/>
        </w:rPr>
        <w:t>agalbos savižudybės grėsmę patiriantiems asmenims teikimo tvarkos aprašo patvirtinimo</w:t>
      </w:r>
      <w:r w:rsidRPr="009D5D3F">
        <w:rPr>
          <w:rFonts w:eastAsia="Andale Sans UI"/>
          <w:sz w:val="24"/>
          <w:szCs w:val="24"/>
          <w:lang w:eastAsia="lt-LT"/>
        </w:rPr>
        <w:t>“</w:t>
      </w:r>
      <w:r w:rsidR="003F78B4" w:rsidRPr="009D5D3F">
        <w:rPr>
          <w:rFonts w:eastAsia="Andale Sans UI"/>
          <w:sz w:val="24"/>
          <w:szCs w:val="24"/>
          <w:lang w:eastAsia="lt-LT"/>
        </w:rPr>
        <w:t xml:space="preserve"> 2024 liepos 1 d. suvestine redakcija</w:t>
      </w:r>
      <w:r w:rsidR="009D5D3F">
        <w:rPr>
          <w:rFonts w:eastAsia="Andale Sans UI"/>
          <w:sz w:val="24"/>
          <w:szCs w:val="24"/>
          <w:lang w:eastAsia="lt-LT"/>
        </w:rPr>
        <w:t xml:space="preserve"> </w:t>
      </w:r>
      <w:bookmarkEnd w:id="1"/>
      <w:r w:rsidR="009D5D3F">
        <w:rPr>
          <w:rFonts w:eastAsia="Andale Sans UI"/>
          <w:sz w:val="24"/>
          <w:szCs w:val="24"/>
          <w:lang w:eastAsia="lt-LT"/>
        </w:rPr>
        <w:t xml:space="preserve">ir </w:t>
      </w:r>
      <w:r w:rsidR="009D5D3F" w:rsidRPr="009D5D3F">
        <w:rPr>
          <w:kern w:val="2"/>
          <w:sz w:val="24"/>
          <w:szCs w:val="24"/>
        </w:rPr>
        <w:t>2024 m. sausio 12 d. įsakym</w:t>
      </w:r>
      <w:r w:rsidR="009D5D3F">
        <w:rPr>
          <w:kern w:val="2"/>
          <w:sz w:val="24"/>
          <w:szCs w:val="24"/>
        </w:rPr>
        <w:t>u</w:t>
      </w:r>
      <w:r w:rsidR="009D5D3F" w:rsidRPr="009D5D3F">
        <w:rPr>
          <w:kern w:val="2"/>
          <w:sz w:val="24"/>
          <w:szCs w:val="24"/>
        </w:rPr>
        <w:t xml:space="preserve"> Nr. V-32 „Dėl </w:t>
      </w:r>
      <w:r w:rsidR="00150AF4">
        <w:rPr>
          <w:kern w:val="2"/>
          <w:sz w:val="24"/>
          <w:szCs w:val="24"/>
        </w:rPr>
        <w:t>S</w:t>
      </w:r>
      <w:r w:rsidR="009D5D3F" w:rsidRPr="009D5D3F">
        <w:rPr>
          <w:kern w:val="2"/>
          <w:sz w:val="24"/>
          <w:szCs w:val="24"/>
        </w:rPr>
        <w:t>avižudybių prevencijos koordinavimo savivaldybėse tvarkos aprašo patvirtinimo</w:t>
      </w:r>
      <w:r w:rsidR="00150AF4">
        <w:rPr>
          <w:kern w:val="2"/>
          <w:sz w:val="24"/>
          <w:szCs w:val="24"/>
        </w:rPr>
        <w:t>“</w:t>
      </w:r>
      <w:r w:rsidRPr="009D5D3F">
        <w:rPr>
          <w:rFonts w:eastAsia="Andale Sans UI"/>
          <w:sz w:val="24"/>
          <w:szCs w:val="24"/>
          <w:lang w:eastAsia="lt-LT"/>
        </w:rPr>
        <w:t>,</w:t>
      </w:r>
      <w:r w:rsidRPr="00773451">
        <w:rPr>
          <w:rFonts w:eastAsia="Andale Sans UI"/>
          <w:color w:val="EE0000"/>
          <w:sz w:val="24"/>
          <w:szCs w:val="24"/>
          <w:lang w:eastAsia="lt-LT"/>
        </w:rPr>
        <w:t xml:space="preserve"> </w:t>
      </w:r>
      <w:r w:rsidRPr="00E00623">
        <w:rPr>
          <w:rFonts w:eastAsia="Andale Sans UI"/>
          <w:sz w:val="24"/>
          <w:szCs w:val="24"/>
          <w:lang w:eastAsia="lt-LT"/>
        </w:rPr>
        <w:t>Lietuvos Respublikos sveikatos sistemos įstatymu, Lietuvos Respublikos socialinių paslaugų įstatymu,</w:t>
      </w:r>
      <w:r w:rsidRPr="00773451">
        <w:rPr>
          <w:rFonts w:eastAsia="Andale Sans UI"/>
          <w:color w:val="EE0000"/>
          <w:sz w:val="24"/>
          <w:szCs w:val="24"/>
          <w:lang w:eastAsia="lt-LT"/>
        </w:rPr>
        <w:t xml:space="preserve"> </w:t>
      </w:r>
      <w:r w:rsidRPr="00780FA3">
        <w:rPr>
          <w:rFonts w:eastAsia="Andale Sans UI"/>
          <w:sz w:val="24"/>
          <w:szCs w:val="24"/>
          <w:lang w:eastAsia="lt-LT"/>
        </w:rPr>
        <w:t xml:space="preserve">Mokyklos vaiko gerovės komisijos sudarymo ir jos darbo organizavimo tvarkos aprašu, patvirtintu Lietuvos Respublikos švietimo ir mokslo ministro </w:t>
      </w:r>
      <w:r w:rsidR="00780FA3" w:rsidRPr="00780FA3">
        <w:rPr>
          <w:rFonts w:eastAsia="Andale Sans UI"/>
          <w:sz w:val="24"/>
          <w:szCs w:val="24"/>
          <w:lang w:eastAsia="lt-LT"/>
        </w:rPr>
        <w:t xml:space="preserve">2024 m. liepos 19 d. įsakymu Nr. V-818 „Dėl </w:t>
      </w:r>
      <w:r w:rsidR="00150AF4">
        <w:rPr>
          <w:rFonts w:eastAsia="Andale Sans UI"/>
          <w:sz w:val="24"/>
          <w:szCs w:val="24"/>
          <w:lang w:eastAsia="lt-LT"/>
        </w:rPr>
        <w:t>M</w:t>
      </w:r>
      <w:r w:rsidR="00780FA3" w:rsidRPr="00780FA3">
        <w:rPr>
          <w:rFonts w:eastAsia="Andale Sans UI"/>
          <w:sz w:val="24"/>
          <w:szCs w:val="24"/>
          <w:lang w:eastAsia="lt-LT"/>
        </w:rPr>
        <w:t>okyklos vaiko gerovės komisijos funkcijų, sudarymo ir jos darbo organizavimo tvarkos parašo patvirtinimo“</w:t>
      </w:r>
      <w:r w:rsidR="00780FA3">
        <w:rPr>
          <w:rFonts w:eastAsia="Andale Sans UI"/>
          <w:color w:val="EE0000"/>
          <w:sz w:val="24"/>
          <w:szCs w:val="24"/>
          <w:lang w:eastAsia="lt-LT"/>
        </w:rPr>
        <w:t xml:space="preserve"> </w:t>
      </w:r>
      <w:r w:rsidRPr="00A2277B">
        <w:rPr>
          <w:rFonts w:eastAsia="Andale Sans UI"/>
          <w:sz w:val="24"/>
          <w:szCs w:val="24"/>
          <w:lang w:eastAsia="lt-LT"/>
        </w:rPr>
        <w:t>ir Psichologinės pagalbos teikimo tvarkos aprašu, patvirtintu Lietuvos Respublikos švietimo ir mokslo ministro 20</w:t>
      </w:r>
      <w:r w:rsidR="00A2277B" w:rsidRPr="00A2277B">
        <w:rPr>
          <w:rFonts w:eastAsia="Andale Sans UI"/>
          <w:sz w:val="24"/>
          <w:szCs w:val="24"/>
          <w:lang w:eastAsia="lt-LT"/>
        </w:rPr>
        <w:t>24</w:t>
      </w:r>
      <w:r w:rsidRPr="00A2277B">
        <w:rPr>
          <w:rFonts w:eastAsia="Andale Sans UI"/>
          <w:sz w:val="24"/>
          <w:szCs w:val="24"/>
          <w:lang w:eastAsia="lt-LT"/>
        </w:rPr>
        <w:t xml:space="preserve"> m. </w:t>
      </w:r>
      <w:r w:rsidR="00A2277B" w:rsidRPr="00A2277B">
        <w:rPr>
          <w:rFonts w:eastAsia="Andale Sans UI"/>
          <w:sz w:val="24"/>
          <w:szCs w:val="24"/>
          <w:lang w:eastAsia="lt-LT"/>
        </w:rPr>
        <w:t>gegužės</w:t>
      </w:r>
      <w:r w:rsidRPr="00A2277B">
        <w:rPr>
          <w:rFonts w:eastAsia="Andale Sans UI"/>
          <w:sz w:val="24"/>
          <w:szCs w:val="24"/>
          <w:lang w:eastAsia="lt-LT"/>
        </w:rPr>
        <w:t xml:space="preserve"> </w:t>
      </w:r>
      <w:r w:rsidR="00A2277B" w:rsidRPr="00A2277B">
        <w:rPr>
          <w:rFonts w:eastAsia="Andale Sans UI"/>
          <w:sz w:val="24"/>
          <w:szCs w:val="24"/>
          <w:lang w:eastAsia="lt-LT"/>
        </w:rPr>
        <w:t>13</w:t>
      </w:r>
      <w:r w:rsidRPr="00A2277B">
        <w:rPr>
          <w:rFonts w:eastAsia="Andale Sans UI"/>
          <w:sz w:val="24"/>
          <w:szCs w:val="24"/>
          <w:lang w:eastAsia="lt-LT"/>
        </w:rPr>
        <w:t xml:space="preserve"> d. įsakymu Nr. V-</w:t>
      </w:r>
      <w:r w:rsidR="00A2277B" w:rsidRPr="00A2277B">
        <w:rPr>
          <w:rFonts w:eastAsia="Andale Sans UI"/>
          <w:sz w:val="24"/>
          <w:szCs w:val="24"/>
          <w:lang w:eastAsia="lt-LT"/>
        </w:rPr>
        <w:t>574</w:t>
      </w:r>
      <w:r w:rsidRPr="00A2277B">
        <w:rPr>
          <w:rFonts w:eastAsia="Andale Sans UI"/>
          <w:sz w:val="24"/>
          <w:szCs w:val="24"/>
          <w:lang w:eastAsia="lt-LT"/>
        </w:rPr>
        <w:t xml:space="preserve"> „Dėl Psichologinės pagalbos teikimo tvarkos aprašo patvirtinimo“, Savivaldybės taryba n u s p r e n d ž i a: </w:t>
      </w:r>
    </w:p>
    <w:p w14:paraId="7B32E8F8" w14:textId="77777777" w:rsidR="00773451" w:rsidRPr="00A2277B" w:rsidRDefault="00773451" w:rsidP="00773451">
      <w:pPr>
        <w:pStyle w:val="Betarp"/>
        <w:ind w:firstLine="720"/>
        <w:jc w:val="both"/>
        <w:rPr>
          <w:rFonts w:eastAsia="Andale Sans UI"/>
          <w:sz w:val="24"/>
          <w:szCs w:val="24"/>
          <w:lang w:eastAsia="lt-LT"/>
        </w:rPr>
      </w:pPr>
      <w:r w:rsidRPr="00A2277B">
        <w:rPr>
          <w:rFonts w:eastAsia="Andale Sans UI"/>
          <w:sz w:val="24"/>
          <w:szCs w:val="24"/>
          <w:lang w:eastAsia="lt-LT"/>
        </w:rPr>
        <w:t>1. Patvirtinti pridedamus:</w:t>
      </w:r>
    </w:p>
    <w:p w14:paraId="6B205A9E" w14:textId="77777777" w:rsidR="00773451" w:rsidRPr="00A2277B" w:rsidRDefault="00773451" w:rsidP="00773451">
      <w:pPr>
        <w:pStyle w:val="Betarp"/>
        <w:ind w:firstLine="720"/>
        <w:jc w:val="both"/>
        <w:rPr>
          <w:rFonts w:eastAsia="Andale Sans UI"/>
          <w:sz w:val="24"/>
          <w:szCs w:val="24"/>
          <w:lang w:eastAsia="lt-LT"/>
        </w:rPr>
      </w:pPr>
      <w:r w:rsidRPr="00A2277B">
        <w:rPr>
          <w:rFonts w:eastAsia="Andale Sans UI"/>
          <w:sz w:val="24"/>
          <w:szCs w:val="24"/>
          <w:lang w:eastAsia="lt-LT"/>
        </w:rPr>
        <w:t>1.1. Reagavimo į savižudybių riziką Panevėžio rajono savivaldybėje algoritmą;</w:t>
      </w:r>
    </w:p>
    <w:p w14:paraId="0A7C910C" w14:textId="15BB4525" w:rsidR="00773451" w:rsidRPr="009837CF" w:rsidRDefault="00773451" w:rsidP="009837CF">
      <w:pPr>
        <w:pStyle w:val="Betarp"/>
        <w:ind w:firstLine="720"/>
        <w:jc w:val="both"/>
        <w:rPr>
          <w:rFonts w:eastAsia="Andale Sans UI"/>
          <w:sz w:val="24"/>
          <w:szCs w:val="24"/>
          <w:lang w:eastAsia="lt-LT"/>
        </w:rPr>
      </w:pPr>
      <w:r w:rsidRPr="00A2277B">
        <w:rPr>
          <w:rFonts w:eastAsia="Andale Sans UI"/>
          <w:sz w:val="24"/>
          <w:szCs w:val="24"/>
          <w:lang w:eastAsia="lt-LT"/>
        </w:rPr>
        <w:t xml:space="preserve">1.2. Reagavimo į </w:t>
      </w:r>
      <w:r w:rsidR="00A2277B" w:rsidRPr="00A2277B">
        <w:rPr>
          <w:rFonts w:eastAsia="Andale Sans UI"/>
          <w:sz w:val="24"/>
          <w:szCs w:val="24"/>
          <w:lang w:eastAsia="lt-LT"/>
        </w:rPr>
        <w:t>nepilnamečių ir mokinių savižudybės riziką</w:t>
      </w:r>
      <w:r w:rsidRPr="00A2277B">
        <w:rPr>
          <w:rFonts w:eastAsia="Andale Sans UI"/>
          <w:sz w:val="24"/>
          <w:szCs w:val="24"/>
          <w:lang w:eastAsia="lt-LT"/>
        </w:rPr>
        <w:t xml:space="preserve"> Panevėžio rajono savivaldybėje algoritmą</w:t>
      </w:r>
      <w:r w:rsidR="00150AF4">
        <w:rPr>
          <w:rFonts w:eastAsia="Andale Sans UI"/>
          <w:sz w:val="24"/>
          <w:szCs w:val="24"/>
          <w:lang w:eastAsia="lt-LT"/>
        </w:rPr>
        <w:t>.</w:t>
      </w:r>
    </w:p>
    <w:p w14:paraId="67D520C5" w14:textId="46B557EE" w:rsidR="00773451" w:rsidRPr="00117C43" w:rsidRDefault="00773451" w:rsidP="00773451">
      <w:pPr>
        <w:pStyle w:val="Betarp"/>
        <w:ind w:firstLine="720"/>
        <w:jc w:val="both"/>
        <w:rPr>
          <w:rFonts w:eastAsia="Andale Sans UI"/>
          <w:sz w:val="24"/>
          <w:szCs w:val="24"/>
          <w:lang w:eastAsia="lt-LT"/>
        </w:rPr>
      </w:pPr>
      <w:r w:rsidRPr="00117C43">
        <w:rPr>
          <w:rFonts w:eastAsia="Andale Sans UI"/>
          <w:sz w:val="24"/>
          <w:szCs w:val="24"/>
          <w:lang w:eastAsia="lt-LT"/>
        </w:rPr>
        <w:t>2. Nustatyti, kad Panevėžio apskrities vyriausiojo policijos komisariato Panevėžio miesto ir rajono policijos komisariata</w:t>
      </w:r>
      <w:r w:rsidR="00AB2CF9">
        <w:rPr>
          <w:rFonts w:eastAsia="Andale Sans UI"/>
          <w:sz w:val="24"/>
          <w:szCs w:val="24"/>
          <w:lang w:eastAsia="lt-LT"/>
        </w:rPr>
        <w:t>i kiekvieną e</w:t>
      </w:r>
      <w:r w:rsidR="00117C43" w:rsidRPr="00117C43">
        <w:rPr>
          <w:rFonts w:eastAsia="Andale Sans UI"/>
          <w:sz w:val="24"/>
          <w:szCs w:val="24"/>
          <w:lang w:eastAsia="lt-LT"/>
        </w:rPr>
        <w:t xml:space="preserve">inamųjų metų ketvirtį </w:t>
      </w:r>
      <w:r w:rsidRPr="00117C43">
        <w:rPr>
          <w:rFonts w:eastAsia="Andale Sans UI"/>
          <w:sz w:val="24"/>
          <w:szCs w:val="24"/>
          <w:lang w:eastAsia="lt-LT"/>
        </w:rPr>
        <w:t xml:space="preserve">pateikia Panevėžio rajono savivaldybės </w:t>
      </w:r>
      <w:r w:rsidR="00117C43" w:rsidRPr="00117C43">
        <w:rPr>
          <w:rFonts w:eastAsia="Andale Sans UI"/>
          <w:sz w:val="24"/>
          <w:szCs w:val="24"/>
          <w:lang w:eastAsia="lt-LT"/>
        </w:rPr>
        <w:t>visuomenė</w:t>
      </w:r>
      <w:r w:rsidR="00117C43">
        <w:rPr>
          <w:rFonts w:eastAsia="Andale Sans UI"/>
          <w:sz w:val="24"/>
          <w:szCs w:val="24"/>
          <w:lang w:eastAsia="lt-LT"/>
        </w:rPr>
        <w:t>s</w:t>
      </w:r>
      <w:r w:rsidR="00117C43" w:rsidRPr="00117C43">
        <w:rPr>
          <w:rFonts w:eastAsia="Andale Sans UI"/>
          <w:sz w:val="24"/>
          <w:szCs w:val="24"/>
          <w:lang w:eastAsia="lt-LT"/>
        </w:rPr>
        <w:t xml:space="preserve"> sveikatos biure dirbančiam savižudybių prevencijos koordinatoriui </w:t>
      </w:r>
      <w:r w:rsidRPr="00117C43">
        <w:rPr>
          <w:rFonts w:eastAsia="Andale Sans UI"/>
          <w:sz w:val="24"/>
          <w:szCs w:val="24"/>
          <w:lang w:eastAsia="lt-LT"/>
        </w:rPr>
        <w:t>informaciją apie</w:t>
      </w:r>
      <w:r w:rsidR="00117C43" w:rsidRPr="00117C43">
        <w:rPr>
          <w:rFonts w:eastAsia="Andale Sans UI"/>
          <w:sz w:val="24"/>
          <w:szCs w:val="24"/>
          <w:lang w:eastAsia="lt-LT"/>
        </w:rPr>
        <w:t xml:space="preserve"> nustatytus savižudybių atvejus</w:t>
      </w:r>
      <w:r w:rsidRPr="00117C43">
        <w:rPr>
          <w:rFonts w:eastAsia="Andale Sans UI"/>
          <w:sz w:val="24"/>
          <w:szCs w:val="24"/>
          <w:lang w:eastAsia="lt-LT"/>
        </w:rPr>
        <w:t>.</w:t>
      </w:r>
    </w:p>
    <w:p w14:paraId="7657143C" w14:textId="574AA6A6" w:rsidR="00773451" w:rsidRDefault="00773451" w:rsidP="00813AE3">
      <w:pPr>
        <w:pStyle w:val="Betarp"/>
        <w:ind w:firstLine="709"/>
        <w:jc w:val="both"/>
        <w:rPr>
          <w:rFonts w:eastAsia="Andale Sans UI"/>
          <w:sz w:val="24"/>
          <w:szCs w:val="24"/>
          <w:lang w:eastAsia="lt-LT"/>
        </w:rPr>
      </w:pPr>
      <w:r w:rsidRPr="0005034E">
        <w:rPr>
          <w:rFonts w:eastAsia="Andale Sans UI"/>
          <w:sz w:val="24"/>
          <w:szCs w:val="24"/>
          <w:lang w:eastAsia="lt-LT"/>
        </w:rPr>
        <w:t xml:space="preserve">3. Skirti Panevėžio rajono savivaldybės </w:t>
      </w:r>
      <w:r w:rsidR="0005034E" w:rsidRPr="0005034E">
        <w:rPr>
          <w:rFonts w:eastAsia="Andale Sans UI"/>
          <w:sz w:val="24"/>
          <w:szCs w:val="24"/>
          <w:lang w:eastAsia="lt-LT"/>
        </w:rPr>
        <w:t xml:space="preserve">visuomenės sveikatos biuro savižudybių prevencijos koordinatorių </w:t>
      </w:r>
      <w:r w:rsidRPr="0005034E">
        <w:rPr>
          <w:rFonts w:eastAsia="Andale Sans UI"/>
          <w:sz w:val="24"/>
          <w:szCs w:val="24"/>
          <w:lang w:eastAsia="lt-LT"/>
        </w:rPr>
        <w:t>atsakingu už algoritmų vykdymo kontrolę.</w:t>
      </w:r>
    </w:p>
    <w:p w14:paraId="39E9EFC0" w14:textId="71CE09C0" w:rsidR="00813AE3" w:rsidRPr="0005034E" w:rsidRDefault="00813AE3" w:rsidP="00813AE3">
      <w:pPr>
        <w:pStyle w:val="Betarp"/>
        <w:ind w:firstLine="709"/>
        <w:jc w:val="both"/>
        <w:rPr>
          <w:rFonts w:eastAsia="Andale Sans UI"/>
          <w:sz w:val="24"/>
          <w:szCs w:val="24"/>
          <w:lang w:eastAsia="lt-LT"/>
        </w:rPr>
      </w:pPr>
      <w:r>
        <w:rPr>
          <w:rFonts w:eastAsia="Andale Sans UI"/>
          <w:sz w:val="24"/>
          <w:szCs w:val="24"/>
          <w:lang w:eastAsia="lt-LT"/>
        </w:rPr>
        <w:t xml:space="preserve">4. </w:t>
      </w:r>
      <w:r>
        <w:rPr>
          <w:rFonts w:eastAsia="Calibri"/>
          <w:sz w:val="24"/>
          <w:szCs w:val="24"/>
        </w:rPr>
        <w:t xml:space="preserve">Pripažinti netekusiu galios Panevėžio rajono savivaldybės tarybos 2019 m. birželio 20 d. sprendimą Nr. T-148 „Dėl </w:t>
      </w:r>
      <w:r w:rsidR="00150AF4">
        <w:rPr>
          <w:rFonts w:eastAsia="Calibri"/>
          <w:sz w:val="24"/>
          <w:szCs w:val="24"/>
        </w:rPr>
        <w:t>R</w:t>
      </w:r>
      <w:r>
        <w:rPr>
          <w:rFonts w:eastAsia="Calibri"/>
          <w:sz w:val="24"/>
          <w:szCs w:val="24"/>
        </w:rPr>
        <w:t>eagavimo į savižudybių riziką Panevėžio rajono savivaldybėje algoritmų patvirtinimo“.</w:t>
      </w:r>
    </w:p>
    <w:p w14:paraId="3CC1F732" w14:textId="569F4601" w:rsidR="00137BC2" w:rsidRDefault="00137BC2" w:rsidP="00773451">
      <w:pPr>
        <w:pStyle w:val="Betarp"/>
        <w:jc w:val="both"/>
        <w:rPr>
          <w:rFonts w:eastAsia="Andale Sans UI"/>
          <w:sz w:val="24"/>
          <w:szCs w:val="24"/>
          <w:lang w:eastAsia="lt-LT"/>
        </w:rPr>
      </w:pPr>
    </w:p>
    <w:p w14:paraId="23D6E530" w14:textId="77777777" w:rsidR="00137BC2" w:rsidRDefault="00137BC2" w:rsidP="00773451">
      <w:pPr>
        <w:pStyle w:val="Betarp"/>
        <w:jc w:val="both"/>
        <w:rPr>
          <w:rFonts w:eastAsia="Andale Sans UI"/>
          <w:sz w:val="24"/>
          <w:szCs w:val="24"/>
          <w:lang w:eastAsia="lt-LT"/>
        </w:rPr>
      </w:pPr>
    </w:p>
    <w:p w14:paraId="576E2DC5" w14:textId="77777777" w:rsidR="00150AF4" w:rsidRDefault="00150AF4" w:rsidP="00773451">
      <w:pPr>
        <w:pStyle w:val="Betarp"/>
        <w:jc w:val="both"/>
        <w:rPr>
          <w:rFonts w:eastAsia="Andale Sans UI"/>
          <w:sz w:val="24"/>
          <w:szCs w:val="24"/>
          <w:lang w:eastAsia="lt-LT"/>
        </w:rPr>
      </w:pPr>
    </w:p>
    <w:p w14:paraId="56773B5F" w14:textId="77777777" w:rsidR="00150AF4" w:rsidRDefault="00150AF4" w:rsidP="00773451">
      <w:pPr>
        <w:pStyle w:val="Betarp"/>
        <w:jc w:val="both"/>
        <w:rPr>
          <w:rFonts w:eastAsia="Andale Sans UI"/>
          <w:sz w:val="24"/>
          <w:szCs w:val="24"/>
          <w:lang w:eastAsia="lt-LT"/>
        </w:rPr>
      </w:pPr>
    </w:p>
    <w:p w14:paraId="687B7E33" w14:textId="77777777" w:rsidR="00150AF4" w:rsidRDefault="00150AF4" w:rsidP="00773451">
      <w:pPr>
        <w:pStyle w:val="Betarp"/>
        <w:jc w:val="both"/>
        <w:rPr>
          <w:rFonts w:eastAsia="Andale Sans UI"/>
          <w:sz w:val="24"/>
          <w:szCs w:val="24"/>
          <w:lang w:eastAsia="lt-LT"/>
        </w:rPr>
      </w:pPr>
    </w:p>
    <w:p w14:paraId="391BF82F" w14:textId="77777777" w:rsidR="00150AF4" w:rsidRDefault="00150AF4" w:rsidP="00773451">
      <w:pPr>
        <w:pStyle w:val="Betarp"/>
        <w:jc w:val="both"/>
        <w:rPr>
          <w:rFonts w:eastAsia="Andale Sans UI"/>
          <w:sz w:val="24"/>
          <w:szCs w:val="24"/>
          <w:lang w:eastAsia="lt-LT"/>
        </w:rPr>
      </w:pPr>
    </w:p>
    <w:p w14:paraId="6932DB7B" w14:textId="77777777" w:rsidR="00150AF4" w:rsidRDefault="00150AF4" w:rsidP="00773451">
      <w:pPr>
        <w:pStyle w:val="Betarp"/>
        <w:jc w:val="both"/>
        <w:rPr>
          <w:rFonts w:eastAsia="Andale Sans UI"/>
          <w:sz w:val="24"/>
          <w:szCs w:val="24"/>
          <w:lang w:eastAsia="lt-LT"/>
        </w:rPr>
      </w:pPr>
    </w:p>
    <w:p w14:paraId="19B35B2D" w14:textId="77777777" w:rsidR="00150AF4" w:rsidRDefault="00150AF4" w:rsidP="00773451">
      <w:pPr>
        <w:pStyle w:val="Betarp"/>
        <w:jc w:val="both"/>
        <w:rPr>
          <w:rFonts w:eastAsia="Andale Sans UI"/>
          <w:sz w:val="24"/>
          <w:szCs w:val="24"/>
          <w:lang w:eastAsia="lt-LT"/>
        </w:rPr>
      </w:pPr>
    </w:p>
    <w:p w14:paraId="0E66150F" w14:textId="77777777" w:rsidR="00961063" w:rsidRDefault="00961063" w:rsidP="00773451">
      <w:pPr>
        <w:pStyle w:val="Betarp"/>
        <w:jc w:val="both"/>
        <w:rPr>
          <w:rFonts w:eastAsia="Andale Sans UI"/>
          <w:sz w:val="24"/>
          <w:szCs w:val="24"/>
          <w:lang w:eastAsia="lt-LT"/>
        </w:rPr>
      </w:pPr>
    </w:p>
    <w:p w14:paraId="7F2331E7" w14:textId="2E808791" w:rsidR="00961063" w:rsidRDefault="00961063" w:rsidP="00773451">
      <w:pPr>
        <w:pStyle w:val="Betarp"/>
        <w:jc w:val="both"/>
        <w:rPr>
          <w:rFonts w:eastAsia="Andale Sans UI"/>
          <w:sz w:val="24"/>
          <w:szCs w:val="24"/>
          <w:lang w:eastAsia="lt-LT"/>
        </w:rPr>
      </w:pPr>
      <w:r>
        <w:rPr>
          <w:rFonts w:eastAsia="Andale Sans UI"/>
          <w:sz w:val="24"/>
          <w:szCs w:val="24"/>
          <w:lang w:eastAsia="lt-LT"/>
        </w:rPr>
        <w:t>Renata Valantinienė</w:t>
      </w:r>
    </w:p>
    <w:p w14:paraId="3529C010" w14:textId="3DB57CF0" w:rsidR="00961063" w:rsidRDefault="00961063" w:rsidP="00773451">
      <w:pPr>
        <w:pStyle w:val="Betarp"/>
        <w:jc w:val="both"/>
        <w:rPr>
          <w:rFonts w:eastAsia="Andale Sans UI"/>
          <w:sz w:val="24"/>
          <w:szCs w:val="24"/>
          <w:lang w:eastAsia="lt-LT"/>
        </w:rPr>
      </w:pPr>
      <w:r>
        <w:rPr>
          <w:rFonts w:eastAsia="Andale Sans UI"/>
          <w:sz w:val="24"/>
          <w:szCs w:val="24"/>
          <w:lang w:eastAsia="lt-LT"/>
        </w:rPr>
        <w:t>2026-08-12</w:t>
      </w:r>
    </w:p>
    <w:p w14:paraId="53E44E4C" w14:textId="7B501D17" w:rsidR="00773451" w:rsidRDefault="00773451">
      <w:pPr>
        <w:spacing w:after="160" w:line="259" w:lineRule="auto"/>
        <w:rPr>
          <w:b/>
          <w:szCs w:val="24"/>
          <w:lang w:eastAsia="ru-RU"/>
        </w:rPr>
      </w:pPr>
      <w:r w:rsidRPr="0005034E">
        <w:rPr>
          <w:b/>
          <w:szCs w:val="24"/>
          <w:lang w:eastAsia="ru-RU"/>
        </w:rPr>
        <w:br w:type="page"/>
      </w:r>
    </w:p>
    <w:p w14:paraId="34D0E595" w14:textId="77777777" w:rsidR="00925FA4" w:rsidRPr="00925FA4" w:rsidRDefault="00925FA4" w:rsidP="00925FA4">
      <w:pPr>
        <w:ind w:left="3888" w:firstLine="1296"/>
        <w:rPr>
          <w:bCs/>
          <w:szCs w:val="24"/>
          <w:lang w:eastAsia="ru-RU"/>
        </w:rPr>
      </w:pPr>
      <w:r w:rsidRPr="00925FA4">
        <w:rPr>
          <w:bCs/>
          <w:szCs w:val="24"/>
          <w:lang w:eastAsia="ru-RU"/>
        </w:rPr>
        <w:lastRenderedPageBreak/>
        <w:t>PATVIRTINTA</w:t>
      </w:r>
    </w:p>
    <w:p w14:paraId="272C3544" w14:textId="77777777" w:rsidR="00925FA4" w:rsidRPr="00925FA4" w:rsidRDefault="00925FA4" w:rsidP="00925FA4">
      <w:pPr>
        <w:ind w:left="3888" w:firstLine="1296"/>
        <w:rPr>
          <w:bCs/>
          <w:szCs w:val="24"/>
          <w:lang w:eastAsia="ru-RU"/>
        </w:rPr>
      </w:pPr>
      <w:r w:rsidRPr="00925FA4">
        <w:rPr>
          <w:bCs/>
          <w:szCs w:val="24"/>
          <w:lang w:eastAsia="ru-RU"/>
        </w:rPr>
        <w:t>Panevėžio rajono savivaldybės tarybos</w:t>
      </w:r>
    </w:p>
    <w:p w14:paraId="18EDB3A3" w14:textId="633FBEA8" w:rsidR="00925FA4" w:rsidRPr="00925FA4" w:rsidRDefault="00925FA4" w:rsidP="00925FA4">
      <w:pPr>
        <w:ind w:left="3888" w:firstLine="1296"/>
        <w:rPr>
          <w:bCs/>
          <w:szCs w:val="24"/>
          <w:lang w:eastAsia="ru-RU"/>
        </w:rPr>
      </w:pPr>
      <w:r w:rsidRPr="00925FA4">
        <w:rPr>
          <w:bCs/>
          <w:szCs w:val="24"/>
          <w:lang w:eastAsia="ru-RU"/>
        </w:rPr>
        <w:t xml:space="preserve">2026 m. </w:t>
      </w:r>
      <w:r w:rsidR="00152921">
        <w:rPr>
          <w:bCs/>
          <w:szCs w:val="24"/>
          <w:lang w:eastAsia="ru-RU"/>
        </w:rPr>
        <w:t>rugpjūčio 27</w:t>
      </w:r>
      <w:r w:rsidRPr="00925FA4">
        <w:rPr>
          <w:bCs/>
          <w:szCs w:val="24"/>
          <w:lang w:eastAsia="ru-RU"/>
        </w:rPr>
        <w:t xml:space="preserve"> d. sprendimu Nr. T</w:t>
      </w:r>
      <w:r w:rsidR="00152921">
        <w:rPr>
          <w:bCs/>
          <w:szCs w:val="24"/>
          <w:lang w:eastAsia="ru-RU"/>
        </w:rPr>
        <w:t>2</w:t>
      </w:r>
    </w:p>
    <w:p w14:paraId="5EC00185" w14:textId="77777777" w:rsidR="00925FA4" w:rsidRPr="00AB2CF9" w:rsidRDefault="00925FA4" w:rsidP="00773451">
      <w:pPr>
        <w:jc w:val="center"/>
        <w:rPr>
          <w:b/>
          <w:szCs w:val="24"/>
          <w:lang w:val="fr-FR" w:eastAsia="ru-RU"/>
        </w:rPr>
      </w:pPr>
    </w:p>
    <w:p w14:paraId="2D40D6A3" w14:textId="4499E3AB" w:rsidR="00773451" w:rsidRDefault="00773451" w:rsidP="00773451">
      <w:pPr>
        <w:jc w:val="center"/>
        <w:rPr>
          <w:b/>
          <w:szCs w:val="24"/>
          <w:lang w:eastAsia="ru-RU"/>
        </w:rPr>
      </w:pPr>
      <w:r w:rsidRPr="00C447D2">
        <w:rPr>
          <w:b/>
          <w:szCs w:val="24"/>
          <w:lang w:eastAsia="ru-RU"/>
        </w:rPr>
        <w:t>REAGAVIMO Į SAVIŽUDYBIŲ RIZIKĄ PANEVĖŽIO RAJONO SAVIVALDYBĖJE ALGORITMAS</w:t>
      </w:r>
    </w:p>
    <w:p w14:paraId="4B790273" w14:textId="77777777" w:rsidR="00F2157D" w:rsidRDefault="00F2157D" w:rsidP="00F2157D">
      <w:pPr>
        <w:jc w:val="both"/>
        <w:rPr>
          <w:b/>
          <w:szCs w:val="24"/>
          <w:lang w:eastAsia="ru-RU"/>
        </w:rPr>
      </w:pPr>
    </w:p>
    <w:p w14:paraId="789C995E" w14:textId="77777777" w:rsidR="00F2157D" w:rsidRDefault="00F2157D" w:rsidP="00B152F4">
      <w:pPr>
        <w:pStyle w:val="Sraopastraipa"/>
        <w:numPr>
          <w:ilvl w:val="0"/>
          <w:numId w:val="1"/>
        </w:numPr>
        <w:tabs>
          <w:tab w:val="left" w:pos="780"/>
        </w:tabs>
        <w:ind w:left="0" w:firstLine="851"/>
        <w:jc w:val="both"/>
        <w:rPr>
          <w:kern w:val="2"/>
          <w:szCs w:val="24"/>
        </w:rPr>
      </w:pPr>
      <w:r w:rsidRPr="00F2157D">
        <w:rPr>
          <w:kern w:val="2"/>
          <w:szCs w:val="24"/>
        </w:rPr>
        <w:t>R</w:t>
      </w:r>
      <w:r w:rsidRPr="00F2157D">
        <w:rPr>
          <w:szCs w:val="24"/>
          <w:lang w:eastAsia="ru-RU"/>
        </w:rPr>
        <w:t>eag</w:t>
      </w:r>
      <w:r>
        <w:rPr>
          <w:szCs w:val="24"/>
          <w:lang w:eastAsia="ru-RU"/>
        </w:rPr>
        <w:t>avimo į savižudybių riziką Panevėžio</w:t>
      </w:r>
      <w:r w:rsidRPr="00F2157D">
        <w:rPr>
          <w:szCs w:val="24"/>
          <w:lang w:eastAsia="ru-RU"/>
        </w:rPr>
        <w:t xml:space="preserve"> rajono savivaldybėje algoritm</w:t>
      </w:r>
      <w:r w:rsidRPr="00F2157D">
        <w:rPr>
          <w:kern w:val="2"/>
          <w:szCs w:val="24"/>
        </w:rPr>
        <w:t>u nustatoma reagavimo tvarka (toliau – Algori</w:t>
      </w:r>
      <w:r>
        <w:rPr>
          <w:kern w:val="2"/>
          <w:szCs w:val="24"/>
        </w:rPr>
        <w:t>tmas), kuria vadovaujantis Panevėžio</w:t>
      </w:r>
      <w:r w:rsidRPr="00F2157D">
        <w:rPr>
          <w:kern w:val="2"/>
          <w:szCs w:val="24"/>
        </w:rPr>
        <w:t xml:space="preserve"> rajono savivaldybėje organizuojama ir teikiama pagalba suaugusiems asmenims, kai identifikuojamos mintys apie savižudybę, ketinimas žudytis, mėginimas žudytis bei organizuojamas krizės valdymas įvykus savižudybei. </w:t>
      </w:r>
    </w:p>
    <w:p w14:paraId="2AB4A13D" w14:textId="40958780" w:rsidR="00F2157D" w:rsidRDefault="00F2157D" w:rsidP="00B152F4">
      <w:pPr>
        <w:pStyle w:val="Sraopastraipa"/>
        <w:numPr>
          <w:ilvl w:val="0"/>
          <w:numId w:val="1"/>
        </w:numPr>
        <w:tabs>
          <w:tab w:val="left" w:pos="780"/>
        </w:tabs>
        <w:ind w:left="0" w:firstLine="851"/>
        <w:jc w:val="both"/>
        <w:rPr>
          <w:kern w:val="2"/>
          <w:szCs w:val="24"/>
        </w:rPr>
      </w:pPr>
      <w:r>
        <w:rPr>
          <w:kern w:val="2"/>
          <w:szCs w:val="24"/>
        </w:rPr>
        <w:t xml:space="preserve">Algoritmas inicijuojamas, rengiamas, tvirtinamas ir (ar) atnaujinamas atsižvelgiant į Lietuvos Respublikos sveikatos apsaugos ministerijos 2024 m. sausio 12 d.  įsakymą Nr. V-32 „Dėl </w:t>
      </w:r>
      <w:r w:rsidR="00150AF4">
        <w:rPr>
          <w:kern w:val="2"/>
          <w:szCs w:val="24"/>
        </w:rPr>
        <w:t>S</w:t>
      </w:r>
      <w:r>
        <w:rPr>
          <w:kern w:val="2"/>
          <w:szCs w:val="24"/>
        </w:rPr>
        <w:t>avižudybių prevencijos koordinavimo savivaldybėse tvarkos aprašo patvirtinimo“ (toliau – Aprašas)</w:t>
      </w:r>
      <w:r w:rsidR="00B159D6">
        <w:rPr>
          <w:kern w:val="2"/>
          <w:szCs w:val="24"/>
        </w:rPr>
        <w:t xml:space="preserve"> bei Lietuvos Respublikos sveikatos apsaugos ministro 2022 m. rugsėjo 30 d. įsakymą Nr. V-1507 „Dėl </w:t>
      </w:r>
      <w:r w:rsidR="00150AF4">
        <w:rPr>
          <w:kern w:val="2"/>
          <w:szCs w:val="24"/>
        </w:rPr>
        <w:t>P</w:t>
      </w:r>
      <w:r w:rsidR="00B159D6">
        <w:rPr>
          <w:kern w:val="2"/>
          <w:szCs w:val="24"/>
        </w:rPr>
        <w:t>agalbos savižudybės grėsmę patiriantiems asmenims teikimo tvarkos aprašo patvirtinimo“</w:t>
      </w:r>
      <w:r w:rsidR="00D43FDA">
        <w:rPr>
          <w:kern w:val="2"/>
          <w:szCs w:val="24"/>
        </w:rPr>
        <w:t xml:space="preserve"> (toliau SAM aprašas</w:t>
      </w:r>
      <w:r w:rsidR="00D43FDA">
        <w:rPr>
          <w:kern w:val="2"/>
          <w:szCs w:val="24"/>
          <w:vertAlign w:val="superscript"/>
        </w:rPr>
        <w:t>1</w:t>
      </w:r>
      <w:r w:rsidR="00D43FDA">
        <w:rPr>
          <w:kern w:val="2"/>
          <w:szCs w:val="24"/>
        </w:rPr>
        <w:t>)</w:t>
      </w:r>
      <w:r w:rsidR="00B159D6">
        <w:rPr>
          <w:kern w:val="2"/>
          <w:szCs w:val="24"/>
        </w:rPr>
        <w:t>.</w:t>
      </w:r>
    </w:p>
    <w:p w14:paraId="6E9A5ED3" w14:textId="6223007E" w:rsidR="00B159D6" w:rsidRPr="00B159D6" w:rsidRDefault="00B159D6" w:rsidP="00B152F4">
      <w:pPr>
        <w:pStyle w:val="Sraopastraipa"/>
        <w:numPr>
          <w:ilvl w:val="0"/>
          <w:numId w:val="1"/>
        </w:numPr>
        <w:tabs>
          <w:tab w:val="left" w:pos="780"/>
        </w:tabs>
        <w:ind w:left="0" w:firstLine="851"/>
        <w:jc w:val="both"/>
        <w:rPr>
          <w:kern w:val="2"/>
          <w:szCs w:val="24"/>
        </w:rPr>
      </w:pPr>
      <w:r w:rsidRPr="005645FF">
        <w:rPr>
          <w:b/>
          <w:lang w:eastAsia="ru-RU"/>
        </w:rPr>
        <w:t>Asmenys, organizuojantys ir teikiantys pagalbą</w:t>
      </w:r>
      <w:r w:rsidR="00150AF4">
        <w:rPr>
          <w:b/>
          <w:lang w:eastAsia="ru-RU"/>
        </w:rPr>
        <w:t>,</w:t>
      </w:r>
      <w:r>
        <w:rPr>
          <w:lang w:eastAsia="ru-RU"/>
        </w:rPr>
        <w:t xml:space="preserve"> – seniūnai, seniūnijos darbuotojai, socialiniai darbuotojai, medikai, policijos pareigūnai, švietimo įstaigų, visuomenės sveikatos priežiūros darbuotojai, ugniagesiai gelbėtojai, </w:t>
      </w:r>
      <w:r w:rsidR="00150AF4">
        <w:rPr>
          <w:lang w:eastAsia="ru-RU"/>
        </w:rPr>
        <w:t>S</w:t>
      </w:r>
      <w:r>
        <w:rPr>
          <w:lang w:eastAsia="ru-RU"/>
        </w:rPr>
        <w:t>avivaldybės administracijos darbuotojai (toliau – Specialistai).</w:t>
      </w:r>
    </w:p>
    <w:p w14:paraId="3334B14D" w14:textId="73D6D1DD" w:rsidR="00B159D6" w:rsidRPr="00B159D6" w:rsidRDefault="00B159D6" w:rsidP="00B152F4">
      <w:pPr>
        <w:pStyle w:val="Sraopastraipa"/>
        <w:numPr>
          <w:ilvl w:val="0"/>
          <w:numId w:val="1"/>
        </w:numPr>
        <w:tabs>
          <w:tab w:val="left" w:pos="780"/>
        </w:tabs>
        <w:ind w:left="0" w:firstLine="851"/>
        <w:jc w:val="both"/>
        <w:rPr>
          <w:kern w:val="2"/>
          <w:szCs w:val="24"/>
        </w:rPr>
      </w:pPr>
      <w:r w:rsidRPr="000D0F8F">
        <w:rPr>
          <w:b/>
          <w:kern w:val="2"/>
          <w:szCs w:val="24"/>
        </w:rPr>
        <w:t>Algoritmo tikslas</w:t>
      </w:r>
      <w:r>
        <w:rPr>
          <w:kern w:val="2"/>
          <w:szCs w:val="24"/>
        </w:rPr>
        <w:t xml:space="preserve"> </w:t>
      </w:r>
      <w:r>
        <w:rPr>
          <w:szCs w:val="24"/>
          <w:lang w:eastAsia="ru-RU"/>
        </w:rPr>
        <w:t>–</w:t>
      </w:r>
      <w:r>
        <w:rPr>
          <w:kern w:val="2"/>
          <w:szCs w:val="24"/>
        </w:rPr>
        <w:t xml:space="preserve"> </w:t>
      </w:r>
      <w:r>
        <w:rPr>
          <w:szCs w:val="24"/>
        </w:rPr>
        <w:t>sukurti efektyvią tarpsektorinio bendradarbiavimo sistemą</w:t>
      </w:r>
      <w:r w:rsidR="00150AF4">
        <w:rPr>
          <w:szCs w:val="24"/>
        </w:rPr>
        <w:t>,</w:t>
      </w:r>
      <w:r>
        <w:rPr>
          <w:szCs w:val="24"/>
        </w:rPr>
        <w:t xml:space="preserve"> užtikrinančią kokybiškų paslaugų ir (ar) pagalbos teikimą savižudybės grėsmę patiriantiems asmenims bei bandžiusiųjų nusižudyti arba nusižudžiusiųjų artimiesiems.</w:t>
      </w:r>
    </w:p>
    <w:p w14:paraId="07829923" w14:textId="77777777" w:rsidR="00B159D6" w:rsidRPr="000D0F8F" w:rsidRDefault="00B159D6" w:rsidP="00B152F4">
      <w:pPr>
        <w:pStyle w:val="Sraopastraipa"/>
        <w:numPr>
          <w:ilvl w:val="0"/>
          <w:numId w:val="1"/>
        </w:numPr>
        <w:tabs>
          <w:tab w:val="left" w:pos="780"/>
        </w:tabs>
        <w:ind w:left="0" w:firstLine="851"/>
        <w:jc w:val="both"/>
        <w:rPr>
          <w:b/>
          <w:kern w:val="2"/>
          <w:szCs w:val="24"/>
        </w:rPr>
      </w:pPr>
      <w:r w:rsidRPr="000D0F8F">
        <w:rPr>
          <w:b/>
          <w:szCs w:val="24"/>
        </w:rPr>
        <w:t>Algoritmo uždaviniai:</w:t>
      </w:r>
    </w:p>
    <w:p w14:paraId="3839961A" w14:textId="4CC49DBF" w:rsidR="00B159D6" w:rsidRPr="00B159D6" w:rsidRDefault="00150AF4" w:rsidP="00B152F4">
      <w:pPr>
        <w:pStyle w:val="Sraopastraipa"/>
        <w:numPr>
          <w:ilvl w:val="1"/>
          <w:numId w:val="1"/>
        </w:numPr>
        <w:tabs>
          <w:tab w:val="left" w:pos="780"/>
        </w:tabs>
        <w:ind w:left="0" w:firstLine="851"/>
        <w:jc w:val="both"/>
        <w:rPr>
          <w:kern w:val="2"/>
          <w:szCs w:val="24"/>
        </w:rPr>
      </w:pPr>
      <w:r>
        <w:rPr>
          <w:szCs w:val="24"/>
        </w:rPr>
        <w:t>s</w:t>
      </w:r>
      <w:r w:rsidR="00B159D6">
        <w:rPr>
          <w:szCs w:val="24"/>
        </w:rPr>
        <w:t>ukurti sistemą, kuri užtikrintų kokybiškas psichikos sveikatos paslaugas asmenims, esantiems psichologinėje krizėje, turintiems savižudiškų minčių ar ketinantiems žudytis, mėginusiems nusižudyti bei bandžiusiųjų nusižudyti arba nusižudžiusiųjų artimiesiems;</w:t>
      </w:r>
    </w:p>
    <w:p w14:paraId="14403ABD" w14:textId="311FEB5B" w:rsidR="00B159D6" w:rsidRPr="00B159D6" w:rsidRDefault="00150AF4" w:rsidP="00B152F4">
      <w:pPr>
        <w:pStyle w:val="Sraopastraipa"/>
        <w:numPr>
          <w:ilvl w:val="1"/>
          <w:numId w:val="1"/>
        </w:numPr>
        <w:tabs>
          <w:tab w:val="left" w:pos="780"/>
        </w:tabs>
        <w:ind w:left="0" w:firstLine="851"/>
        <w:jc w:val="both"/>
        <w:rPr>
          <w:kern w:val="2"/>
          <w:szCs w:val="24"/>
        </w:rPr>
      </w:pPr>
      <w:r>
        <w:t>į</w:t>
      </w:r>
      <w:r w:rsidR="00B159D6">
        <w:t>gyvendinti mokymo programą specialistams, susiduriantiems su savižudybės rizikos asmenimis, kurių metu įgytos žinios leistų atpažinti savižudybės rizikos ženklus, įvertinti riziką bei efektyviai į ją reaguoti.</w:t>
      </w:r>
    </w:p>
    <w:p w14:paraId="7F1A2F96" w14:textId="45C6D12C" w:rsidR="00B159D6" w:rsidRPr="00B159D6" w:rsidRDefault="00B159D6" w:rsidP="00B152F4">
      <w:pPr>
        <w:pStyle w:val="Sraopastraipa"/>
        <w:numPr>
          <w:ilvl w:val="0"/>
          <w:numId w:val="1"/>
        </w:numPr>
        <w:tabs>
          <w:tab w:val="left" w:pos="780"/>
        </w:tabs>
        <w:ind w:left="0" w:firstLine="851"/>
        <w:jc w:val="both"/>
        <w:rPr>
          <w:kern w:val="2"/>
          <w:szCs w:val="24"/>
        </w:rPr>
      </w:pPr>
      <w:r>
        <w:rPr>
          <w:kern w:val="2"/>
        </w:rPr>
        <w:t xml:space="preserve">Vadovaujantis Aprašu, už šio Algoritmo koordinavimą ir įgyvendinimą atsakingas </w:t>
      </w:r>
      <w:r>
        <w:rPr>
          <w:rFonts w:eastAsia="Andale Sans UI"/>
        </w:rPr>
        <w:t xml:space="preserve">Panevėžio rajono savivaldybės visuomenės sveikatos biuras, kuris paskiria savižudybių prevencijos koordinatorių </w:t>
      </w:r>
      <w:r>
        <w:rPr>
          <w:kern w:val="2"/>
        </w:rPr>
        <w:t>(toliau – Koordinatorius).</w:t>
      </w:r>
    </w:p>
    <w:p w14:paraId="2AA07FE9" w14:textId="77777777" w:rsidR="00B159D6" w:rsidRPr="00B159D6" w:rsidRDefault="00B159D6" w:rsidP="00B152F4">
      <w:pPr>
        <w:pStyle w:val="Sraopastraipa"/>
        <w:numPr>
          <w:ilvl w:val="0"/>
          <w:numId w:val="1"/>
        </w:numPr>
        <w:tabs>
          <w:tab w:val="left" w:pos="780"/>
        </w:tabs>
        <w:ind w:left="0" w:firstLine="851"/>
        <w:jc w:val="both"/>
        <w:rPr>
          <w:kern w:val="2"/>
          <w:szCs w:val="24"/>
        </w:rPr>
      </w:pPr>
      <w:r>
        <w:rPr>
          <w:lang w:eastAsia="ru-RU"/>
        </w:rPr>
        <w:t>Jei gyventojas dėl ketinimo (mėginimo) žudytis pats kreipiasi į kito rajono gydymo įstaigą dėl stacionarinio gydymo, baigus gydymą tolesne pagalba rūpinasi gyventojo psichikos sveikatos centras, jame dirbantis socialinis</w:t>
      </w:r>
      <w:r>
        <w:t xml:space="preserve"> darbuotojas ir (arba) atvejo vadybininkas.</w:t>
      </w:r>
    </w:p>
    <w:p w14:paraId="6A57CF34" w14:textId="50CEC92B" w:rsidR="000604D1" w:rsidRPr="00B159D6" w:rsidRDefault="00B159D6" w:rsidP="00B152F4">
      <w:pPr>
        <w:pStyle w:val="Sraopastraipa"/>
        <w:numPr>
          <w:ilvl w:val="0"/>
          <w:numId w:val="1"/>
        </w:numPr>
        <w:tabs>
          <w:tab w:val="left" w:pos="780"/>
        </w:tabs>
        <w:ind w:left="0" w:firstLine="851"/>
        <w:jc w:val="both"/>
      </w:pPr>
      <w:r w:rsidRPr="00B159D6">
        <w:rPr>
          <w:kern w:val="2"/>
        </w:rPr>
        <w:t xml:space="preserve">Neveikiant kuriai nors Algoritmo daliai, būtina informuoti </w:t>
      </w:r>
      <w:r w:rsidR="003D2218">
        <w:rPr>
          <w:kern w:val="2"/>
        </w:rPr>
        <w:t>K</w:t>
      </w:r>
      <w:r w:rsidRPr="00B159D6">
        <w:rPr>
          <w:kern w:val="2"/>
        </w:rPr>
        <w:t>oordinatorių</w:t>
      </w:r>
      <w:r w:rsidRPr="00813AE3">
        <w:rPr>
          <w:lang w:val="pt-BR"/>
        </w:rPr>
        <w:t>.</w:t>
      </w:r>
    </w:p>
    <w:p w14:paraId="45B4FB9F" w14:textId="77777777" w:rsidR="005645FF" w:rsidRDefault="00B159D6" w:rsidP="00B152F4">
      <w:pPr>
        <w:pStyle w:val="Sraopastraipa"/>
        <w:numPr>
          <w:ilvl w:val="0"/>
          <w:numId w:val="1"/>
        </w:numPr>
        <w:tabs>
          <w:tab w:val="left" w:pos="780"/>
          <w:tab w:val="left" w:pos="851"/>
        </w:tabs>
        <w:ind w:left="0" w:firstLine="851"/>
        <w:jc w:val="both"/>
        <w:rPr>
          <w:rFonts w:eastAsia="MS Mincho"/>
        </w:rPr>
      </w:pPr>
      <w:r w:rsidRPr="00B159D6">
        <w:rPr>
          <w:rFonts w:eastAsia="MS Mincho"/>
        </w:rPr>
        <w:t>Visi pagalbą teikiantys Specialistai vadovaujasi Lietuvos Respublikos asmens duomenų teisinės apsaugos įstatymu ir kitais Lietuvos Respublikos teisės aktais, reglamentuojančiais asmens duomenų teisinę apsaugą. Asmens duomenis galima atskleisti tik subjektams, kurie teisės aktų nustatyta tvarka turi teisę juos gauti.</w:t>
      </w:r>
    </w:p>
    <w:p w14:paraId="168E7219" w14:textId="5CEC0E88" w:rsidR="0061586A" w:rsidRDefault="00A42C8C" w:rsidP="00F23B9A">
      <w:pPr>
        <w:jc w:val="center"/>
        <w:rPr>
          <w:b/>
        </w:rPr>
      </w:pPr>
      <w:r>
        <w:rPr>
          <w:b/>
        </w:rPr>
        <w:br/>
      </w:r>
      <w:r w:rsidR="0061586A">
        <w:rPr>
          <w:b/>
        </w:rPr>
        <w:t xml:space="preserve">ALGORITME  </w:t>
      </w:r>
      <w:r w:rsidR="00150AF4">
        <w:rPr>
          <w:b/>
        </w:rPr>
        <w:t>VART</w:t>
      </w:r>
      <w:r w:rsidR="0061586A">
        <w:rPr>
          <w:b/>
        </w:rPr>
        <w:t>OJAMOS SĄVOKOS IR SUTRUMPINIMAI</w:t>
      </w:r>
    </w:p>
    <w:p w14:paraId="71BBE9BE" w14:textId="77777777" w:rsidR="0061586A" w:rsidRDefault="0061586A" w:rsidP="0061586A">
      <w:pPr>
        <w:jc w:val="both"/>
        <w:rPr>
          <w:b/>
        </w:rPr>
      </w:pPr>
    </w:p>
    <w:p w14:paraId="510314DC" w14:textId="77777777" w:rsidR="0061586A" w:rsidRDefault="0061586A" w:rsidP="0061586A">
      <w:pPr>
        <w:ind w:firstLine="851"/>
        <w:jc w:val="both"/>
      </w:pPr>
      <w:r>
        <w:rPr>
          <w:b/>
        </w:rPr>
        <w:t xml:space="preserve">GMP tarnyba – </w:t>
      </w:r>
      <w:r>
        <w:t>greitosios medicinos pagalbos tarnyba.</w:t>
      </w:r>
    </w:p>
    <w:p w14:paraId="02E83C1C" w14:textId="25899968" w:rsidR="00BC639C" w:rsidRPr="00773451" w:rsidRDefault="0061586A" w:rsidP="00773451">
      <w:pPr>
        <w:ind w:firstLine="851"/>
        <w:jc w:val="both"/>
      </w:pPr>
      <w:r>
        <w:rPr>
          <w:b/>
        </w:rPr>
        <w:t xml:space="preserve">Koordinatorius – </w:t>
      </w:r>
      <w:r>
        <w:t>už algoritmo veikimą atsakingas Panevėžio rajono savivaldybės visuomenės sveikatos biuro paskirtas darbuotojas.</w:t>
      </w:r>
    </w:p>
    <w:p w14:paraId="158225D3" w14:textId="21779051" w:rsidR="0061586A" w:rsidRDefault="0061586A" w:rsidP="0061586A">
      <w:pPr>
        <w:ind w:firstLine="851"/>
        <w:jc w:val="both"/>
      </w:pPr>
      <w:r>
        <w:rPr>
          <w:b/>
        </w:rPr>
        <w:t xml:space="preserve">PSC – </w:t>
      </w:r>
      <w:r>
        <w:t>psichikos sveikatos centras.</w:t>
      </w:r>
    </w:p>
    <w:p w14:paraId="3CF1CD52" w14:textId="77777777" w:rsidR="0061586A" w:rsidRDefault="0061586A" w:rsidP="0061586A">
      <w:pPr>
        <w:ind w:firstLine="851"/>
        <w:jc w:val="both"/>
      </w:pPr>
      <w:r>
        <w:rPr>
          <w:b/>
        </w:rPr>
        <w:t xml:space="preserve">Atvejo vadybininkas – </w:t>
      </w:r>
      <w:r>
        <w:t>PSC specialistas, atliekantis atvejo vadybos funkcijas.</w:t>
      </w:r>
    </w:p>
    <w:p w14:paraId="235E8913" w14:textId="77777777" w:rsidR="0061586A" w:rsidRDefault="0061586A" w:rsidP="0061586A">
      <w:pPr>
        <w:ind w:firstLine="851"/>
        <w:jc w:val="both"/>
      </w:pPr>
      <w:r>
        <w:rPr>
          <w:b/>
        </w:rPr>
        <w:t xml:space="preserve">ASPĮ – </w:t>
      </w:r>
      <w:r>
        <w:t>asmens sveikatos priežiūros įstaiga.</w:t>
      </w:r>
    </w:p>
    <w:p w14:paraId="7A1F1C52" w14:textId="01A3C73D" w:rsidR="0061586A" w:rsidRDefault="0061586A" w:rsidP="0061586A">
      <w:pPr>
        <w:ind w:firstLine="851"/>
        <w:jc w:val="both"/>
      </w:pPr>
      <w:r w:rsidRPr="00D9578A">
        <w:rPr>
          <w:b/>
        </w:rPr>
        <w:lastRenderedPageBreak/>
        <w:t>KVG</w:t>
      </w:r>
      <w:r>
        <w:t xml:space="preserve"> – krizių valdymo grupė.</w:t>
      </w:r>
    </w:p>
    <w:p w14:paraId="036BE428" w14:textId="66F64DCC" w:rsidR="00AD178B" w:rsidRPr="00851914" w:rsidRDefault="00AD178B" w:rsidP="00851914">
      <w:pPr>
        <w:ind w:firstLine="851"/>
        <w:jc w:val="both"/>
        <w:rPr>
          <w:bCs/>
        </w:rPr>
      </w:pPr>
      <w:r w:rsidRPr="00A42C8C">
        <w:rPr>
          <w:b/>
        </w:rPr>
        <w:t>VVTAĮT</w:t>
      </w:r>
      <w:r w:rsidR="00150AF4">
        <w:rPr>
          <w:b/>
        </w:rPr>
        <w:t xml:space="preserve"> </w:t>
      </w:r>
      <w:r w:rsidRPr="00A42C8C">
        <w:rPr>
          <w:b/>
        </w:rPr>
        <w:t xml:space="preserve">– </w:t>
      </w:r>
      <w:r w:rsidRPr="00A42C8C">
        <w:rPr>
          <w:bCs/>
        </w:rPr>
        <w:t>Valstybinė vaiko teisių apsaugos ir įvaikinimo tarnyb</w:t>
      </w:r>
      <w:r w:rsidR="00851914">
        <w:rPr>
          <w:bCs/>
        </w:rPr>
        <w:t>a.</w:t>
      </w:r>
    </w:p>
    <w:p w14:paraId="6135D11E" w14:textId="08262EE4" w:rsidR="006B13F0" w:rsidRPr="00150AF4" w:rsidRDefault="006B13F0" w:rsidP="00150AF4">
      <w:pPr>
        <w:ind w:firstLine="851"/>
        <w:jc w:val="both"/>
      </w:pPr>
      <w:r w:rsidRPr="00D9578A">
        <w:rPr>
          <w:b/>
        </w:rPr>
        <w:t>SAM aprašas</w:t>
      </w:r>
      <w:r w:rsidRPr="00D9578A">
        <w:rPr>
          <w:b/>
          <w:vertAlign w:val="superscript"/>
        </w:rPr>
        <w:t>1</w:t>
      </w:r>
      <w:r>
        <w:t xml:space="preserve"> </w:t>
      </w:r>
      <w:r w:rsidR="00150AF4">
        <w:t>–</w:t>
      </w:r>
      <w:r>
        <w:t xml:space="preserve"> </w:t>
      </w:r>
      <w:r>
        <w:rPr>
          <w:kern w:val="2"/>
          <w:szCs w:val="24"/>
        </w:rPr>
        <w:t>Lietuvos Respublikos sveikatos apsaugos ministro 2022 m. rugsėjo 30 d. įsakymas Nr. V-1507 „Dėl Pagalbos savižudybės grėsmę patiriantiems, savižudybės krizę išgyvenantiems ir savižudybės krizę išgyvenusiems asmenims teikimo tvarkos aprašo patvirtinimo</w:t>
      </w:r>
      <w:r w:rsidR="00150AF4">
        <w:rPr>
          <w:kern w:val="2"/>
          <w:szCs w:val="24"/>
        </w:rPr>
        <w:t>“</w:t>
      </w:r>
      <w:r>
        <w:rPr>
          <w:kern w:val="2"/>
          <w:szCs w:val="24"/>
        </w:rPr>
        <w:t>.</w:t>
      </w:r>
    </w:p>
    <w:p w14:paraId="68A446C9" w14:textId="1F82120B" w:rsidR="006B13F0" w:rsidRDefault="006B13F0" w:rsidP="006B13F0">
      <w:pPr>
        <w:ind w:firstLine="851"/>
        <w:jc w:val="both"/>
        <w:rPr>
          <w:kern w:val="2"/>
          <w:szCs w:val="24"/>
        </w:rPr>
      </w:pPr>
      <w:r w:rsidRPr="00D9578A">
        <w:rPr>
          <w:b/>
          <w:kern w:val="2"/>
          <w:szCs w:val="24"/>
        </w:rPr>
        <w:t>Specialiosios tarnybos</w:t>
      </w:r>
      <w:r>
        <w:rPr>
          <w:kern w:val="2"/>
          <w:szCs w:val="24"/>
        </w:rPr>
        <w:t xml:space="preserve"> – greitoji medicinos pagalba, policija, priešgaisrinės apsaugos ir gelbėjimo tarnyba.</w:t>
      </w:r>
    </w:p>
    <w:p w14:paraId="013C7387" w14:textId="3BE183D2" w:rsidR="006B13F0" w:rsidRDefault="006B13F0" w:rsidP="006B13F0">
      <w:pPr>
        <w:ind w:firstLine="851"/>
        <w:jc w:val="both"/>
        <w:rPr>
          <w:kern w:val="2"/>
          <w:szCs w:val="24"/>
        </w:rPr>
      </w:pPr>
      <w:r w:rsidRPr="00D9578A">
        <w:rPr>
          <w:b/>
          <w:kern w:val="2"/>
          <w:szCs w:val="24"/>
        </w:rPr>
        <w:t>Pagalbos teikėjas (arba specialistas)</w:t>
      </w:r>
      <w:r>
        <w:rPr>
          <w:b/>
          <w:kern w:val="2"/>
          <w:szCs w:val="24"/>
        </w:rPr>
        <w:t xml:space="preserve"> – </w:t>
      </w:r>
      <w:r>
        <w:rPr>
          <w:kern w:val="2"/>
          <w:szCs w:val="24"/>
        </w:rPr>
        <w:t>tai asmuo, kuris pirmas atpažino savižudybės grėsmę patiriantį asmenį ir pagal kompetenciją bei poreikį vykdo SAM Apraše numatytus veiksmus.  Jei pagalbos teikėjas yra sveikatos priežiūros, švietimo ar socialinių paslaugų įstaigos darbuotojas (atstovas), jis vykdydamas darbo ar tarnybos funkcijas, į asmens savižudybės grėsmę reaguoja, pirmąją ir (ar) emocinę pagalbą asmeniui teikia vadovaudamasis SAM aprašu ir pagalbos savižudybės grėsmę patiriantiems asmenims tvarka, nustatyta jo darbo ar tarnybos teisės aktais. Pagalbos teikėjas perduoda turimą informaciją, svarbią savižudybės rizikos vertinimui, kitam specialistui, pas kurį siuntė (nukreipė).</w:t>
      </w:r>
    </w:p>
    <w:p w14:paraId="4B25D4A8" w14:textId="2E7E337E" w:rsidR="006E6A13" w:rsidRDefault="006E6A13" w:rsidP="006E6A13">
      <w:pPr>
        <w:spacing w:after="160" w:line="259" w:lineRule="auto"/>
        <w:jc w:val="center"/>
        <w:rPr>
          <w:rFonts w:eastAsia="MS Mincho"/>
        </w:rPr>
        <w:sectPr w:rsidR="006E6A13" w:rsidSect="00925FA4">
          <w:headerReference w:type="even" r:id="rId8"/>
          <w:headerReference w:type="first" r:id="rId9"/>
          <w:pgSz w:w="11906" w:h="16838"/>
          <w:pgMar w:top="1134" w:right="567" w:bottom="1134" w:left="1701" w:header="567" w:footer="567" w:gutter="0"/>
          <w:cols w:space="1296"/>
          <w:titlePg/>
          <w:docGrid w:linePitch="360"/>
        </w:sectPr>
      </w:pPr>
      <w:r>
        <w:rPr>
          <w:rFonts w:eastAsia="MS Mincho"/>
        </w:rPr>
        <w:t>_________________________</w:t>
      </w:r>
    </w:p>
    <w:p w14:paraId="3A2A9B61" w14:textId="0A9F3209" w:rsidR="00D9578A" w:rsidRDefault="001F52E8" w:rsidP="00102C17">
      <w:pPr>
        <w:ind w:hanging="426"/>
        <w:sectPr w:rsidR="00D9578A" w:rsidSect="00773451">
          <w:pgSz w:w="16838" w:h="11906" w:orient="landscape"/>
          <w:pgMar w:top="567" w:right="567" w:bottom="567" w:left="567" w:header="567" w:footer="567" w:gutter="0"/>
          <w:cols w:space="1296"/>
          <w:docGrid w:linePitch="360"/>
        </w:sectPr>
      </w:pPr>
      <w:r>
        <w:rPr>
          <w:i/>
          <w:iCs/>
          <w:noProof/>
          <w:color w:val="4F81BD"/>
          <w:sz w:val="20"/>
          <w:lang w:eastAsia="lt-LT"/>
        </w:rPr>
        <w:lastRenderedPageBreak/>
        <mc:AlternateContent>
          <mc:Choice Requires="wps">
            <w:drawing>
              <wp:anchor distT="0" distB="0" distL="114300" distR="114300" simplePos="0" relativeHeight="251660288" behindDoc="0" locked="0" layoutInCell="1" allowOverlap="1" wp14:anchorId="184F3506" wp14:editId="47E02917">
                <wp:simplePos x="0" y="0"/>
                <wp:positionH relativeFrom="column">
                  <wp:posOffset>5464755</wp:posOffset>
                </wp:positionH>
                <wp:positionV relativeFrom="paragraph">
                  <wp:posOffset>863954</wp:posOffset>
                </wp:positionV>
                <wp:extent cx="619200" cy="93095"/>
                <wp:effectExtent l="0" t="0" r="28575" b="21590"/>
                <wp:wrapNone/>
                <wp:docPr id="2016128228" name="Tiesioji jungtis 4"/>
                <wp:cNvGraphicFramePr/>
                <a:graphic xmlns:a="http://schemas.openxmlformats.org/drawingml/2006/main">
                  <a:graphicData uri="http://schemas.microsoft.com/office/word/2010/wordprocessingShape">
                    <wps:wsp>
                      <wps:cNvCnPr/>
                      <wps:spPr>
                        <a:xfrm flipV="1">
                          <a:off x="0" y="0"/>
                          <a:ext cx="619200" cy="9309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BB19D67" id="Tiesioji jungtis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3pt,68.05pt" to="479.05pt,75.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hiOGsQEAALIDAAAOAAAAZHJzL2Uyb0RvYy54bWysU01v2zAMvQ/YfxB0X+ykaLcYcXposV6G rWi73lWZigXoC5QWO/9+lJy4wzYUaNGLIIt8j4+P9OZytIbtAaP2ruXLRc0ZOOk77XYt//nw9dMX zmISrhPGO2j5ASK/3H78sBlCAyvfe9MBMiJxsRlCy/uUQlNVUfZgRVz4AI6CyqMViT5xV3UoBmK3 plrV9UU1eOwCegkx0uv1FOTbwq8UyPRDqQiJmZaTtlROLOdTPqvtRjQ7FKHX8ihDvEGFFdpR0Znq WiTBfqH+h8pqiT56lRbS28orpSWUHqibZf1XN/e9CFB6IXNimG2K70crv++v3C2SDUOITQy3mLsY FVqmjA6PNNPSFyllY7HtMNsGY2KSHi+WaxoFZ5JC67N6fZ5drSaWzBYwphvwluVLy412uSnRiP23 mKbUU0p+No4NVHb1mThz9FlYuaWDgSntDhTTHQmYJJadgSuDbC9o2kJKcGl51GIcZWeY0sbMwLro eBF4zM9QKPv0GvCMKJW9SzPYaufxf9XTeJKspvyTA1Pf2YIn3x3KyIo1tBjF7eMS583787vAn3+1 7W8AAAD//wMAUEsDBBQABgAIAAAAIQCC6yen4gAAAAsBAAAPAAAAZHJzL2Rvd25yZXYueG1sTI9B T8MwDIXvSPyHyEjcWDqmVV1pOo0ihBCT0DY4cEsb01Y0TpVkW/n3mBPcbL+n5+8V68kO4oQ+9I4U zGcJCKTGmZ5aBW+Hx5sMRIiajB4coYJvDLAuLy8KnRt3ph2e9rEVHEIh1wq6GMdcytB0aHWYuRGJ tU/nrY68+lYar88cbgd5mySptLon/tDpEasOm6/90Sp4+Hh5ravn7WbhD6v7XfXUv0++Uur6atrc gYg4xT8z/OIzOpTMVLsjmSAGBVmapGxlYZHOQbBjtcx4qPmyTDKQZSH/dyh/AAAA//8DAFBLAQIt ABQABgAIAAAAIQC2gziS/gAAAOEBAAATAAAAAAAAAAAAAAAAAAAAAABbQ29udGVudF9UeXBlc10u eG1sUEsBAi0AFAAGAAgAAAAhADj9If/WAAAAlAEAAAsAAAAAAAAAAAAAAAAALwEAAF9yZWxzLy5y ZWxzUEsBAi0AFAAGAAgAAAAhANSGI4axAQAAsgMAAA4AAAAAAAAAAAAAAAAALgIAAGRycy9lMm9E b2MueG1sUEsBAi0AFAAGAAgAAAAhAILrJ6fiAAAACwEAAA8AAAAAAAAAAAAAAAAACwQAAGRycy9k b3ducmV2LnhtbFBLBQYAAAAABAAEAPMAAAAaBQAAAAA= " strokecolor="#5b9bd5 [3204]" strokeweight="1pt">
                <v:stroke joinstyle="miter"/>
              </v:line>
            </w:pict>
          </mc:Fallback>
        </mc:AlternateContent>
      </w:r>
      <w:r w:rsidR="00BC0DF5" w:rsidRPr="00C447D2">
        <w:rPr>
          <w:i/>
          <w:iCs/>
          <w:noProof/>
          <w:color w:val="4F81BD"/>
          <w:sz w:val="20"/>
          <w:lang w:eastAsia="lt-LT"/>
        </w:rPr>
        <w:drawing>
          <wp:inline distT="0" distB="0" distL="0" distR="0" wp14:anchorId="55588132" wp14:editId="6D15772A">
            <wp:extent cx="10336696" cy="7071360"/>
            <wp:effectExtent l="38100" t="0" r="26670" b="15240"/>
            <wp:docPr id="1" name="Diagram 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r:dm="rId10" r:lo="rId11" r:qs="rId12" r:cs="rId13"/>
              </a:graphicData>
            </a:graphic>
          </wp:inline>
        </w:drawing>
      </w:r>
    </w:p>
    <w:p w14:paraId="61A63B23" w14:textId="77777777" w:rsidR="00925FA4" w:rsidRPr="00925FA4" w:rsidRDefault="00925FA4" w:rsidP="00925FA4">
      <w:pPr>
        <w:ind w:left="3888" w:firstLine="1296"/>
        <w:rPr>
          <w:bCs/>
          <w:szCs w:val="24"/>
          <w:lang w:eastAsia="ru-RU"/>
        </w:rPr>
      </w:pPr>
      <w:r w:rsidRPr="00925FA4">
        <w:rPr>
          <w:bCs/>
          <w:szCs w:val="24"/>
          <w:lang w:eastAsia="ru-RU"/>
        </w:rPr>
        <w:lastRenderedPageBreak/>
        <w:t>PATVIRTINTA</w:t>
      </w:r>
    </w:p>
    <w:p w14:paraId="4137A9F2" w14:textId="77777777" w:rsidR="00925FA4" w:rsidRPr="00925FA4" w:rsidRDefault="00925FA4" w:rsidP="00925FA4">
      <w:pPr>
        <w:ind w:left="3888" w:firstLine="1296"/>
        <w:rPr>
          <w:bCs/>
          <w:szCs w:val="24"/>
          <w:lang w:eastAsia="ru-RU"/>
        </w:rPr>
      </w:pPr>
      <w:r w:rsidRPr="00925FA4">
        <w:rPr>
          <w:bCs/>
          <w:szCs w:val="24"/>
          <w:lang w:eastAsia="ru-RU"/>
        </w:rPr>
        <w:t>Panevėžio rajono savivaldybės tarybos</w:t>
      </w:r>
    </w:p>
    <w:p w14:paraId="0F7F88E7" w14:textId="7AD34799" w:rsidR="00925FA4" w:rsidRPr="00925FA4" w:rsidRDefault="00925FA4" w:rsidP="00925FA4">
      <w:pPr>
        <w:ind w:left="3888" w:firstLine="1296"/>
        <w:rPr>
          <w:bCs/>
          <w:szCs w:val="24"/>
          <w:lang w:eastAsia="ru-RU"/>
        </w:rPr>
      </w:pPr>
      <w:r w:rsidRPr="00925FA4">
        <w:rPr>
          <w:bCs/>
          <w:szCs w:val="24"/>
          <w:lang w:eastAsia="ru-RU"/>
        </w:rPr>
        <w:t xml:space="preserve">2026 m. </w:t>
      </w:r>
      <w:r w:rsidR="00937F7B">
        <w:rPr>
          <w:bCs/>
          <w:szCs w:val="24"/>
          <w:lang w:eastAsia="ru-RU"/>
        </w:rPr>
        <w:t>rugpjūčio 27</w:t>
      </w:r>
      <w:r w:rsidRPr="00925FA4">
        <w:rPr>
          <w:bCs/>
          <w:szCs w:val="24"/>
          <w:lang w:eastAsia="ru-RU"/>
        </w:rPr>
        <w:t xml:space="preserve"> d. sprendimu Nr. T</w:t>
      </w:r>
      <w:r w:rsidR="00170286">
        <w:rPr>
          <w:bCs/>
          <w:szCs w:val="24"/>
          <w:lang w:eastAsia="ru-RU"/>
        </w:rPr>
        <w:t>2</w:t>
      </w:r>
      <w:r w:rsidRPr="00925FA4">
        <w:rPr>
          <w:bCs/>
          <w:szCs w:val="24"/>
          <w:lang w:eastAsia="ru-RU"/>
        </w:rPr>
        <w:t>-</w:t>
      </w:r>
    </w:p>
    <w:p w14:paraId="26A34BF8" w14:textId="77777777" w:rsidR="00925FA4" w:rsidRDefault="00925FA4" w:rsidP="001826F1">
      <w:pPr>
        <w:jc w:val="center"/>
        <w:rPr>
          <w:b/>
          <w:szCs w:val="24"/>
          <w:lang w:eastAsia="ru-RU"/>
        </w:rPr>
      </w:pPr>
    </w:p>
    <w:p w14:paraId="144896FF" w14:textId="29546B40" w:rsidR="00A25F1B" w:rsidRDefault="001826F1" w:rsidP="001826F1">
      <w:pPr>
        <w:jc w:val="center"/>
        <w:rPr>
          <w:b/>
          <w:szCs w:val="24"/>
          <w:lang w:eastAsia="ru-RU"/>
        </w:rPr>
      </w:pPr>
      <w:r>
        <w:rPr>
          <w:b/>
          <w:szCs w:val="24"/>
          <w:lang w:eastAsia="ru-RU"/>
        </w:rPr>
        <w:t xml:space="preserve">REAGAVIMO Į NEPILNAMEČIŲ </w:t>
      </w:r>
      <w:r w:rsidRPr="00C447D2">
        <w:rPr>
          <w:b/>
          <w:szCs w:val="24"/>
          <w:lang w:eastAsia="ru-RU"/>
        </w:rPr>
        <w:t>IR MOKINIŲ SAVIŽUDYBIŲ RIZIKĄ PANEVĖŽIO RAJONO SAVIVALDYBĖJE ALGORITMAS</w:t>
      </w:r>
    </w:p>
    <w:p w14:paraId="3FD57620" w14:textId="77777777" w:rsidR="001826F1" w:rsidRDefault="001826F1" w:rsidP="001826F1">
      <w:pPr>
        <w:jc w:val="center"/>
        <w:rPr>
          <w:b/>
          <w:szCs w:val="24"/>
          <w:lang w:eastAsia="ru-RU"/>
        </w:rPr>
      </w:pPr>
    </w:p>
    <w:p w14:paraId="7B217A05" w14:textId="76CC4030" w:rsidR="001826F1" w:rsidRDefault="001826F1" w:rsidP="001C00A7">
      <w:pPr>
        <w:tabs>
          <w:tab w:val="left" w:pos="1134"/>
        </w:tabs>
        <w:ind w:firstLine="851"/>
        <w:jc w:val="both"/>
        <w:rPr>
          <w:kern w:val="2"/>
          <w:szCs w:val="24"/>
        </w:rPr>
      </w:pPr>
      <w:r>
        <w:rPr>
          <w:kern w:val="2"/>
          <w:szCs w:val="24"/>
        </w:rPr>
        <w:t>1. Reagavimo į nepilnamečių ir mokinių savižudybių riziką Panevėžio rajono savivaldybėje algoritmu nustatoma reagavimo tvarka (toliau – Algoritmas), kuria vadovaujantis Panevėžio rajono savivaldybėje organizuojama ir teikiama pagalba nepilnamečiams asmenims ir mokiniams, kai identifikuojamos mintys apie savižudybę, ketinimas žudytis, mėginimas žudytis bei organizuojamas krizės valdymas</w:t>
      </w:r>
      <w:r w:rsidR="00B31A54">
        <w:rPr>
          <w:kern w:val="2"/>
          <w:szCs w:val="24"/>
        </w:rPr>
        <w:t>,</w:t>
      </w:r>
      <w:r>
        <w:rPr>
          <w:kern w:val="2"/>
          <w:szCs w:val="24"/>
        </w:rPr>
        <w:t xml:space="preserve"> įvykus savižudybei.</w:t>
      </w:r>
    </w:p>
    <w:p w14:paraId="4E530E32" w14:textId="3582CE2E" w:rsidR="001826F1" w:rsidRPr="001826F1" w:rsidRDefault="001826F1" w:rsidP="001C00A7">
      <w:pPr>
        <w:tabs>
          <w:tab w:val="left" w:pos="1134"/>
        </w:tabs>
        <w:ind w:firstLine="851"/>
        <w:jc w:val="both"/>
        <w:rPr>
          <w:kern w:val="2"/>
          <w:szCs w:val="24"/>
        </w:rPr>
      </w:pPr>
      <w:r>
        <w:rPr>
          <w:kern w:val="2"/>
          <w:szCs w:val="24"/>
        </w:rPr>
        <w:t>2.</w:t>
      </w:r>
      <w:r>
        <w:rPr>
          <w:kern w:val="2"/>
          <w:szCs w:val="24"/>
        </w:rPr>
        <w:tab/>
        <w:t>Algoritmas inicijuojamas, rengiamas, tvirtinamas ir (ar) atnaujinamas</w:t>
      </w:r>
      <w:r w:rsidR="00A17984">
        <w:rPr>
          <w:kern w:val="2"/>
          <w:szCs w:val="24"/>
        </w:rPr>
        <w:t>,</w:t>
      </w:r>
      <w:r>
        <w:rPr>
          <w:kern w:val="2"/>
          <w:szCs w:val="24"/>
        </w:rPr>
        <w:t xml:space="preserve"> atsižvelgiant į Lietuvos Respublikos sveikatos apsaugos ministerijos 2024 m. sausio 12 d.  įsakymą Nr. V-32 „Dėl </w:t>
      </w:r>
      <w:r w:rsidR="006E6A13">
        <w:rPr>
          <w:kern w:val="2"/>
          <w:szCs w:val="24"/>
        </w:rPr>
        <w:t>S</w:t>
      </w:r>
      <w:r>
        <w:rPr>
          <w:kern w:val="2"/>
          <w:szCs w:val="24"/>
        </w:rPr>
        <w:t xml:space="preserve">avižudybių prevencijos koordinavimo savivaldybėse tvarkos aprašo patvirtinimo“ (toliau – Aprašas) bei Lietuvos Respublikos sveikatos apsaugos ministro 2022 m. rugsėjo 30 d. įsakymą Nr. V-1507 „Dėl </w:t>
      </w:r>
      <w:r w:rsidR="006E6A13">
        <w:rPr>
          <w:kern w:val="2"/>
          <w:szCs w:val="24"/>
        </w:rPr>
        <w:t>P</w:t>
      </w:r>
      <w:r>
        <w:rPr>
          <w:kern w:val="2"/>
          <w:szCs w:val="24"/>
        </w:rPr>
        <w:t>agalbos savižudybės grėsmę patiriantiems asmenims teikimo tvarkos aprašo patvirtinimo“ (toliau SAM aprašas</w:t>
      </w:r>
      <w:r>
        <w:rPr>
          <w:kern w:val="2"/>
          <w:szCs w:val="24"/>
          <w:vertAlign w:val="superscript"/>
        </w:rPr>
        <w:t>1</w:t>
      </w:r>
      <w:r>
        <w:rPr>
          <w:kern w:val="2"/>
          <w:szCs w:val="24"/>
        </w:rPr>
        <w:t>).</w:t>
      </w:r>
    </w:p>
    <w:p w14:paraId="63548215" w14:textId="5BF90FAA" w:rsidR="001826F1" w:rsidRDefault="001826F1" w:rsidP="001C00A7">
      <w:pPr>
        <w:tabs>
          <w:tab w:val="left" w:pos="1134"/>
        </w:tabs>
        <w:ind w:firstLine="851"/>
        <w:jc w:val="both"/>
        <w:rPr>
          <w:kern w:val="2"/>
          <w:szCs w:val="24"/>
        </w:rPr>
      </w:pPr>
      <w:r>
        <w:rPr>
          <w:kern w:val="2"/>
          <w:szCs w:val="24"/>
        </w:rPr>
        <w:t>3.</w:t>
      </w:r>
      <w:r>
        <w:rPr>
          <w:kern w:val="2"/>
          <w:szCs w:val="24"/>
        </w:rPr>
        <w:tab/>
      </w:r>
      <w:r>
        <w:rPr>
          <w:lang w:eastAsia="ru-RU"/>
        </w:rPr>
        <w:t>Asmenys, organizuojantys ir teikiantys pagalbą</w:t>
      </w:r>
      <w:r w:rsidR="006E6A13">
        <w:rPr>
          <w:lang w:eastAsia="ru-RU"/>
        </w:rPr>
        <w:t>,</w:t>
      </w:r>
      <w:r>
        <w:rPr>
          <w:lang w:eastAsia="ru-RU"/>
        </w:rPr>
        <w:t xml:space="preserve"> – seniūnai, seniūnijos darbuotojai, socialiniai darbuotojai, medikai, policijos pareigūnai, švietimo įstaigų, visuomenės sveikatos priežiūros darbuotojai, ugniagesiai gelbėtojai, </w:t>
      </w:r>
      <w:r w:rsidR="006E6A13">
        <w:rPr>
          <w:lang w:eastAsia="ru-RU"/>
        </w:rPr>
        <w:t>S</w:t>
      </w:r>
      <w:r>
        <w:rPr>
          <w:lang w:eastAsia="ru-RU"/>
        </w:rPr>
        <w:t>avivaldybės administracijos darbuotojai (toliau – Specialistai).</w:t>
      </w:r>
    </w:p>
    <w:p w14:paraId="3C0F4B60" w14:textId="481F7EF3" w:rsidR="001826F1" w:rsidRDefault="001826F1" w:rsidP="001C00A7">
      <w:pPr>
        <w:tabs>
          <w:tab w:val="left" w:pos="1134"/>
        </w:tabs>
        <w:ind w:firstLine="851"/>
        <w:jc w:val="both"/>
        <w:rPr>
          <w:kern w:val="2"/>
          <w:szCs w:val="24"/>
        </w:rPr>
      </w:pPr>
      <w:r>
        <w:rPr>
          <w:kern w:val="2"/>
          <w:szCs w:val="24"/>
        </w:rPr>
        <w:t>4.</w:t>
      </w:r>
      <w:r>
        <w:rPr>
          <w:kern w:val="2"/>
          <w:szCs w:val="24"/>
        </w:rPr>
        <w:tab/>
        <w:t>Algoritmo tikslas – sukurti efektyvią tarpsektorinio bendradarbiavimo sistemą</w:t>
      </w:r>
      <w:r w:rsidR="00A17984">
        <w:rPr>
          <w:kern w:val="2"/>
          <w:szCs w:val="24"/>
        </w:rPr>
        <w:t>,</w:t>
      </w:r>
      <w:r>
        <w:rPr>
          <w:kern w:val="2"/>
          <w:szCs w:val="24"/>
        </w:rPr>
        <w:t xml:space="preserve"> užtikrinančią kokybiškų paslaugų ir</w:t>
      </w:r>
      <w:r w:rsidR="006E6A13">
        <w:rPr>
          <w:kern w:val="2"/>
          <w:szCs w:val="24"/>
        </w:rPr>
        <w:t xml:space="preserve"> (</w:t>
      </w:r>
      <w:r>
        <w:rPr>
          <w:kern w:val="2"/>
          <w:szCs w:val="24"/>
        </w:rPr>
        <w:t>ar</w:t>
      </w:r>
      <w:r w:rsidR="006E6A13">
        <w:rPr>
          <w:kern w:val="2"/>
          <w:szCs w:val="24"/>
        </w:rPr>
        <w:t>)</w:t>
      </w:r>
      <w:r>
        <w:rPr>
          <w:kern w:val="2"/>
          <w:szCs w:val="24"/>
        </w:rPr>
        <w:t xml:space="preserve"> pagalbos teikimą savižudybės grėsmę patiriantiems nepilnamečiams asmenims bei nusižudžiusiųjų artimiesiems.</w:t>
      </w:r>
    </w:p>
    <w:p w14:paraId="31CB835C" w14:textId="77777777" w:rsidR="001826F1" w:rsidRDefault="001826F1" w:rsidP="001C00A7">
      <w:pPr>
        <w:tabs>
          <w:tab w:val="left" w:pos="1134"/>
        </w:tabs>
        <w:ind w:firstLine="851"/>
        <w:jc w:val="both"/>
        <w:rPr>
          <w:kern w:val="2"/>
          <w:szCs w:val="24"/>
        </w:rPr>
      </w:pPr>
      <w:r>
        <w:rPr>
          <w:kern w:val="2"/>
          <w:szCs w:val="24"/>
        </w:rPr>
        <w:t>5.</w:t>
      </w:r>
      <w:r>
        <w:rPr>
          <w:kern w:val="2"/>
          <w:szCs w:val="24"/>
        </w:rPr>
        <w:tab/>
        <w:t>Algoritmo u</w:t>
      </w:r>
      <w:r>
        <w:rPr>
          <w:szCs w:val="24"/>
        </w:rPr>
        <w:t>ždaviniai:</w:t>
      </w:r>
    </w:p>
    <w:p w14:paraId="677B1FF6" w14:textId="48BA0523" w:rsidR="001826F1" w:rsidRDefault="001826F1" w:rsidP="001C00A7">
      <w:pPr>
        <w:tabs>
          <w:tab w:val="left" w:pos="993"/>
          <w:tab w:val="left" w:pos="1134"/>
        </w:tabs>
        <w:ind w:firstLine="851"/>
        <w:jc w:val="both"/>
        <w:rPr>
          <w:kern w:val="2"/>
          <w:szCs w:val="24"/>
        </w:rPr>
      </w:pPr>
      <w:r>
        <w:rPr>
          <w:kern w:val="2"/>
          <w:szCs w:val="24"/>
        </w:rPr>
        <w:t>5.1.</w:t>
      </w:r>
      <w:r>
        <w:rPr>
          <w:kern w:val="2"/>
          <w:szCs w:val="24"/>
        </w:rPr>
        <w:tab/>
      </w:r>
      <w:r>
        <w:rPr>
          <w:szCs w:val="24"/>
        </w:rPr>
        <w:t xml:space="preserve"> </w:t>
      </w:r>
      <w:r w:rsidR="006E6A13">
        <w:rPr>
          <w:szCs w:val="24"/>
        </w:rPr>
        <w:t>s</w:t>
      </w:r>
      <w:r>
        <w:rPr>
          <w:szCs w:val="24"/>
        </w:rPr>
        <w:t>ukurti sistemą, kuri užtikrintų kokybiškas psichikos sveikatos paslaugas asmenims, esantiems psichologinėje krizėje, turintiems savižudiškų minčių ar ketinantiems žudytis, mėginusiems nusižudyti bei nusižudžiusiųjų artimiesiems</w:t>
      </w:r>
      <w:r w:rsidR="006E6A13">
        <w:rPr>
          <w:szCs w:val="24"/>
        </w:rPr>
        <w:t>;</w:t>
      </w:r>
      <w:r>
        <w:rPr>
          <w:szCs w:val="24"/>
        </w:rPr>
        <w:t xml:space="preserve"> </w:t>
      </w:r>
    </w:p>
    <w:p w14:paraId="7985FB67" w14:textId="532E8FE1" w:rsidR="001826F1" w:rsidRDefault="001826F1" w:rsidP="001C00A7">
      <w:pPr>
        <w:tabs>
          <w:tab w:val="left" w:pos="993"/>
          <w:tab w:val="left" w:pos="1134"/>
        </w:tabs>
        <w:ind w:firstLine="851"/>
        <w:jc w:val="both"/>
        <w:rPr>
          <w:kern w:val="2"/>
          <w:szCs w:val="24"/>
        </w:rPr>
      </w:pPr>
      <w:r>
        <w:rPr>
          <w:kern w:val="2"/>
          <w:szCs w:val="24"/>
        </w:rPr>
        <w:t>5.2.</w:t>
      </w:r>
      <w:r>
        <w:rPr>
          <w:kern w:val="2"/>
          <w:szCs w:val="24"/>
        </w:rPr>
        <w:tab/>
      </w:r>
      <w:r>
        <w:rPr>
          <w:szCs w:val="24"/>
        </w:rPr>
        <w:t xml:space="preserve"> </w:t>
      </w:r>
      <w:r w:rsidR="006E6A13">
        <w:t>į</w:t>
      </w:r>
      <w:r>
        <w:t>gyvendinti mokymo programą specialistams, susiduriantiems su savižudybės rizikos asmenimis, kurių metu įgytos žinios leistų atpažinti savižudybės rizikos ženklus, įvertinti riziką bei efektyviai į ją reaguoti.</w:t>
      </w:r>
      <w:r>
        <w:rPr>
          <w:kern w:val="2"/>
          <w:szCs w:val="24"/>
        </w:rPr>
        <w:t xml:space="preserve"> </w:t>
      </w:r>
    </w:p>
    <w:p w14:paraId="240A92DC" w14:textId="278EFB62" w:rsidR="001826F1" w:rsidRDefault="001826F1" w:rsidP="001C00A7">
      <w:pPr>
        <w:tabs>
          <w:tab w:val="left" w:pos="993"/>
          <w:tab w:val="left" w:pos="1134"/>
        </w:tabs>
        <w:ind w:firstLine="851"/>
        <w:jc w:val="both"/>
        <w:rPr>
          <w:kern w:val="2"/>
          <w:szCs w:val="24"/>
        </w:rPr>
      </w:pPr>
      <w:r>
        <w:rPr>
          <w:kern w:val="2"/>
          <w:szCs w:val="24"/>
        </w:rPr>
        <w:t>6.</w:t>
      </w:r>
      <w:r>
        <w:rPr>
          <w:kern w:val="2"/>
          <w:szCs w:val="24"/>
        </w:rPr>
        <w:tab/>
      </w:r>
      <w:r>
        <w:rPr>
          <w:kern w:val="2"/>
        </w:rPr>
        <w:t xml:space="preserve">Vadovaujantis Aprašu, už šio algoritmo koordinavimą ir įgyvendinimą atsakingas </w:t>
      </w:r>
      <w:r w:rsidR="00A17984">
        <w:rPr>
          <w:kern w:val="2"/>
        </w:rPr>
        <w:t xml:space="preserve">Panevėžio </w:t>
      </w:r>
      <w:r>
        <w:rPr>
          <w:rFonts w:eastAsia="Andale Sans UI"/>
        </w:rPr>
        <w:t xml:space="preserve">rajono savivaldybės visuomenės sveikatos biuras, kuris paskiria savižudybių prevencijos koordinatorių </w:t>
      </w:r>
      <w:r>
        <w:rPr>
          <w:kern w:val="2"/>
        </w:rPr>
        <w:t>(toliau – Koordinatorius).</w:t>
      </w:r>
    </w:p>
    <w:p w14:paraId="44B0BFE3" w14:textId="3EB6F287" w:rsidR="001826F1" w:rsidRDefault="001826F1" w:rsidP="001C00A7">
      <w:pPr>
        <w:tabs>
          <w:tab w:val="left" w:pos="993"/>
          <w:tab w:val="left" w:pos="1134"/>
        </w:tabs>
        <w:ind w:firstLine="851"/>
        <w:jc w:val="both"/>
        <w:rPr>
          <w:kern w:val="2"/>
          <w:szCs w:val="24"/>
        </w:rPr>
      </w:pPr>
      <w:r>
        <w:rPr>
          <w:kern w:val="2"/>
          <w:szCs w:val="24"/>
        </w:rPr>
        <w:t>7.</w:t>
      </w:r>
      <w:r>
        <w:rPr>
          <w:kern w:val="2"/>
          <w:szCs w:val="24"/>
        </w:rPr>
        <w:tab/>
      </w:r>
      <w:r>
        <w:rPr>
          <w:lang w:eastAsia="ru-RU"/>
        </w:rPr>
        <w:t>Jei gyventojas dėl ketinimo (mėginimo) žudytis pats kreipiasi į kito rajono gydymo įstaigą dėl stacionarinio gydymo, baigus gydymą tolesne pagalba rūpinasi gyventojo psichikos sveikatos centras, jame dirbantis socialinis</w:t>
      </w:r>
      <w:r>
        <w:t xml:space="preserve"> darbuotojas ir</w:t>
      </w:r>
      <w:r w:rsidR="006E6A13">
        <w:t xml:space="preserve"> (</w:t>
      </w:r>
      <w:r>
        <w:t>arba</w:t>
      </w:r>
      <w:r w:rsidR="006E6A13">
        <w:t>)</w:t>
      </w:r>
      <w:r>
        <w:t xml:space="preserve"> atvejo vadybininkas.</w:t>
      </w:r>
    </w:p>
    <w:p w14:paraId="4BBE499F" w14:textId="77777777" w:rsidR="001826F1" w:rsidRDefault="001826F1" w:rsidP="001C00A7">
      <w:pPr>
        <w:tabs>
          <w:tab w:val="left" w:pos="993"/>
          <w:tab w:val="left" w:pos="1134"/>
        </w:tabs>
        <w:ind w:firstLine="851"/>
        <w:jc w:val="both"/>
        <w:rPr>
          <w:kern w:val="2"/>
          <w:szCs w:val="24"/>
        </w:rPr>
      </w:pPr>
      <w:r>
        <w:rPr>
          <w:kern w:val="2"/>
          <w:szCs w:val="24"/>
        </w:rPr>
        <w:t>8.</w:t>
      </w:r>
      <w:r>
        <w:rPr>
          <w:kern w:val="2"/>
          <w:szCs w:val="24"/>
        </w:rPr>
        <w:tab/>
      </w:r>
      <w:r>
        <w:rPr>
          <w:kern w:val="2"/>
        </w:rPr>
        <w:t>Neveikiant kuriai nors Algoritmo daliai, būtina informuoti Koordinatorių</w:t>
      </w:r>
      <w:r w:rsidRPr="00A75803">
        <w:t>.</w:t>
      </w:r>
    </w:p>
    <w:p w14:paraId="5E1B30A7" w14:textId="77777777" w:rsidR="001826F1" w:rsidRDefault="001826F1" w:rsidP="001C00A7">
      <w:pPr>
        <w:tabs>
          <w:tab w:val="left" w:pos="993"/>
          <w:tab w:val="left" w:pos="1134"/>
        </w:tabs>
        <w:ind w:firstLine="851"/>
        <w:jc w:val="both"/>
        <w:rPr>
          <w:kern w:val="2"/>
          <w:szCs w:val="24"/>
        </w:rPr>
      </w:pPr>
      <w:r>
        <w:rPr>
          <w:kern w:val="2"/>
          <w:szCs w:val="24"/>
        </w:rPr>
        <w:t>9.</w:t>
      </w:r>
      <w:r>
        <w:rPr>
          <w:kern w:val="2"/>
          <w:szCs w:val="24"/>
        </w:rPr>
        <w:tab/>
      </w:r>
      <w:r>
        <w:rPr>
          <w:rFonts w:eastAsia="MS Mincho"/>
        </w:rPr>
        <w:t>Visi pagalbą teikiantys Specialistai vadovaujasi Lietuvos Respublikos asmens duomenų teisinės apsaugos įstatymu ir kitais Lietuvos Respublikos teisės aktais, reglamentuojančiais asmens duomenų teisinę apsaugą. Asmens duomenis galima atskleisti tik subjektams, kurie teisės aktų nustatyta tvarka turi teisę juos gauti.</w:t>
      </w:r>
    </w:p>
    <w:p w14:paraId="542652FB" w14:textId="77777777" w:rsidR="001826F1" w:rsidRPr="001826F1" w:rsidRDefault="001826F1" w:rsidP="001826F1">
      <w:pPr>
        <w:spacing w:line="360" w:lineRule="auto"/>
        <w:ind w:firstLine="851"/>
        <w:jc w:val="both"/>
        <w:rPr>
          <w:szCs w:val="24"/>
          <w:lang w:eastAsia="ru-RU"/>
        </w:rPr>
        <w:sectPr w:rsidR="001826F1" w:rsidRPr="001826F1" w:rsidSect="00102C17">
          <w:pgSz w:w="11906" w:h="16838"/>
          <w:pgMar w:top="1134" w:right="567" w:bottom="1134" w:left="1701" w:header="567" w:footer="567" w:gutter="0"/>
          <w:cols w:space="1296"/>
          <w:docGrid w:linePitch="360"/>
        </w:sectPr>
      </w:pPr>
    </w:p>
    <w:p w14:paraId="5D4A38A1" w14:textId="77777777" w:rsidR="00973C40" w:rsidRPr="00973C40" w:rsidRDefault="00002952" w:rsidP="00A25F1B">
      <w:pPr>
        <w:spacing w:after="160" w:line="259" w:lineRule="auto"/>
        <w:rPr>
          <w:kern w:val="2"/>
          <w:szCs w:val="24"/>
        </w:rPr>
        <w:sectPr w:rsidR="00973C40" w:rsidRPr="00973C40" w:rsidSect="004859FC">
          <w:pgSz w:w="16838" w:h="11906" w:orient="landscape"/>
          <w:pgMar w:top="567" w:right="567" w:bottom="567" w:left="567" w:header="567" w:footer="567" w:gutter="0"/>
          <w:cols w:space="1296"/>
          <w:docGrid w:linePitch="360"/>
        </w:sectPr>
      </w:pPr>
      <w:r>
        <w:rPr>
          <w:i/>
          <w:iCs/>
          <w:noProof/>
          <w:color w:val="4F81BD"/>
          <w:sz w:val="20"/>
          <w:lang w:eastAsia="lt-LT"/>
        </w:rPr>
        <w:lastRenderedPageBreak/>
        <mc:AlternateContent>
          <mc:Choice Requires="wps">
            <w:drawing>
              <wp:anchor distT="0" distB="0" distL="114300" distR="114300" simplePos="0" relativeHeight="251659264" behindDoc="0" locked="0" layoutInCell="1" allowOverlap="1" wp14:anchorId="4E314A0A" wp14:editId="59847536">
                <wp:simplePos x="0" y="0"/>
                <wp:positionH relativeFrom="column">
                  <wp:posOffset>2353945</wp:posOffset>
                </wp:positionH>
                <wp:positionV relativeFrom="paragraph">
                  <wp:posOffset>3276600</wp:posOffset>
                </wp:positionV>
                <wp:extent cx="295275" cy="228600"/>
                <wp:effectExtent l="0" t="0" r="28575" b="19050"/>
                <wp:wrapNone/>
                <wp:docPr id="3" name="Tiesioji jungtis 3"/>
                <wp:cNvGraphicFramePr/>
                <a:graphic xmlns:a="http://schemas.openxmlformats.org/drawingml/2006/main">
                  <a:graphicData uri="http://schemas.microsoft.com/office/word/2010/wordprocessingShape">
                    <wps:wsp>
                      <wps:cNvCnPr/>
                      <wps:spPr>
                        <a:xfrm>
                          <a:off x="0" y="0"/>
                          <a:ext cx="295275"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F1DCCD2" id="Tiesioji jungti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258pt" to="208.6pt,27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P1spoQEAAJgDAAAOAAAAZHJzL2Uyb0RvYy54bWysU01P3DAQvSPxHyzfu8lGgkK0WQ6gckEU FfgBxhlvLNkeyzab7L/v2LubraBS1aoXxx/z3sx7M1ndTNawLYSo0XV8uag5Ayex127T8deXb1+u OItJuF4YdNDxHUR+sz4/W42+hQYHND0ERiQutqPv+JCSb6sqygGsiAv04OhRYbAi0TFsqj6Ikdit qZq6vqxGDL0PKCFGur3bP/J14VcKZPquVITETMeptlTWUNa3vFbrlWg3QfhBy0MZ4h+qsEI7SjpT 3Ykk2HvQn6islgEjqrSQaCtUSksoGkjNsv6g5nkQHooWMif62ab4/2jl4/bWPQWyYfSxjf4pZBWT CjZ/qT42FbN2s1kwJSbpsrm+aL5ecCbpqWmuLutiZnUC+xDTPaBledNxo13WIlqxfYiJElLoMYQO p/Rll3YGcrBxP0Ax3VPCZUGXyYBbE9hWUE+FlODSMveR+Ep0hiltzAys/ww8xGcolKn5G/CMKJnR pRlstcPwu+xpOpas9vFHB/a6swVv2O9KY4o11P6i8DCqeb5+PRf46Yda/wQAAP//AwBQSwMEFAAG AAgAAAAhAKhS1pnjAAAACwEAAA8AAABkcnMvZG93bnJldi54bWxMj1FLwzAQx98Hfodwgm9b0upW qU3HGIhzIMMpzMesiW21uZQkW7tv7/mkj3f343+/f7EcbcfOxofWoYRkJoAZrJxusZbw/vY4vQcW okKtOodGwsUEWJZXk0Ll2g34as77WDMKwZArCU2Mfc55qBpjVZi53iDdPp23KtLoa669GijcdjwV YsGtapE+NKo368ZU3/uTlfDiN5v1anv5wt2HHQ7p9rB7Hp+kvLkeVw/AohnjHwy/+qQOJTkd3Ql1 YJ2E20xkhEqYJwsqRcRdkqXAjrSZpwJ4WfD/HcofAAAA//8DAFBLAQItABQABgAIAAAAIQC2gziS /gAAAOEBAAATAAAAAAAAAAAAAAAAAAAAAABbQ29udGVudF9UeXBlc10ueG1sUEsBAi0AFAAGAAgA AAAhADj9If/WAAAAlAEAAAsAAAAAAAAAAAAAAAAALwEAAF9yZWxzLy5yZWxzUEsBAi0AFAAGAAgA AAAhABo/WymhAQAAmAMAAA4AAAAAAAAAAAAAAAAALgIAAGRycy9lMm9Eb2MueG1sUEsBAi0AFAAG AAgAAAAhAKhS1pnjAAAACwEAAA8AAAAAAAAAAAAAAAAA+wMAAGRycy9kb3ducmV2LnhtbFBLBQYA AAAABAAEAPMAAAALBQAAAAA= " strokecolor="#5b9bd5 [3204]" strokeweight=".5pt">
                <v:stroke joinstyle="miter"/>
              </v:line>
            </w:pict>
          </mc:Fallback>
        </mc:AlternateContent>
      </w:r>
      <w:r w:rsidR="00AE2024" w:rsidRPr="00C447D2">
        <w:rPr>
          <w:i/>
          <w:iCs/>
          <w:noProof/>
          <w:color w:val="4F81BD"/>
          <w:sz w:val="20"/>
          <w:lang w:eastAsia="lt-LT"/>
        </w:rPr>
        <w:drawing>
          <wp:inline distT="0" distB="0" distL="0" distR="0" wp14:anchorId="4E108D90" wp14:editId="6D2FEA7C">
            <wp:extent cx="10065715" cy="7100570"/>
            <wp:effectExtent l="0" t="38100" r="12065" b="24130"/>
            <wp:docPr id="2" name="Diagram 1"/>
            <wp:cNvGraphicFramePr/>
            <a:graphic xmlns:a="http://schemas.openxmlformats.org/drawingml/2006/main">
              <a:graphicData uri="http://schemas.openxmlformats.org/drawingml/2006/diagram">
                <dgm:relIds xmlns:dgm="http://schemas.openxmlformats.org/drawingml/2006/diagram" r:dm="rId15" r:lo="rId16" r:qs="rId17" r:cs="rId18"/>
              </a:graphicData>
            </a:graphic>
          </wp:inline>
        </w:drawing>
      </w:r>
    </w:p>
    <w:p w14:paraId="036B6357" w14:textId="5C9DC23E" w:rsidR="00BC0DF5" w:rsidRPr="008332F5" w:rsidRDefault="00DA6B87" w:rsidP="0045410B">
      <w:pPr>
        <w:ind w:firstLine="851"/>
        <w:jc w:val="both"/>
        <w:rPr>
          <w:i/>
        </w:rPr>
      </w:pPr>
      <w:r w:rsidRPr="008332F5">
        <w:rPr>
          <w:i/>
          <w:vertAlign w:val="superscript"/>
        </w:rPr>
        <w:lastRenderedPageBreak/>
        <w:t xml:space="preserve">1 </w:t>
      </w:r>
      <w:r w:rsidRPr="008332F5">
        <w:rPr>
          <w:i/>
        </w:rPr>
        <w:t>Jeigu pagalbos teikėjas neturi galimybės informuoti savižudiškų minčių turinčio asmens tėvus (globėjus)</w:t>
      </w:r>
      <w:r w:rsidR="00955D42">
        <w:rPr>
          <w:i/>
        </w:rPr>
        <w:t xml:space="preserve"> ir j</w:t>
      </w:r>
      <w:r w:rsidRPr="008332F5">
        <w:rPr>
          <w:i/>
        </w:rPr>
        <w:t>ei asmuo atsisako atskleisti</w:t>
      </w:r>
      <w:r w:rsidR="00955D42">
        <w:rPr>
          <w:i/>
        </w:rPr>
        <w:t xml:space="preserve"> tėvų (globėjų) informaciją, kuri leistų su jais susisiekti</w:t>
      </w:r>
      <w:r w:rsidRPr="008332F5">
        <w:rPr>
          <w:i/>
        </w:rPr>
        <w:t>, pagalbos teikėjas skambina 112 ir asmenį perduoda GMP medikams.</w:t>
      </w:r>
    </w:p>
    <w:p w14:paraId="49CEB4D5" w14:textId="15F7F0B6" w:rsidR="008332F5" w:rsidRPr="008E2654" w:rsidRDefault="008332F5" w:rsidP="0045410B">
      <w:pPr>
        <w:ind w:firstLine="851"/>
        <w:jc w:val="both"/>
        <w:rPr>
          <w:i/>
        </w:rPr>
      </w:pPr>
      <w:r w:rsidRPr="008332F5">
        <w:rPr>
          <w:i/>
          <w:vertAlign w:val="superscript"/>
        </w:rPr>
        <w:t xml:space="preserve">2 </w:t>
      </w:r>
      <w:r w:rsidRPr="008332F5">
        <w:rPr>
          <w:i/>
        </w:rPr>
        <w:t xml:space="preserve">Švietimo įstaigos vadovas, esant poreikiui, su mokyklos Vaiko gerovės komisija aptaria pagalbos mokiniui ir jo šeimai galimybes ir pagalbos teikimo tikslais bendradarbiauja </w:t>
      </w:r>
      <w:r w:rsidRPr="008E2654">
        <w:rPr>
          <w:i/>
        </w:rPr>
        <w:t>su</w:t>
      </w:r>
      <w:r w:rsidR="00A33965">
        <w:rPr>
          <w:i/>
        </w:rPr>
        <w:t xml:space="preserve"> Koordinatoriumi arba </w:t>
      </w:r>
      <w:r w:rsidRPr="008E2654">
        <w:rPr>
          <w:i/>
        </w:rPr>
        <w:t xml:space="preserve"> PSC atvejo vadybininku</w:t>
      </w:r>
      <w:r w:rsidR="008E2654" w:rsidRPr="008E2654">
        <w:rPr>
          <w:i/>
        </w:rPr>
        <w:t xml:space="preserve"> ir</w:t>
      </w:r>
      <w:r w:rsidR="00E3710A">
        <w:rPr>
          <w:i/>
        </w:rPr>
        <w:t xml:space="preserve"> (</w:t>
      </w:r>
      <w:r w:rsidR="008E2654" w:rsidRPr="008E2654">
        <w:rPr>
          <w:i/>
        </w:rPr>
        <w:t>ar</w:t>
      </w:r>
      <w:r w:rsidR="00E3710A">
        <w:rPr>
          <w:i/>
        </w:rPr>
        <w:t>)</w:t>
      </w:r>
      <w:r w:rsidR="008E2654" w:rsidRPr="008E2654">
        <w:rPr>
          <w:i/>
        </w:rPr>
        <w:t xml:space="preserve"> soc.</w:t>
      </w:r>
      <w:r w:rsidR="008E2654">
        <w:rPr>
          <w:i/>
        </w:rPr>
        <w:t xml:space="preserve"> </w:t>
      </w:r>
      <w:r w:rsidR="00A33965">
        <w:rPr>
          <w:i/>
        </w:rPr>
        <w:t>d</w:t>
      </w:r>
      <w:r w:rsidR="008E2654" w:rsidRPr="008E2654">
        <w:rPr>
          <w:i/>
        </w:rPr>
        <w:t>arbuotoju</w:t>
      </w:r>
      <w:r w:rsidR="00A33965">
        <w:rPr>
          <w:i/>
        </w:rPr>
        <w:t xml:space="preserve">. </w:t>
      </w:r>
    </w:p>
    <w:p w14:paraId="19FC1A03" w14:textId="78016B85" w:rsidR="008332F5" w:rsidRPr="008332F5" w:rsidRDefault="008332F5" w:rsidP="0045410B">
      <w:pPr>
        <w:ind w:firstLine="851"/>
        <w:jc w:val="both"/>
        <w:rPr>
          <w:i/>
        </w:rPr>
      </w:pPr>
      <w:r w:rsidRPr="008332F5">
        <w:rPr>
          <w:i/>
          <w:vertAlign w:val="superscript"/>
        </w:rPr>
        <w:t xml:space="preserve">3 </w:t>
      </w:r>
      <w:r w:rsidRPr="008332F5">
        <w:rPr>
          <w:i/>
        </w:rPr>
        <w:t xml:space="preserve">Jei su tėvais (globėjais) susisiekti nepavyksta, švietimo įstaigos atstovas skambina 112 ir skiria du įstaigos darbuotojus, kurie palydi mokinį į </w:t>
      </w:r>
      <w:r w:rsidR="003D344D">
        <w:rPr>
          <w:i/>
        </w:rPr>
        <w:t>priėmimo skyrių</w:t>
      </w:r>
      <w:r w:rsidRPr="008332F5">
        <w:rPr>
          <w:i/>
        </w:rPr>
        <w:t xml:space="preserve"> psichosocialinio vertinimo atlikimui. </w:t>
      </w:r>
    </w:p>
    <w:p w14:paraId="777E9544" w14:textId="35FB1735" w:rsidR="00A2277B" w:rsidRDefault="00A2277B">
      <w:pPr>
        <w:spacing w:after="160" w:line="259" w:lineRule="auto"/>
      </w:pPr>
    </w:p>
    <w:p w14:paraId="6D5A1DEF" w14:textId="77777777" w:rsidR="00152921" w:rsidRPr="00152921" w:rsidRDefault="00152921" w:rsidP="00152921"/>
    <w:p w14:paraId="41278E39" w14:textId="77777777" w:rsidR="00152921" w:rsidRPr="00152921" w:rsidRDefault="00152921" w:rsidP="00152921"/>
    <w:p w14:paraId="697BE2DF" w14:textId="77777777" w:rsidR="00152921" w:rsidRPr="00152921" w:rsidRDefault="00152921" w:rsidP="00152921"/>
    <w:p w14:paraId="4032775C" w14:textId="77777777" w:rsidR="00152921" w:rsidRPr="00152921" w:rsidRDefault="00152921" w:rsidP="00152921"/>
    <w:p w14:paraId="572647E7" w14:textId="77777777" w:rsidR="00152921" w:rsidRPr="00152921" w:rsidRDefault="00152921" w:rsidP="00152921"/>
    <w:p w14:paraId="3236FF5F" w14:textId="77777777" w:rsidR="00152921" w:rsidRPr="00152921" w:rsidRDefault="00152921" w:rsidP="00152921"/>
    <w:p w14:paraId="3E53A9A6" w14:textId="77777777" w:rsidR="00152921" w:rsidRPr="00152921" w:rsidRDefault="00152921" w:rsidP="00152921"/>
    <w:p w14:paraId="5A9B8557" w14:textId="77777777" w:rsidR="00152921" w:rsidRPr="00152921" w:rsidRDefault="00152921" w:rsidP="00152921"/>
    <w:p w14:paraId="7EC84573" w14:textId="77777777" w:rsidR="00152921" w:rsidRPr="00152921" w:rsidRDefault="00152921" w:rsidP="00152921"/>
    <w:p w14:paraId="518F7CD5" w14:textId="77777777" w:rsidR="00152921" w:rsidRPr="00152921" w:rsidRDefault="00152921" w:rsidP="00152921"/>
    <w:p w14:paraId="1B554852" w14:textId="77777777" w:rsidR="00152921" w:rsidRPr="00152921" w:rsidRDefault="00152921" w:rsidP="00152921"/>
    <w:p w14:paraId="4F183961" w14:textId="77777777" w:rsidR="00152921" w:rsidRPr="00152921" w:rsidRDefault="00152921" w:rsidP="00152921"/>
    <w:p w14:paraId="0A160EB0" w14:textId="77777777" w:rsidR="00152921" w:rsidRPr="00152921" w:rsidRDefault="00152921" w:rsidP="00152921"/>
    <w:p w14:paraId="6BD5CD05" w14:textId="77777777" w:rsidR="00152921" w:rsidRPr="00152921" w:rsidRDefault="00152921" w:rsidP="00152921"/>
    <w:p w14:paraId="6F224DCE" w14:textId="77777777" w:rsidR="00152921" w:rsidRPr="00152921" w:rsidRDefault="00152921" w:rsidP="00152921"/>
    <w:p w14:paraId="00311F63" w14:textId="77777777" w:rsidR="00152921" w:rsidRPr="00152921" w:rsidRDefault="00152921" w:rsidP="00152921"/>
    <w:p w14:paraId="16C07307" w14:textId="77777777" w:rsidR="00152921" w:rsidRPr="00152921" w:rsidRDefault="00152921" w:rsidP="00152921"/>
    <w:p w14:paraId="3A53C80E" w14:textId="77777777" w:rsidR="00152921" w:rsidRPr="00152921" w:rsidRDefault="00152921" w:rsidP="00152921"/>
    <w:p w14:paraId="061146BD" w14:textId="77777777" w:rsidR="00152921" w:rsidRPr="00152921" w:rsidRDefault="00152921" w:rsidP="00152921"/>
    <w:p w14:paraId="4ED8EBDA" w14:textId="77777777" w:rsidR="00152921" w:rsidRPr="00152921" w:rsidRDefault="00152921" w:rsidP="00152921"/>
    <w:p w14:paraId="1E8F85AB" w14:textId="77777777" w:rsidR="00152921" w:rsidRPr="00152921" w:rsidRDefault="00152921" w:rsidP="00152921"/>
    <w:p w14:paraId="5A952CF9" w14:textId="77777777" w:rsidR="00152921" w:rsidRPr="00152921" w:rsidRDefault="00152921" w:rsidP="00152921"/>
    <w:p w14:paraId="0442CD9D" w14:textId="77777777" w:rsidR="00152921" w:rsidRPr="00152921" w:rsidRDefault="00152921" w:rsidP="00152921"/>
    <w:p w14:paraId="75FC0B63" w14:textId="77777777" w:rsidR="00152921" w:rsidRPr="00152921" w:rsidRDefault="00152921" w:rsidP="00152921"/>
    <w:p w14:paraId="7FDE1C79" w14:textId="77777777" w:rsidR="00152921" w:rsidRPr="00152921" w:rsidRDefault="00152921" w:rsidP="00152921"/>
    <w:p w14:paraId="58EE67AC" w14:textId="77777777" w:rsidR="00152921" w:rsidRPr="00152921" w:rsidRDefault="00152921" w:rsidP="00152921"/>
    <w:p w14:paraId="6309D617" w14:textId="77777777" w:rsidR="00152921" w:rsidRPr="00152921" w:rsidRDefault="00152921" w:rsidP="00152921"/>
    <w:p w14:paraId="0B694D0E" w14:textId="77777777" w:rsidR="00152921" w:rsidRDefault="00152921" w:rsidP="00152921"/>
    <w:p w14:paraId="48651614" w14:textId="77777777" w:rsidR="00152921" w:rsidRPr="00152921" w:rsidRDefault="00152921" w:rsidP="00152921"/>
    <w:p w14:paraId="2E00C8D5" w14:textId="77777777" w:rsidR="00152921" w:rsidRDefault="00152921" w:rsidP="00152921"/>
    <w:p w14:paraId="09CD6FAA" w14:textId="29419477" w:rsidR="00152921" w:rsidRDefault="00152921" w:rsidP="00152921">
      <w:pPr>
        <w:tabs>
          <w:tab w:val="left" w:pos="4215"/>
        </w:tabs>
      </w:pPr>
      <w:r>
        <w:tab/>
      </w:r>
    </w:p>
    <w:p w14:paraId="3CF63676" w14:textId="77777777" w:rsidR="00152921" w:rsidRDefault="00152921" w:rsidP="00152921">
      <w:pPr>
        <w:tabs>
          <w:tab w:val="left" w:pos="4215"/>
        </w:tabs>
      </w:pPr>
    </w:p>
    <w:p w14:paraId="6C89494F" w14:textId="77777777" w:rsidR="00152921" w:rsidRDefault="00152921" w:rsidP="00152921">
      <w:pPr>
        <w:tabs>
          <w:tab w:val="left" w:pos="4215"/>
        </w:tabs>
      </w:pPr>
    </w:p>
    <w:p w14:paraId="2A77F7CF" w14:textId="77777777" w:rsidR="00152921" w:rsidRDefault="00152921" w:rsidP="00152921">
      <w:pPr>
        <w:tabs>
          <w:tab w:val="left" w:pos="4215"/>
        </w:tabs>
      </w:pPr>
    </w:p>
    <w:p w14:paraId="2F456793" w14:textId="77777777" w:rsidR="00152921" w:rsidRDefault="00152921" w:rsidP="00152921">
      <w:pPr>
        <w:tabs>
          <w:tab w:val="left" w:pos="4215"/>
        </w:tabs>
      </w:pPr>
    </w:p>
    <w:p w14:paraId="5501B71A" w14:textId="77777777" w:rsidR="00152921" w:rsidRDefault="00152921" w:rsidP="00152921">
      <w:pPr>
        <w:tabs>
          <w:tab w:val="left" w:pos="4215"/>
        </w:tabs>
      </w:pPr>
    </w:p>
    <w:p w14:paraId="7BC94859" w14:textId="77777777" w:rsidR="00152921" w:rsidRDefault="00152921" w:rsidP="00152921">
      <w:pPr>
        <w:tabs>
          <w:tab w:val="left" w:pos="4215"/>
        </w:tabs>
      </w:pPr>
    </w:p>
    <w:p w14:paraId="5D329BC3" w14:textId="77777777" w:rsidR="00152921" w:rsidRDefault="00152921" w:rsidP="00152921">
      <w:pPr>
        <w:tabs>
          <w:tab w:val="left" w:pos="4215"/>
        </w:tabs>
      </w:pPr>
    </w:p>
    <w:p w14:paraId="693CFFBD" w14:textId="77777777" w:rsidR="00152921" w:rsidRDefault="00152921" w:rsidP="00152921">
      <w:pPr>
        <w:tabs>
          <w:tab w:val="left" w:pos="4215"/>
        </w:tabs>
      </w:pPr>
    </w:p>
    <w:p w14:paraId="03678946" w14:textId="77777777" w:rsidR="00152921" w:rsidRDefault="00152921" w:rsidP="00152921">
      <w:pPr>
        <w:tabs>
          <w:tab w:val="left" w:pos="4215"/>
        </w:tabs>
      </w:pPr>
    </w:p>
    <w:p w14:paraId="3839CACC" w14:textId="77777777" w:rsidR="00152921" w:rsidRDefault="00152921" w:rsidP="00152921">
      <w:pPr>
        <w:tabs>
          <w:tab w:val="left" w:pos="4215"/>
        </w:tabs>
      </w:pPr>
    </w:p>
    <w:p w14:paraId="70B9BC30" w14:textId="77777777" w:rsidR="00152921" w:rsidRDefault="00152921" w:rsidP="00152921">
      <w:pPr>
        <w:tabs>
          <w:tab w:val="left" w:pos="4215"/>
        </w:tabs>
      </w:pPr>
    </w:p>
    <w:p w14:paraId="212CACCF" w14:textId="77777777" w:rsidR="00152921" w:rsidRDefault="00152921" w:rsidP="00152921">
      <w:pPr>
        <w:jc w:val="center"/>
        <w:rPr>
          <w:b/>
          <w:szCs w:val="24"/>
        </w:rPr>
      </w:pPr>
      <w:r w:rsidRPr="00575CA2">
        <w:rPr>
          <w:b/>
          <w:szCs w:val="24"/>
        </w:rPr>
        <w:lastRenderedPageBreak/>
        <w:t>PANEVĖŽIO RAJONO SAVIVALDYBĖS ADMINIST</w:t>
      </w:r>
      <w:r>
        <w:rPr>
          <w:b/>
          <w:szCs w:val="24"/>
        </w:rPr>
        <w:t xml:space="preserve">RACIJOS </w:t>
      </w:r>
    </w:p>
    <w:p w14:paraId="49EE4DC7" w14:textId="77777777" w:rsidR="00152921" w:rsidRPr="00575CA2" w:rsidRDefault="00152921" w:rsidP="00152921">
      <w:pPr>
        <w:jc w:val="center"/>
        <w:rPr>
          <w:b/>
          <w:szCs w:val="24"/>
        </w:rPr>
      </w:pPr>
      <w:r>
        <w:rPr>
          <w:b/>
          <w:szCs w:val="24"/>
        </w:rPr>
        <w:t>SVEIKATOS REIKALŲ KOORDINATORĖ (PATARĖJA)</w:t>
      </w:r>
    </w:p>
    <w:p w14:paraId="562A9732" w14:textId="77777777" w:rsidR="00152921" w:rsidRPr="00575CA2" w:rsidRDefault="00152921" w:rsidP="00152921">
      <w:pPr>
        <w:pStyle w:val="Antrat1"/>
      </w:pPr>
    </w:p>
    <w:p w14:paraId="3AF73314" w14:textId="77777777" w:rsidR="00152921" w:rsidRPr="000C671F" w:rsidRDefault="00152921" w:rsidP="00152921">
      <w:pPr>
        <w:pStyle w:val="Antrat1"/>
      </w:pPr>
      <w:r w:rsidRPr="000C671F">
        <w:t>Panevėžio rajono savivaldybės tarybai</w:t>
      </w:r>
    </w:p>
    <w:p w14:paraId="386F5EE8" w14:textId="77777777" w:rsidR="00152921" w:rsidRPr="00575CA2" w:rsidRDefault="00152921" w:rsidP="00152921">
      <w:pPr>
        <w:rPr>
          <w:szCs w:val="24"/>
        </w:rPr>
      </w:pPr>
    </w:p>
    <w:p w14:paraId="2398BF8D" w14:textId="77777777" w:rsidR="00152921" w:rsidRPr="0075163C" w:rsidRDefault="00152921" w:rsidP="00152921">
      <w:pPr>
        <w:rPr>
          <w:szCs w:val="24"/>
        </w:rPr>
      </w:pPr>
    </w:p>
    <w:p w14:paraId="35F952D3" w14:textId="15C38905" w:rsidR="00152921" w:rsidRPr="00AD4A12" w:rsidRDefault="00152921" w:rsidP="00152921">
      <w:pPr>
        <w:pStyle w:val="Antrats"/>
        <w:jc w:val="center"/>
        <w:rPr>
          <w:szCs w:val="24"/>
        </w:rPr>
      </w:pPr>
      <w:r>
        <w:rPr>
          <w:b/>
          <w:szCs w:val="24"/>
        </w:rPr>
        <w:t>SAVIVALDYBĖS TARYBOS SPRENDIMO „</w:t>
      </w:r>
      <w:r w:rsidRPr="006D53C1">
        <w:rPr>
          <w:b/>
          <w:szCs w:val="24"/>
        </w:rPr>
        <w:t xml:space="preserve">DĖL </w:t>
      </w:r>
      <w:r>
        <w:rPr>
          <w:b/>
          <w:szCs w:val="24"/>
        </w:rPr>
        <w:t>REAGAVIMO Į SAVIŽUDYBIŲ RIZIKĄ PANEVĖŽIO RAJONO SAVIVALDYBĖJE ALGORITMŲ PATVIRTINIMO</w:t>
      </w:r>
      <w:r w:rsidRPr="00AD4A12">
        <w:rPr>
          <w:b/>
          <w:szCs w:val="24"/>
        </w:rPr>
        <w:t>“ PROJEKTO</w:t>
      </w:r>
      <w:r w:rsidRPr="000F645F">
        <w:rPr>
          <w:b/>
          <w:szCs w:val="24"/>
        </w:rPr>
        <w:t xml:space="preserve"> </w:t>
      </w:r>
      <w:r w:rsidRPr="00AD4A12">
        <w:rPr>
          <w:b/>
          <w:szCs w:val="24"/>
        </w:rPr>
        <w:t>AIŠKINAMAS</w:t>
      </w:r>
      <w:r>
        <w:rPr>
          <w:b/>
          <w:szCs w:val="24"/>
        </w:rPr>
        <w:t xml:space="preserve">IS RAŠTAS </w:t>
      </w:r>
    </w:p>
    <w:p w14:paraId="38EB30E2" w14:textId="77777777" w:rsidR="00152921" w:rsidRPr="00AD4A12" w:rsidRDefault="00152921" w:rsidP="00152921">
      <w:pPr>
        <w:rPr>
          <w:b/>
          <w:szCs w:val="24"/>
        </w:rPr>
      </w:pPr>
    </w:p>
    <w:p w14:paraId="31BF2BD7" w14:textId="77777777" w:rsidR="00152921" w:rsidRPr="00AD4A12" w:rsidRDefault="00152921" w:rsidP="00152921">
      <w:pPr>
        <w:jc w:val="center"/>
        <w:rPr>
          <w:szCs w:val="24"/>
        </w:rPr>
      </w:pPr>
      <w:r>
        <w:rPr>
          <w:szCs w:val="24"/>
        </w:rPr>
        <w:t>2026 m. rugpjūčio 12</w:t>
      </w:r>
      <w:r w:rsidRPr="00AD4A12">
        <w:rPr>
          <w:szCs w:val="24"/>
        </w:rPr>
        <w:t xml:space="preserve"> d.</w:t>
      </w:r>
    </w:p>
    <w:p w14:paraId="0E019380" w14:textId="77777777" w:rsidR="00152921" w:rsidRPr="00AD4A12" w:rsidRDefault="00152921" w:rsidP="00152921">
      <w:pPr>
        <w:jc w:val="center"/>
        <w:rPr>
          <w:szCs w:val="24"/>
        </w:rPr>
      </w:pPr>
      <w:r w:rsidRPr="00AD4A12">
        <w:rPr>
          <w:szCs w:val="24"/>
        </w:rPr>
        <w:t>Panevėžys</w:t>
      </w:r>
    </w:p>
    <w:p w14:paraId="6D845869" w14:textId="77777777" w:rsidR="00152921" w:rsidRPr="00AD4A12" w:rsidRDefault="00152921" w:rsidP="00152921">
      <w:pPr>
        <w:spacing w:line="360" w:lineRule="auto"/>
        <w:jc w:val="center"/>
        <w:rPr>
          <w:szCs w:val="24"/>
        </w:rPr>
      </w:pPr>
    </w:p>
    <w:p w14:paraId="094095DB" w14:textId="77777777" w:rsidR="00152921" w:rsidRPr="00232647" w:rsidRDefault="00152921" w:rsidP="00152921">
      <w:pPr>
        <w:ind w:firstLine="1296"/>
        <w:jc w:val="both"/>
        <w:rPr>
          <w:b/>
          <w:szCs w:val="24"/>
        </w:rPr>
      </w:pPr>
      <w:r w:rsidRPr="00232647">
        <w:rPr>
          <w:b/>
          <w:szCs w:val="24"/>
        </w:rPr>
        <w:t>1.</w:t>
      </w:r>
      <w:r>
        <w:rPr>
          <w:b/>
          <w:szCs w:val="24"/>
        </w:rPr>
        <w:t xml:space="preserve"> Sprendimo projekto </w:t>
      </w:r>
      <w:r w:rsidRPr="00232647">
        <w:rPr>
          <w:b/>
          <w:szCs w:val="24"/>
        </w:rPr>
        <w:t>tikslai</w:t>
      </w:r>
      <w:r>
        <w:rPr>
          <w:b/>
          <w:szCs w:val="24"/>
        </w:rPr>
        <w:t xml:space="preserve"> ir uždaviniai</w:t>
      </w:r>
    </w:p>
    <w:p w14:paraId="0DC1A0A5" w14:textId="7F7377FB" w:rsidR="00152921" w:rsidRPr="00BF65A4" w:rsidRDefault="00152921" w:rsidP="00517FF0">
      <w:pPr>
        <w:widowControl w:val="0"/>
        <w:suppressAutoHyphens/>
        <w:ind w:firstLine="1296"/>
        <w:jc w:val="both"/>
        <w:rPr>
          <w:rFonts w:eastAsia="SimSun" w:cs="Mangal"/>
          <w:b/>
          <w:kern w:val="1"/>
          <w:szCs w:val="24"/>
          <w:lang w:eastAsia="hi-IN" w:bidi="hi-IN"/>
        </w:rPr>
      </w:pPr>
      <w:r w:rsidRPr="00AD4A12">
        <w:rPr>
          <w:szCs w:val="24"/>
        </w:rPr>
        <w:t>Sprendimo projekto tikslas –</w:t>
      </w:r>
      <w:r w:rsidR="00517FF0" w:rsidRPr="00517FF0">
        <w:rPr>
          <w:rFonts w:eastAsia="SimSun" w:cs="Mangal"/>
          <w:kern w:val="1"/>
          <w:szCs w:val="24"/>
          <w:lang w:eastAsia="hi-IN" w:bidi="hi-IN"/>
        </w:rPr>
        <w:t xml:space="preserve"> </w:t>
      </w:r>
      <w:r w:rsidR="00BF65A4">
        <w:rPr>
          <w:rFonts w:eastAsia="SimSun" w:cs="Mangal"/>
          <w:kern w:val="1"/>
          <w:szCs w:val="24"/>
          <w:lang w:eastAsia="hi-IN" w:bidi="hi-IN"/>
        </w:rPr>
        <w:t>vadovaujantis</w:t>
      </w:r>
      <w:r w:rsidR="00217997">
        <w:rPr>
          <w:rFonts w:eastAsia="SimSun" w:cs="Mangal"/>
          <w:kern w:val="1"/>
          <w:szCs w:val="24"/>
          <w:lang w:eastAsia="hi-IN" w:bidi="hi-IN"/>
        </w:rPr>
        <w:t xml:space="preserve"> </w:t>
      </w:r>
      <w:r w:rsidR="00217997" w:rsidRPr="009D5D3F">
        <w:rPr>
          <w:rFonts w:eastAsia="Andale Sans UI"/>
          <w:szCs w:val="24"/>
          <w:lang w:eastAsia="lt-LT"/>
        </w:rPr>
        <w:t>Lietuvos Respublikos sveikatos apsaugos ministro 20</w:t>
      </w:r>
      <w:r w:rsidR="00217997">
        <w:rPr>
          <w:rFonts w:eastAsia="Andale Sans UI"/>
          <w:szCs w:val="24"/>
          <w:lang w:eastAsia="lt-LT"/>
        </w:rPr>
        <w:t>22</w:t>
      </w:r>
      <w:r w:rsidR="00217997" w:rsidRPr="009D5D3F">
        <w:rPr>
          <w:rFonts w:eastAsia="Andale Sans UI"/>
          <w:szCs w:val="24"/>
          <w:lang w:eastAsia="lt-LT"/>
        </w:rPr>
        <w:t xml:space="preserve"> m. </w:t>
      </w:r>
      <w:r w:rsidR="00217997">
        <w:rPr>
          <w:rFonts w:eastAsia="Andale Sans UI"/>
          <w:szCs w:val="24"/>
          <w:lang w:eastAsia="lt-LT"/>
        </w:rPr>
        <w:t>rugsėjo</w:t>
      </w:r>
      <w:r w:rsidR="00217997" w:rsidRPr="009D5D3F">
        <w:rPr>
          <w:rFonts w:eastAsia="Andale Sans UI"/>
          <w:szCs w:val="24"/>
          <w:lang w:eastAsia="lt-LT"/>
        </w:rPr>
        <w:t xml:space="preserve"> </w:t>
      </w:r>
      <w:r w:rsidR="00217997">
        <w:rPr>
          <w:rFonts w:eastAsia="Andale Sans UI"/>
          <w:szCs w:val="24"/>
          <w:lang w:eastAsia="lt-LT"/>
        </w:rPr>
        <w:t>30</w:t>
      </w:r>
      <w:r w:rsidR="00217997" w:rsidRPr="009D5D3F">
        <w:rPr>
          <w:rFonts w:eastAsia="Andale Sans UI"/>
          <w:szCs w:val="24"/>
          <w:lang w:eastAsia="lt-LT"/>
        </w:rPr>
        <w:t xml:space="preserve"> d</w:t>
      </w:r>
      <w:r w:rsidR="00217997" w:rsidRPr="00BF65A4">
        <w:rPr>
          <w:rFonts w:eastAsia="Andale Sans UI"/>
          <w:szCs w:val="24"/>
          <w:lang w:eastAsia="lt-LT"/>
        </w:rPr>
        <w:t>. įsakym</w:t>
      </w:r>
      <w:r w:rsidR="00BF65A4" w:rsidRPr="00BF65A4">
        <w:rPr>
          <w:rFonts w:eastAsia="Andale Sans UI"/>
          <w:szCs w:val="24"/>
          <w:lang w:eastAsia="lt-LT"/>
        </w:rPr>
        <w:t>o</w:t>
      </w:r>
      <w:r w:rsidR="00217997" w:rsidRPr="00BF65A4">
        <w:rPr>
          <w:rFonts w:eastAsia="Andale Sans UI"/>
          <w:szCs w:val="24"/>
          <w:lang w:eastAsia="lt-LT"/>
        </w:rPr>
        <w:t xml:space="preserve"> Nr. V-1507 „</w:t>
      </w:r>
      <w:r w:rsidR="00217997" w:rsidRPr="00BF65A4">
        <w:rPr>
          <w:kern w:val="2"/>
          <w:szCs w:val="24"/>
        </w:rPr>
        <w:t xml:space="preserve">Dėl </w:t>
      </w:r>
      <w:r w:rsidR="00D357A5" w:rsidRPr="00BF65A4">
        <w:rPr>
          <w:kern w:val="2"/>
          <w:szCs w:val="24"/>
        </w:rPr>
        <w:t>P</w:t>
      </w:r>
      <w:r w:rsidR="00217997" w:rsidRPr="00BF65A4">
        <w:rPr>
          <w:kern w:val="2"/>
          <w:szCs w:val="24"/>
        </w:rPr>
        <w:t>agalbos savižudybės grėsmę patiriantiems asmenims teikimo tvarkos aprašo patvirtinimo</w:t>
      </w:r>
      <w:r w:rsidR="00217997" w:rsidRPr="00BF65A4">
        <w:rPr>
          <w:rFonts w:eastAsia="Andale Sans UI"/>
          <w:szCs w:val="24"/>
          <w:lang w:eastAsia="lt-LT"/>
        </w:rPr>
        <w:t xml:space="preserve">“ 2024 liepos 1 d. </w:t>
      </w:r>
      <w:r w:rsidR="00BF65A4" w:rsidRPr="00BF65A4">
        <w:rPr>
          <w:rFonts w:eastAsia="Andale Sans UI"/>
          <w:szCs w:val="24"/>
          <w:lang w:eastAsia="lt-LT"/>
        </w:rPr>
        <w:t>nauja</w:t>
      </w:r>
      <w:r w:rsidR="00217997" w:rsidRPr="00BF65A4">
        <w:rPr>
          <w:rFonts w:eastAsia="Andale Sans UI"/>
          <w:szCs w:val="24"/>
          <w:lang w:eastAsia="lt-LT"/>
        </w:rPr>
        <w:t xml:space="preserve"> redakcija </w:t>
      </w:r>
      <w:r w:rsidR="00D357A5" w:rsidRPr="00BF65A4">
        <w:rPr>
          <w:rFonts w:eastAsia="Andale Sans UI"/>
          <w:szCs w:val="24"/>
          <w:lang w:eastAsia="lt-LT"/>
        </w:rPr>
        <w:t>š</w:t>
      </w:r>
      <w:r w:rsidR="00217997" w:rsidRPr="00BF65A4">
        <w:rPr>
          <w:rFonts w:eastAsia="Andale Sans UI"/>
          <w:szCs w:val="24"/>
          <w:lang w:eastAsia="lt-LT"/>
        </w:rPr>
        <w:t>iuo sprendim</w:t>
      </w:r>
      <w:r w:rsidR="00D357A5" w:rsidRPr="00BF65A4">
        <w:rPr>
          <w:rFonts w:eastAsia="Andale Sans UI"/>
          <w:szCs w:val="24"/>
          <w:lang w:eastAsia="lt-LT"/>
        </w:rPr>
        <w:t>o</w:t>
      </w:r>
      <w:r w:rsidR="00217997" w:rsidRPr="00BF65A4">
        <w:rPr>
          <w:rFonts w:eastAsia="Andale Sans UI"/>
          <w:szCs w:val="24"/>
          <w:lang w:eastAsia="lt-LT"/>
        </w:rPr>
        <w:t xml:space="preserve"> projektu yra atnaujinami </w:t>
      </w:r>
      <w:r w:rsidR="00517FF0" w:rsidRPr="00BF65A4">
        <w:rPr>
          <w:rFonts w:eastAsia="SimSun" w:cs="Mangal"/>
          <w:kern w:val="1"/>
          <w:szCs w:val="24"/>
          <w:lang w:eastAsia="hi-IN" w:bidi="hi-IN"/>
        </w:rPr>
        <w:t>reagavimo į savižudybių riziką Panevėžio rajono savivaldybėje algoritm</w:t>
      </w:r>
      <w:r w:rsidR="00217997" w:rsidRPr="00BF65A4">
        <w:rPr>
          <w:rFonts w:eastAsia="SimSun" w:cs="Mangal"/>
          <w:kern w:val="1"/>
          <w:szCs w:val="24"/>
          <w:lang w:eastAsia="hi-IN" w:bidi="hi-IN"/>
        </w:rPr>
        <w:t>ai.</w:t>
      </w:r>
    </w:p>
    <w:p w14:paraId="583C8240" w14:textId="77777777" w:rsidR="00152921" w:rsidRPr="00AD4A12" w:rsidRDefault="00152921" w:rsidP="00152921">
      <w:pPr>
        <w:ind w:firstLine="1296"/>
        <w:jc w:val="both"/>
        <w:rPr>
          <w:b/>
          <w:szCs w:val="24"/>
        </w:rPr>
      </w:pPr>
      <w:r w:rsidRPr="00BF65A4">
        <w:rPr>
          <w:b/>
          <w:szCs w:val="24"/>
        </w:rPr>
        <w:t>2. Siūlomos teisinio reguliavimo nuostatos ir laukiami rezultatai</w:t>
      </w:r>
    </w:p>
    <w:p w14:paraId="250FF75E" w14:textId="717E2A4A" w:rsidR="00517FF0" w:rsidRPr="00DE76D8" w:rsidRDefault="00152921" w:rsidP="00517FF0">
      <w:pPr>
        <w:widowControl w:val="0"/>
        <w:suppressAutoHyphens/>
        <w:ind w:firstLine="1276"/>
        <w:jc w:val="both"/>
        <w:rPr>
          <w:rFonts w:eastAsia="SimSun" w:cs="Mangal"/>
          <w:b/>
          <w:kern w:val="1"/>
          <w:szCs w:val="24"/>
          <w:lang w:eastAsia="hi-IN" w:bidi="hi-IN"/>
        </w:rPr>
      </w:pPr>
      <w:r w:rsidRPr="00A517A4">
        <w:rPr>
          <w:szCs w:val="24"/>
        </w:rPr>
        <w:t>Laukiami teigiami rezultatai –</w:t>
      </w:r>
      <w:r w:rsidR="00517FF0">
        <w:rPr>
          <w:szCs w:val="24"/>
        </w:rPr>
        <w:t xml:space="preserve"> </w:t>
      </w:r>
      <w:r w:rsidR="00517FF0" w:rsidRPr="00565627">
        <w:rPr>
          <w:rFonts w:eastAsia="SimSun" w:cs="Mangal"/>
          <w:kern w:val="1"/>
          <w:szCs w:val="24"/>
          <w:lang w:eastAsia="hi-IN" w:bidi="hi-IN"/>
        </w:rPr>
        <w:t>patvirtinus algoritmus bus sukurta ir įdiegta efektyvi ir nuolatinė tarpinstitucinė savižudybių prevencijos sistema, kuri užtikrins kokybiškas psichikos sveikatos paslaugas asmenims, esantiems psichologinėje krizėje, turintiems savižudiškų minčių ar ketinantiems žudytis, mėginusiems nusižudyti bei nusižudžiusiųjų artimiesiems.</w:t>
      </w:r>
    </w:p>
    <w:p w14:paraId="3CA0F32D" w14:textId="77777777" w:rsidR="00152921" w:rsidRDefault="00152921" w:rsidP="00152921">
      <w:pPr>
        <w:ind w:firstLine="1296"/>
        <w:jc w:val="both"/>
        <w:rPr>
          <w:b/>
          <w:szCs w:val="24"/>
        </w:rPr>
      </w:pPr>
      <w:r>
        <w:rPr>
          <w:b/>
          <w:szCs w:val="24"/>
        </w:rPr>
        <w:t>3. Lėšų poreikis ir šaltiniai</w:t>
      </w:r>
    </w:p>
    <w:p w14:paraId="134B48E3" w14:textId="77777777" w:rsidR="00517FF0" w:rsidRPr="00DE76D8" w:rsidRDefault="00517FF0" w:rsidP="00517FF0">
      <w:pPr>
        <w:widowControl w:val="0"/>
        <w:suppressAutoHyphens/>
        <w:ind w:firstLine="1296"/>
        <w:jc w:val="both"/>
        <w:rPr>
          <w:rFonts w:eastAsia="SimSun" w:cs="Mangal"/>
          <w:b/>
          <w:kern w:val="1"/>
          <w:szCs w:val="24"/>
          <w:lang w:eastAsia="hi-IN" w:bidi="hi-IN"/>
        </w:rPr>
      </w:pPr>
      <w:r w:rsidRPr="00DE76D8">
        <w:rPr>
          <w:rFonts w:eastAsia="SimSun" w:cs="Mangal"/>
          <w:kern w:val="1"/>
          <w:szCs w:val="24"/>
          <w:lang w:eastAsia="hi-IN" w:bidi="hi-IN"/>
        </w:rPr>
        <w:t>Sprendimo įgyvendinimui lėšos nereikalingos.</w:t>
      </w:r>
    </w:p>
    <w:p w14:paraId="15EC7613" w14:textId="26E48DFA" w:rsidR="00152921" w:rsidRPr="00AD4A12" w:rsidRDefault="00152921" w:rsidP="00152921">
      <w:pPr>
        <w:ind w:firstLine="1296"/>
        <w:jc w:val="both"/>
        <w:rPr>
          <w:b/>
          <w:szCs w:val="24"/>
        </w:rPr>
      </w:pPr>
      <w:r>
        <w:rPr>
          <w:b/>
          <w:szCs w:val="24"/>
        </w:rPr>
        <w:t xml:space="preserve">4. Kiti reikalingi pagrindimai, skaičiavimai </w:t>
      </w:r>
      <w:r w:rsidR="00140DF1">
        <w:rPr>
          <w:b/>
          <w:szCs w:val="24"/>
        </w:rPr>
        <w:t>a</w:t>
      </w:r>
      <w:r>
        <w:rPr>
          <w:b/>
          <w:szCs w:val="24"/>
        </w:rPr>
        <w:t>r paaiškinimai</w:t>
      </w:r>
    </w:p>
    <w:p w14:paraId="1626F0AF" w14:textId="19FFB2EE" w:rsidR="00152921" w:rsidRPr="00AD4A12" w:rsidRDefault="00217997" w:rsidP="00217997">
      <w:pPr>
        <w:ind w:firstLine="1296"/>
        <w:jc w:val="both"/>
        <w:rPr>
          <w:szCs w:val="24"/>
        </w:rPr>
      </w:pPr>
      <w:r>
        <w:rPr>
          <w:szCs w:val="24"/>
        </w:rPr>
        <w:t>Nėra.</w:t>
      </w:r>
    </w:p>
    <w:p w14:paraId="6EEC26A3" w14:textId="77777777" w:rsidR="00152921" w:rsidRPr="00AD4A12" w:rsidRDefault="00152921" w:rsidP="00152921">
      <w:pPr>
        <w:jc w:val="both"/>
        <w:rPr>
          <w:szCs w:val="24"/>
        </w:rPr>
      </w:pPr>
    </w:p>
    <w:p w14:paraId="74933CD7" w14:textId="776ABA59" w:rsidR="00152921" w:rsidRPr="00AD4A12" w:rsidRDefault="00152921" w:rsidP="00152921">
      <w:pPr>
        <w:rPr>
          <w:szCs w:val="24"/>
        </w:rPr>
      </w:pPr>
      <w:r>
        <w:rPr>
          <w:szCs w:val="24"/>
        </w:rPr>
        <w:t>Sveikatos reikalų koordinatorė (patarėja)</w:t>
      </w:r>
      <w:r>
        <w:rPr>
          <w:szCs w:val="24"/>
        </w:rPr>
        <w:tab/>
        <w:t xml:space="preserve">                                Renata Valantinienė</w:t>
      </w:r>
    </w:p>
    <w:p w14:paraId="4F91E73C" w14:textId="77777777" w:rsidR="00152921" w:rsidRPr="00575CA2" w:rsidRDefault="00152921" w:rsidP="00152921">
      <w:pPr>
        <w:rPr>
          <w:szCs w:val="24"/>
        </w:rPr>
      </w:pPr>
    </w:p>
    <w:p w14:paraId="2B60CEA0" w14:textId="77777777" w:rsidR="00152921" w:rsidRDefault="00152921" w:rsidP="00152921">
      <w:pPr>
        <w:jc w:val="center"/>
        <w:rPr>
          <w:szCs w:val="24"/>
        </w:rPr>
      </w:pPr>
    </w:p>
    <w:p w14:paraId="3BE3A432" w14:textId="77777777" w:rsidR="00152921" w:rsidRPr="00EB7A36" w:rsidRDefault="00152921" w:rsidP="00152921">
      <w:pPr>
        <w:jc w:val="center"/>
        <w:rPr>
          <w:szCs w:val="24"/>
        </w:rPr>
      </w:pPr>
    </w:p>
    <w:p w14:paraId="271EE45D" w14:textId="77777777" w:rsidR="00152921" w:rsidRPr="007404FB" w:rsidRDefault="00152921" w:rsidP="00152921">
      <w:pPr>
        <w:jc w:val="center"/>
        <w:rPr>
          <w:szCs w:val="24"/>
        </w:rPr>
      </w:pPr>
    </w:p>
    <w:p w14:paraId="56678E11" w14:textId="77777777" w:rsidR="00152921" w:rsidRPr="00152921" w:rsidRDefault="00152921" w:rsidP="00152921">
      <w:pPr>
        <w:tabs>
          <w:tab w:val="left" w:pos="4215"/>
        </w:tabs>
      </w:pPr>
    </w:p>
    <w:sectPr w:rsidR="00152921" w:rsidRPr="00152921" w:rsidSect="00DB3BFB">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E5DC" w14:textId="77777777" w:rsidR="00E76AD0" w:rsidRDefault="00E76AD0" w:rsidP="00A75803">
      <w:r>
        <w:separator/>
      </w:r>
    </w:p>
  </w:endnote>
  <w:endnote w:type="continuationSeparator" w:id="0">
    <w:p w14:paraId="5FFDFA4F" w14:textId="77777777" w:rsidR="00E76AD0" w:rsidRDefault="00E76AD0" w:rsidP="00A7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charset w:val="BA"/>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E8B8" w14:textId="77777777" w:rsidR="00E76AD0" w:rsidRDefault="00E76AD0" w:rsidP="00A75803">
      <w:r>
        <w:separator/>
      </w:r>
    </w:p>
  </w:footnote>
  <w:footnote w:type="continuationSeparator" w:id="0">
    <w:p w14:paraId="0C272591" w14:textId="77777777" w:rsidR="00E76AD0" w:rsidRDefault="00E76AD0" w:rsidP="00A75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DE2A" w14:textId="77777777" w:rsidR="00773451" w:rsidRPr="00813AE3" w:rsidRDefault="00773451" w:rsidP="00773451">
    <w:pPr>
      <w:ind w:left="3888" w:firstLine="1296"/>
      <w:rPr>
        <w:noProof/>
        <w:szCs w:val="24"/>
        <w:lang w:val="pt-BR"/>
      </w:rPr>
    </w:pPr>
    <w:r>
      <w:tab/>
    </w:r>
    <w:r w:rsidRPr="00813AE3">
      <w:rPr>
        <w:noProof/>
        <w:szCs w:val="24"/>
        <w:lang w:val="pt-BR"/>
      </w:rPr>
      <w:t>PATVIRTINTA</w:t>
    </w:r>
  </w:p>
  <w:p w14:paraId="38D2C7E0" w14:textId="77777777" w:rsidR="00773451" w:rsidRPr="00813AE3" w:rsidRDefault="00773451" w:rsidP="00773451">
    <w:pPr>
      <w:rPr>
        <w:noProof/>
        <w:szCs w:val="24"/>
        <w:lang w:val="pt-BR"/>
      </w:rPr>
    </w:pPr>
    <w:r w:rsidRPr="00813AE3">
      <w:rPr>
        <w:noProof/>
        <w:szCs w:val="24"/>
        <w:lang w:val="pt-BR"/>
      </w:rPr>
      <w:tab/>
    </w:r>
    <w:r w:rsidRPr="00813AE3">
      <w:rPr>
        <w:noProof/>
        <w:szCs w:val="24"/>
        <w:lang w:val="pt-BR"/>
      </w:rPr>
      <w:tab/>
    </w:r>
    <w:r w:rsidRPr="00813AE3">
      <w:rPr>
        <w:noProof/>
        <w:szCs w:val="24"/>
        <w:lang w:val="pt-BR"/>
      </w:rPr>
      <w:tab/>
    </w:r>
    <w:r w:rsidRPr="00813AE3">
      <w:rPr>
        <w:noProof/>
        <w:szCs w:val="24"/>
        <w:lang w:val="pt-BR"/>
      </w:rPr>
      <w:tab/>
      <w:t>Panevėžio rajono savivaldybės tarybos</w:t>
    </w:r>
  </w:p>
  <w:p w14:paraId="094AB552" w14:textId="77777777" w:rsidR="00773451" w:rsidRDefault="00773451" w:rsidP="00773451">
    <w:pPr>
      <w:rPr>
        <w:noProof/>
        <w:szCs w:val="24"/>
        <w:lang w:val="fr-FR"/>
      </w:rPr>
    </w:pPr>
    <w:r w:rsidRPr="00813AE3">
      <w:rPr>
        <w:noProof/>
        <w:szCs w:val="24"/>
        <w:lang w:val="pt-BR"/>
      </w:rPr>
      <w:tab/>
    </w:r>
    <w:r w:rsidRPr="00813AE3">
      <w:rPr>
        <w:noProof/>
        <w:szCs w:val="24"/>
        <w:lang w:val="pt-BR"/>
      </w:rPr>
      <w:tab/>
    </w:r>
    <w:r w:rsidRPr="00813AE3">
      <w:rPr>
        <w:noProof/>
        <w:szCs w:val="24"/>
        <w:lang w:val="pt-BR"/>
      </w:rPr>
      <w:tab/>
    </w:r>
    <w:r w:rsidRPr="00813AE3">
      <w:rPr>
        <w:noProof/>
        <w:szCs w:val="24"/>
        <w:lang w:val="pt-BR"/>
      </w:rPr>
      <w:tab/>
      <w:t xml:space="preserve">2026 m.  </w:t>
    </w:r>
    <w:r w:rsidRPr="00773451">
      <w:rPr>
        <w:noProof/>
        <w:szCs w:val="24"/>
        <w:lang w:val="fr-FR"/>
      </w:rPr>
      <w:t xml:space="preserve">d. sprendimu Nr. </w:t>
    </w:r>
    <w:r w:rsidRPr="00BC639C">
      <w:rPr>
        <w:noProof/>
        <w:szCs w:val="24"/>
        <w:lang w:val="fr-FR"/>
      </w:rPr>
      <w:t>T-</w:t>
    </w:r>
  </w:p>
  <w:p w14:paraId="654A703B" w14:textId="121AAF35" w:rsidR="00773451" w:rsidRDefault="00773451" w:rsidP="00773451">
    <w:pPr>
      <w:pStyle w:val="Antrats"/>
      <w:tabs>
        <w:tab w:val="clear" w:pos="4819"/>
        <w:tab w:val="clear" w:pos="9638"/>
        <w:tab w:val="left" w:pos="60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1C37" w14:textId="77777777" w:rsidR="00BC639C" w:rsidRDefault="00BC639C" w:rsidP="00BC639C">
    <w:pPr>
      <w:pStyle w:val="Antrats"/>
      <w:tabs>
        <w:tab w:val="clear" w:pos="9638"/>
        <w:tab w:val="right" w:pos="9639"/>
      </w:tabs>
      <w:jc w:val="center"/>
    </w:pPr>
    <w:r>
      <w:object w:dxaOrig="729" w:dyaOrig="864" w14:anchorId="24620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v:imagedata r:id="rId1" o:title=""/>
        </v:shape>
        <o:OLEObject Type="Embed" ProgID="PI3.Image" ShapeID="_x0000_i1025" DrawAspect="Content" ObjectID="_1848047273" r:id="rId2"/>
      </w:object>
    </w:r>
  </w:p>
  <w:p w14:paraId="41AA64DD" w14:textId="065C7A6D" w:rsidR="00BC639C" w:rsidRPr="00813AE3" w:rsidRDefault="00813AE3" w:rsidP="00813AE3">
    <w:pPr>
      <w:pStyle w:val="Antrats"/>
      <w:tabs>
        <w:tab w:val="clear" w:pos="9638"/>
        <w:tab w:val="left" w:pos="7785"/>
      </w:tabs>
      <w:rPr>
        <w:b/>
        <w:bCs/>
      </w:rPr>
    </w:pPr>
    <w:r>
      <w:tab/>
    </w:r>
    <w:r>
      <w:tab/>
    </w:r>
    <w:r w:rsidRPr="00813AE3">
      <w:rPr>
        <w:b/>
        <w:bCs/>
      </w:rPr>
      <w:t>Projektas</w:t>
    </w:r>
  </w:p>
  <w:p w14:paraId="4390408A" w14:textId="463A5C6D" w:rsidR="00BC639C" w:rsidRPr="00813AE3" w:rsidRDefault="00BC639C" w:rsidP="00BC639C">
    <w:pPr>
      <w:pStyle w:val="Antrats"/>
      <w:jc w:val="center"/>
      <w:rPr>
        <w:b/>
        <w:bCs/>
        <w:sz w:val="28"/>
      </w:rPr>
    </w:pPr>
    <w:r w:rsidRPr="00813AE3">
      <w:rPr>
        <w:b/>
        <w:bCs/>
        <w:sz w:val="28"/>
      </w:rPr>
      <w:t xml:space="preserve">PANEVĖŽIO RAJONO SAVIVALDYBĖS TARYBA </w:t>
    </w:r>
  </w:p>
  <w:p w14:paraId="1008C820" w14:textId="47F8AA59" w:rsidR="00BC639C" w:rsidRDefault="00BC639C" w:rsidP="00BC639C">
    <w:pPr>
      <w:pStyle w:val="Antrats"/>
      <w:jc w:val="center"/>
    </w:pPr>
    <w:r>
      <w:rPr>
        <w:b/>
        <w:sz w:val="28"/>
      </w:rPr>
      <w:t>SPRENDIMAS</w:t>
    </w:r>
  </w:p>
  <w:p w14:paraId="067F1F30" w14:textId="77777777" w:rsidR="00DF0882" w:rsidRDefault="00DF08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74F9"/>
    <w:multiLevelType w:val="multilevel"/>
    <w:tmpl w:val="57860F6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41169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EA"/>
    <w:rsid w:val="00002952"/>
    <w:rsid w:val="00006FA1"/>
    <w:rsid w:val="00012BB4"/>
    <w:rsid w:val="00030E06"/>
    <w:rsid w:val="0005034E"/>
    <w:rsid w:val="000604D1"/>
    <w:rsid w:val="00060B1B"/>
    <w:rsid w:val="00091FC1"/>
    <w:rsid w:val="00094640"/>
    <w:rsid w:val="000A4077"/>
    <w:rsid w:val="000D0F8F"/>
    <w:rsid w:val="000E5859"/>
    <w:rsid w:val="000F480C"/>
    <w:rsid w:val="00102C17"/>
    <w:rsid w:val="00117C43"/>
    <w:rsid w:val="00125E5B"/>
    <w:rsid w:val="00137BC2"/>
    <w:rsid w:val="00140DF1"/>
    <w:rsid w:val="00150AF4"/>
    <w:rsid w:val="0015271A"/>
    <w:rsid w:val="00152921"/>
    <w:rsid w:val="001679CE"/>
    <w:rsid w:val="00170286"/>
    <w:rsid w:val="00171CD7"/>
    <w:rsid w:val="001826F1"/>
    <w:rsid w:val="00186E08"/>
    <w:rsid w:val="001957BD"/>
    <w:rsid w:val="001C00A7"/>
    <w:rsid w:val="001C2CFB"/>
    <w:rsid w:val="001D5373"/>
    <w:rsid w:val="001F52E8"/>
    <w:rsid w:val="00214FFA"/>
    <w:rsid w:val="00217997"/>
    <w:rsid w:val="002536D2"/>
    <w:rsid w:val="00286DCA"/>
    <w:rsid w:val="00296487"/>
    <w:rsid w:val="002A30FD"/>
    <w:rsid w:val="002B004C"/>
    <w:rsid w:val="002C5004"/>
    <w:rsid w:val="00343AD8"/>
    <w:rsid w:val="00352869"/>
    <w:rsid w:val="00387EF6"/>
    <w:rsid w:val="003D2218"/>
    <w:rsid w:val="003D344D"/>
    <w:rsid w:val="003F78B4"/>
    <w:rsid w:val="00404D04"/>
    <w:rsid w:val="0042353C"/>
    <w:rsid w:val="00443FCE"/>
    <w:rsid w:val="0045410B"/>
    <w:rsid w:val="00474237"/>
    <w:rsid w:val="004859FC"/>
    <w:rsid w:val="00487F1C"/>
    <w:rsid w:val="004E0920"/>
    <w:rsid w:val="004F60E7"/>
    <w:rsid w:val="00502AEA"/>
    <w:rsid w:val="0051479F"/>
    <w:rsid w:val="00517FF0"/>
    <w:rsid w:val="00534703"/>
    <w:rsid w:val="00547EED"/>
    <w:rsid w:val="005518B3"/>
    <w:rsid w:val="00561C58"/>
    <w:rsid w:val="00563C51"/>
    <w:rsid w:val="005645FF"/>
    <w:rsid w:val="005773E7"/>
    <w:rsid w:val="005A6EFF"/>
    <w:rsid w:val="005B22AB"/>
    <w:rsid w:val="005B63C2"/>
    <w:rsid w:val="005C0084"/>
    <w:rsid w:val="005D04F6"/>
    <w:rsid w:val="005E7A16"/>
    <w:rsid w:val="00604AEC"/>
    <w:rsid w:val="0061586A"/>
    <w:rsid w:val="006517FD"/>
    <w:rsid w:val="00660F5A"/>
    <w:rsid w:val="00666B4B"/>
    <w:rsid w:val="00677A95"/>
    <w:rsid w:val="00682728"/>
    <w:rsid w:val="006A4735"/>
    <w:rsid w:val="006B13F0"/>
    <w:rsid w:val="006D2A53"/>
    <w:rsid w:val="006D3830"/>
    <w:rsid w:val="006D7201"/>
    <w:rsid w:val="006E6A13"/>
    <w:rsid w:val="006F5947"/>
    <w:rsid w:val="00707744"/>
    <w:rsid w:val="007156E1"/>
    <w:rsid w:val="00717EDA"/>
    <w:rsid w:val="00746F5F"/>
    <w:rsid w:val="007562F2"/>
    <w:rsid w:val="00773451"/>
    <w:rsid w:val="00780FA3"/>
    <w:rsid w:val="00787835"/>
    <w:rsid w:val="00795557"/>
    <w:rsid w:val="007A1A31"/>
    <w:rsid w:val="007D3262"/>
    <w:rsid w:val="00813AE3"/>
    <w:rsid w:val="00816635"/>
    <w:rsid w:val="0082043E"/>
    <w:rsid w:val="008244B6"/>
    <w:rsid w:val="008332F5"/>
    <w:rsid w:val="00851914"/>
    <w:rsid w:val="00853B7E"/>
    <w:rsid w:val="00892B6F"/>
    <w:rsid w:val="00892B7B"/>
    <w:rsid w:val="008E2654"/>
    <w:rsid w:val="009001BA"/>
    <w:rsid w:val="00900A95"/>
    <w:rsid w:val="00914B95"/>
    <w:rsid w:val="00925FA4"/>
    <w:rsid w:val="00937F7B"/>
    <w:rsid w:val="00955D42"/>
    <w:rsid w:val="00961063"/>
    <w:rsid w:val="00962997"/>
    <w:rsid w:val="00973C40"/>
    <w:rsid w:val="0098300E"/>
    <w:rsid w:val="00983144"/>
    <w:rsid w:val="009837CF"/>
    <w:rsid w:val="009D52B2"/>
    <w:rsid w:val="009D5D3F"/>
    <w:rsid w:val="009E3508"/>
    <w:rsid w:val="009F1A85"/>
    <w:rsid w:val="009F63B1"/>
    <w:rsid w:val="00A1574D"/>
    <w:rsid w:val="00A17984"/>
    <w:rsid w:val="00A2277B"/>
    <w:rsid w:val="00A25F1B"/>
    <w:rsid w:val="00A277DC"/>
    <w:rsid w:val="00A33965"/>
    <w:rsid w:val="00A42C8C"/>
    <w:rsid w:val="00A66AD2"/>
    <w:rsid w:val="00A70F5F"/>
    <w:rsid w:val="00A75803"/>
    <w:rsid w:val="00A83F39"/>
    <w:rsid w:val="00A92BF5"/>
    <w:rsid w:val="00AA4CC0"/>
    <w:rsid w:val="00AB2CF9"/>
    <w:rsid w:val="00AB7714"/>
    <w:rsid w:val="00AD1379"/>
    <w:rsid w:val="00AD178B"/>
    <w:rsid w:val="00AE2024"/>
    <w:rsid w:val="00AE2EBE"/>
    <w:rsid w:val="00AE799A"/>
    <w:rsid w:val="00AF4695"/>
    <w:rsid w:val="00B05611"/>
    <w:rsid w:val="00B060B9"/>
    <w:rsid w:val="00B152F4"/>
    <w:rsid w:val="00B159D6"/>
    <w:rsid w:val="00B31A54"/>
    <w:rsid w:val="00B3524A"/>
    <w:rsid w:val="00B41493"/>
    <w:rsid w:val="00B44C36"/>
    <w:rsid w:val="00B61EF1"/>
    <w:rsid w:val="00B82566"/>
    <w:rsid w:val="00B92DE3"/>
    <w:rsid w:val="00B94656"/>
    <w:rsid w:val="00B95534"/>
    <w:rsid w:val="00BA677A"/>
    <w:rsid w:val="00BC0DF5"/>
    <w:rsid w:val="00BC639C"/>
    <w:rsid w:val="00BF0E9C"/>
    <w:rsid w:val="00BF65A4"/>
    <w:rsid w:val="00C11378"/>
    <w:rsid w:val="00C176A3"/>
    <w:rsid w:val="00C27042"/>
    <w:rsid w:val="00C4576C"/>
    <w:rsid w:val="00C51BB0"/>
    <w:rsid w:val="00C81971"/>
    <w:rsid w:val="00CA6EC5"/>
    <w:rsid w:val="00CC25C9"/>
    <w:rsid w:val="00CC2B13"/>
    <w:rsid w:val="00CC759E"/>
    <w:rsid w:val="00CD217D"/>
    <w:rsid w:val="00CE1BD6"/>
    <w:rsid w:val="00CF2260"/>
    <w:rsid w:val="00CF76B2"/>
    <w:rsid w:val="00D10C0F"/>
    <w:rsid w:val="00D261AB"/>
    <w:rsid w:val="00D26253"/>
    <w:rsid w:val="00D32DD7"/>
    <w:rsid w:val="00D357A5"/>
    <w:rsid w:val="00D42E0C"/>
    <w:rsid w:val="00D43FDA"/>
    <w:rsid w:val="00D9578A"/>
    <w:rsid w:val="00DA6B87"/>
    <w:rsid w:val="00DB3BFB"/>
    <w:rsid w:val="00DB747F"/>
    <w:rsid w:val="00DF0882"/>
    <w:rsid w:val="00E00623"/>
    <w:rsid w:val="00E3710A"/>
    <w:rsid w:val="00E6628C"/>
    <w:rsid w:val="00E76AD0"/>
    <w:rsid w:val="00E913C1"/>
    <w:rsid w:val="00EB5E5E"/>
    <w:rsid w:val="00F00F26"/>
    <w:rsid w:val="00F02304"/>
    <w:rsid w:val="00F03D7A"/>
    <w:rsid w:val="00F2157D"/>
    <w:rsid w:val="00F23B9A"/>
    <w:rsid w:val="00F272C3"/>
    <w:rsid w:val="00F45B7A"/>
    <w:rsid w:val="00F54902"/>
    <w:rsid w:val="00F71EE3"/>
    <w:rsid w:val="00F737F0"/>
    <w:rsid w:val="00F76397"/>
    <w:rsid w:val="00F87ECC"/>
    <w:rsid w:val="00FA3E9E"/>
    <w:rsid w:val="00FB0BC2"/>
    <w:rsid w:val="00FD2B2C"/>
    <w:rsid w:val="00FF7AA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A66B7"/>
  <w15:chartTrackingRefBased/>
  <w15:docId w15:val="{32AD0D4F-CE62-4385-B4FF-60BADB80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5FA4"/>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autoRedefine/>
    <w:uiPriority w:val="99"/>
    <w:qFormat/>
    <w:rsid w:val="00152921"/>
    <w:pPr>
      <w:keepNext/>
      <w:suppressAutoHyphens/>
      <w:ind w:left="432" w:hanging="432"/>
      <w:outlineLvl w:val="0"/>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157D"/>
    <w:pPr>
      <w:ind w:left="720"/>
      <w:contextualSpacing/>
    </w:pPr>
  </w:style>
  <w:style w:type="paragraph" w:styleId="Debesliotekstas">
    <w:name w:val="Balloon Text"/>
    <w:basedOn w:val="prastasis"/>
    <w:link w:val="DebesliotekstasDiagrama"/>
    <w:uiPriority w:val="99"/>
    <w:semiHidden/>
    <w:unhideWhenUsed/>
    <w:rsid w:val="00A25F1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5F1B"/>
    <w:rPr>
      <w:rFonts w:ascii="Segoe UI" w:eastAsia="Times New Roman" w:hAnsi="Segoe UI" w:cs="Segoe UI"/>
      <w:sz w:val="18"/>
      <w:szCs w:val="18"/>
    </w:rPr>
  </w:style>
  <w:style w:type="paragraph" w:styleId="Antrats">
    <w:name w:val="header"/>
    <w:basedOn w:val="prastasis"/>
    <w:link w:val="AntratsDiagrama"/>
    <w:unhideWhenUsed/>
    <w:rsid w:val="00A75803"/>
    <w:pPr>
      <w:tabs>
        <w:tab w:val="center" w:pos="4819"/>
        <w:tab w:val="right" w:pos="9638"/>
      </w:tabs>
    </w:pPr>
  </w:style>
  <w:style w:type="character" w:customStyle="1" w:styleId="AntratsDiagrama">
    <w:name w:val="Antraštės Diagrama"/>
    <w:basedOn w:val="Numatytasispastraiposriftas"/>
    <w:link w:val="Antrats"/>
    <w:rsid w:val="00A7580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75803"/>
    <w:pPr>
      <w:tabs>
        <w:tab w:val="center" w:pos="4819"/>
        <w:tab w:val="right" w:pos="9638"/>
      </w:tabs>
    </w:pPr>
  </w:style>
  <w:style w:type="character" w:customStyle="1" w:styleId="PoratDiagrama">
    <w:name w:val="Poraštė Diagrama"/>
    <w:basedOn w:val="Numatytasispastraiposriftas"/>
    <w:link w:val="Porat"/>
    <w:uiPriority w:val="99"/>
    <w:rsid w:val="00A75803"/>
    <w:rPr>
      <w:rFonts w:ascii="Times New Roman" w:eastAsia="Times New Roman" w:hAnsi="Times New Roman" w:cs="Times New Roman"/>
      <w:sz w:val="24"/>
      <w:szCs w:val="20"/>
    </w:rPr>
  </w:style>
  <w:style w:type="paragraph" w:styleId="Betarp">
    <w:name w:val="No Spacing"/>
    <w:uiPriority w:val="1"/>
    <w:qFormat/>
    <w:rsid w:val="00773451"/>
    <w:pPr>
      <w:spacing w:after="0" w:line="240" w:lineRule="auto"/>
    </w:pPr>
    <w:rPr>
      <w:rFonts w:ascii="Times New Roman" w:eastAsia="Times New Roman" w:hAnsi="Times New Roman" w:cs="Times New Roman"/>
      <w:sz w:val="20"/>
      <w:szCs w:val="20"/>
      <w:lang w:eastAsia="ru-RU"/>
    </w:rPr>
  </w:style>
  <w:style w:type="character" w:styleId="Komentaronuoroda">
    <w:name w:val="annotation reference"/>
    <w:basedOn w:val="Numatytasispastraiposriftas"/>
    <w:uiPriority w:val="99"/>
    <w:semiHidden/>
    <w:unhideWhenUsed/>
    <w:rsid w:val="009D5D3F"/>
    <w:rPr>
      <w:sz w:val="16"/>
      <w:szCs w:val="16"/>
    </w:rPr>
  </w:style>
  <w:style w:type="paragraph" w:styleId="Komentarotekstas">
    <w:name w:val="annotation text"/>
    <w:basedOn w:val="prastasis"/>
    <w:link w:val="KomentarotekstasDiagrama"/>
    <w:uiPriority w:val="99"/>
    <w:unhideWhenUsed/>
    <w:rsid w:val="009D5D3F"/>
    <w:rPr>
      <w:sz w:val="20"/>
    </w:rPr>
  </w:style>
  <w:style w:type="character" w:customStyle="1" w:styleId="KomentarotekstasDiagrama">
    <w:name w:val="Komentaro tekstas Diagrama"/>
    <w:basedOn w:val="Numatytasispastraiposriftas"/>
    <w:link w:val="Komentarotekstas"/>
    <w:uiPriority w:val="99"/>
    <w:rsid w:val="009D5D3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D5D3F"/>
    <w:rPr>
      <w:b/>
      <w:bCs/>
    </w:rPr>
  </w:style>
  <w:style w:type="character" w:customStyle="1" w:styleId="KomentarotemaDiagrama">
    <w:name w:val="Komentaro tema Diagrama"/>
    <w:basedOn w:val="KomentarotekstasDiagrama"/>
    <w:link w:val="Komentarotema"/>
    <w:uiPriority w:val="99"/>
    <w:semiHidden/>
    <w:rsid w:val="009D5D3F"/>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link w:val="Antrat1"/>
    <w:uiPriority w:val="99"/>
    <w:qFormat/>
    <w:rsid w:val="00152921"/>
    <w:rPr>
      <w:rFonts w:ascii="Times New Roman" w:eastAsia="Times New Roman" w:hAnsi="Times New Roman" w:cs="Times New Roman"/>
      <w:bCs/>
      <w:sz w:val="24"/>
      <w:szCs w:val="20"/>
    </w:rPr>
  </w:style>
  <w:style w:type="paragraph" w:styleId="Pagrindinistekstas2">
    <w:name w:val="Body Text 2"/>
    <w:basedOn w:val="prastasis"/>
    <w:link w:val="Pagrindinistekstas2Diagrama"/>
    <w:rsid w:val="00152921"/>
    <w:pPr>
      <w:spacing w:after="120" w:line="480" w:lineRule="auto"/>
    </w:pPr>
    <w:rPr>
      <w:szCs w:val="24"/>
      <w:lang w:eastAsia="lt-LT"/>
    </w:rPr>
  </w:style>
  <w:style w:type="character" w:customStyle="1" w:styleId="Pagrindinistekstas2Diagrama">
    <w:name w:val="Pagrindinis tekstas 2 Diagrama"/>
    <w:basedOn w:val="Numatytasispastraiposriftas"/>
    <w:link w:val="Pagrindinistekstas2"/>
    <w:rsid w:val="00152921"/>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diagrams/data1.xml"
                 Type="http://schemas.openxmlformats.org/officeDocument/2006/relationships/diagramData"/>
   <Relationship Id="rId11" Target="diagrams/layout1.xml"
                 Type="http://schemas.openxmlformats.org/officeDocument/2006/relationships/diagramLayout"/>
   <Relationship Id="rId12" Target="diagrams/quickStyle1.xml"
                 Type="http://schemas.openxmlformats.org/officeDocument/2006/relationships/diagramQuickStyle"/>
   <Relationship Id="rId13" Target="diagrams/colors1.xml"
                 Type="http://schemas.openxmlformats.org/officeDocument/2006/relationships/diagramColors"/>
   <Relationship Id="rId14" Target="diagrams/drawing1.xml"
                 Type="http://schemas.microsoft.com/office/2007/relationships/diagramDrawing"/>
   <Relationship Id="rId15" Target="diagrams/data2.xml"
                 Type="http://schemas.openxmlformats.org/officeDocument/2006/relationships/diagramData"/>
   <Relationship Id="rId16" Target="diagrams/layout2.xml"
                 Type="http://schemas.openxmlformats.org/officeDocument/2006/relationships/diagramLayout"/>
   <Relationship Id="rId17" Target="diagrams/quickStyle2.xml"
                 Type="http://schemas.openxmlformats.org/officeDocument/2006/relationships/diagramQuickStyle"/>
   <Relationship Id="rId18" Target="diagrams/colors2.xml"
                 Type="http://schemas.openxmlformats.org/officeDocument/2006/relationships/diagramColors"/>
   <Relationship Id="rId19" Target="diagrams/drawing2.xml"
                 Type="http://schemas.microsoft.com/office/2007/relationships/diagramDrawing"/>
   <Relationship Id="rId2" Target="numbering.xml"
                 Type="http://schemas.openxmlformats.org/officeDocument/2006/relationships/numbering"/>
   <Relationship Id="rId20" Target="fontTable.xml"
                 Type="http://schemas.openxmlformats.org/officeDocument/2006/relationships/fontTable"/>
   <Relationship Id="rId21" Target="theme/theme1.xml"
                 Type="http://schemas.openxmlformats.org/officeDocument/2006/relationships/theme"/>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33B33-CD2C-D047-A87C-1BC9F08EE75D}" type="doc">
      <dgm:prSet loTypeId="urn:microsoft.com/office/officeart/2005/8/layout/hierarchy1" loCatId="" qsTypeId="urn:microsoft.com/office/officeart/2005/8/quickstyle/simple3" qsCatId="simple" csTypeId="urn:microsoft.com/office/officeart/2005/8/colors/accent1_2" csCatId="accent1" phldr="1"/>
      <dgm:spPr/>
      <dgm:t>
        <a:bodyPr/>
        <a:lstStyle/>
        <a:p>
          <a:endParaRPr lang="en-US"/>
        </a:p>
      </dgm:t>
    </dgm:pt>
    <dgm:pt modelId="{7C506CAB-B855-F943-8237-7181A8C0C677}">
      <dgm:prSet phldrT="[Text]" custT="1"/>
      <dgm:spPr/>
      <dgm:t>
        <a:bodyPr/>
        <a:lstStyle/>
        <a:p>
          <a:pPr algn="ctr"/>
          <a:r>
            <a:rPr lang="lt-LT" sz="900" b="1">
              <a:latin typeface="Times New Roman" panose="02020603050405020304" pitchFamily="18" charset="0"/>
              <a:cs typeface="Times New Roman" panose="02020603050405020304" pitchFamily="18" charset="0"/>
            </a:rPr>
            <a:t>Pagalba bandžiusiųjų nusižudyti arba nusižudžiusiųjų artimiesiems ir (ar) bendruomenei</a:t>
          </a:r>
        </a:p>
      </dgm:t>
    </dgm:pt>
    <dgm:pt modelId="{0FD3C070-98C6-F542-9EA6-E17104081901}" type="parTrans" cxnId="{091C15F0-6B60-0241-B76E-A34C68122FCC}">
      <dgm:prSet/>
      <dgm:spPr/>
      <dgm:t>
        <a:bodyPr/>
        <a:lstStyle/>
        <a:p>
          <a:pPr algn="ctr"/>
          <a:endParaRPr lang="en-US">
            <a:latin typeface="Times New Roman" panose="02020603050405020304" pitchFamily="18" charset="0"/>
            <a:cs typeface="Times New Roman" panose="02020603050405020304" pitchFamily="18" charset="0"/>
          </a:endParaRPr>
        </a:p>
      </dgm:t>
    </dgm:pt>
    <dgm:pt modelId="{F97E0D76-768A-4A40-A903-0EF7F5BDBBB4}" type="sibTrans" cxnId="{091C15F0-6B60-0241-B76E-A34C68122FCC}">
      <dgm:prSet/>
      <dgm:spPr/>
      <dgm:t>
        <a:bodyPr/>
        <a:lstStyle/>
        <a:p>
          <a:pPr algn="ctr"/>
          <a:endParaRPr lang="en-US"/>
        </a:p>
      </dgm:t>
    </dgm:pt>
    <dgm:pt modelId="{03B37A2A-0DE1-6B41-9819-EAA9229285C4}">
      <dgm:prSet phldrT="[Text]" custT="1"/>
      <dgm:spPr/>
      <dgm:t>
        <a:bodyPr/>
        <a:lstStyle/>
        <a:p>
          <a:pPr algn="ctr"/>
          <a:r>
            <a:rPr lang="en-US" sz="900" b="1">
              <a:latin typeface="Times New Roman" panose="02020603050405020304" pitchFamily="18" charset="0"/>
              <a:cs typeface="Times New Roman" panose="02020603050405020304" pitchFamily="18" charset="0"/>
            </a:rPr>
            <a:t>Atsisako priimti pagalbą</a:t>
          </a:r>
        </a:p>
      </dgm:t>
    </dgm:pt>
    <dgm:pt modelId="{7EE94250-FFE6-2D41-AFBF-6C4F6B51B4FF}" type="parTrans" cxnId="{8374B0B4-02BF-1D45-9AC1-92F96CDE7C77}">
      <dgm:prSet/>
      <dgm:spPr/>
      <dgm:t>
        <a:bodyPr/>
        <a:lstStyle/>
        <a:p>
          <a:pPr algn="ctr"/>
          <a:endParaRPr lang="en-US">
            <a:latin typeface="Times New Roman" panose="02020603050405020304" pitchFamily="18" charset="0"/>
            <a:cs typeface="Times New Roman" panose="02020603050405020304" pitchFamily="18" charset="0"/>
          </a:endParaRPr>
        </a:p>
      </dgm:t>
    </dgm:pt>
    <dgm:pt modelId="{CFEBB23A-B88F-D94D-B26C-12D6145983E0}" type="sibTrans" cxnId="{8374B0B4-02BF-1D45-9AC1-92F96CDE7C77}">
      <dgm:prSet/>
      <dgm:spPr/>
      <dgm:t>
        <a:bodyPr/>
        <a:lstStyle/>
        <a:p>
          <a:pPr algn="ctr"/>
          <a:endParaRPr lang="en-US"/>
        </a:p>
      </dgm:t>
    </dgm:pt>
    <dgm:pt modelId="{E795FBDB-59E5-EF46-A78A-966E9C0CC3D9}">
      <dgm:prSet phldrT="[Text]" custT="1"/>
      <dgm:spPr/>
      <dgm:t>
        <a:bodyPr/>
        <a:lstStyle/>
        <a:p>
          <a:pPr algn="ctr"/>
          <a:r>
            <a:rPr lang="en-US" sz="900" b="1">
              <a:latin typeface="Times New Roman" panose="02020603050405020304" pitchFamily="18" charset="0"/>
              <a:cs typeface="Times New Roman" panose="02020603050405020304" pitchFamily="18" charset="0"/>
            </a:rPr>
            <a:t>Sutinka priimti pagalbą</a:t>
          </a:r>
        </a:p>
      </dgm:t>
    </dgm:pt>
    <dgm:pt modelId="{F80D1A8D-F098-584F-A873-D7D91ABF0CD6}" type="parTrans" cxnId="{4C164623-A9B0-2348-AEDA-D432299765FD}">
      <dgm:prSet/>
      <dgm:spPr/>
      <dgm:t>
        <a:bodyPr/>
        <a:lstStyle/>
        <a:p>
          <a:pPr algn="ctr"/>
          <a:endParaRPr lang="en-US">
            <a:latin typeface="Times New Roman" panose="02020603050405020304" pitchFamily="18" charset="0"/>
            <a:cs typeface="Times New Roman" panose="02020603050405020304" pitchFamily="18" charset="0"/>
          </a:endParaRPr>
        </a:p>
      </dgm:t>
    </dgm:pt>
    <dgm:pt modelId="{F69CBBC1-F5DB-E848-9162-57738A5EF528}" type="sibTrans" cxnId="{4C164623-A9B0-2348-AEDA-D432299765FD}">
      <dgm:prSet/>
      <dgm:spPr/>
      <dgm:t>
        <a:bodyPr/>
        <a:lstStyle/>
        <a:p>
          <a:pPr algn="ctr"/>
          <a:endParaRPr lang="en-US"/>
        </a:p>
      </dgm:t>
    </dgm:pt>
    <dgm:pt modelId="{EBEFF4A7-1561-AE4A-A221-294D9937F342}">
      <dgm:prSet phldrT="[Text]" custT="1"/>
      <dgm:spPr/>
      <dgm:t>
        <a:bodyPr/>
        <a:lstStyle/>
        <a:p>
          <a:pPr algn="ctr"/>
          <a:r>
            <a:rPr lang="en-US" sz="1000" b="1">
              <a:latin typeface="Times New Roman" panose="02020603050405020304" pitchFamily="18" charset="0"/>
              <a:cs typeface="Times New Roman" panose="02020603050405020304" pitchFamily="18" charset="0"/>
            </a:rPr>
            <a:t>Mėginimas nusižudyti</a:t>
          </a:r>
        </a:p>
      </dgm:t>
    </dgm:pt>
    <dgm:pt modelId="{BD9B85C2-6303-6448-BDC7-F75DBB1EF3CF}" type="parTrans" cxnId="{281CDF57-C91B-CF4C-BF1D-ACA286E8D94F}">
      <dgm:prSet/>
      <dgm:spPr/>
      <dgm:t>
        <a:bodyPr/>
        <a:lstStyle/>
        <a:p>
          <a:pPr algn="ctr"/>
          <a:endParaRPr lang="en-US">
            <a:latin typeface="Times New Roman" panose="02020603050405020304" pitchFamily="18" charset="0"/>
            <a:cs typeface="Times New Roman" panose="02020603050405020304" pitchFamily="18" charset="0"/>
          </a:endParaRPr>
        </a:p>
      </dgm:t>
    </dgm:pt>
    <dgm:pt modelId="{30B7E768-0EBA-C542-B315-08BAE3F32AF3}" type="sibTrans" cxnId="{281CDF57-C91B-CF4C-BF1D-ACA286E8D94F}">
      <dgm:prSet/>
      <dgm:spPr/>
      <dgm:t>
        <a:bodyPr/>
        <a:lstStyle/>
        <a:p>
          <a:pPr algn="ctr"/>
          <a:endParaRPr lang="en-US"/>
        </a:p>
      </dgm:t>
    </dgm:pt>
    <dgm:pt modelId="{5F72DB80-05CC-E842-A137-3442CC9E1C4D}">
      <dgm:prSet phldrT="[Text]" custT="1"/>
      <dgm:spPr/>
      <dgm:t>
        <a:bodyPr/>
        <a:lstStyle/>
        <a:p>
          <a:pPr algn="ctr"/>
          <a:r>
            <a:rPr lang="lt-LT" sz="800" b="1">
              <a:latin typeface="Times New Roman" panose="02020603050405020304" pitchFamily="18" charset="0"/>
              <a:cs typeface="Times New Roman" panose="02020603050405020304" pitchFamily="18" charset="0"/>
            </a:rPr>
            <a:t>PAGALBOS TEIKĖJAS:</a:t>
          </a:r>
        </a:p>
        <a:p>
          <a:pPr algn="just"/>
          <a:r>
            <a:rPr lang="lt-LT" sz="800">
              <a:latin typeface="Times New Roman" panose="02020603050405020304" pitchFamily="18" charset="0"/>
              <a:cs typeface="Times New Roman" panose="02020603050405020304" pitchFamily="18" charset="0"/>
            </a:rPr>
            <a:t>1. Skambina 112.</a:t>
          </a:r>
        </a:p>
        <a:p>
          <a:pPr algn="just"/>
          <a:r>
            <a:rPr lang="lt-LT" sz="800">
              <a:latin typeface="Times New Roman" panose="02020603050405020304" pitchFamily="18" charset="0"/>
              <a:cs typeface="Times New Roman" panose="02020603050405020304" pitchFamily="18" charset="0"/>
            </a:rPr>
            <a:t>2. Pagal galimybes pašalina prieigą prie savižudybę galinčios sukelti priemonės.</a:t>
          </a:r>
        </a:p>
        <a:p>
          <a:pPr algn="just"/>
          <a:r>
            <a:rPr lang="lt-LT" sz="800">
              <a:latin typeface="Times New Roman" panose="02020603050405020304" pitchFamily="18" charset="0"/>
              <a:cs typeface="Times New Roman" panose="02020603050405020304" pitchFamily="18" charset="0"/>
            </a:rPr>
            <a:t>3. Kol atvyksta GMP tarnybos, teikia emocinę paramą asmeniui ir (ar) jo artimiesiems.</a:t>
          </a:r>
        </a:p>
        <a:p>
          <a:pPr algn="just"/>
          <a:r>
            <a:rPr lang="lt-LT" sz="800">
              <a:latin typeface="Times New Roman" panose="02020603050405020304" pitchFamily="18" charset="0"/>
              <a:cs typeface="Times New Roman" panose="02020603050405020304" pitchFamily="18" charset="0"/>
            </a:rPr>
            <a:t>4. Specialistas</a:t>
          </a:r>
          <a:r>
            <a:rPr lang="en-US" sz="800">
              <a:latin typeface="Times New Roman" panose="02020603050405020304" pitchFamily="18" charset="0"/>
              <a:cs typeface="Times New Roman" panose="02020603050405020304" pitchFamily="18" charset="0"/>
            </a:rPr>
            <a:t>, pagal galimybes,</a:t>
          </a:r>
          <a:r>
            <a:rPr lang="lt-LT" sz="800">
              <a:latin typeface="Times New Roman" panose="02020603050405020304" pitchFamily="18" charset="0"/>
              <a:cs typeface="Times New Roman" panose="02020603050405020304" pitchFamily="18" charset="0"/>
            </a:rPr>
            <a:t> perduoda turimą informaciją,  svarbią psichosocialiniam įvertinimui, GMP ar</a:t>
          </a:r>
          <a:r>
            <a:rPr lang="en-US" sz="800">
              <a:latin typeface="Times New Roman" panose="02020603050405020304" pitchFamily="18" charset="0"/>
              <a:cs typeface="Times New Roman" panose="02020603050405020304" pitchFamily="18" charset="0"/>
            </a:rPr>
            <a:t> ligoninės </a:t>
          </a:r>
          <a:r>
            <a:rPr lang="lt-LT" sz="800">
              <a:latin typeface="Times New Roman" panose="02020603050405020304" pitchFamily="18" charset="0"/>
              <a:cs typeface="Times New Roman" panose="02020603050405020304" pitchFamily="18" charset="0"/>
            </a:rPr>
            <a:t>P</a:t>
          </a:r>
          <a:r>
            <a:rPr lang="en-US" sz="800">
              <a:latin typeface="Times New Roman" panose="02020603050405020304" pitchFamily="18" charset="0"/>
              <a:cs typeface="Times New Roman" panose="02020603050405020304" pitchFamily="18" charset="0"/>
            </a:rPr>
            <a:t>riėmimo skyriui</a:t>
          </a:r>
          <a:r>
            <a:rPr lang="lt-LT" sz="800">
              <a:latin typeface="Times New Roman" panose="02020603050405020304" pitchFamily="18" charset="0"/>
              <a:cs typeface="Times New Roman" panose="02020603050405020304" pitchFamily="18" charset="0"/>
            </a:rPr>
            <a:t>.</a:t>
          </a:r>
        </a:p>
      </dgm:t>
    </dgm:pt>
    <dgm:pt modelId="{77C9AA5A-A21B-0B44-8D29-272212963479}" type="parTrans" cxnId="{5FB8EE4F-33E3-7D49-A768-4769A1C177C8}">
      <dgm:prSet/>
      <dgm:spPr/>
      <dgm:t>
        <a:bodyPr/>
        <a:lstStyle/>
        <a:p>
          <a:pPr algn="ctr"/>
          <a:endParaRPr lang="en-US">
            <a:latin typeface="Times New Roman" panose="02020603050405020304" pitchFamily="18" charset="0"/>
            <a:cs typeface="Times New Roman" panose="02020603050405020304" pitchFamily="18" charset="0"/>
          </a:endParaRPr>
        </a:p>
      </dgm:t>
    </dgm:pt>
    <dgm:pt modelId="{A5CD22F9-9F21-D94D-ACC1-7E70BD4BAE88}" type="sibTrans" cxnId="{5FB8EE4F-33E3-7D49-A768-4769A1C177C8}">
      <dgm:prSet/>
      <dgm:spPr/>
      <dgm:t>
        <a:bodyPr/>
        <a:lstStyle/>
        <a:p>
          <a:pPr algn="ctr"/>
          <a:endParaRPr lang="en-US"/>
        </a:p>
      </dgm:t>
    </dgm:pt>
    <dgm:pt modelId="{41980EC7-56B6-0742-888E-90AF0B0333D8}">
      <dgm:prSet custT="1"/>
      <dgm:spPr/>
      <dgm:t>
        <a:bodyPr/>
        <a:lstStyle/>
        <a:p>
          <a:pPr algn="just">
            <a:lnSpc>
              <a:spcPct val="100000"/>
            </a:lnSpc>
            <a:spcAft>
              <a:spcPct val="35000"/>
            </a:spcAft>
          </a:pPr>
          <a:r>
            <a:rPr lang="lt-LT" sz="800" b="1">
              <a:latin typeface="Times New Roman" panose="02020603050405020304" pitchFamily="18" charset="0"/>
              <a:cs typeface="Times New Roman" panose="02020603050405020304" pitchFamily="18" charset="0"/>
            </a:rPr>
            <a:t>PAGALBOS TEIKĖJAS</a:t>
          </a:r>
          <a:r>
            <a:rPr lang="lt-LT" sz="800">
              <a:latin typeface="Times New Roman" panose="02020603050405020304" pitchFamily="18" charset="0"/>
              <a:cs typeface="Times New Roman" panose="02020603050405020304" pitchFamily="18" charset="0"/>
            </a:rPr>
            <a:t>:</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1. Esant aukštai rizikai, Specialistas skambina 112.</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3. Informuoja asmenį apie tolimesnes pagalbos galimybes.</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4.  Organizuoja psichosocialinio vertinimo paslaugos gavimą (padeda asmeniui užsiregistruoti pas tokį vertinimą atliekantį specialistą PSC, </a:t>
          </a:r>
          <a:r>
            <a:rPr lang="lt-LT" sz="800">
              <a:solidFill>
                <a:sysClr val="windowText" lastClr="000000"/>
              </a:solidFill>
              <a:latin typeface="Times New Roman" panose="02020603050405020304" pitchFamily="18" charset="0"/>
              <a:cs typeface="Times New Roman" panose="02020603050405020304" pitchFamily="18" charset="0"/>
            </a:rPr>
            <a:t>esant būtinybei, padedama asmeniui į jį nuvykti.</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5. Specialistas </a:t>
          </a:r>
          <a:r>
            <a:rPr lang="en-US" sz="800">
              <a:latin typeface="Times New Roman" panose="02020603050405020304" pitchFamily="18" charset="0"/>
              <a:cs typeface="Times New Roman" panose="02020603050405020304" pitchFamily="18" charset="0"/>
            </a:rPr>
            <a:t>perduoda turimą informaciją</a:t>
          </a:r>
          <a:r>
            <a:rPr lang="lt-LT" sz="800">
              <a:latin typeface="Times New Roman" panose="02020603050405020304" pitchFamily="18" charset="0"/>
              <a:cs typeface="Times New Roman" panose="02020603050405020304" pitchFamily="18" charset="0"/>
            </a:rPr>
            <a:t>,  svarbią psichosocialinį vertinimą atliekančiam specialistui (atvykus į PSC). </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6. Informuoja atvejo vadybininką ir (ar) soc. darbuotoją apie asmens atvykimą.</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7. Asmeniui pagalbą nutraukus anksčiau, nei nurodyta SAM apraše, atvejo vadybininkas ir (ar) soc. darbuotojas, asmeniui sutikus, jo kontaktus perduoda Koordinatoriui, kuris motyvuoja priimti pagalbą, esant poreikiui, bendradarbiauja su kitais pagalbą teikiančia</a:t>
          </a:r>
          <a:r>
            <a:rPr lang="lt-LT" sz="700">
              <a:latin typeface="Times New Roman" panose="02020603050405020304" pitchFamily="18" charset="0"/>
              <a:cs typeface="Times New Roman" panose="02020603050405020304" pitchFamily="18" charset="0"/>
            </a:rPr>
            <a:t>is </a:t>
          </a:r>
          <a:r>
            <a:rPr lang="lt-LT" sz="800">
              <a:latin typeface="Times New Roman" panose="02020603050405020304" pitchFamily="18" charset="0"/>
              <a:cs typeface="Times New Roman" panose="02020603050405020304" pitchFamily="18" charset="0"/>
            </a:rPr>
            <a:t>specialistais</a:t>
          </a:r>
          <a:r>
            <a:rPr lang="lt-LT" sz="700">
              <a:latin typeface="Times New Roman" panose="02020603050405020304" pitchFamily="18" charset="0"/>
              <a:cs typeface="Times New Roman" panose="02020603050405020304" pitchFamily="18" charset="0"/>
            </a:rPr>
            <a:t>.</a:t>
          </a:r>
          <a:endParaRPr lang="en-US" sz="700">
            <a:latin typeface="Times New Roman" panose="02020603050405020304" pitchFamily="18" charset="0"/>
            <a:cs typeface="Times New Roman" panose="02020603050405020304" pitchFamily="18" charset="0"/>
          </a:endParaRPr>
        </a:p>
      </dgm:t>
    </dgm:pt>
    <dgm:pt modelId="{4CBB534A-7C63-0E4D-ADA3-095A917CEFBD}" type="parTrans" cxnId="{AD230175-F586-484B-9DE3-D9CF07100D5B}">
      <dgm:prSet/>
      <dgm:spPr/>
      <dgm:t>
        <a:bodyPr/>
        <a:lstStyle/>
        <a:p>
          <a:pPr algn="ctr"/>
          <a:endParaRPr lang="en-US">
            <a:latin typeface="Times New Roman" panose="02020603050405020304" pitchFamily="18" charset="0"/>
            <a:cs typeface="Times New Roman" panose="02020603050405020304" pitchFamily="18" charset="0"/>
          </a:endParaRPr>
        </a:p>
      </dgm:t>
    </dgm:pt>
    <dgm:pt modelId="{E455E1BF-1B43-A04E-93C3-10E67954CE2D}" type="sibTrans" cxnId="{AD230175-F586-484B-9DE3-D9CF07100D5B}">
      <dgm:prSet/>
      <dgm:spPr/>
      <dgm:t>
        <a:bodyPr/>
        <a:lstStyle/>
        <a:p>
          <a:pPr algn="ctr"/>
          <a:endParaRPr lang="en-US"/>
        </a:p>
      </dgm:t>
    </dgm:pt>
    <dgm:pt modelId="{373F7AD8-ABF7-A54F-9A43-5211C25509F4}">
      <dgm:prSet custT="1"/>
      <dgm:spPr/>
      <dgm:t>
        <a:bodyPr/>
        <a:lstStyle/>
        <a:p>
          <a:pPr algn="just"/>
          <a:r>
            <a:rPr lang="lt-LT" sz="800" b="1">
              <a:latin typeface="Times New Roman" panose="02020603050405020304" pitchFamily="18" charset="0"/>
              <a:cs typeface="Times New Roman" panose="02020603050405020304" pitchFamily="18" charset="0"/>
            </a:rPr>
            <a:t>PAGALBOS TEIKĖJAS:</a:t>
          </a:r>
        </a:p>
        <a:p>
          <a:pPr algn="just"/>
          <a:r>
            <a:rPr lang="lt-LT" sz="800">
              <a:latin typeface="Times New Roman" panose="02020603050405020304" pitchFamily="18" charset="0"/>
              <a:cs typeface="Times New Roman" panose="02020603050405020304" pitchFamily="18" charset="0"/>
            </a:rPr>
            <a:t>1. Pagal poreikį ir kompetencijas teikia emocinę paramą.</a:t>
          </a:r>
        </a:p>
        <a:p>
          <a:pPr algn="just"/>
          <a:r>
            <a:rPr lang="lt-LT" sz="800">
              <a:latin typeface="Times New Roman" panose="02020603050405020304" pitchFamily="18" charset="0"/>
              <a:cs typeface="Times New Roman" panose="02020603050405020304" pitchFamily="18" charset="0"/>
            </a:rPr>
            <a:t>2. Asmeniui sutikus, apie atsisakymą priimti pagalbą informuoja Koordinatorių, kuris teikia emocinę paramą ir motyvuoja asmenį priimti pagalbą; esant poreikiui, bendradarbiauja su kitais pagalbą teikiančiais specialistais.</a:t>
          </a:r>
          <a:endParaRPr lang="lt-LT" sz="800" b="1">
            <a:latin typeface="Times New Roman" panose="02020603050405020304" pitchFamily="18" charset="0"/>
            <a:cs typeface="Times New Roman" panose="02020603050405020304" pitchFamily="18" charset="0"/>
          </a:endParaRPr>
        </a:p>
      </dgm:t>
    </dgm:pt>
    <dgm:pt modelId="{E0A673AA-8352-8C42-8ECC-00B883CB484C}" type="parTrans" cxnId="{0C28D2CD-4CBC-4B41-8E76-5A519F33C78A}">
      <dgm:prSet/>
      <dgm:spPr/>
      <dgm:t>
        <a:bodyPr/>
        <a:lstStyle/>
        <a:p>
          <a:pPr algn="ctr"/>
          <a:endParaRPr lang="en-US">
            <a:latin typeface="Times New Roman" panose="02020603050405020304" pitchFamily="18" charset="0"/>
            <a:cs typeface="Times New Roman" panose="02020603050405020304" pitchFamily="18" charset="0"/>
          </a:endParaRPr>
        </a:p>
      </dgm:t>
    </dgm:pt>
    <dgm:pt modelId="{85DF9606-2AE9-464B-91BF-8353D48DDED4}" type="sibTrans" cxnId="{0C28D2CD-4CBC-4B41-8E76-5A519F33C78A}">
      <dgm:prSet/>
      <dgm:spPr/>
      <dgm:t>
        <a:bodyPr/>
        <a:lstStyle/>
        <a:p>
          <a:pPr algn="ctr"/>
          <a:endParaRPr lang="en-US"/>
        </a:p>
      </dgm:t>
    </dgm:pt>
    <dgm:pt modelId="{7288C2D7-D86F-5142-A371-DC8C51431295}">
      <dgm:prSet custT="1"/>
      <dgm:spPr/>
      <dgm:t>
        <a:bodyPr/>
        <a:lstStyle/>
        <a:p>
          <a:pPr algn="just"/>
          <a:endParaRPr lang="lt-LT" sz="800">
            <a:latin typeface="Times New Roman" panose="02020603050405020304" pitchFamily="18" charset="0"/>
            <a:cs typeface="Times New Roman" panose="02020603050405020304" pitchFamily="18" charset="0"/>
          </a:endParaRPr>
        </a:p>
        <a:p>
          <a:pPr algn="just"/>
          <a:r>
            <a:rPr lang="lt-LT" sz="800">
              <a:latin typeface="Times New Roman" panose="02020603050405020304" pitchFamily="18" charset="0"/>
              <a:cs typeface="Times New Roman" panose="02020603050405020304" pitchFamily="18" charset="0"/>
            </a:rPr>
            <a:t>Ligoninės P</a:t>
          </a:r>
          <a:r>
            <a:rPr lang="en-US" sz="800">
              <a:latin typeface="Times New Roman" panose="02020603050405020304" pitchFamily="18" charset="0"/>
              <a:cs typeface="Times New Roman" panose="02020603050405020304" pitchFamily="18" charset="0"/>
            </a:rPr>
            <a:t>riėmimo skyrius </a:t>
          </a:r>
          <a:r>
            <a:rPr lang="lt-LT" sz="800">
              <a:latin typeface="Times New Roman" panose="02020603050405020304" pitchFamily="18" charset="0"/>
              <a:cs typeface="Times New Roman" panose="02020603050405020304" pitchFamily="18" charset="0"/>
            </a:rPr>
            <a:t> teikia pagalbą vadovaudamasis SAM aprašu</a:t>
          </a:r>
          <a:r>
            <a:rPr lang="lt-LT" sz="800" baseline="30000">
              <a:latin typeface="Times New Roman" panose="02020603050405020304" pitchFamily="18" charset="0"/>
              <a:cs typeface="Times New Roman" panose="02020603050405020304" pitchFamily="18" charset="0"/>
            </a:rPr>
            <a:t>1.</a:t>
          </a:r>
        </a:p>
        <a:p>
          <a:pPr algn="ctr"/>
          <a:endParaRPr lang="en-US" sz="700" b="1" i="0">
            <a:latin typeface="Times New Roman" panose="02020603050405020304" pitchFamily="18" charset="0"/>
            <a:cs typeface="Times New Roman" panose="02020603050405020304" pitchFamily="18" charset="0"/>
          </a:endParaRPr>
        </a:p>
      </dgm:t>
    </dgm:pt>
    <dgm:pt modelId="{352053B9-FC6A-5B42-B1C1-FDABF91CFB3B}" type="parTrans" cxnId="{20244145-4CA0-B247-A5CF-EB1BD2EE6173}">
      <dgm:prSet/>
      <dgm:spPr/>
      <dgm:t>
        <a:bodyPr/>
        <a:lstStyle/>
        <a:p>
          <a:pPr algn="ctr"/>
          <a:endParaRPr lang="en-US">
            <a:latin typeface="Times New Roman" panose="02020603050405020304" pitchFamily="18" charset="0"/>
            <a:cs typeface="Times New Roman" panose="02020603050405020304" pitchFamily="18" charset="0"/>
          </a:endParaRPr>
        </a:p>
      </dgm:t>
    </dgm:pt>
    <dgm:pt modelId="{2DA7EDE6-72ED-B742-BC87-D192DB5F48E9}" type="sibTrans" cxnId="{20244145-4CA0-B247-A5CF-EB1BD2EE6173}">
      <dgm:prSet/>
      <dgm:spPr/>
      <dgm:t>
        <a:bodyPr/>
        <a:lstStyle/>
        <a:p>
          <a:pPr algn="ctr"/>
          <a:endParaRPr lang="en-US"/>
        </a:p>
      </dgm:t>
    </dgm:pt>
    <dgm:pt modelId="{29FA4943-8369-9B42-B6EC-41CACE6C41EA}">
      <dgm:prSet custT="1"/>
      <dgm:spPr/>
      <dgm:t>
        <a:bodyPr/>
        <a:lstStyle/>
        <a:p>
          <a:pPr algn="just"/>
          <a:r>
            <a:rPr lang="lt-LT" sz="800">
              <a:latin typeface="Times New Roman" panose="02020603050405020304" pitchFamily="18" charset="0"/>
              <a:cs typeface="Times New Roman" panose="02020603050405020304" pitchFamily="18" charset="0"/>
            </a:rPr>
            <a:t>  Atvejo vadybininkas ir (ar) soc. darbuotojas, bendradarbiaudamas su Koordinatoriumi ir specialistais, stebi situaciją ir pagal poreikį teikia e</a:t>
          </a:r>
          <a:r>
            <a:rPr lang="en-US" sz="800">
              <a:latin typeface="Times New Roman" panose="02020603050405020304" pitchFamily="18" charset="0"/>
              <a:cs typeface="Times New Roman" panose="02020603050405020304" pitchFamily="18" charset="0"/>
            </a:rPr>
            <a:t>mocin</a:t>
          </a:r>
          <a:r>
            <a:rPr lang="lt-LT" sz="800">
              <a:latin typeface="Times New Roman" panose="02020603050405020304" pitchFamily="18" charset="0"/>
              <a:cs typeface="Times New Roman" panose="02020603050405020304" pitchFamily="18" charset="0"/>
            </a:rPr>
            <a:t>ę</a:t>
          </a:r>
          <a:r>
            <a:rPr lang="en-US" sz="800">
              <a:latin typeface="Times New Roman" panose="02020603050405020304" pitchFamily="18" charset="0"/>
              <a:cs typeface="Times New Roman" panose="02020603050405020304" pitchFamily="18" charset="0"/>
            </a:rPr>
            <a:t> ir socialin</a:t>
          </a:r>
          <a:r>
            <a:rPr lang="lt-LT" sz="800">
              <a:latin typeface="Times New Roman" panose="02020603050405020304" pitchFamily="18" charset="0"/>
              <a:cs typeface="Times New Roman" panose="02020603050405020304" pitchFamily="18" charset="0"/>
            </a:rPr>
            <a:t>ę </a:t>
          </a:r>
          <a:r>
            <a:rPr lang="en-US" sz="800">
              <a:latin typeface="Times New Roman" panose="02020603050405020304" pitchFamily="18" charset="0"/>
              <a:cs typeface="Times New Roman" panose="02020603050405020304" pitchFamily="18" charset="0"/>
            </a:rPr>
            <a:t>param</a:t>
          </a:r>
          <a:r>
            <a:rPr lang="lt-LT" sz="800">
              <a:latin typeface="Times New Roman" panose="02020603050405020304" pitchFamily="18" charset="0"/>
              <a:cs typeface="Times New Roman" panose="02020603050405020304" pitchFamily="18" charset="0"/>
            </a:rPr>
            <a:t>ą</a:t>
          </a:r>
          <a:r>
            <a:rPr lang="en-US" sz="800">
              <a:latin typeface="Times New Roman" panose="02020603050405020304" pitchFamily="18" charset="0"/>
              <a:cs typeface="Times New Roman" panose="02020603050405020304" pitchFamily="18" charset="0"/>
            </a:rPr>
            <a:t> žmogui, padeda spręsti iškilusias problemas.</a:t>
          </a:r>
        </a:p>
      </dgm:t>
    </dgm:pt>
    <dgm:pt modelId="{47D02D16-B179-6245-9DCF-FDFC3E54098F}" type="parTrans" cxnId="{FCE8150D-033B-BF44-92A1-F8CFB8458916}">
      <dgm:prSet/>
      <dgm:spPr/>
      <dgm:t>
        <a:bodyPr/>
        <a:lstStyle/>
        <a:p>
          <a:pPr algn="ctr"/>
          <a:endParaRPr lang="en-US">
            <a:latin typeface="Times New Roman" panose="02020603050405020304" pitchFamily="18" charset="0"/>
            <a:cs typeface="Times New Roman" panose="02020603050405020304" pitchFamily="18" charset="0"/>
          </a:endParaRPr>
        </a:p>
      </dgm:t>
    </dgm:pt>
    <dgm:pt modelId="{2B1A14DF-8702-2B4E-9F9C-8F5B639980E1}" type="sibTrans" cxnId="{FCE8150D-033B-BF44-92A1-F8CFB8458916}">
      <dgm:prSet/>
      <dgm:spPr/>
      <dgm:t>
        <a:bodyPr/>
        <a:lstStyle/>
        <a:p>
          <a:pPr algn="ctr"/>
          <a:endParaRPr lang="en-US"/>
        </a:p>
      </dgm:t>
    </dgm:pt>
    <dgm:pt modelId="{AAE8C30C-4C34-B64C-97A2-0E702EBA8610}">
      <dgm:prSet custT="1"/>
      <dgm:spPr/>
      <dgm:t>
        <a:bodyPr/>
        <a:lstStyle/>
        <a:p>
          <a:pPr algn="ctr"/>
          <a:r>
            <a:rPr lang="lt-LT" sz="1000" b="1">
              <a:latin typeface="Times New Roman" panose="02020603050405020304" pitchFamily="18" charset="0"/>
              <a:cs typeface="Times New Roman" panose="02020603050405020304" pitchFamily="18" charset="0"/>
            </a:rPr>
            <a:t>Atsisako priimti pagalbą</a:t>
          </a:r>
          <a:endParaRPr lang="en-US" sz="1000" b="1">
            <a:latin typeface="Times New Roman" panose="02020603050405020304" pitchFamily="18" charset="0"/>
            <a:cs typeface="Times New Roman" panose="02020603050405020304" pitchFamily="18" charset="0"/>
          </a:endParaRPr>
        </a:p>
      </dgm:t>
    </dgm:pt>
    <dgm:pt modelId="{A049FA9D-610B-DF40-8082-E7BA95359848}" type="parTrans" cxnId="{42CA6A82-F4F1-5643-83AF-B3302FB1DA3D}">
      <dgm:prSet/>
      <dgm:spPr/>
      <dgm:t>
        <a:bodyPr/>
        <a:lstStyle/>
        <a:p>
          <a:pPr algn="ctr"/>
          <a:endParaRPr lang="en-US">
            <a:latin typeface="Times New Roman" panose="02020603050405020304" pitchFamily="18" charset="0"/>
            <a:cs typeface="Times New Roman" panose="02020603050405020304" pitchFamily="18" charset="0"/>
          </a:endParaRPr>
        </a:p>
      </dgm:t>
    </dgm:pt>
    <dgm:pt modelId="{6731EF64-6D63-384D-93CB-ABFBAFC65F19}" type="sibTrans" cxnId="{42CA6A82-F4F1-5643-83AF-B3302FB1DA3D}">
      <dgm:prSet/>
      <dgm:spPr/>
      <dgm:t>
        <a:bodyPr/>
        <a:lstStyle/>
        <a:p>
          <a:pPr algn="ctr"/>
          <a:endParaRPr lang="en-US"/>
        </a:p>
      </dgm:t>
    </dgm:pt>
    <dgm:pt modelId="{77EA43B9-0E57-9043-AA0C-F211224693A9}">
      <dgm:prSet custT="1"/>
      <dgm:spPr/>
      <dgm:t>
        <a:bodyPr/>
        <a:lstStyle/>
        <a:p>
          <a:pPr algn="just"/>
          <a:r>
            <a:rPr lang="lt-LT" sz="800">
              <a:latin typeface="Times New Roman" panose="02020603050405020304" pitchFamily="18" charset="0"/>
              <a:cs typeface="Times New Roman" panose="02020603050405020304" pitchFamily="18" charset="0"/>
            </a:rPr>
            <a:t>Asmeniui sutikus, PSC atvejo vadybininkas ir (ar) soc. darbuotojas informuoja Koordinatorių apie tęstinės pagalbos nutraukimą (atsisakymą priimti tęstinę pagalbą). Koordinatorius asmeniui teikia emocinę paramą, motyvuoja priimti tęstinę pagalbą, esant poreikiui, bendradarbiauja su kitais pagalbą teikiančiais specialistais.</a:t>
          </a:r>
          <a:endParaRPr lang="lt-LT" sz="800" baseline="30000">
            <a:latin typeface="Times New Roman" panose="02020603050405020304" pitchFamily="18" charset="0"/>
            <a:cs typeface="Times New Roman" panose="02020603050405020304" pitchFamily="18" charset="0"/>
          </a:endParaRPr>
        </a:p>
        <a:p>
          <a:pPr algn="ctr"/>
          <a:r>
            <a:rPr lang="lt-LT" sz="700">
              <a:latin typeface="Times New Roman" panose="02020603050405020304" pitchFamily="18" charset="0"/>
              <a:cs typeface="Times New Roman" panose="02020603050405020304" pitchFamily="18" charset="0"/>
            </a:rPr>
            <a:t>  </a:t>
          </a:r>
          <a:endParaRPr lang="en-US" sz="700">
            <a:latin typeface="Times New Roman" panose="02020603050405020304" pitchFamily="18" charset="0"/>
            <a:cs typeface="Times New Roman" panose="02020603050405020304" pitchFamily="18" charset="0"/>
          </a:endParaRPr>
        </a:p>
      </dgm:t>
    </dgm:pt>
    <dgm:pt modelId="{090B615A-DA8C-1F47-8B6F-68FB20183252}" type="parTrans" cxnId="{0A621D82-49D6-1D43-A5E6-F8B14A2967B7}">
      <dgm:prSet/>
      <dgm:spPr/>
      <dgm:t>
        <a:bodyPr/>
        <a:lstStyle/>
        <a:p>
          <a:pPr algn="ctr"/>
          <a:endParaRPr lang="en-US">
            <a:latin typeface="Times New Roman" panose="02020603050405020304" pitchFamily="18" charset="0"/>
            <a:cs typeface="Times New Roman" panose="02020603050405020304" pitchFamily="18" charset="0"/>
          </a:endParaRPr>
        </a:p>
      </dgm:t>
    </dgm:pt>
    <dgm:pt modelId="{88D8B4F9-6C7F-B54D-9081-1166864E9483}" type="sibTrans" cxnId="{0A621D82-49D6-1D43-A5E6-F8B14A2967B7}">
      <dgm:prSet/>
      <dgm:spPr/>
      <dgm:t>
        <a:bodyPr/>
        <a:lstStyle/>
        <a:p>
          <a:pPr algn="ctr"/>
          <a:endParaRPr lang="en-US"/>
        </a:p>
      </dgm:t>
    </dgm:pt>
    <dgm:pt modelId="{ACBB26DA-9778-EC4A-8314-4BAE0ADD5E62}">
      <dgm:prSet phldrT="[Text]" custT="1"/>
      <dgm:spPr/>
      <dgm:t>
        <a:bodyPr/>
        <a:lstStyle/>
        <a:p>
          <a:pPr algn="ctr"/>
          <a:r>
            <a:rPr lang="en-US" sz="1000">
              <a:latin typeface="Times New Roman" panose="02020603050405020304" pitchFamily="18" charset="0"/>
              <a:cs typeface="Times New Roman" panose="02020603050405020304" pitchFamily="18" charset="0"/>
            </a:rPr>
            <a:t>Gaunama informacija apie </a:t>
          </a:r>
          <a:r>
            <a:rPr lang="lt-LT" sz="1000" b="1">
              <a:latin typeface="Times New Roman" panose="02020603050405020304" pitchFamily="18" charset="0"/>
              <a:cs typeface="Times New Roman" panose="02020603050405020304" pitchFamily="18" charset="0"/>
            </a:rPr>
            <a:t>suaugusių asmenų</a:t>
          </a:r>
          <a:r>
            <a:rPr lang="lt-LT"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savižudybės riziką</a:t>
          </a:r>
        </a:p>
      </dgm:t>
    </dgm:pt>
    <dgm:pt modelId="{AF876BC1-BC6E-4741-B40E-A270CAB147CC}" type="sibTrans" cxnId="{F371D08E-360A-194C-B0A7-887453EE72ED}">
      <dgm:prSet/>
      <dgm:spPr/>
      <dgm:t>
        <a:bodyPr/>
        <a:lstStyle/>
        <a:p>
          <a:pPr algn="ctr"/>
          <a:endParaRPr lang="en-US"/>
        </a:p>
      </dgm:t>
    </dgm:pt>
    <dgm:pt modelId="{0554C713-4762-8840-9FB4-8F80C0ECB48E}" type="parTrans" cxnId="{F371D08E-360A-194C-B0A7-887453EE72ED}">
      <dgm:prSet/>
      <dgm:spPr/>
      <dgm:t>
        <a:bodyPr/>
        <a:lstStyle/>
        <a:p>
          <a:pPr algn="ctr"/>
          <a:endParaRPr lang="en-US"/>
        </a:p>
      </dgm:t>
    </dgm:pt>
    <dgm:pt modelId="{DDDF3704-8E87-2345-AC90-CF1993AD73F0}">
      <dgm:prSet custT="1"/>
      <dgm:spPr/>
      <dgm:t>
        <a:bodyPr/>
        <a:lstStyle/>
        <a:p>
          <a:pPr algn="ctr"/>
          <a:r>
            <a:rPr lang="en-US" sz="1000" b="1">
              <a:latin typeface="Times New Roman" panose="02020603050405020304" pitchFamily="18" charset="0"/>
              <a:cs typeface="Times New Roman" panose="02020603050405020304" pitchFamily="18" charset="0"/>
            </a:rPr>
            <a:t>Įvykusi savižudybė</a:t>
          </a:r>
        </a:p>
      </dgm:t>
    </dgm:pt>
    <dgm:pt modelId="{13A26C5E-7EC1-564A-B62F-3081375C29AB}" type="parTrans" cxnId="{47460D65-A11B-B945-9F88-E19998C7518B}">
      <dgm:prSet/>
      <dgm:spPr/>
      <dgm:t>
        <a:bodyPr/>
        <a:lstStyle/>
        <a:p>
          <a:pPr algn="ctr"/>
          <a:endParaRPr lang="lt-LT">
            <a:latin typeface="Times New Roman" panose="02020603050405020304" pitchFamily="18" charset="0"/>
            <a:cs typeface="Times New Roman" panose="02020603050405020304" pitchFamily="18" charset="0"/>
          </a:endParaRPr>
        </a:p>
      </dgm:t>
    </dgm:pt>
    <dgm:pt modelId="{48C546DF-F474-174B-A4E2-1AC34AF26D7C}" type="sibTrans" cxnId="{47460D65-A11B-B945-9F88-E19998C7518B}">
      <dgm:prSet/>
      <dgm:spPr/>
      <dgm:t>
        <a:bodyPr/>
        <a:lstStyle/>
        <a:p>
          <a:pPr algn="ctr"/>
          <a:endParaRPr lang="lt-LT"/>
        </a:p>
      </dgm:t>
    </dgm:pt>
    <dgm:pt modelId="{26BFEA62-293D-2443-81DA-4C530BE635C8}">
      <dgm:prSet custT="1"/>
      <dgm:spPr/>
      <dgm:t>
        <a:bodyPr/>
        <a:lstStyle/>
        <a:p>
          <a:pPr algn="just"/>
          <a:r>
            <a:rPr lang="lt-LT" sz="800">
              <a:latin typeface="Times New Roman" panose="02020603050405020304" pitchFamily="18" charset="0"/>
              <a:cs typeface="Times New Roman" panose="02020603050405020304" pitchFamily="18" charset="0"/>
            </a:rPr>
            <a:t>Į savižudybės vietą atvykę tarnybų specialistai suteikia artimiesiems informaciją apie galimybę gauti tolimesnę pagalbą.</a:t>
          </a:r>
          <a:endParaRPr lang="en-US" sz="800">
            <a:latin typeface="Times New Roman" panose="02020603050405020304" pitchFamily="18" charset="0"/>
            <a:cs typeface="Times New Roman" panose="02020603050405020304" pitchFamily="18" charset="0"/>
          </a:endParaRPr>
        </a:p>
      </dgm:t>
    </dgm:pt>
    <dgm:pt modelId="{0B6A324F-44C0-1641-A0E5-6276FAE41A8B}" type="parTrans" cxnId="{500E2671-566A-9E44-BAAC-DB5A383B0D24}">
      <dgm:prSet/>
      <dgm:spPr/>
      <dgm:t>
        <a:bodyPr/>
        <a:lstStyle/>
        <a:p>
          <a:pPr algn="ctr"/>
          <a:endParaRPr lang="lt-LT">
            <a:latin typeface="Times New Roman" panose="02020603050405020304" pitchFamily="18" charset="0"/>
            <a:cs typeface="Times New Roman" panose="02020603050405020304" pitchFamily="18" charset="0"/>
          </a:endParaRPr>
        </a:p>
      </dgm:t>
    </dgm:pt>
    <dgm:pt modelId="{3495E06B-A8ED-7A4B-9C45-5CB2AF2B1ADE}" type="sibTrans" cxnId="{500E2671-566A-9E44-BAAC-DB5A383B0D24}">
      <dgm:prSet/>
      <dgm:spPr/>
      <dgm:t>
        <a:bodyPr/>
        <a:lstStyle/>
        <a:p>
          <a:pPr algn="ctr"/>
          <a:endParaRPr lang="lt-LT"/>
        </a:p>
      </dgm:t>
    </dgm:pt>
    <dgm:pt modelId="{DAC6B2F0-B139-F94D-9142-E9629FB57979}">
      <dgm:prSet custT="1"/>
      <dgm:spPr/>
      <dgm:t>
        <a:bodyPr/>
        <a:lstStyle/>
        <a:p>
          <a:pPr algn="just"/>
          <a:r>
            <a:rPr lang="lt-LT" sz="800">
              <a:latin typeface="Times New Roman" panose="02020603050405020304" pitchFamily="18" charset="0"/>
              <a:cs typeface="Times New Roman" panose="02020603050405020304" pitchFamily="18" charset="0"/>
            </a:rPr>
            <a:t>Seniūnija ir (ar) bendruomenė pagal poreikį  organizuoja pagalbos nusižudžiusiojo artimiesiems, bendruomenės (kaimo, miestelio, darbovietės) žmonėms, gavimą (pvz., pasiūlomos psichologinės pagalbos paslaugos).</a:t>
          </a:r>
          <a:endParaRPr lang="en-US" sz="800" i="1">
            <a:latin typeface="Times New Roman" panose="02020603050405020304" pitchFamily="18" charset="0"/>
            <a:cs typeface="Times New Roman" panose="02020603050405020304" pitchFamily="18" charset="0"/>
          </a:endParaRPr>
        </a:p>
      </dgm:t>
    </dgm:pt>
    <dgm:pt modelId="{F62DCA6E-A4A1-0547-B46A-38EA651FCC78}" type="parTrans" cxnId="{A0A3BA06-3BB0-754F-9ADB-ACCCB36EF2F2}">
      <dgm:prSet/>
      <dgm:spPr/>
      <dgm:t>
        <a:bodyPr/>
        <a:lstStyle/>
        <a:p>
          <a:pPr algn="ctr"/>
          <a:endParaRPr lang="lt-LT">
            <a:latin typeface="Times New Roman" panose="02020603050405020304" pitchFamily="18" charset="0"/>
            <a:cs typeface="Times New Roman" panose="02020603050405020304" pitchFamily="18" charset="0"/>
          </a:endParaRPr>
        </a:p>
      </dgm:t>
    </dgm:pt>
    <dgm:pt modelId="{92ED5056-48B9-0747-B549-2E3B401A6567}" type="sibTrans" cxnId="{A0A3BA06-3BB0-754F-9ADB-ACCCB36EF2F2}">
      <dgm:prSet/>
      <dgm:spPr/>
      <dgm:t>
        <a:bodyPr/>
        <a:lstStyle/>
        <a:p>
          <a:pPr algn="ctr"/>
          <a:endParaRPr lang="lt-LT"/>
        </a:p>
      </dgm:t>
    </dgm:pt>
    <dgm:pt modelId="{288147AD-78D9-4975-918D-C488291F66B8}">
      <dgm:prSet custT="1"/>
      <dgm:spPr/>
      <dgm:t>
        <a:bodyPr/>
        <a:lstStyle/>
        <a:p>
          <a:pPr algn="just"/>
          <a:r>
            <a:rPr lang="lt-LT" sz="800">
              <a:latin typeface="Times New Roman" panose="02020603050405020304" pitchFamily="18" charset="0"/>
              <a:cs typeface="Times New Roman" panose="02020603050405020304" pitchFamily="18" charset="0"/>
            </a:rPr>
            <a:t>Pagal poreikį krizių valdymo  grupė </a:t>
          </a:r>
          <a:r>
            <a:rPr lang="en-US" sz="800">
              <a:latin typeface="Times New Roman" panose="02020603050405020304" pitchFamily="18" charset="0"/>
              <a:cs typeface="Times New Roman" panose="02020603050405020304" pitchFamily="18" charset="0"/>
            </a:rPr>
            <a:t>analizuoja įvykusios savižudybės aplinkybes, siekdama nustatyti, kaip </a:t>
          </a:r>
          <a:r>
            <a:rPr lang="lt-LT" sz="800">
              <a:latin typeface="Times New Roman" panose="02020603050405020304" pitchFamily="18" charset="0"/>
              <a:cs typeface="Times New Roman" panose="02020603050405020304" pitchFamily="18" charset="0"/>
            </a:rPr>
            <a:t>ateityje būtų </a:t>
          </a:r>
          <a:r>
            <a:rPr lang="en-US" sz="800">
              <a:latin typeface="Times New Roman" panose="02020603050405020304" pitchFamily="18" charset="0"/>
              <a:cs typeface="Times New Roman" panose="02020603050405020304" pitchFamily="18" charset="0"/>
            </a:rPr>
            <a:t>galima efektyviau reaguoti į savižudybės riziką</a:t>
          </a:r>
          <a:r>
            <a:rPr lang="lt-LT" sz="800">
              <a:latin typeface="Times New Roman" panose="02020603050405020304" pitchFamily="18" charset="0"/>
              <a:cs typeface="Times New Roman" panose="02020603050405020304" pitchFamily="18" charset="0"/>
            </a:rPr>
            <a:t>.</a:t>
          </a:r>
        </a:p>
      </dgm:t>
    </dgm:pt>
    <dgm:pt modelId="{03D295C7-F09A-4DA1-87C5-63C2A111FA21}" type="parTrans" cxnId="{4E7F801B-9AEC-44EC-A9CD-BAFD35A20A3B}">
      <dgm:prSet/>
      <dgm:spPr/>
      <dgm:t>
        <a:bodyPr/>
        <a:lstStyle/>
        <a:p>
          <a:pPr algn="ctr"/>
          <a:endParaRPr lang="lt-LT">
            <a:latin typeface="Times New Roman" panose="02020603050405020304" pitchFamily="18" charset="0"/>
            <a:cs typeface="Times New Roman" panose="02020603050405020304" pitchFamily="18" charset="0"/>
          </a:endParaRPr>
        </a:p>
      </dgm:t>
    </dgm:pt>
    <dgm:pt modelId="{BD5BDEB7-1D73-4627-BE28-28DFAB629BD9}" type="sibTrans" cxnId="{4E7F801B-9AEC-44EC-A9CD-BAFD35A20A3B}">
      <dgm:prSet/>
      <dgm:spPr/>
      <dgm:t>
        <a:bodyPr/>
        <a:lstStyle/>
        <a:p>
          <a:pPr algn="ctr"/>
          <a:endParaRPr lang="lt-LT"/>
        </a:p>
      </dgm:t>
    </dgm:pt>
    <dgm:pt modelId="{3BD64B7A-2E89-46F5-A09F-2AEFD0A6811F}">
      <dgm:prSet phldrT="[Text]" custT="1"/>
      <dgm:spPr/>
      <dgm:t>
        <a:bodyPr/>
        <a:lstStyle/>
        <a:p>
          <a:pPr algn="ctr"/>
          <a:r>
            <a:rPr lang="lt-LT" sz="1000" b="1">
              <a:latin typeface="Times New Roman" panose="02020603050405020304" pitchFamily="18" charset="0"/>
              <a:cs typeface="Times New Roman" panose="02020603050405020304" pitchFamily="18" charset="0"/>
            </a:rPr>
            <a:t>Mintys apie savižudybę</a:t>
          </a:r>
          <a:endParaRPr lang="en-US" sz="1000" b="1">
            <a:latin typeface="Times New Roman" panose="02020603050405020304" pitchFamily="18" charset="0"/>
            <a:cs typeface="Times New Roman" panose="02020603050405020304" pitchFamily="18" charset="0"/>
          </a:endParaRPr>
        </a:p>
      </dgm:t>
    </dgm:pt>
    <dgm:pt modelId="{C7E4DE12-241D-47A3-A6BD-CA8F5855E877}" type="parTrans" cxnId="{E3F8C25A-234F-4952-B177-46C9AD16979E}">
      <dgm:prSet/>
      <dgm:spPr/>
      <dgm:t>
        <a:bodyPr/>
        <a:lstStyle/>
        <a:p>
          <a:endParaRPr lang="lt-LT">
            <a:latin typeface="Times New Roman" panose="02020603050405020304" pitchFamily="18" charset="0"/>
            <a:cs typeface="Times New Roman" panose="02020603050405020304" pitchFamily="18" charset="0"/>
          </a:endParaRPr>
        </a:p>
      </dgm:t>
    </dgm:pt>
    <dgm:pt modelId="{74639D3A-4174-45E9-BA32-9260D66FBE10}" type="sibTrans" cxnId="{E3F8C25A-234F-4952-B177-46C9AD16979E}">
      <dgm:prSet/>
      <dgm:spPr/>
      <dgm:t>
        <a:bodyPr/>
        <a:lstStyle/>
        <a:p>
          <a:endParaRPr lang="lt-LT"/>
        </a:p>
      </dgm:t>
    </dgm:pt>
    <dgm:pt modelId="{816F050E-4F3B-43C9-8499-DB522CC0FCB4}">
      <dgm:prSet custT="1"/>
      <dgm:spPr/>
      <dgm:t>
        <a:bodyPr/>
        <a:lstStyle/>
        <a:p>
          <a:pPr algn="l"/>
          <a:r>
            <a:rPr lang="lt-LT" sz="800">
              <a:latin typeface="Times New Roman" panose="02020603050405020304" pitchFamily="18" charset="0"/>
              <a:cs typeface="Times New Roman" panose="02020603050405020304" pitchFamily="18" charset="0"/>
            </a:rPr>
            <a:t>Artimiesiems sutikus, </a:t>
          </a:r>
          <a:r>
            <a:rPr lang="lt-LT" sz="800">
              <a:solidFill>
                <a:sysClr val="windowText" lastClr="000000"/>
              </a:solidFill>
              <a:latin typeface="Times New Roman" panose="02020603050405020304" pitchFamily="18" charset="0"/>
              <a:cs typeface="Times New Roman" panose="02020603050405020304" pitchFamily="18" charset="0"/>
            </a:rPr>
            <a:t>Koordinatorius </a:t>
          </a:r>
          <a:r>
            <a:rPr lang="lt-LT" sz="800">
              <a:latin typeface="Times New Roman" panose="02020603050405020304" pitchFamily="18" charset="0"/>
              <a:cs typeface="Times New Roman" panose="02020603050405020304" pitchFamily="18" charset="0"/>
            </a:rPr>
            <a:t>kartu su Specialistais  pasiūlo pagalbą.</a:t>
          </a:r>
        </a:p>
        <a:p>
          <a:pPr algn="l"/>
          <a:r>
            <a:rPr lang="lt-LT" sz="800">
              <a:latin typeface="Times New Roman" panose="02020603050405020304" pitchFamily="18" charset="0"/>
              <a:cs typeface="Times New Roman" panose="02020603050405020304" pitchFamily="18" charset="0"/>
            </a:rPr>
            <a:t>Periodiškai konsultuoja artimuosius (pirmas kontaktas  kiek galima greičiau. Pirmą mėnesį - kas savaitę).</a:t>
          </a:r>
        </a:p>
        <a:p>
          <a:pPr algn="l"/>
          <a:r>
            <a:rPr lang="lt-LT" sz="800">
              <a:latin typeface="Times New Roman" panose="02020603050405020304" pitchFamily="18" charset="0"/>
              <a:cs typeface="Times New Roman" panose="02020603050405020304" pitchFamily="18" charset="0"/>
            </a:rPr>
            <a:t>Kontaktas palaikomas visus metus, susisiekiama su artimaisiais, domimasi jų savijauta, informuojama apie pagalbos galimybes.</a:t>
          </a:r>
        </a:p>
        <a:p>
          <a:pPr algn="l"/>
          <a:r>
            <a:rPr lang="lt-LT" sz="800">
              <a:latin typeface="Times New Roman" panose="02020603050405020304" pitchFamily="18" charset="0"/>
              <a:cs typeface="Times New Roman" panose="02020603050405020304" pitchFamily="18" charset="0"/>
            </a:rPr>
            <a:t>Esant poreikiui konsultuoja ir, jei reikia, - palydi į PSC arba ASPĮ psichiatro konsultacijai.</a:t>
          </a:r>
        </a:p>
        <a:p>
          <a:pPr algn="l"/>
          <a:r>
            <a:rPr lang="lt-LT" sz="800">
              <a:latin typeface="Times New Roman" panose="02020603050405020304" pitchFamily="18" charset="0"/>
              <a:cs typeface="Times New Roman" panose="02020603050405020304" pitchFamily="18" charset="0"/>
            </a:rPr>
            <a:t>Visi bandymai susisiekti su artimaisiais registruojami.</a:t>
          </a:r>
        </a:p>
      </dgm:t>
    </dgm:pt>
    <dgm:pt modelId="{A1B32A74-4571-48B6-A1E2-4FAC74C2551C}" type="parTrans" cxnId="{30AB3A6D-FCA9-45B3-9090-D28DDE2AB7D5}">
      <dgm:prSet/>
      <dgm:spPr/>
      <dgm:t>
        <a:bodyPr/>
        <a:lstStyle/>
        <a:p>
          <a:endParaRPr lang="lt-LT">
            <a:latin typeface="Times New Roman" panose="02020603050405020304" pitchFamily="18" charset="0"/>
            <a:cs typeface="Times New Roman" panose="02020603050405020304" pitchFamily="18" charset="0"/>
          </a:endParaRPr>
        </a:p>
      </dgm:t>
    </dgm:pt>
    <dgm:pt modelId="{F6765187-EA21-4C79-948A-A44DF921D046}" type="sibTrans" cxnId="{30AB3A6D-FCA9-45B3-9090-D28DDE2AB7D5}">
      <dgm:prSet/>
      <dgm:spPr/>
      <dgm:t>
        <a:bodyPr/>
        <a:lstStyle/>
        <a:p>
          <a:endParaRPr lang="lt-LT"/>
        </a:p>
      </dgm:t>
    </dgm:pt>
    <dgm:pt modelId="{72D2EDAF-60A3-4189-BD30-FC34070621C3}">
      <dgm:prSet custT="1"/>
      <dgm:spPr/>
      <dgm:t>
        <a:bodyPr/>
        <a:lstStyle/>
        <a:p>
          <a:pPr algn="just"/>
          <a:r>
            <a:rPr lang="lt-LT" sz="800">
              <a:latin typeface="Times New Roman" panose="02020603050405020304" pitchFamily="18" charset="0"/>
              <a:cs typeface="Times New Roman" panose="02020603050405020304" pitchFamily="18" charset="0"/>
            </a:rPr>
            <a:t>Jei savižudybė (ar bandymas nusižudyti) įvyksta kolektyve ar bendruomenėje, Specialistas, Koordinatorius, VSB psichologai suteikia informaciją apie pagalbos galimybes žodžiu ir palieka rašytinę informaciją.</a:t>
          </a:r>
        </a:p>
        <a:p>
          <a:pPr algn="ctr"/>
          <a:endParaRPr lang="lt-LT" sz="800">
            <a:latin typeface="Times New Roman" panose="02020603050405020304" pitchFamily="18" charset="0"/>
            <a:cs typeface="Times New Roman" panose="02020603050405020304" pitchFamily="18" charset="0"/>
          </a:endParaRPr>
        </a:p>
        <a:p>
          <a:pPr algn="just"/>
          <a:r>
            <a:rPr lang="lt-LT" sz="800">
              <a:latin typeface="Times New Roman" panose="02020603050405020304" pitchFamily="18" charset="0"/>
              <a:cs typeface="Times New Roman" panose="02020603050405020304" pitchFamily="18" charset="0"/>
            </a:rPr>
            <a:t>Koordinatorius su Specialistais  kolektyvui ar bendruomenei (kaimo, miestelio, darbovietės) organizuoja pagalbą. </a:t>
          </a:r>
        </a:p>
      </dgm:t>
    </dgm:pt>
    <dgm:pt modelId="{D4A4D125-0AE4-4F6F-95CE-80A3C92EB734}" type="parTrans" cxnId="{8BBB9B71-4E36-4398-BBB3-C732801C3345}">
      <dgm:prSet/>
      <dgm:spPr/>
      <dgm:t>
        <a:bodyPr/>
        <a:lstStyle/>
        <a:p>
          <a:endParaRPr lang="lt-LT">
            <a:latin typeface="Times New Roman" panose="02020603050405020304" pitchFamily="18" charset="0"/>
            <a:cs typeface="Times New Roman" panose="02020603050405020304" pitchFamily="18" charset="0"/>
          </a:endParaRPr>
        </a:p>
      </dgm:t>
    </dgm:pt>
    <dgm:pt modelId="{8B66D532-17D6-42D3-8390-3B5FCE988338}" type="sibTrans" cxnId="{8BBB9B71-4E36-4398-BBB3-C732801C3345}">
      <dgm:prSet/>
      <dgm:spPr/>
      <dgm:t>
        <a:bodyPr/>
        <a:lstStyle/>
        <a:p>
          <a:endParaRPr lang="lt-LT"/>
        </a:p>
      </dgm:t>
    </dgm:pt>
    <dgm:pt modelId="{780EB358-945C-44E0-BC86-A5E78CD8B754}">
      <dgm:prSet custT="1"/>
      <dgm:spPr/>
      <dgm:t>
        <a:bodyPr/>
        <a:lstStyle/>
        <a:p>
          <a:r>
            <a:rPr lang="lt-LT" sz="900" b="1">
              <a:latin typeface="Times New Roman" panose="02020603050405020304" pitchFamily="18" charset="0"/>
              <a:cs typeface="Times New Roman" panose="02020603050405020304" pitchFamily="18" charset="0"/>
            </a:rPr>
            <a:t>Ketinimas nusižudyti</a:t>
          </a:r>
        </a:p>
      </dgm:t>
    </dgm:pt>
    <dgm:pt modelId="{F864777A-14C3-4D81-BE89-8B87FB42E0FA}" type="parTrans" cxnId="{E09B4505-1D7F-445C-BA51-530412D091E7}">
      <dgm:prSet/>
      <dgm:spPr/>
      <dgm:t>
        <a:bodyPr/>
        <a:lstStyle/>
        <a:p>
          <a:endParaRPr lang="lt-LT"/>
        </a:p>
      </dgm:t>
    </dgm:pt>
    <dgm:pt modelId="{AEB3CF58-224F-4113-86D8-FA4D4D706E07}" type="sibTrans" cxnId="{E09B4505-1D7F-445C-BA51-530412D091E7}">
      <dgm:prSet/>
      <dgm:spPr/>
      <dgm:t>
        <a:bodyPr/>
        <a:lstStyle/>
        <a:p>
          <a:endParaRPr lang="lt-LT"/>
        </a:p>
      </dgm:t>
    </dgm:pt>
    <dgm:pt modelId="{42C0540E-9508-4AC1-912E-CD1D2607A7F1}">
      <dgm:prSet custT="1"/>
      <dgm:spPr/>
      <dgm:t>
        <a:bodyPr/>
        <a:lstStyle/>
        <a:p>
          <a:pPr algn="ctr"/>
          <a:r>
            <a:rPr lang="lt-LT" sz="800" b="1">
              <a:latin typeface="Times New Roman" panose="02020603050405020304" pitchFamily="18" charset="0"/>
              <a:cs typeface="Times New Roman" panose="02020603050405020304" pitchFamily="18" charset="0"/>
            </a:rPr>
            <a:t>PAGALBOS TEIKĖJAS:</a:t>
          </a:r>
        </a:p>
        <a:p>
          <a:pPr algn="just"/>
          <a:r>
            <a:rPr lang="lt-LT" sz="800">
              <a:latin typeface="Times New Roman" panose="02020603050405020304" pitchFamily="18" charset="0"/>
              <a:cs typeface="Times New Roman" panose="02020603050405020304" pitchFamily="18" charset="0"/>
            </a:rPr>
            <a:t>1. Skambina 112 arba organizuoja psichosocialinio vertinimo paslaugos gavimą (padeda nuvykti į PSC arba ASPĮ).</a:t>
          </a:r>
        </a:p>
        <a:p>
          <a:pPr algn="just"/>
          <a:r>
            <a:rPr lang="lt-LT" sz="8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algn="just"/>
          <a:r>
            <a:rPr lang="lt-LT" sz="800">
              <a:latin typeface="Times New Roman" panose="02020603050405020304" pitchFamily="18" charset="0"/>
              <a:cs typeface="Times New Roman" panose="02020603050405020304" pitchFamily="18" charset="0"/>
            </a:rPr>
            <a:t>3. Jei asmuo perduodamas artimiesiems, apie atvykstantį ketinantį nusižudyti asmenį informuoja PSC atvejo vadybininką ir (ar) soc. darbuotoją arba ligoninės Priėmimo skyrių.</a:t>
          </a:r>
        </a:p>
        <a:p>
          <a:pPr algn="just"/>
          <a:r>
            <a:rPr lang="lt-LT" sz="800">
              <a:latin typeface="Times New Roman" panose="02020603050405020304" pitchFamily="18" charset="0"/>
              <a:cs typeface="Times New Roman" panose="02020603050405020304" pitchFamily="18" charset="0"/>
            </a:rPr>
            <a:t>4. Specialistas</a:t>
          </a:r>
          <a:r>
            <a:rPr lang="en-US" sz="800">
              <a:latin typeface="Times New Roman" panose="02020603050405020304" pitchFamily="18" charset="0"/>
              <a:cs typeface="Times New Roman" panose="02020603050405020304" pitchFamily="18" charset="0"/>
            </a:rPr>
            <a:t>, pagal galimybes,</a:t>
          </a:r>
          <a:r>
            <a:rPr lang="lt-LT" sz="800">
              <a:latin typeface="Times New Roman" panose="02020603050405020304" pitchFamily="18" charset="0"/>
              <a:cs typeface="Times New Roman" panose="02020603050405020304" pitchFamily="18" charset="0"/>
            </a:rPr>
            <a:t> perduoda turimą informaciją,  svarbią psichosocialiniam įvertinimui, PSC atvejo vadybininkui ir (ar) soc. darbuotojui arba GMP /</a:t>
          </a:r>
          <a:r>
            <a:rPr lang="en-US" sz="800">
              <a:latin typeface="Times New Roman" panose="02020603050405020304" pitchFamily="18" charset="0"/>
              <a:cs typeface="Times New Roman" panose="02020603050405020304" pitchFamily="18" charset="0"/>
            </a:rPr>
            <a:t> ligoninės</a:t>
          </a:r>
          <a:r>
            <a:rPr lang="lt-LT" sz="800">
              <a:latin typeface="Times New Roman" panose="02020603050405020304" pitchFamily="18" charset="0"/>
              <a:cs typeface="Times New Roman" panose="02020603050405020304" pitchFamily="18" charset="0"/>
            </a:rPr>
            <a:t> P</a:t>
          </a:r>
          <a:r>
            <a:rPr lang="en-US" sz="800">
              <a:latin typeface="Times New Roman" panose="02020603050405020304" pitchFamily="18" charset="0"/>
              <a:cs typeface="Times New Roman" panose="02020603050405020304" pitchFamily="18" charset="0"/>
            </a:rPr>
            <a:t>riėmimo skyriui</a:t>
          </a:r>
          <a:r>
            <a:rPr lang="lt-LT" sz="800">
              <a:latin typeface="Times New Roman" panose="02020603050405020304" pitchFamily="18" charset="0"/>
              <a:cs typeface="Times New Roman" panose="02020603050405020304" pitchFamily="18" charset="0"/>
            </a:rPr>
            <a:t>.</a:t>
          </a:r>
        </a:p>
        <a:p>
          <a:pPr algn="just"/>
          <a:r>
            <a:rPr lang="lt-LT" sz="800">
              <a:latin typeface="Times New Roman" panose="02020603050405020304" pitchFamily="18" charset="0"/>
              <a:cs typeface="Times New Roman" panose="02020603050405020304" pitchFamily="18" charset="0"/>
            </a:rPr>
            <a:t>5. Asmeniui pagalbą nutraukus anksčiau, nei nurodyta SAM apraše, atvejo vadybininkas ir (ar) soc. darbuotojas, asmeniui sutikus, jo kontaktus perduoda Koordinatoriui, kuris motyvuoja priimti pagalbą, esant poreikiui, bendradarbiauja su kitais pagalbą teikiančiais specialistais.</a:t>
          </a:r>
        </a:p>
        <a:p>
          <a:pPr algn="ctr"/>
          <a:endParaRPr lang="lt-LT" sz="600">
            <a:latin typeface="Times New Roman" panose="02020603050405020304" pitchFamily="18" charset="0"/>
            <a:cs typeface="Times New Roman" panose="02020603050405020304" pitchFamily="18" charset="0"/>
          </a:endParaRPr>
        </a:p>
      </dgm:t>
    </dgm:pt>
    <dgm:pt modelId="{C53FBB3C-1BE4-49DC-84D6-20A64E13F53C}" type="parTrans" cxnId="{09873A52-5F4A-4017-8A4F-E06CF83E40F6}">
      <dgm:prSet/>
      <dgm:spPr/>
      <dgm:t>
        <a:bodyPr/>
        <a:lstStyle/>
        <a:p>
          <a:endParaRPr lang="lt-LT"/>
        </a:p>
      </dgm:t>
    </dgm:pt>
    <dgm:pt modelId="{D826D72E-79BB-46E2-9B44-F63DA796B002}" type="sibTrans" cxnId="{09873A52-5F4A-4017-8A4F-E06CF83E40F6}">
      <dgm:prSet/>
      <dgm:spPr/>
      <dgm:t>
        <a:bodyPr/>
        <a:lstStyle/>
        <a:p>
          <a:endParaRPr lang="lt-LT"/>
        </a:p>
      </dgm:t>
    </dgm:pt>
    <dgm:pt modelId="{7039B7F5-5379-4502-A9A4-CB3833B6606A}">
      <dgm:prSet custT="1"/>
      <dgm:spPr/>
      <dgm:t>
        <a:bodyPr/>
        <a:lstStyle/>
        <a:p>
          <a:r>
            <a:rPr lang="lt-LT" sz="800">
              <a:latin typeface="Times New Roman" panose="02020603050405020304" pitchFamily="18" charset="0"/>
              <a:cs typeface="Times New Roman" panose="02020603050405020304" pitchFamily="18" charset="0"/>
            </a:rPr>
            <a:t>Skubi ir tęstinė psichologinė pagalba teikiama vadovaujantis SAM aprašu</a:t>
          </a:r>
          <a:r>
            <a:rPr lang="lt-LT" sz="800" baseline="30000">
              <a:latin typeface="Times New Roman" panose="02020603050405020304" pitchFamily="18" charset="0"/>
              <a:cs typeface="Times New Roman" panose="02020603050405020304" pitchFamily="18" charset="0"/>
            </a:rPr>
            <a:t>1</a:t>
          </a:r>
          <a:endParaRPr lang="lt-LT" sz="800">
            <a:latin typeface="Times New Roman" panose="02020603050405020304" pitchFamily="18" charset="0"/>
            <a:cs typeface="Times New Roman" panose="02020603050405020304" pitchFamily="18" charset="0"/>
          </a:endParaRPr>
        </a:p>
      </dgm:t>
    </dgm:pt>
    <dgm:pt modelId="{6578A4B2-F65A-404C-BE9D-527199007C65}" type="parTrans" cxnId="{D2039FBB-732B-45D8-8EB3-62826772C2B8}">
      <dgm:prSet/>
      <dgm:spPr/>
      <dgm:t>
        <a:bodyPr/>
        <a:lstStyle/>
        <a:p>
          <a:endParaRPr lang="lt-LT"/>
        </a:p>
      </dgm:t>
    </dgm:pt>
    <dgm:pt modelId="{AA4EE29E-7E19-48B1-94CF-B61683E7B20F}" type="sibTrans" cxnId="{D2039FBB-732B-45D8-8EB3-62826772C2B8}">
      <dgm:prSet/>
      <dgm:spPr/>
      <dgm:t>
        <a:bodyPr/>
        <a:lstStyle/>
        <a:p>
          <a:endParaRPr lang="lt-LT"/>
        </a:p>
      </dgm:t>
    </dgm:pt>
    <dgm:pt modelId="{EAAAF136-2B89-434F-96E0-46B67951B16E}" type="pres">
      <dgm:prSet presAssocID="{DD233B33-CD2C-D047-A87C-1BC9F08EE75D}" presName="hierChild1" presStyleCnt="0">
        <dgm:presLayoutVars>
          <dgm:chPref val="1"/>
          <dgm:dir/>
          <dgm:animOne val="branch"/>
          <dgm:animLvl val="lvl"/>
          <dgm:resizeHandles/>
        </dgm:presLayoutVars>
      </dgm:prSet>
      <dgm:spPr/>
    </dgm:pt>
    <dgm:pt modelId="{3B9B933A-1271-E74C-A895-D594867AA208}" type="pres">
      <dgm:prSet presAssocID="{ACBB26DA-9778-EC4A-8314-4BAE0ADD5E62}" presName="hierRoot1" presStyleCnt="0"/>
      <dgm:spPr/>
    </dgm:pt>
    <dgm:pt modelId="{BADA10CA-36CC-0E45-94D1-267FD9C99300}" type="pres">
      <dgm:prSet presAssocID="{ACBB26DA-9778-EC4A-8314-4BAE0ADD5E62}" presName="composite" presStyleCnt="0"/>
      <dgm:spPr/>
    </dgm:pt>
    <dgm:pt modelId="{621BECBF-2687-F44D-863E-0915273939E0}" type="pres">
      <dgm:prSet presAssocID="{ACBB26DA-9778-EC4A-8314-4BAE0ADD5E62}" presName="background" presStyleLbl="node0" presStyleIdx="0" presStyleCnt="1"/>
      <dgm:spPr/>
    </dgm:pt>
    <dgm:pt modelId="{D0E143EA-4AE0-804D-995A-7437130C42B9}" type="pres">
      <dgm:prSet presAssocID="{ACBB26DA-9778-EC4A-8314-4BAE0ADD5E62}" presName="text" presStyleLbl="fgAcc0" presStyleIdx="0" presStyleCnt="1" custScaleX="222875" custLinFactNeighborX="9681" custLinFactNeighborY="1386">
        <dgm:presLayoutVars>
          <dgm:chPref val="3"/>
        </dgm:presLayoutVars>
      </dgm:prSet>
      <dgm:spPr/>
    </dgm:pt>
    <dgm:pt modelId="{81F2FB10-8A73-6D4B-A226-B1496D6EC912}" type="pres">
      <dgm:prSet presAssocID="{ACBB26DA-9778-EC4A-8314-4BAE0ADD5E62}" presName="hierChild2" presStyleCnt="0"/>
      <dgm:spPr/>
    </dgm:pt>
    <dgm:pt modelId="{5ECED26D-8D6D-434A-A0A8-47CE14EBB7DF}" type="pres">
      <dgm:prSet presAssocID="{0FD3C070-98C6-F542-9EA6-E17104081901}" presName="Name10" presStyleLbl="parChTrans1D2" presStyleIdx="0" presStyleCnt="5"/>
      <dgm:spPr/>
    </dgm:pt>
    <dgm:pt modelId="{91A47E96-0C9C-2243-B2F3-AF649E8485E8}" type="pres">
      <dgm:prSet presAssocID="{7C506CAB-B855-F943-8237-7181A8C0C677}" presName="hierRoot2" presStyleCnt="0"/>
      <dgm:spPr/>
    </dgm:pt>
    <dgm:pt modelId="{2C512FFA-AE36-544A-A728-A5D3E8D21EA1}" type="pres">
      <dgm:prSet presAssocID="{7C506CAB-B855-F943-8237-7181A8C0C677}" presName="composite2" presStyleCnt="0"/>
      <dgm:spPr/>
    </dgm:pt>
    <dgm:pt modelId="{8E38F910-8FB7-F54F-B3C8-CCB4C37D7EC6}" type="pres">
      <dgm:prSet presAssocID="{7C506CAB-B855-F943-8237-7181A8C0C677}" presName="background2" presStyleLbl="node2" presStyleIdx="0" presStyleCnt="5"/>
      <dgm:spPr/>
    </dgm:pt>
    <dgm:pt modelId="{7A223CB3-C223-FF4C-B19F-A93D07CBC9B0}" type="pres">
      <dgm:prSet presAssocID="{7C506CAB-B855-F943-8237-7181A8C0C677}" presName="text2" presStyleLbl="fgAcc2" presStyleIdx="0" presStyleCnt="5" custScaleX="292939" custScaleY="102153">
        <dgm:presLayoutVars>
          <dgm:chPref val="3"/>
        </dgm:presLayoutVars>
      </dgm:prSet>
      <dgm:spPr/>
    </dgm:pt>
    <dgm:pt modelId="{5CF5C126-A168-984B-A2A4-9797147512E7}" type="pres">
      <dgm:prSet presAssocID="{7C506CAB-B855-F943-8237-7181A8C0C677}" presName="hierChild3" presStyleCnt="0"/>
      <dgm:spPr/>
    </dgm:pt>
    <dgm:pt modelId="{18BE6E27-5A60-400C-A083-EB34C10A3DA0}" type="pres">
      <dgm:prSet presAssocID="{D4A4D125-0AE4-4F6F-95CE-80A3C92EB734}" presName="Name17" presStyleLbl="parChTrans1D3" presStyleIdx="0" presStyleCnt="9"/>
      <dgm:spPr/>
    </dgm:pt>
    <dgm:pt modelId="{7D609ADA-69AB-49E2-8E4D-CE483290C59F}" type="pres">
      <dgm:prSet presAssocID="{72D2EDAF-60A3-4189-BD30-FC34070621C3}" presName="hierRoot3" presStyleCnt="0"/>
      <dgm:spPr/>
    </dgm:pt>
    <dgm:pt modelId="{486DC8F2-B4AA-4E1E-9062-9EF877991D07}" type="pres">
      <dgm:prSet presAssocID="{72D2EDAF-60A3-4189-BD30-FC34070621C3}" presName="composite3" presStyleCnt="0"/>
      <dgm:spPr/>
    </dgm:pt>
    <dgm:pt modelId="{CB5B6E1A-07CA-4165-842E-1AFACF7FFDE7}" type="pres">
      <dgm:prSet presAssocID="{72D2EDAF-60A3-4189-BD30-FC34070621C3}" presName="background3" presStyleLbl="node3" presStyleIdx="0" presStyleCnt="9"/>
      <dgm:spPr/>
    </dgm:pt>
    <dgm:pt modelId="{151AFE54-C8AC-443D-8902-3079D2CF6047}" type="pres">
      <dgm:prSet presAssocID="{72D2EDAF-60A3-4189-BD30-FC34070621C3}" presName="text3" presStyleLbl="fgAcc3" presStyleIdx="0" presStyleCnt="9" custScaleX="125548" custScaleY="897992" custLinFactNeighborX="8603" custLinFactNeighborY="26275">
        <dgm:presLayoutVars>
          <dgm:chPref val="3"/>
        </dgm:presLayoutVars>
      </dgm:prSet>
      <dgm:spPr/>
    </dgm:pt>
    <dgm:pt modelId="{B34EE154-CA58-475D-A803-0B3AE8B5BCD2}" type="pres">
      <dgm:prSet presAssocID="{72D2EDAF-60A3-4189-BD30-FC34070621C3}" presName="hierChild4" presStyleCnt="0"/>
      <dgm:spPr/>
    </dgm:pt>
    <dgm:pt modelId="{B61D6BA7-73F7-4FB3-9054-4C7DD6625169}" type="pres">
      <dgm:prSet presAssocID="{A1B32A74-4571-48B6-A1E2-4FAC74C2551C}" presName="Name17" presStyleLbl="parChTrans1D3" presStyleIdx="1" presStyleCnt="9"/>
      <dgm:spPr/>
    </dgm:pt>
    <dgm:pt modelId="{D446F450-6303-43D5-9212-EDDEF99C9C2A}" type="pres">
      <dgm:prSet presAssocID="{816F050E-4F3B-43C9-8499-DB522CC0FCB4}" presName="hierRoot3" presStyleCnt="0"/>
      <dgm:spPr/>
    </dgm:pt>
    <dgm:pt modelId="{2C6E782A-D404-4513-858E-24B2FA80F20D}" type="pres">
      <dgm:prSet presAssocID="{816F050E-4F3B-43C9-8499-DB522CC0FCB4}" presName="composite3" presStyleCnt="0"/>
      <dgm:spPr/>
    </dgm:pt>
    <dgm:pt modelId="{E2CB33B2-6DE4-4651-83DC-4CB99140D7D9}" type="pres">
      <dgm:prSet presAssocID="{816F050E-4F3B-43C9-8499-DB522CC0FCB4}" presName="background3" presStyleLbl="node3" presStyleIdx="1" presStyleCnt="9"/>
      <dgm:spPr/>
    </dgm:pt>
    <dgm:pt modelId="{B79FB646-DE26-4FD6-9B81-ACBFE66B374B}" type="pres">
      <dgm:prSet presAssocID="{816F050E-4F3B-43C9-8499-DB522CC0FCB4}" presName="text3" presStyleLbl="fgAcc3" presStyleIdx="1" presStyleCnt="9" custScaleX="144917" custScaleY="986157" custLinFactNeighborX="21234" custLinFactNeighborY="13373">
        <dgm:presLayoutVars>
          <dgm:chPref val="3"/>
        </dgm:presLayoutVars>
      </dgm:prSet>
      <dgm:spPr/>
    </dgm:pt>
    <dgm:pt modelId="{46D202B5-9B2F-404C-892E-8C7E2D5AF460}" type="pres">
      <dgm:prSet presAssocID="{816F050E-4F3B-43C9-8499-DB522CC0FCB4}" presName="hierChild4" presStyleCnt="0"/>
      <dgm:spPr/>
    </dgm:pt>
    <dgm:pt modelId="{861A96FC-1D86-417E-B585-9A41CB85AE89}" type="pres">
      <dgm:prSet presAssocID="{C7E4DE12-241D-47A3-A6BD-CA8F5855E877}" presName="Name10" presStyleLbl="parChTrans1D2" presStyleIdx="1" presStyleCnt="5"/>
      <dgm:spPr/>
    </dgm:pt>
    <dgm:pt modelId="{D14CDA8B-BC94-4659-AD7B-F3EB663665D9}" type="pres">
      <dgm:prSet presAssocID="{3BD64B7A-2E89-46F5-A09F-2AEFD0A6811F}" presName="hierRoot2" presStyleCnt="0"/>
      <dgm:spPr/>
    </dgm:pt>
    <dgm:pt modelId="{06F8522B-5BF3-4880-A418-94DD20FB02A1}" type="pres">
      <dgm:prSet presAssocID="{3BD64B7A-2E89-46F5-A09F-2AEFD0A6811F}" presName="composite2" presStyleCnt="0"/>
      <dgm:spPr/>
    </dgm:pt>
    <dgm:pt modelId="{E87D19CD-7124-4CB3-966C-7889B89C1AC0}" type="pres">
      <dgm:prSet presAssocID="{3BD64B7A-2E89-46F5-A09F-2AEFD0A6811F}" presName="background2" presStyleLbl="node2" presStyleIdx="1" presStyleCnt="5"/>
      <dgm:spPr/>
    </dgm:pt>
    <dgm:pt modelId="{85573FB7-64B1-4078-8625-A2073BEAC29F}" type="pres">
      <dgm:prSet presAssocID="{3BD64B7A-2E89-46F5-A09F-2AEFD0A6811F}" presName="text2" presStyleLbl="fgAcc2" presStyleIdx="1" presStyleCnt="5" custScaleX="164582" custScaleY="66435" custLinFactNeighborX="31065" custLinFactNeighborY="2330">
        <dgm:presLayoutVars>
          <dgm:chPref val="3"/>
        </dgm:presLayoutVars>
      </dgm:prSet>
      <dgm:spPr/>
    </dgm:pt>
    <dgm:pt modelId="{542C80BA-F22D-4C5C-AB1F-B90F8B54A23D}" type="pres">
      <dgm:prSet presAssocID="{3BD64B7A-2E89-46F5-A09F-2AEFD0A6811F}" presName="hierChild3" presStyleCnt="0"/>
      <dgm:spPr/>
    </dgm:pt>
    <dgm:pt modelId="{21E32E40-BA09-5F45-BC56-17E0F90AFB04}" type="pres">
      <dgm:prSet presAssocID="{F80D1A8D-F098-584F-A873-D7D91ABF0CD6}" presName="Name17" presStyleLbl="parChTrans1D3" presStyleIdx="2" presStyleCnt="9"/>
      <dgm:spPr/>
    </dgm:pt>
    <dgm:pt modelId="{3F06BF87-E392-F444-85A5-903A29745789}" type="pres">
      <dgm:prSet presAssocID="{E795FBDB-59E5-EF46-A78A-966E9C0CC3D9}" presName="hierRoot3" presStyleCnt="0"/>
      <dgm:spPr/>
    </dgm:pt>
    <dgm:pt modelId="{0BDB8674-CBA2-A84A-B305-06D836C019E6}" type="pres">
      <dgm:prSet presAssocID="{E795FBDB-59E5-EF46-A78A-966E9C0CC3D9}" presName="composite3" presStyleCnt="0"/>
      <dgm:spPr/>
    </dgm:pt>
    <dgm:pt modelId="{D95BE71E-8E6A-5F42-82F4-B7F9793822F4}" type="pres">
      <dgm:prSet presAssocID="{E795FBDB-59E5-EF46-A78A-966E9C0CC3D9}" presName="background3" presStyleLbl="node3" presStyleIdx="2" presStyleCnt="9"/>
      <dgm:spPr/>
    </dgm:pt>
    <dgm:pt modelId="{9933C1A4-3A6F-CC47-8214-53859E2E7264}" type="pres">
      <dgm:prSet presAssocID="{E795FBDB-59E5-EF46-A78A-966E9C0CC3D9}" presName="text3" presStyleLbl="fgAcc3" presStyleIdx="2" presStyleCnt="9" custScaleX="160058" custScaleY="61303" custLinFactNeighborX="26627" custLinFactNeighborY="0">
        <dgm:presLayoutVars>
          <dgm:chPref val="3"/>
        </dgm:presLayoutVars>
      </dgm:prSet>
      <dgm:spPr/>
    </dgm:pt>
    <dgm:pt modelId="{0AF0DDEA-CFEE-3C45-9395-1F5B2702998D}" type="pres">
      <dgm:prSet presAssocID="{E795FBDB-59E5-EF46-A78A-966E9C0CC3D9}" presName="hierChild4" presStyleCnt="0"/>
      <dgm:spPr/>
    </dgm:pt>
    <dgm:pt modelId="{0270ADF3-B83D-C948-A8CC-BFC3FE1F518F}" type="pres">
      <dgm:prSet presAssocID="{4CBB534A-7C63-0E4D-ADA3-095A917CEFBD}" presName="Name23" presStyleLbl="parChTrans1D4" presStyleIdx="0" presStyleCnt="7"/>
      <dgm:spPr/>
    </dgm:pt>
    <dgm:pt modelId="{27463A28-02D0-1D46-8787-1EA025E3980E}" type="pres">
      <dgm:prSet presAssocID="{41980EC7-56B6-0742-888E-90AF0B0333D8}" presName="hierRoot4" presStyleCnt="0"/>
      <dgm:spPr/>
    </dgm:pt>
    <dgm:pt modelId="{733E4E3B-D059-7747-8500-1BBF2FE9E610}" type="pres">
      <dgm:prSet presAssocID="{41980EC7-56B6-0742-888E-90AF0B0333D8}" presName="composite4" presStyleCnt="0"/>
      <dgm:spPr/>
    </dgm:pt>
    <dgm:pt modelId="{1552F038-711E-5847-B427-7594E601CD14}" type="pres">
      <dgm:prSet presAssocID="{41980EC7-56B6-0742-888E-90AF0B0333D8}" presName="background4" presStyleLbl="node4" presStyleIdx="0" presStyleCnt="7"/>
      <dgm:spPr/>
    </dgm:pt>
    <dgm:pt modelId="{6A33B97E-2C7D-6345-B3FA-2AD191DC892A}" type="pres">
      <dgm:prSet presAssocID="{41980EC7-56B6-0742-888E-90AF0B0333D8}" presName="text4" presStyleLbl="fgAcc4" presStyleIdx="0" presStyleCnt="7" custScaleX="209393" custScaleY="1271348" custLinFactNeighborX="26851" custLinFactNeighborY="2389">
        <dgm:presLayoutVars>
          <dgm:chPref val="3"/>
        </dgm:presLayoutVars>
      </dgm:prSet>
      <dgm:spPr/>
    </dgm:pt>
    <dgm:pt modelId="{49D0075F-B1F5-8C4C-AD12-9DF84EA0DB99}" type="pres">
      <dgm:prSet presAssocID="{41980EC7-56B6-0742-888E-90AF0B0333D8}" presName="hierChild5" presStyleCnt="0"/>
      <dgm:spPr/>
    </dgm:pt>
    <dgm:pt modelId="{84C6DF52-1393-374C-9C00-B27FA8469DFC}" type="pres">
      <dgm:prSet presAssocID="{7EE94250-FFE6-2D41-AFBF-6C4F6B51B4FF}" presName="Name17" presStyleLbl="parChTrans1D3" presStyleIdx="3" presStyleCnt="9"/>
      <dgm:spPr/>
    </dgm:pt>
    <dgm:pt modelId="{9B57CCAE-4EB4-234A-A710-F9A23E6FEEA0}" type="pres">
      <dgm:prSet presAssocID="{03B37A2A-0DE1-6B41-9819-EAA9229285C4}" presName="hierRoot3" presStyleCnt="0"/>
      <dgm:spPr/>
    </dgm:pt>
    <dgm:pt modelId="{B6941748-0DEF-C440-9EE0-F7410CF3C404}" type="pres">
      <dgm:prSet presAssocID="{03B37A2A-0DE1-6B41-9819-EAA9229285C4}" presName="composite3" presStyleCnt="0"/>
      <dgm:spPr/>
    </dgm:pt>
    <dgm:pt modelId="{57649341-F1B8-3A4E-ACC8-001042C91D63}" type="pres">
      <dgm:prSet presAssocID="{03B37A2A-0DE1-6B41-9819-EAA9229285C4}" presName="background3" presStyleLbl="node3" presStyleIdx="3" presStyleCnt="9"/>
      <dgm:spPr/>
    </dgm:pt>
    <dgm:pt modelId="{4CFA02DF-AC39-B946-B0F3-4A6621668F4B}" type="pres">
      <dgm:prSet presAssocID="{03B37A2A-0DE1-6B41-9819-EAA9229285C4}" presName="text3" presStyleLbl="fgAcc3" presStyleIdx="3" presStyleCnt="9" custScaleX="144907" custScaleY="69796" custLinFactNeighborX="23668">
        <dgm:presLayoutVars>
          <dgm:chPref val="3"/>
        </dgm:presLayoutVars>
      </dgm:prSet>
      <dgm:spPr/>
    </dgm:pt>
    <dgm:pt modelId="{E2AF419F-E776-664C-B647-3199D773BBD9}" type="pres">
      <dgm:prSet presAssocID="{03B37A2A-0DE1-6B41-9819-EAA9229285C4}" presName="hierChild4" presStyleCnt="0"/>
      <dgm:spPr/>
    </dgm:pt>
    <dgm:pt modelId="{2C0C1BE9-F620-5D43-A94F-0F98A0C49DD6}" type="pres">
      <dgm:prSet presAssocID="{E0A673AA-8352-8C42-8ECC-00B883CB484C}" presName="Name23" presStyleLbl="parChTrans1D4" presStyleIdx="1" presStyleCnt="7"/>
      <dgm:spPr/>
    </dgm:pt>
    <dgm:pt modelId="{27008B1F-9DA1-F141-984B-8E4C8390F946}" type="pres">
      <dgm:prSet presAssocID="{373F7AD8-ABF7-A54F-9A43-5211C25509F4}" presName="hierRoot4" presStyleCnt="0"/>
      <dgm:spPr/>
    </dgm:pt>
    <dgm:pt modelId="{C2C828BA-C9DA-394E-ACED-13008060F740}" type="pres">
      <dgm:prSet presAssocID="{373F7AD8-ABF7-A54F-9A43-5211C25509F4}" presName="composite4" presStyleCnt="0"/>
      <dgm:spPr/>
    </dgm:pt>
    <dgm:pt modelId="{59CD7786-3B08-3843-B9AD-B2A3E78BC0D0}" type="pres">
      <dgm:prSet presAssocID="{373F7AD8-ABF7-A54F-9A43-5211C25509F4}" presName="background4" presStyleLbl="node4" presStyleIdx="1" presStyleCnt="7"/>
      <dgm:spPr/>
    </dgm:pt>
    <dgm:pt modelId="{A82C61AA-F4C6-EF47-82FF-3C3B5CE12CFB}" type="pres">
      <dgm:prSet presAssocID="{373F7AD8-ABF7-A54F-9A43-5211C25509F4}" presName="text4" presStyleLbl="fgAcc4" presStyleIdx="1" presStyleCnt="7" custScaleX="129528" custScaleY="606046" custLinFactNeighborX="23668" custLinFactNeighborY="-2330">
        <dgm:presLayoutVars>
          <dgm:chPref val="3"/>
        </dgm:presLayoutVars>
      </dgm:prSet>
      <dgm:spPr/>
    </dgm:pt>
    <dgm:pt modelId="{5FCF916E-509D-3245-8B5A-5EA2EED53A1B}" type="pres">
      <dgm:prSet presAssocID="{373F7AD8-ABF7-A54F-9A43-5211C25509F4}" presName="hierChild5" presStyleCnt="0"/>
      <dgm:spPr/>
    </dgm:pt>
    <dgm:pt modelId="{2674B52F-B0C9-4B0E-9BF4-4CB0079494C3}" type="pres">
      <dgm:prSet presAssocID="{F864777A-14C3-4D81-BE89-8B87FB42E0FA}" presName="Name10" presStyleLbl="parChTrans1D2" presStyleIdx="2" presStyleCnt="5"/>
      <dgm:spPr/>
    </dgm:pt>
    <dgm:pt modelId="{2BA8B698-3B56-45B2-9FEA-3B74E6827077}" type="pres">
      <dgm:prSet presAssocID="{780EB358-945C-44E0-BC86-A5E78CD8B754}" presName="hierRoot2" presStyleCnt="0"/>
      <dgm:spPr/>
    </dgm:pt>
    <dgm:pt modelId="{397FCAF0-6029-4E5D-9681-AB9731AB3CE3}" type="pres">
      <dgm:prSet presAssocID="{780EB358-945C-44E0-BC86-A5E78CD8B754}" presName="composite2" presStyleCnt="0"/>
      <dgm:spPr/>
    </dgm:pt>
    <dgm:pt modelId="{BE6C8641-2F0B-404E-BDD5-7CF42C37E991}" type="pres">
      <dgm:prSet presAssocID="{780EB358-945C-44E0-BC86-A5E78CD8B754}" presName="background2" presStyleLbl="node2" presStyleIdx="2" presStyleCnt="5"/>
      <dgm:spPr/>
    </dgm:pt>
    <dgm:pt modelId="{38D2ECE2-5CEB-4F35-A72A-E327E9883429}" type="pres">
      <dgm:prSet presAssocID="{780EB358-945C-44E0-BC86-A5E78CD8B754}" presName="text2" presStyleLbl="fgAcc2" presStyleIdx="2" presStyleCnt="5" custScaleX="129212" custScaleY="63117" custLinFactNeighborX="26627" custLinFactNeighborY="-2330">
        <dgm:presLayoutVars>
          <dgm:chPref val="3"/>
        </dgm:presLayoutVars>
      </dgm:prSet>
      <dgm:spPr/>
    </dgm:pt>
    <dgm:pt modelId="{C9E39C1A-2F6D-476B-88FE-A0797354AB9F}" type="pres">
      <dgm:prSet presAssocID="{780EB358-945C-44E0-BC86-A5E78CD8B754}" presName="hierChild3" presStyleCnt="0"/>
      <dgm:spPr/>
    </dgm:pt>
    <dgm:pt modelId="{B9C8EB23-1721-41EB-AE41-67E348D2B565}" type="pres">
      <dgm:prSet presAssocID="{C53FBB3C-1BE4-49DC-84D6-20A64E13F53C}" presName="Name17" presStyleLbl="parChTrans1D3" presStyleIdx="4" presStyleCnt="9"/>
      <dgm:spPr/>
    </dgm:pt>
    <dgm:pt modelId="{030C99AE-8919-4C74-AFDA-E8B7E796F1E5}" type="pres">
      <dgm:prSet presAssocID="{42C0540E-9508-4AC1-912E-CD1D2607A7F1}" presName="hierRoot3" presStyleCnt="0"/>
      <dgm:spPr/>
    </dgm:pt>
    <dgm:pt modelId="{F2B05B9D-B563-42A0-92FF-DC8FBAF05144}" type="pres">
      <dgm:prSet presAssocID="{42C0540E-9508-4AC1-912E-CD1D2607A7F1}" presName="composite3" presStyleCnt="0"/>
      <dgm:spPr/>
    </dgm:pt>
    <dgm:pt modelId="{FEF7571C-4B53-46E8-BE9F-393423179BB5}" type="pres">
      <dgm:prSet presAssocID="{42C0540E-9508-4AC1-912E-CD1D2607A7F1}" presName="background3" presStyleLbl="node3" presStyleIdx="4" presStyleCnt="9"/>
      <dgm:spPr/>
    </dgm:pt>
    <dgm:pt modelId="{849245AE-88D0-4D30-9AB3-DBFE65BDB08C}" type="pres">
      <dgm:prSet presAssocID="{42C0540E-9508-4AC1-912E-CD1D2607A7F1}" presName="text3" presStyleLbl="fgAcc3" presStyleIdx="4" presStyleCnt="9" custScaleX="198652" custScaleY="1230121" custLinFactNeighborX="23668" custLinFactNeighborY="-2330">
        <dgm:presLayoutVars>
          <dgm:chPref val="3"/>
        </dgm:presLayoutVars>
      </dgm:prSet>
      <dgm:spPr/>
    </dgm:pt>
    <dgm:pt modelId="{05174ED3-9AF0-433D-92AD-EB5B1729780B}" type="pres">
      <dgm:prSet presAssocID="{42C0540E-9508-4AC1-912E-CD1D2607A7F1}" presName="hierChild4" presStyleCnt="0"/>
      <dgm:spPr/>
    </dgm:pt>
    <dgm:pt modelId="{A367CF73-C34A-2045-B5CE-7FA7B91933FC}" type="pres">
      <dgm:prSet presAssocID="{BD9B85C2-6303-6448-BDC7-F75DBB1EF3CF}" presName="Name10" presStyleLbl="parChTrans1D2" presStyleIdx="3" presStyleCnt="5"/>
      <dgm:spPr/>
    </dgm:pt>
    <dgm:pt modelId="{CD5583BE-9B6A-BD48-BAEC-A343630DEA58}" type="pres">
      <dgm:prSet presAssocID="{EBEFF4A7-1561-AE4A-A221-294D9937F342}" presName="hierRoot2" presStyleCnt="0"/>
      <dgm:spPr/>
    </dgm:pt>
    <dgm:pt modelId="{72E43C14-7156-2941-BA37-CBE20F4EF417}" type="pres">
      <dgm:prSet presAssocID="{EBEFF4A7-1561-AE4A-A221-294D9937F342}" presName="composite2" presStyleCnt="0"/>
      <dgm:spPr/>
    </dgm:pt>
    <dgm:pt modelId="{C7DAC0E1-BE5A-BE49-A402-8CE9854DCC8A}" type="pres">
      <dgm:prSet presAssocID="{EBEFF4A7-1561-AE4A-A221-294D9937F342}" presName="background2" presStyleLbl="node2" presStyleIdx="3" presStyleCnt="5"/>
      <dgm:spPr/>
    </dgm:pt>
    <dgm:pt modelId="{5F49960E-D661-E042-9086-FEF56B1A2D6B}" type="pres">
      <dgm:prSet presAssocID="{EBEFF4A7-1561-AE4A-A221-294D9937F342}" presName="text2" presStyleLbl="fgAcc2" presStyleIdx="3" presStyleCnt="5" custScaleX="123648" custScaleY="62374" custLinFactNeighborX="92645" custLinFactNeighborY="2352">
        <dgm:presLayoutVars>
          <dgm:chPref val="3"/>
        </dgm:presLayoutVars>
      </dgm:prSet>
      <dgm:spPr/>
    </dgm:pt>
    <dgm:pt modelId="{F98F391A-0B31-9B44-B2A2-45EF8054FD61}" type="pres">
      <dgm:prSet presAssocID="{EBEFF4A7-1561-AE4A-A221-294D9937F342}" presName="hierChild3" presStyleCnt="0"/>
      <dgm:spPr/>
    </dgm:pt>
    <dgm:pt modelId="{63AD0D86-2A96-DE4F-99EC-F202E8FD32D6}" type="pres">
      <dgm:prSet presAssocID="{77C9AA5A-A21B-0B44-8D29-272212963479}" presName="Name17" presStyleLbl="parChTrans1D3" presStyleIdx="5" presStyleCnt="9"/>
      <dgm:spPr/>
    </dgm:pt>
    <dgm:pt modelId="{C5DA6F61-97DB-534A-8704-0DF7AF232EAD}" type="pres">
      <dgm:prSet presAssocID="{5F72DB80-05CC-E842-A137-3442CC9E1C4D}" presName="hierRoot3" presStyleCnt="0"/>
      <dgm:spPr/>
    </dgm:pt>
    <dgm:pt modelId="{646FE0E4-EA53-0846-9F32-20CA200C536C}" type="pres">
      <dgm:prSet presAssocID="{5F72DB80-05CC-E842-A137-3442CC9E1C4D}" presName="composite3" presStyleCnt="0"/>
      <dgm:spPr/>
    </dgm:pt>
    <dgm:pt modelId="{AEE5F615-8E1B-5F49-A33B-C2C419E54CF1}" type="pres">
      <dgm:prSet presAssocID="{5F72DB80-05CC-E842-A137-3442CC9E1C4D}" presName="background3" presStyleLbl="node3" presStyleIdx="5" presStyleCnt="9"/>
      <dgm:spPr/>
    </dgm:pt>
    <dgm:pt modelId="{6F0647A1-CC51-6145-8743-1CE4CDB58161}" type="pres">
      <dgm:prSet presAssocID="{5F72DB80-05CC-E842-A137-3442CC9E1C4D}" presName="text3" presStyleLbl="fgAcc3" presStyleIdx="5" presStyleCnt="9" custScaleX="180818" custScaleY="560635" custLinFactNeighborX="75926" custLinFactNeighborY="25568">
        <dgm:presLayoutVars>
          <dgm:chPref val="3"/>
        </dgm:presLayoutVars>
      </dgm:prSet>
      <dgm:spPr/>
    </dgm:pt>
    <dgm:pt modelId="{3EFD7B50-4AE8-F44E-8962-8E8F91462B37}" type="pres">
      <dgm:prSet presAssocID="{5F72DB80-05CC-E842-A137-3442CC9E1C4D}" presName="hierChild4" presStyleCnt="0"/>
      <dgm:spPr/>
    </dgm:pt>
    <dgm:pt modelId="{5375E105-876E-424D-8216-336CBF6DDF6A}" type="pres">
      <dgm:prSet presAssocID="{352053B9-FC6A-5B42-B1C1-FDABF91CFB3B}" presName="Name23" presStyleLbl="parChTrans1D4" presStyleIdx="2" presStyleCnt="7"/>
      <dgm:spPr/>
    </dgm:pt>
    <dgm:pt modelId="{C5975592-3E46-914E-A2B0-A380BBD6FBAF}" type="pres">
      <dgm:prSet presAssocID="{7288C2D7-D86F-5142-A371-DC8C51431295}" presName="hierRoot4" presStyleCnt="0"/>
      <dgm:spPr/>
    </dgm:pt>
    <dgm:pt modelId="{4002BDAC-E962-3B48-8C74-297F19A09B1A}" type="pres">
      <dgm:prSet presAssocID="{7288C2D7-D86F-5142-A371-DC8C51431295}" presName="composite4" presStyleCnt="0"/>
      <dgm:spPr/>
    </dgm:pt>
    <dgm:pt modelId="{F89E7933-99D6-2645-A28F-AD3CF4F84AF9}" type="pres">
      <dgm:prSet presAssocID="{7288C2D7-D86F-5142-A371-DC8C51431295}" presName="background4" presStyleLbl="node4" presStyleIdx="2" presStyleCnt="7"/>
      <dgm:spPr/>
    </dgm:pt>
    <dgm:pt modelId="{F5F6B602-10D8-F64B-B574-F50DB58ECBFC}" type="pres">
      <dgm:prSet presAssocID="{7288C2D7-D86F-5142-A371-DC8C51431295}" presName="text4" presStyleLbl="fgAcc4" presStyleIdx="2" presStyleCnt="7" custScaleX="186572" custScaleY="134885" custLinFactNeighborX="78293" custLinFactNeighborY="24278">
        <dgm:presLayoutVars>
          <dgm:chPref val="3"/>
        </dgm:presLayoutVars>
      </dgm:prSet>
      <dgm:spPr/>
    </dgm:pt>
    <dgm:pt modelId="{EA628E04-4A9C-4045-9FEE-807266A8A786}" type="pres">
      <dgm:prSet presAssocID="{7288C2D7-D86F-5142-A371-DC8C51431295}" presName="hierChild5" presStyleCnt="0"/>
      <dgm:spPr/>
    </dgm:pt>
    <dgm:pt modelId="{9ABD6184-7BC2-ED47-B952-413183F58CDD}" type="pres">
      <dgm:prSet presAssocID="{47D02D16-B179-6245-9DCF-FDFC3E54098F}" presName="Name23" presStyleLbl="parChTrans1D4" presStyleIdx="3" presStyleCnt="7"/>
      <dgm:spPr/>
    </dgm:pt>
    <dgm:pt modelId="{92C99F82-E30C-F444-AF93-38DC93A7799D}" type="pres">
      <dgm:prSet presAssocID="{29FA4943-8369-9B42-B6EC-41CACE6C41EA}" presName="hierRoot4" presStyleCnt="0"/>
      <dgm:spPr/>
    </dgm:pt>
    <dgm:pt modelId="{224F3A55-23E6-134D-8E90-AC226D0063B8}" type="pres">
      <dgm:prSet presAssocID="{29FA4943-8369-9B42-B6EC-41CACE6C41EA}" presName="composite4" presStyleCnt="0"/>
      <dgm:spPr/>
    </dgm:pt>
    <dgm:pt modelId="{3DBFE108-F745-CB4E-BFEE-55A82B75BBAB}" type="pres">
      <dgm:prSet presAssocID="{29FA4943-8369-9B42-B6EC-41CACE6C41EA}" presName="background4" presStyleLbl="node4" presStyleIdx="3" presStyleCnt="7"/>
      <dgm:spPr/>
    </dgm:pt>
    <dgm:pt modelId="{AABA537B-C3BB-2C4A-B2C8-3DE6FA17D727}" type="pres">
      <dgm:prSet presAssocID="{29FA4943-8369-9B42-B6EC-41CACE6C41EA}" presName="text4" presStyleLbl="fgAcc4" presStyleIdx="3" presStyleCnt="7" custScaleX="189906" custScaleY="262485" custLinFactNeighborX="85725" custLinFactNeighborY="36921">
        <dgm:presLayoutVars>
          <dgm:chPref val="3"/>
        </dgm:presLayoutVars>
      </dgm:prSet>
      <dgm:spPr/>
    </dgm:pt>
    <dgm:pt modelId="{C7A2BF10-F0C8-B34E-A83F-3FAC02DD6B9A}" type="pres">
      <dgm:prSet presAssocID="{29FA4943-8369-9B42-B6EC-41CACE6C41EA}" presName="hierChild5" presStyleCnt="0"/>
      <dgm:spPr/>
    </dgm:pt>
    <dgm:pt modelId="{B925A918-621F-4CC3-8F51-650BA6CEDD33}" type="pres">
      <dgm:prSet presAssocID="{A049FA9D-610B-DF40-8082-E7BA95359848}" presName="Name17" presStyleLbl="parChTrans1D3" presStyleIdx="6" presStyleCnt="9"/>
      <dgm:spPr/>
    </dgm:pt>
    <dgm:pt modelId="{79D53FEA-9FB9-4403-A492-C8906EEED795}" type="pres">
      <dgm:prSet presAssocID="{AAE8C30C-4C34-B64C-97A2-0E702EBA8610}" presName="hierRoot3" presStyleCnt="0"/>
      <dgm:spPr/>
    </dgm:pt>
    <dgm:pt modelId="{0A1539D7-68EA-4D17-B824-15EA7C8177E2}" type="pres">
      <dgm:prSet presAssocID="{AAE8C30C-4C34-B64C-97A2-0E702EBA8610}" presName="composite3" presStyleCnt="0"/>
      <dgm:spPr/>
    </dgm:pt>
    <dgm:pt modelId="{6A01E352-9952-49D5-9161-09C4E64B258D}" type="pres">
      <dgm:prSet presAssocID="{AAE8C30C-4C34-B64C-97A2-0E702EBA8610}" presName="background3" presStyleLbl="node3" presStyleIdx="6" presStyleCnt="9"/>
      <dgm:spPr/>
    </dgm:pt>
    <dgm:pt modelId="{88759B91-0FEC-446D-BDAE-7C32DD8A7D85}" type="pres">
      <dgm:prSet presAssocID="{AAE8C30C-4C34-B64C-97A2-0E702EBA8610}" presName="text3" presStyleLbl="fgAcc3" presStyleIdx="6" presStyleCnt="9" custScaleY="100780" custLinFactNeighborX="89622" custLinFactNeighborY="74601">
        <dgm:presLayoutVars>
          <dgm:chPref val="3"/>
        </dgm:presLayoutVars>
      </dgm:prSet>
      <dgm:spPr/>
    </dgm:pt>
    <dgm:pt modelId="{87FA45F2-D9BB-4FA6-85D7-D6431793C542}" type="pres">
      <dgm:prSet presAssocID="{AAE8C30C-4C34-B64C-97A2-0E702EBA8610}" presName="hierChild4" presStyleCnt="0"/>
      <dgm:spPr/>
    </dgm:pt>
    <dgm:pt modelId="{5B7654C1-3CC5-044C-92EF-934FD6083DA2}" type="pres">
      <dgm:prSet presAssocID="{090B615A-DA8C-1F47-8B6F-68FB20183252}" presName="Name23" presStyleLbl="parChTrans1D4" presStyleIdx="4" presStyleCnt="7"/>
      <dgm:spPr/>
    </dgm:pt>
    <dgm:pt modelId="{F9F93271-FD6F-1D48-BA97-0540FDEB9C67}" type="pres">
      <dgm:prSet presAssocID="{77EA43B9-0E57-9043-AA0C-F211224693A9}" presName="hierRoot4" presStyleCnt="0"/>
      <dgm:spPr/>
    </dgm:pt>
    <dgm:pt modelId="{3CC4DB00-9D21-4142-A09E-2E0B2B4BEEE5}" type="pres">
      <dgm:prSet presAssocID="{77EA43B9-0E57-9043-AA0C-F211224693A9}" presName="composite4" presStyleCnt="0"/>
      <dgm:spPr/>
    </dgm:pt>
    <dgm:pt modelId="{AC3DAF5B-A748-1F44-8643-259B1C669AC9}" type="pres">
      <dgm:prSet presAssocID="{77EA43B9-0E57-9043-AA0C-F211224693A9}" presName="background4" presStyleLbl="node4" presStyleIdx="4" presStyleCnt="7"/>
      <dgm:spPr/>
    </dgm:pt>
    <dgm:pt modelId="{B41A50C5-19B2-9347-A866-9BBCC6768DAE}" type="pres">
      <dgm:prSet presAssocID="{77EA43B9-0E57-9043-AA0C-F211224693A9}" presName="text4" presStyleLbl="fgAcc4" presStyleIdx="4" presStyleCnt="7" custAng="0" custScaleX="163820" custScaleY="588841" custLinFactY="25895" custLinFactNeighborX="94844" custLinFactNeighborY="100000">
        <dgm:presLayoutVars>
          <dgm:chPref val="3"/>
        </dgm:presLayoutVars>
      </dgm:prSet>
      <dgm:spPr/>
    </dgm:pt>
    <dgm:pt modelId="{7408239D-5F86-F540-BAB0-0F34725871BD}" type="pres">
      <dgm:prSet presAssocID="{77EA43B9-0E57-9043-AA0C-F211224693A9}" presName="hierChild5" presStyleCnt="0"/>
      <dgm:spPr/>
    </dgm:pt>
    <dgm:pt modelId="{AF0BC886-C699-4C8A-8E73-EFFAE7274EF5}" type="pres">
      <dgm:prSet presAssocID="{6578A4B2-F65A-404C-BE9D-527199007C65}" presName="Name17" presStyleLbl="parChTrans1D3" presStyleIdx="7" presStyleCnt="9"/>
      <dgm:spPr/>
    </dgm:pt>
    <dgm:pt modelId="{87DA5DB5-CA63-4C71-A5AF-243625674A31}" type="pres">
      <dgm:prSet presAssocID="{7039B7F5-5379-4502-A9A4-CB3833B6606A}" presName="hierRoot3" presStyleCnt="0"/>
      <dgm:spPr/>
    </dgm:pt>
    <dgm:pt modelId="{5A8A88B3-40A5-4178-914B-4467B845D0E2}" type="pres">
      <dgm:prSet presAssocID="{7039B7F5-5379-4502-A9A4-CB3833B6606A}" presName="composite3" presStyleCnt="0"/>
      <dgm:spPr/>
    </dgm:pt>
    <dgm:pt modelId="{0D23BD9D-B999-4793-8B10-73899B53ED48}" type="pres">
      <dgm:prSet presAssocID="{7039B7F5-5379-4502-A9A4-CB3833B6606A}" presName="background3" presStyleLbl="node3" presStyleIdx="7" presStyleCnt="9"/>
      <dgm:spPr/>
    </dgm:pt>
    <dgm:pt modelId="{815BC8FD-4E58-4545-B856-A8EB355A2CBF}" type="pres">
      <dgm:prSet presAssocID="{7039B7F5-5379-4502-A9A4-CB3833B6606A}" presName="text3" presStyleLbl="fgAcc3" presStyleIdx="7" presStyleCnt="9" custScaleX="133311" custScaleY="149737" custLinFactX="-110908" custLinFactY="-65452" custLinFactNeighborX="-200000" custLinFactNeighborY="-100000">
        <dgm:presLayoutVars>
          <dgm:chPref val="3"/>
        </dgm:presLayoutVars>
      </dgm:prSet>
      <dgm:spPr/>
    </dgm:pt>
    <dgm:pt modelId="{1D8C4FFD-2127-4F3D-9330-F8899C68DB29}" type="pres">
      <dgm:prSet presAssocID="{7039B7F5-5379-4502-A9A4-CB3833B6606A}" presName="hierChild4" presStyleCnt="0"/>
      <dgm:spPr/>
    </dgm:pt>
    <dgm:pt modelId="{EF61E1AA-CF9A-B34C-A303-DDC6E0C97976}" type="pres">
      <dgm:prSet presAssocID="{13A26C5E-7EC1-564A-B62F-3081375C29AB}" presName="Name10" presStyleLbl="parChTrans1D2" presStyleIdx="4" presStyleCnt="5"/>
      <dgm:spPr/>
    </dgm:pt>
    <dgm:pt modelId="{E9D6563B-4009-4D4D-A72D-DBA53DDCEE5B}" type="pres">
      <dgm:prSet presAssocID="{DDDF3704-8E87-2345-AC90-CF1993AD73F0}" presName="hierRoot2" presStyleCnt="0"/>
      <dgm:spPr/>
    </dgm:pt>
    <dgm:pt modelId="{2924C61A-97FF-1142-9E37-0063F420CD1A}" type="pres">
      <dgm:prSet presAssocID="{DDDF3704-8E87-2345-AC90-CF1993AD73F0}" presName="composite2" presStyleCnt="0"/>
      <dgm:spPr/>
    </dgm:pt>
    <dgm:pt modelId="{6B1E1FAF-6057-9E47-AE5B-23191869B508}" type="pres">
      <dgm:prSet presAssocID="{DDDF3704-8E87-2345-AC90-CF1993AD73F0}" presName="background2" presStyleLbl="node2" presStyleIdx="4" presStyleCnt="5"/>
      <dgm:spPr/>
    </dgm:pt>
    <dgm:pt modelId="{22C3D0EF-8CE3-904D-A811-71DFEE01DB0A}" type="pres">
      <dgm:prSet presAssocID="{DDDF3704-8E87-2345-AC90-CF1993AD73F0}" presName="text2" presStyleLbl="fgAcc2" presStyleIdx="4" presStyleCnt="5" custScaleX="137022" custScaleY="63838" custLinFactNeighborX="-13666" custLinFactNeighborY="1266">
        <dgm:presLayoutVars>
          <dgm:chPref val="3"/>
        </dgm:presLayoutVars>
      </dgm:prSet>
      <dgm:spPr/>
    </dgm:pt>
    <dgm:pt modelId="{B30B5454-91CE-F946-AE47-A6BDF39B35A3}" type="pres">
      <dgm:prSet presAssocID="{DDDF3704-8E87-2345-AC90-CF1993AD73F0}" presName="hierChild3" presStyleCnt="0"/>
      <dgm:spPr/>
    </dgm:pt>
    <dgm:pt modelId="{5D1AD99A-B7B4-7B4C-AAE0-E55892314B8F}" type="pres">
      <dgm:prSet presAssocID="{0B6A324F-44C0-1641-A0E5-6276FAE41A8B}" presName="Name17" presStyleLbl="parChTrans1D3" presStyleIdx="8" presStyleCnt="9"/>
      <dgm:spPr/>
    </dgm:pt>
    <dgm:pt modelId="{9644CE2E-95EA-0349-9961-CE33E2F10635}" type="pres">
      <dgm:prSet presAssocID="{26BFEA62-293D-2443-81DA-4C530BE635C8}" presName="hierRoot3" presStyleCnt="0"/>
      <dgm:spPr/>
    </dgm:pt>
    <dgm:pt modelId="{941EDDBD-A0E9-DB41-AD6C-6E8F2C787FC2}" type="pres">
      <dgm:prSet presAssocID="{26BFEA62-293D-2443-81DA-4C530BE635C8}" presName="composite3" presStyleCnt="0"/>
      <dgm:spPr/>
    </dgm:pt>
    <dgm:pt modelId="{4EACC638-0343-1743-AEFF-46369361DC32}" type="pres">
      <dgm:prSet presAssocID="{26BFEA62-293D-2443-81DA-4C530BE635C8}" presName="background3" presStyleLbl="node3" presStyleIdx="8" presStyleCnt="9"/>
      <dgm:spPr/>
    </dgm:pt>
    <dgm:pt modelId="{F6996F9E-E2F3-F14F-8980-472A5487D74C}" type="pres">
      <dgm:prSet presAssocID="{26BFEA62-293D-2443-81DA-4C530BE635C8}" presName="text3" presStyleLbl="fgAcc3" presStyleIdx="8" presStyleCnt="9" custScaleX="153797" custScaleY="238806" custLinFactNeighborX="-13666" custLinFactNeighborY="-2532">
        <dgm:presLayoutVars>
          <dgm:chPref val="3"/>
        </dgm:presLayoutVars>
      </dgm:prSet>
      <dgm:spPr/>
    </dgm:pt>
    <dgm:pt modelId="{896FF939-BEB7-9B45-AC5F-8FDC97C4C756}" type="pres">
      <dgm:prSet presAssocID="{26BFEA62-293D-2443-81DA-4C530BE635C8}" presName="hierChild4" presStyleCnt="0"/>
      <dgm:spPr/>
    </dgm:pt>
    <dgm:pt modelId="{48DB6D80-9609-854D-BF35-B15B95411AD8}" type="pres">
      <dgm:prSet presAssocID="{F62DCA6E-A4A1-0547-B46A-38EA651FCC78}" presName="Name23" presStyleLbl="parChTrans1D4" presStyleIdx="5" presStyleCnt="7"/>
      <dgm:spPr/>
    </dgm:pt>
    <dgm:pt modelId="{39FB0F6D-6173-3C45-AB92-2E51560092BD}" type="pres">
      <dgm:prSet presAssocID="{DAC6B2F0-B139-F94D-9142-E9629FB57979}" presName="hierRoot4" presStyleCnt="0"/>
      <dgm:spPr/>
    </dgm:pt>
    <dgm:pt modelId="{08D486C8-0751-D547-84AC-51A4B322CA2D}" type="pres">
      <dgm:prSet presAssocID="{DAC6B2F0-B139-F94D-9142-E9629FB57979}" presName="composite4" presStyleCnt="0"/>
      <dgm:spPr/>
    </dgm:pt>
    <dgm:pt modelId="{72AC5F5A-7F0D-1248-9DF2-A2BE5D7B3CA5}" type="pres">
      <dgm:prSet presAssocID="{DAC6B2F0-B139-F94D-9142-E9629FB57979}" presName="background4" presStyleLbl="node4" presStyleIdx="5" presStyleCnt="7"/>
      <dgm:spPr/>
    </dgm:pt>
    <dgm:pt modelId="{0758DAE2-DF31-EE46-8C09-4D9C3888ABE4}" type="pres">
      <dgm:prSet presAssocID="{DAC6B2F0-B139-F94D-9142-E9629FB57979}" presName="text4" presStyleLbl="fgAcc4" presStyleIdx="5" presStyleCnt="7" custScaleX="178658" custScaleY="351241" custLinFactNeighborX="-13666" custLinFactNeighborY="-6330">
        <dgm:presLayoutVars>
          <dgm:chPref val="3"/>
        </dgm:presLayoutVars>
      </dgm:prSet>
      <dgm:spPr/>
    </dgm:pt>
    <dgm:pt modelId="{DADC40DE-9EA0-1746-B4FD-40F4AAD75927}" type="pres">
      <dgm:prSet presAssocID="{DAC6B2F0-B139-F94D-9142-E9629FB57979}" presName="hierChild5" presStyleCnt="0"/>
      <dgm:spPr/>
    </dgm:pt>
    <dgm:pt modelId="{008AC8C0-9A59-40EE-A23E-1A03F8A4CBDF}" type="pres">
      <dgm:prSet presAssocID="{03D295C7-F09A-4DA1-87C5-63C2A111FA21}" presName="Name23" presStyleLbl="parChTrans1D4" presStyleIdx="6" presStyleCnt="7"/>
      <dgm:spPr/>
    </dgm:pt>
    <dgm:pt modelId="{D12663AE-39E6-4FFF-99BB-463C8A2580EB}" type="pres">
      <dgm:prSet presAssocID="{288147AD-78D9-4975-918D-C488291F66B8}" presName="hierRoot4" presStyleCnt="0"/>
      <dgm:spPr/>
    </dgm:pt>
    <dgm:pt modelId="{7FEC58B4-FD20-4FA8-9539-2E31C89EB841}" type="pres">
      <dgm:prSet presAssocID="{288147AD-78D9-4975-918D-C488291F66B8}" presName="composite4" presStyleCnt="0"/>
      <dgm:spPr/>
    </dgm:pt>
    <dgm:pt modelId="{C0C933DC-A678-4694-B2DB-DF06BE3D6200}" type="pres">
      <dgm:prSet presAssocID="{288147AD-78D9-4975-918D-C488291F66B8}" presName="background4" presStyleLbl="node4" presStyleIdx="6" presStyleCnt="7"/>
      <dgm:spPr/>
    </dgm:pt>
    <dgm:pt modelId="{C187B7D9-EA93-453B-B647-F73000FFC58A}" type="pres">
      <dgm:prSet presAssocID="{288147AD-78D9-4975-918D-C488291F66B8}" presName="text4" presStyleLbl="fgAcc4" presStyleIdx="6" presStyleCnt="7" custScaleX="173854" custScaleY="273886" custLinFactNeighborX="-13666" custLinFactNeighborY="2532">
        <dgm:presLayoutVars>
          <dgm:chPref val="3"/>
        </dgm:presLayoutVars>
      </dgm:prSet>
      <dgm:spPr/>
    </dgm:pt>
    <dgm:pt modelId="{9F3D3981-7247-4B71-9FE2-33CCB7DD0973}" type="pres">
      <dgm:prSet presAssocID="{288147AD-78D9-4975-918D-C488291F66B8}" presName="hierChild5" presStyleCnt="0"/>
      <dgm:spPr/>
    </dgm:pt>
  </dgm:ptLst>
  <dgm:cxnLst>
    <dgm:cxn modelId="{E09B4505-1D7F-445C-BA51-530412D091E7}" srcId="{ACBB26DA-9778-EC4A-8314-4BAE0ADD5E62}" destId="{780EB358-945C-44E0-BC86-A5E78CD8B754}" srcOrd="2" destOrd="0" parTransId="{F864777A-14C3-4D81-BE89-8B87FB42E0FA}" sibTransId="{AEB3CF58-224F-4113-86D8-FA4D4D706E07}"/>
    <dgm:cxn modelId="{A0A3BA06-3BB0-754F-9ADB-ACCCB36EF2F2}" srcId="{26BFEA62-293D-2443-81DA-4C530BE635C8}" destId="{DAC6B2F0-B139-F94D-9142-E9629FB57979}" srcOrd="0" destOrd="0" parTransId="{F62DCA6E-A4A1-0547-B46A-38EA651FCC78}" sibTransId="{92ED5056-48B9-0747-B549-2E3B401A6567}"/>
    <dgm:cxn modelId="{FCE8150D-033B-BF44-92A1-F8CFB8458916}" srcId="{7288C2D7-D86F-5142-A371-DC8C51431295}" destId="{29FA4943-8369-9B42-B6EC-41CACE6C41EA}" srcOrd="0" destOrd="0" parTransId="{47D02D16-B179-6245-9DCF-FDFC3E54098F}" sibTransId="{2B1A14DF-8702-2B4E-9F9C-8F5B639980E1}"/>
    <dgm:cxn modelId="{D9C0D712-A43B-4228-9117-E8D3136C06AB}" type="presOf" srcId="{0FD3C070-98C6-F542-9EA6-E17104081901}" destId="{5ECED26D-8D6D-434A-A0A8-47CE14EBB7DF}" srcOrd="0" destOrd="0" presId="urn:microsoft.com/office/officeart/2005/8/layout/hierarchy1"/>
    <dgm:cxn modelId="{4E7F801B-9AEC-44EC-A9CD-BAFD35A20A3B}" srcId="{DAC6B2F0-B139-F94D-9142-E9629FB57979}" destId="{288147AD-78D9-4975-918D-C488291F66B8}" srcOrd="0" destOrd="0" parTransId="{03D295C7-F09A-4DA1-87C5-63C2A111FA21}" sibTransId="{BD5BDEB7-1D73-4627-BE28-28DFAB629BD9}"/>
    <dgm:cxn modelId="{1C364121-F1C4-45FE-8BD1-535A65911FFA}" type="presOf" srcId="{F80D1A8D-F098-584F-A873-D7D91ABF0CD6}" destId="{21E32E40-BA09-5F45-BC56-17E0F90AFB04}" srcOrd="0" destOrd="0" presId="urn:microsoft.com/office/officeart/2005/8/layout/hierarchy1"/>
    <dgm:cxn modelId="{8B79B321-D02B-42C8-A719-E06C6E178213}" type="presOf" srcId="{41980EC7-56B6-0742-888E-90AF0B0333D8}" destId="{6A33B97E-2C7D-6345-B3FA-2AD191DC892A}" srcOrd="0" destOrd="0" presId="urn:microsoft.com/office/officeart/2005/8/layout/hierarchy1"/>
    <dgm:cxn modelId="{4C164623-A9B0-2348-AEDA-D432299765FD}" srcId="{3BD64B7A-2E89-46F5-A09F-2AEFD0A6811F}" destId="{E795FBDB-59E5-EF46-A78A-966E9C0CC3D9}" srcOrd="0" destOrd="0" parTransId="{F80D1A8D-F098-584F-A873-D7D91ABF0CD6}" sibTransId="{F69CBBC1-F5DB-E848-9162-57738A5EF528}"/>
    <dgm:cxn modelId="{E855CA23-6C16-4B8F-ABF0-3F416BE10199}" type="presOf" srcId="{13A26C5E-7EC1-564A-B62F-3081375C29AB}" destId="{EF61E1AA-CF9A-B34C-A303-DDC6E0C97976}" srcOrd="0" destOrd="0" presId="urn:microsoft.com/office/officeart/2005/8/layout/hierarchy1"/>
    <dgm:cxn modelId="{8E9B6C27-EC66-44D0-A05E-CFE92B67BFEB}" type="presOf" srcId="{7288C2D7-D86F-5142-A371-DC8C51431295}" destId="{F5F6B602-10D8-F64B-B574-F50DB58ECBFC}" srcOrd="0" destOrd="0" presId="urn:microsoft.com/office/officeart/2005/8/layout/hierarchy1"/>
    <dgm:cxn modelId="{F2B76D28-D1F9-4C1F-ACEB-358C6D0A84FA}" type="presOf" srcId="{D4A4D125-0AE4-4F6F-95CE-80A3C92EB734}" destId="{18BE6E27-5A60-400C-A083-EB34C10A3DA0}" srcOrd="0" destOrd="0" presId="urn:microsoft.com/office/officeart/2005/8/layout/hierarchy1"/>
    <dgm:cxn modelId="{8AD2B02C-740B-4A89-A7CC-8E05C2582721}" type="presOf" srcId="{EBEFF4A7-1561-AE4A-A221-294D9937F342}" destId="{5F49960E-D661-E042-9086-FEF56B1A2D6B}" srcOrd="0" destOrd="0" presId="urn:microsoft.com/office/officeart/2005/8/layout/hierarchy1"/>
    <dgm:cxn modelId="{D2D8FD38-0151-4AAF-BF50-592F61A90F1E}" type="presOf" srcId="{E795FBDB-59E5-EF46-A78A-966E9C0CC3D9}" destId="{9933C1A4-3A6F-CC47-8214-53859E2E7264}" srcOrd="0" destOrd="0" presId="urn:microsoft.com/office/officeart/2005/8/layout/hierarchy1"/>
    <dgm:cxn modelId="{5B34013E-A422-4EC7-8EE1-EA7062A372E8}" type="presOf" srcId="{47D02D16-B179-6245-9DCF-FDFC3E54098F}" destId="{9ABD6184-7BC2-ED47-B952-413183F58CDD}" srcOrd="0" destOrd="0" presId="urn:microsoft.com/office/officeart/2005/8/layout/hierarchy1"/>
    <dgm:cxn modelId="{2BD5F242-54AF-4B9E-AFDD-9EB2A505EB6B}" type="presOf" srcId="{373F7AD8-ABF7-A54F-9A43-5211C25509F4}" destId="{A82C61AA-F4C6-EF47-82FF-3C3B5CE12CFB}" srcOrd="0" destOrd="0" presId="urn:microsoft.com/office/officeart/2005/8/layout/hierarchy1"/>
    <dgm:cxn modelId="{47460D65-A11B-B945-9F88-E19998C7518B}" srcId="{ACBB26DA-9778-EC4A-8314-4BAE0ADD5E62}" destId="{DDDF3704-8E87-2345-AC90-CF1993AD73F0}" srcOrd="4" destOrd="0" parTransId="{13A26C5E-7EC1-564A-B62F-3081375C29AB}" sibTransId="{48C546DF-F474-174B-A4E2-1AC34AF26D7C}"/>
    <dgm:cxn modelId="{20244145-4CA0-B247-A5CF-EB1BD2EE6173}" srcId="{5F72DB80-05CC-E842-A137-3442CC9E1C4D}" destId="{7288C2D7-D86F-5142-A371-DC8C51431295}" srcOrd="0" destOrd="0" parTransId="{352053B9-FC6A-5B42-B1C1-FDABF91CFB3B}" sibTransId="{2DA7EDE6-72ED-B742-BC87-D192DB5F48E9}"/>
    <dgm:cxn modelId="{F0085567-5EE6-48DB-AD77-8DF0349F22ED}" type="presOf" srcId="{7C506CAB-B855-F943-8237-7181A8C0C677}" destId="{7A223CB3-C223-FF4C-B19F-A93D07CBC9B0}" srcOrd="0" destOrd="0" presId="urn:microsoft.com/office/officeart/2005/8/layout/hierarchy1"/>
    <dgm:cxn modelId="{49096849-8B4B-4DBF-B9B7-94A990CD70BC}" type="presOf" srcId="{780EB358-945C-44E0-BC86-A5E78CD8B754}" destId="{38D2ECE2-5CEB-4F35-A72A-E327E9883429}" srcOrd="0" destOrd="0" presId="urn:microsoft.com/office/officeart/2005/8/layout/hierarchy1"/>
    <dgm:cxn modelId="{56710E4A-B6CE-47D6-B678-BE23720E678F}" type="presOf" srcId="{72D2EDAF-60A3-4189-BD30-FC34070621C3}" destId="{151AFE54-C8AC-443D-8902-3079D2CF6047}" srcOrd="0" destOrd="0" presId="urn:microsoft.com/office/officeart/2005/8/layout/hierarchy1"/>
    <dgm:cxn modelId="{4969074C-D1CF-4F89-A9C5-B316C828155D}" type="presOf" srcId="{42C0540E-9508-4AC1-912E-CD1D2607A7F1}" destId="{849245AE-88D0-4D30-9AB3-DBFE65BDB08C}" srcOrd="0" destOrd="0" presId="urn:microsoft.com/office/officeart/2005/8/layout/hierarchy1"/>
    <dgm:cxn modelId="{97087A4C-7340-43CE-86A7-7501E0422D23}" type="presOf" srcId="{5F72DB80-05CC-E842-A137-3442CC9E1C4D}" destId="{6F0647A1-CC51-6145-8743-1CE4CDB58161}" srcOrd="0" destOrd="0" presId="urn:microsoft.com/office/officeart/2005/8/layout/hierarchy1"/>
    <dgm:cxn modelId="{30AB3A6D-FCA9-45B3-9090-D28DDE2AB7D5}" srcId="{7C506CAB-B855-F943-8237-7181A8C0C677}" destId="{816F050E-4F3B-43C9-8499-DB522CC0FCB4}" srcOrd="1" destOrd="0" parTransId="{A1B32A74-4571-48B6-A1E2-4FAC74C2551C}" sibTransId="{F6765187-EA21-4C79-948A-A44DF921D046}"/>
    <dgm:cxn modelId="{A830846F-5223-4278-8F79-5899F564EDFB}" type="presOf" srcId="{DD233B33-CD2C-D047-A87C-1BC9F08EE75D}" destId="{EAAAF136-2B89-434F-96E0-46B67951B16E}" srcOrd="0" destOrd="0" presId="urn:microsoft.com/office/officeart/2005/8/layout/hierarchy1"/>
    <dgm:cxn modelId="{5FB8EE4F-33E3-7D49-A768-4769A1C177C8}" srcId="{EBEFF4A7-1561-AE4A-A221-294D9937F342}" destId="{5F72DB80-05CC-E842-A137-3442CC9E1C4D}" srcOrd="0" destOrd="0" parTransId="{77C9AA5A-A21B-0B44-8D29-272212963479}" sibTransId="{A5CD22F9-9F21-D94D-ACC1-7E70BD4BAE88}"/>
    <dgm:cxn modelId="{7617CF70-24EA-45D5-BCA1-DD7384AA4AEC}" type="presOf" srcId="{6578A4B2-F65A-404C-BE9D-527199007C65}" destId="{AF0BC886-C699-4C8A-8E73-EFFAE7274EF5}" srcOrd="0" destOrd="0" presId="urn:microsoft.com/office/officeart/2005/8/layout/hierarchy1"/>
    <dgm:cxn modelId="{500E2671-566A-9E44-BAAC-DB5A383B0D24}" srcId="{DDDF3704-8E87-2345-AC90-CF1993AD73F0}" destId="{26BFEA62-293D-2443-81DA-4C530BE635C8}" srcOrd="0" destOrd="0" parTransId="{0B6A324F-44C0-1641-A0E5-6276FAE41A8B}" sibTransId="{3495E06B-A8ED-7A4B-9C45-5CB2AF2B1ADE}"/>
    <dgm:cxn modelId="{8BBB9B71-4E36-4398-BBB3-C732801C3345}" srcId="{7C506CAB-B855-F943-8237-7181A8C0C677}" destId="{72D2EDAF-60A3-4189-BD30-FC34070621C3}" srcOrd="0" destOrd="0" parTransId="{D4A4D125-0AE4-4F6F-95CE-80A3C92EB734}" sibTransId="{8B66D532-17D6-42D3-8390-3B5FCE988338}"/>
    <dgm:cxn modelId="{09873A52-5F4A-4017-8A4F-E06CF83E40F6}" srcId="{780EB358-945C-44E0-BC86-A5E78CD8B754}" destId="{42C0540E-9508-4AC1-912E-CD1D2607A7F1}" srcOrd="0" destOrd="0" parTransId="{C53FBB3C-1BE4-49DC-84D6-20A64E13F53C}" sibTransId="{D826D72E-79BB-46E2-9B44-F63DA796B002}"/>
    <dgm:cxn modelId="{AD230175-F586-484B-9DE3-D9CF07100D5B}" srcId="{E795FBDB-59E5-EF46-A78A-966E9C0CC3D9}" destId="{41980EC7-56B6-0742-888E-90AF0B0333D8}" srcOrd="0" destOrd="0" parTransId="{4CBB534A-7C63-0E4D-ADA3-095A917CEFBD}" sibTransId="{E455E1BF-1B43-A04E-93C3-10E67954CE2D}"/>
    <dgm:cxn modelId="{88610875-B6F9-4C23-B34D-CCD951F92FF3}" type="presOf" srcId="{A049FA9D-610B-DF40-8082-E7BA95359848}" destId="{B925A918-621F-4CC3-8F51-650BA6CEDD33}" srcOrd="0" destOrd="0" presId="urn:microsoft.com/office/officeart/2005/8/layout/hierarchy1"/>
    <dgm:cxn modelId="{B01C1356-4D20-4810-ACA0-D6B346776BE0}" type="presOf" srcId="{3BD64B7A-2E89-46F5-A09F-2AEFD0A6811F}" destId="{85573FB7-64B1-4078-8625-A2073BEAC29F}" srcOrd="0" destOrd="0" presId="urn:microsoft.com/office/officeart/2005/8/layout/hierarchy1"/>
    <dgm:cxn modelId="{AE018A56-F691-46AD-A02C-BAA879E5F2BB}" type="presOf" srcId="{C53FBB3C-1BE4-49DC-84D6-20A64E13F53C}" destId="{B9C8EB23-1721-41EB-AE41-67E348D2B565}" srcOrd="0" destOrd="0" presId="urn:microsoft.com/office/officeart/2005/8/layout/hierarchy1"/>
    <dgm:cxn modelId="{281CDF57-C91B-CF4C-BF1D-ACA286E8D94F}" srcId="{ACBB26DA-9778-EC4A-8314-4BAE0ADD5E62}" destId="{EBEFF4A7-1561-AE4A-A221-294D9937F342}" srcOrd="3" destOrd="0" parTransId="{BD9B85C2-6303-6448-BDC7-F75DBB1EF3CF}" sibTransId="{30B7E768-0EBA-C542-B315-08BAE3F32AF3}"/>
    <dgm:cxn modelId="{CC8A8578-924F-4EA2-912C-C249B82DA32D}" type="presOf" srcId="{03B37A2A-0DE1-6B41-9819-EAA9229285C4}" destId="{4CFA02DF-AC39-B946-B0F3-4A6621668F4B}" srcOrd="0" destOrd="0" presId="urn:microsoft.com/office/officeart/2005/8/layout/hierarchy1"/>
    <dgm:cxn modelId="{FCEA6C79-4AD7-4A81-8A54-34634798692C}" type="presOf" srcId="{352053B9-FC6A-5B42-B1C1-FDABF91CFB3B}" destId="{5375E105-876E-424D-8216-336CBF6DDF6A}" srcOrd="0" destOrd="0" presId="urn:microsoft.com/office/officeart/2005/8/layout/hierarchy1"/>
    <dgm:cxn modelId="{E3F8C25A-234F-4952-B177-46C9AD16979E}" srcId="{ACBB26DA-9778-EC4A-8314-4BAE0ADD5E62}" destId="{3BD64B7A-2E89-46F5-A09F-2AEFD0A6811F}" srcOrd="1" destOrd="0" parTransId="{C7E4DE12-241D-47A3-A6BD-CA8F5855E877}" sibTransId="{74639D3A-4174-45E9-BA32-9260D66FBE10}"/>
    <dgm:cxn modelId="{F333EB7E-3C6B-451A-BB54-FF328593AD39}" type="presOf" srcId="{090B615A-DA8C-1F47-8B6F-68FB20183252}" destId="{5B7654C1-3CC5-044C-92EF-934FD6083DA2}" srcOrd="0" destOrd="0" presId="urn:microsoft.com/office/officeart/2005/8/layout/hierarchy1"/>
    <dgm:cxn modelId="{0A621D82-49D6-1D43-A5E6-F8B14A2967B7}" srcId="{AAE8C30C-4C34-B64C-97A2-0E702EBA8610}" destId="{77EA43B9-0E57-9043-AA0C-F211224693A9}" srcOrd="0" destOrd="0" parTransId="{090B615A-DA8C-1F47-8B6F-68FB20183252}" sibTransId="{88D8B4F9-6C7F-B54D-9081-1166864E9483}"/>
    <dgm:cxn modelId="{42CA6A82-F4F1-5643-83AF-B3302FB1DA3D}" srcId="{EBEFF4A7-1561-AE4A-A221-294D9937F342}" destId="{AAE8C30C-4C34-B64C-97A2-0E702EBA8610}" srcOrd="1" destOrd="0" parTransId="{A049FA9D-610B-DF40-8082-E7BA95359848}" sibTransId="{6731EF64-6D63-384D-93CB-ABFBAFC65F19}"/>
    <dgm:cxn modelId="{CC45F28B-E2B0-4609-8AA6-0BB4ACDECCB5}" type="presOf" srcId="{77C9AA5A-A21B-0B44-8D29-272212963479}" destId="{63AD0D86-2A96-DE4F-99EC-F202E8FD32D6}" srcOrd="0" destOrd="0" presId="urn:microsoft.com/office/officeart/2005/8/layout/hierarchy1"/>
    <dgm:cxn modelId="{5873778D-6992-4601-B311-5925E6DD8E9C}" type="presOf" srcId="{7039B7F5-5379-4502-A9A4-CB3833B6606A}" destId="{815BC8FD-4E58-4545-B856-A8EB355A2CBF}" srcOrd="0" destOrd="0" presId="urn:microsoft.com/office/officeart/2005/8/layout/hierarchy1"/>
    <dgm:cxn modelId="{F371D08E-360A-194C-B0A7-887453EE72ED}" srcId="{DD233B33-CD2C-D047-A87C-1BC9F08EE75D}" destId="{ACBB26DA-9778-EC4A-8314-4BAE0ADD5E62}" srcOrd="0" destOrd="0" parTransId="{0554C713-4762-8840-9FB4-8F80C0ECB48E}" sibTransId="{AF876BC1-BC6E-4741-B40E-A270CAB147CC}"/>
    <dgm:cxn modelId="{09C60E94-1C55-4BE8-A69C-5DCB34646E17}" type="presOf" srcId="{DDDF3704-8E87-2345-AC90-CF1993AD73F0}" destId="{22C3D0EF-8CE3-904D-A811-71DFEE01DB0A}" srcOrd="0" destOrd="0" presId="urn:microsoft.com/office/officeart/2005/8/layout/hierarchy1"/>
    <dgm:cxn modelId="{0D36889B-E705-457A-8ECC-25892FAC35E2}" type="presOf" srcId="{288147AD-78D9-4975-918D-C488291F66B8}" destId="{C187B7D9-EA93-453B-B647-F73000FFC58A}" srcOrd="0" destOrd="0" presId="urn:microsoft.com/office/officeart/2005/8/layout/hierarchy1"/>
    <dgm:cxn modelId="{859C73A0-4232-40D1-83ED-1FF070D87B8F}" type="presOf" srcId="{DAC6B2F0-B139-F94D-9142-E9629FB57979}" destId="{0758DAE2-DF31-EE46-8C09-4D9C3888ABE4}" srcOrd="0" destOrd="0" presId="urn:microsoft.com/office/officeart/2005/8/layout/hierarchy1"/>
    <dgm:cxn modelId="{6AB43CA3-40A2-448A-A8C3-AA0AB0FFF9B2}" type="presOf" srcId="{A1B32A74-4571-48B6-A1E2-4FAC74C2551C}" destId="{B61D6BA7-73F7-4FB3-9054-4C7DD6625169}" srcOrd="0" destOrd="0" presId="urn:microsoft.com/office/officeart/2005/8/layout/hierarchy1"/>
    <dgm:cxn modelId="{70843AAC-F0AE-4392-90C9-5C3FDE17B6B8}" type="presOf" srcId="{29FA4943-8369-9B42-B6EC-41CACE6C41EA}" destId="{AABA537B-C3BB-2C4A-B2C8-3DE6FA17D727}" srcOrd="0" destOrd="0" presId="urn:microsoft.com/office/officeart/2005/8/layout/hierarchy1"/>
    <dgm:cxn modelId="{8374B0B4-02BF-1D45-9AC1-92F96CDE7C77}" srcId="{3BD64B7A-2E89-46F5-A09F-2AEFD0A6811F}" destId="{03B37A2A-0DE1-6B41-9819-EAA9229285C4}" srcOrd="1" destOrd="0" parTransId="{7EE94250-FFE6-2D41-AFBF-6C4F6B51B4FF}" sibTransId="{CFEBB23A-B88F-D94D-B26C-12D6145983E0}"/>
    <dgm:cxn modelId="{D2039FBB-732B-45D8-8EB3-62826772C2B8}" srcId="{EBEFF4A7-1561-AE4A-A221-294D9937F342}" destId="{7039B7F5-5379-4502-A9A4-CB3833B6606A}" srcOrd="2" destOrd="0" parTransId="{6578A4B2-F65A-404C-BE9D-527199007C65}" sibTransId="{AA4EE29E-7E19-48B1-94CF-B61683E7B20F}"/>
    <dgm:cxn modelId="{C3BD54C4-A791-43DB-AD1F-B05843C58949}" type="presOf" srcId="{4CBB534A-7C63-0E4D-ADA3-095A917CEFBD}" destId="{0270ADF3-B83D-C948-A8CC-BFC3FE1F518F}" srcOrd="0" destOrd="0" presId="urn:microsoft.com/office/officeart/2005/8/layout/hierarchy1"/>
    <dgm:cxn modelId="{E41BAFC6-F638-41B3-95D1-000E317ABBA3}" type="presOf" srcId="{F864777A-14C3-4D81-BE89-8B87FB42E0FA}" destId="{2674B52F-B0C9-4B0E-9BF4-4CB0079494C3}" srcOrd="0" destOrd="0" presId="urn:microsoft.com/office/officeart/2005/8/layout/hierarchy1"/>
    <dgm:cxn modelId="{1969E9C6-8D17-45AE-9576-8B984B8D0AC1}" type="presOf" srcId="{26BFEA62-293D-2443-81DA-4C530BE635C8}" destId="{F6996F9E-E2F3-F14F-8980-472A5487D74C}" srcOrd="0" destOrd="0" presId="urn:microsoft.com/office/officeart/2005/8/layout/hierarchy1"/>
    <dgm:cxn modelId="{62BE37C7-A90E-46B0-93F2-A11932B70483}" type="presOf" srcId="{7EE94250-FFE6-2D41-AFBF-6C4F6B51B4FF}" destId="{84C6DF52-1393-374C-9C00-B27FA8469DFC}" srcOrd="0" destOrd="0" presId="urn:microsoft.com/office/officeart/2005/8/layout/hierarchy1"/>
    <dgm:cxn modelId="{0C28D2CD-4CBC-4B41-8E76-5A519F33C78A}" srcId="{03B37A2A-0DE1-6B41-9819-EAA9229285C4}" destId="{373F7AD8-ABF7-A54F-9A43-5211C25509F4}" srcOrd="0" destOrd="0" parTransId="{E0A673AA-8352-8C42-8ECC-00B883CB484C}" sibTransId="{85DF9606-2AE9-464B-91BF-8353D48DDED4}"/>
    <dgm:cxn modelId="{203577CE-D03A-45D8-9806-508665A83580}" type="presOf" srcId="{C7E4DE12-241D-47A3-A6BD-CA8F5855E877}" destId="{861A96FC-1D86-417E-B585-9A41CB85AE89}" srcOrd="0" destOrd="0" presId="urn:microsoft.com/office/officeart/2005/8/layout/hierarchy1"/>
    <dgm:cxn modelId="{F3B5EAD1-83F4-41B0-A160-B33FF8C99D29}" type="presOf" srcId="{F62DCA6E-A4A1-0547-B46A-38EA651FCC78}" destId="{48DB6D80-9609-854D-BF35-B15B95411AD8}" srcOrd="0" destOrd="0" presId="urn:microsoft.com/office/officeart/2005/8/layout/hierarchy1"/>
    <dgm:cxn modelId="{E2B6ECD3-42CD-4645-9E80-135495D8ADB8}" type="presOf" srcId="{E0A673AA-8352-8C42-8ECC-00B883CB484C}" destId="{2C0C1BE9-F620-5D43-A94F-0F98A0C49DD6}" srcOrd="0" destOrd="0" presId="urn:microsoft.com/office/officeart/2005/8/layout/hierarchy1"/>
    <dgm:cxn modelId="{82A406D7-06FD-46A0-B81B-D0935C624334}" type="presOf" srcId="{03D295C7-F09A-4DA1-87C5-63C2A111FA21}" destId="{008AC8C0-9A59-40EE-A23E-1A03F8A4CBDF}" srcOrd="0" destOrd="0" presId="urn:microsoft.com/office/officeart/2005/8/layout/hierarchy1"/>
    <dgm:cxn modelId="{DD499FDF-419A-44DB-908E-08346A0922D9}" type="presOf" srcId="{0B6A324F-44C0-1641-A0E5-6276FAE41A8B}" destId="{5D1AD99A-B7B4-7B4C-AAE0-E55892314B8F}" srcOrd="0" destOrd="0" presId="urn:microsoft.com/office/officeart/2005/8/layout/hierarchy1"/>
    <dgm:cxn modelId="{487C52E5-7EB3-4F98-B008-D438ADFA1D93}" type="presOf" srcId="{ACBB26DA-9778-EC4A-8314-4BAE0ADD5E62}" destId="{D0E143EA-4AE0-804D-995A-7437130C42B9}" srcOrd="0" destOrd="0" presId="urn:microsoft.com/office/officeart/2005/8/layout/hierarchy1"/>
    <dgm:cxn modelId="{023B28EC-307C-4D48-BE3C-4EB9085138A3}" type="presOf" srcId="{AAE8C30C-4C34-B64C-97A2-0E702EBA8610}" destId="{88759B91-0FEC-446D-BDAE-7C32DD8A7D85}" srcOrd="0" destOrd="0" presId="urn:microsoft.com/office/officeart/2005/8/layout/hierarchy1"/>
    <dgm:cxn modelId="{6FBC9DED-09A9-4E08-AADA-51B518F8E8AC}" type="presOf" srcId="{BD9B85C2-6303-6448-BDC7-F75DBB1EF3CF}" destId="{A367CF73-C34A-2045-B5CE-7FA7B91933FC}" srcOrd="0" destOrd="0" presId="urn:microsoft.com/office/officeart/2005/8/layout/hierarchy1"/>
    <dgm:cxn modelId="{091C15F0-6B60-0241-B76E-A34C68122FCC}" srcId="{ACBB26DA-9778-EC4A-8314-4BAE0ADD5E62}" destId="{7C506CAB-B855-F943-8237-7181A8C0C677}" srcOrd="0" destOrd="0" parTransId="{0FD3C070-98C6-F542-9EA6-E17104081901}" sibTransId="{F97E0D76-768A-4A40-A903-0EF7F5BDBBB4}"/>
    <dgm:cxn modelId="{133740F7-3F34-49E0-9077-53A15D46057D}" type="presOf" srcId="{77EA43B9-0E57-9043-AA0C-F211224693A9}" destId="{B41A50C5-19B2-9347-A866-9BBCC6768DAE}" srcOrd="0" destOrd="0" presId="urn:microsoft.com/office/officeart/2005/8/layout/hierarchy1"/>
    <dgm:cxn modelId="{625D59FC-1BCE-4D02-956D-014C63F9E28D}" type="presOf" srcId="{816F050E-4F3B-43C9-8499-DB522CC0FCB4}" destId="{B79FB646-DE26-4FD6-9B81-ACBFE66B374B}" srcOrd="0" destOrd="0" presId="urn:microsoft.com/office/officeart/2005/8/layout/hierarchy1"/>
    <dgm:cxn modelId="{C34B3025-A02E-4DFF-B5B7-1F63C5433330}" type="presParOf" srcId="{EAAAF136-2B89-434F-96E0-46B67951B16E}" destId="{3B9B933A-1271-E74C-A895-D594867AA208}" srcOrd="0" destOrd="0" presId="urn:microsoft.com/office/officeart/2005/8/layout/hierarchy1"/>
    <dgm:cxn modelId="{98790742-088A-499A-AC6A-D982E49D6F27}" type="presParOf" srcId="{3B9B933A-1271-E74C-A895-D594867AA208}" destId="{BADA10CA-36CC-0E45-94D1-267FD9C99300}" srcOrd="0" destOrd="0" presId="urn:microsoft.com/office/officeart/2005/8/layout/hierarchy1"/>
    <dgm:cxn modelId="{7F508031-D06F-490F-85E9-6D9BC72D691D}" type="presParOf" srcId="{BADA10CA-36CC-0E45-94D1-267FD9C99300}" destId="{621BECBF-2687-F44D-863E-0915273939E0}" srcOrd="0" destOrd="0" presId="urn:microsoft.com/office/officeart/2005/8/layout/hierarchy1"/>
    <dgm:cxn modelId="{4B173214-0AF3-4A9A-A75D-008A07FFBBF6}" type="presParOf" srcId="{BADA10CA-36CC-0E45-94D1-267FD9C99300}" destId="{D0E143EA-4AE0-804D-995A-7437130C42B9}" srcOrd="1" destOrd="0" presId="urn:microsoft.com/office/officeart/2005/8/layout/hierarchy1"/>
    <dgm:cxn modelId="{2AB14977-71CE-483E-80CF-592670E4D236}" type="presParOf" srcId="{3B9B933A-1271-E74C-A895-D594867AA208}" destId="{81F2FB10-8A73-6D4B-A226-B1496D6EC912}" srcOrd="1" destOrd="0" presId="urn:microsoft.com/office/officeart/2005/8/layout/hierarchy1"/>
    <dgm:cxn modelId="{462AC592-3C35-4FEE-96F0-F291AD81C4E7}" type="presParOf" srcId="{81F2FB10-8A73-6D4B-A226-B1496D6EC912}" destId="{5ECED26D-8D6D-434A-A0A8-47CE14EBB7DF}" srcOrd="0" destOrd="0" presId="urn:microsoft.com/office/officeart/2005/8/layout/hierarchy1"/>
    <dgm:cxn modelId="{0DD9E65D-72FB-46D1-A132-475DCBF44F32}" type="presParOf" srcId="{81F2FB10-8A73-6D4B-A226-B1496D6EC912}" destId="{91A47E96-0C9C-2243-B2F3-AF649E8485E8}" srcOrd="1" destOrd="0" presId="urn:microsoft.com/office/officeart/2005/8/layout/hierarchy1"/>
    <dgm:cxn modelId="{4267F235-DBAC-433F-9258-28B73ACEA124}" type="presParOf" srcId="{91A47E96-0C9C-2243-B2F3-AF649E8485E8}" destId="{2C512FFA-AE36-544A-A728-A5D3E8D21EA1}" srcOrd="0" destOrd="0" presId="urn:microsoft.com/office/officeart/2005/8/layout/hierarchy1"/>
    <dgm:cxn modelId="{EBFD4218-0F76-4D03-8E53-823231CBEEC1}" type="presParOf" srcId="{2C512FFA-AE36-544A-A728-A5D3E8D21EA1}" destId="{8E38F910-8FB7-F54F-B3C8-CCB4C37D7EC6}" srcOrd="0" destOrd="0" presId="urn:microsoft.com/office/officeart/2005/8/layout/hierarchy1"/>
    <dgm:cxn modelId="{8083E3D0-ADA6-4A03-A879-138884D22014}" type="presParOf" srcId="{2C512FFA-AE36-544A-A728-A5D3E8D21EA1}" destId="{7A223CB3-C223-FF4C-B19F-A93D07CBC9B0}" srcOrd="1" destOrd="0" presId="urn:microsoft.com/office/officeart/2005/8/layout/hierarchy1"/>
    <dgm:cxn modelId="{1EC29621-07DE-4750-A0C9-4CC36F8614E5}" type="presParOf" srcId="{91A47E96-0C9C-2243-B2F3-AF649E8485E8}" destId="{5CF5C126-A168-984B-A2A4-9797147512E7}" srcOrd="1" destOrd="0" presId="urn:microsoft.com/office/officeart/2005/8/layout/hierarchy1"/>
    <dgm:cxn modelId="{8F5E4175-5BF1-4C57-B443-52F6C4ACE608}" type="presParOf" srcId="{5CF5C126-A168-984B-A2A4-9797147512E7}" destId="{18BE6E27-5A60-400C-A083-EB34C10A3DA0}" srcOrd="0" destOrd="0" presId="urn:microsoft.com/office/officeart/2005/8/layout/hierarchy1"/>
    <dgm:cxn modelId="{E9505720-C03F-439B-A824-E7C0FC39EC24}" type="presParOf" srcId="{5CF5C126-A168-984B-A2A4-9797147512E7}" destId="{7D609ADA-69AB-49E2-8E4D-CE483290C59F}" srcOrd="1" destOrd="0" presId="urn:microsoft.com/office/officeart/2005/8/layout/hierarchy1"/>
    <dgm:cxn modelId="{D6892152-414E-45FC-A6C9-BEB8E6BA3C11}" type="presParOf" srcId="{7D609ADA-69AB-49E2-8E4D-CE483290C59F}" destId="{486DC8F2-B4AA-4E1E-9062-9EF877991D07}" srcOrd="0" destOrd="0" presId="urn:microsoft.com/office/officeart/2005/8/layout/hierarchy1"/>
    <dgm:cxn modelId="{AC80FC0D-3809-45EF-9F9A-D40EC5B28D56}" type="presParOf" srcId="{486DC8F2-B4AA-4E1E-9062-9EF877991D07}" destId="{CB5B6E1A-07CA-4165-842E-1AFACF7FFDE7}" srcOrd="0" destOrd="0" presId="urn:microsoft.com/office/officeart/2005/8/layout/hierarchy1"/>
    <dgm:cxn modelId="{ABA1A1FB-9733-4A5E-A15B-AEC77EF8B274}" type="presParOf" srcId="{486DC8F2-B4AA-4E1E-9062-9EF877991D07}" destId="{151AFE54-C8AC-443D-8902-3079D2CF6047}" srcOrd="1" destOrd="0" presId="urn:microsoft.com/office/officeart/2005/8/layout/hierarchy1"/>
    <dgm:cxn modelId="{8656CC32-CFA5-4766-B11A-94D3C0E91F11}" type="presParOf" srcId="{7D609ADA-69AB-49E2-8E4D-CE483290C59F}" destId="{B34EE154-CA58-475D-A803-0B3AE8B5BCD2}" srcOrd="1" destOrd="0" presId="urn:microsoft.com/office/officeart/2005/8/layout/hierarchy1"/>
    <dgm:cxn modelId="{C77D35E1-0499-4D6B-8936-94F9B28524E5}" type="presParOf" srcId="{5CF5C126-A168-984B-A2A4-9797147512E7}" destId="{B61D6BA7-73F7-4FB3-9054-4C7DD6625169}" srcOrd="2" destOrd="0" presId="urn:microsoft.com/office/officeart/2005/8/layout/hierarchy1"/>
    <dgm:cxn modelId="{D3D29DD3-C93C-432D-B4D3-750861EBC474}" type="presParOf" srcId="{5CF5C126-A168-984B-A2A4-9797147512E7}" destId="{D446F450-6303-43D5-9212-EDDEF99C9C2A}" srcOrd="3" destOrd="0" presId="urn:microsoft.com/office/officeart/2005/8/layout/hierarchy1"/>
    <dgm:cxn modelId="{0579F4BA-06EE-4F59-884A-28CB7B979739}" type="presParOf" srcId="{D446F450-6303-43D5-9212-EDDEF99C9C2A}" destId="{2C6E782A-D404-4513-858E-24B2FA80F20D}" srcOrd="0" destOrd="0" presId="urn:microsoft.com/office/officeart/2005/8/layout/hierarchy1"/>
    <dgm:cxn modelId="{A5A2CC6D-05CB-4311-84D9-0F382E292F3F}" type="presParOf" srcId="{2C6E782A-D404-4513-858E-24B2FA80F20D}" destId="{E2CB33B2-6DE4-4651-83DC-4CB99140D7D9}" srcOrd="0" destOrd="0" presId="urn:microsoft.com/office/officeart/2005/8/layout/hierarchy1"/>
    <dgm:cxn modelId="{3A13B9C6-D37D-40D5-8167-D1ABD518AC2B}" type="presParOf" srcId="{2C6E782A-D404-4513-858E-24B2FA80F20D}" destId="{B79FB646-DE26-4FD6-9B81-ACBFE66B374B}" srcOrd="1" destOrd="0" presId="urn:microsoft.com/office/officeart/2005/8/layout/hierarchy1"/>
    <dgm:cxn modelId="{35E1CE64-B3C5-4DA4-8013-EFFC04DD699C}" type="presParOf" srcId="{D446F450-6303-43D5-9212-EDDEF99C9C2A}" destId="{46D202B5-9B2F-404C-892E-8C7E2D5AF460}" srcOrd="1" destOrd="0" presId="urn:microsoft.com/office/officeart/2005/8/layout/hierarchy1"/>
    <dgm:cxn modelId="{A0B5B29B-388A-4689-926B-2A5EF2B923E8}" type="presParOf" srcId="{81F2FB10-8A73-6D4B-A226-B1496D6EC912}" destId="{861A96FC-1D86-417E-B585-9A41CB85AE89}" srcOrd="2" destOrd="0" presId="urn:microsoft.com/office/officeart/2005/8/layout/hierarchy1"/>
    <dgm:cxn modelId="{A709D578-0D1D-45AA-8FD7-022D2E0AAE4B}" type="presParOf" srcId="{81F2FB10-8A73-6D4B-A226-B1496D6EC912}" destId="{D14CDA8B-BC94-4659-AD7B-F3EB663665D9}" srcOrd="3" destOrd="0" presId="urn:microsoft.com/office/officeart/2005/8/layout/hierarchy1"/>
    <dgm:cxn modelId="{B29806B2-912B-4DBC-99FB-F5DE057A791E}" type="presParOf" srcId="{D14CDA8B-BC94-4659-AD7B-F3EB663665D9}" destId="{06F8522B-5BF3-4880-A418-94DD20FB02A1}" srcOrd="0" destOrd="0" presId="urn:microsoft.com/office/officeart/2005/8/layout/hierarchy1"/>
    <dgm:cxn modelId="{CEC709FB-0637-4510-BB5F-76E7A3CCC315}" type="presParOf" srcId="{06F8522B-5BF3-4880-A418-94DD20FB02A1}" destId="{E87D19CD-7124-4CB3-966C-7889B89C1AC0}" srcOrd="0" destOrd="0" presId="urn:microsoft.com/office/officeart/2005/8/layout/hierarchy1"/>
    <dgm:cxn modelId="{6FEED52B-522D-42C8-BEDF-35F5722BF2BF}" type="presParOf" srcId="{06F8522B-5BF3-4880-A418-94DD20FB02A1}" destId="{85573FB7-64B1-4078-8625-A2073BEAC29F}" srcOrd="1" destOrd="0" presId="urn:microsoft.com/office/officeart/2005/8/layout/hierarchy1"/>
    <dgm:cxn modelId="{F1A7F1F2-46AE-499D-B7B7-37E2CDA26185}" type="presParOf" srcId="{D14CDA8B-BC94-4659-AD7B-F3EB663665D9}" destId="{542C80BA-F22D-4C5C-AB1F-B90F8B54A23D}" srcOrd="1" destOrd="0" presId="urn:microsoft.com/office/officeart/2005/8/layout/hierarchy1"/>
    <dgm:cxn modelId="{F9C416BC-CEC4-41DE-A970-AEEECB11D1B6}" type="presParOf" srcId="{542C80BA-F22D-4C5C-AB1F-B90F8B54A23D}" destId="{21E32E40-BA09-5F45-BC56-17E0F90AFB04}" srcOrd="0" destOrd="0" presId="urn:microsoft.com/office/officeart/2005/8/layout/hierarchy1"/>
    <dgm:cxn modelId="{B7A9994B-F0AB-402D-9008-CCF0B81A36E4}" type="presParOf" srcId="{542C80BA-F22D-4C5C-AB1F-B90F8B54A23D}" destId="{3F06BF87-E392-F444-85A5-903A29745789}" srcOrd="1" destOrd="0" presId="urn:microsoft.com/office/officeart/2005/8/layout/hierarchy1"/>
    <dgm:cxn modelId="{5DA9D74D-70F3-4673-82D1-91305CEB7622}" type="presParOf" srcId="{3F06BF87-E392-F444-85A5-903A29745789}" destId="{0BDB8674-CBA2-A84A-B305-06D836C019E6}" srcOrd="0" destOrd="0" presId="urn:microsoft.com/office/officeart/2005/8/layout/hierarchy1"/>
    <dgm:cxn modelId="{E98F1040-8D96-4453-B58F-D0B68AF678A3}" type="presParOf" srcId="{0BDB8674-CBA2-A84A-B305-06D836C019E6}" destId="{D95BE71E-8E6A-5F42-82F4-B7F9793822F4}" srcOrd="0" destOrd="0" presId="urn:microsoft.com/office/officeart/2005/8/layout/hierarchy1"/>
    <dgm:cxn modelId="{CDBD827D-DFBF-4234-851B-F47162D40070}" type="presParOf" srcId="{0BDB8674-CBA2-A84A-B305-06D836C019E6}" destId="{9933C1A4-3A6F-CC47-8214-53859E2E7264}" srcOrd="1" destOrd="0" presId="urn:microsoft.com/office/officeart/2005/8/layout/hierarchy1"/>
    <dgm:cxn modelId="{A0FC702A-EAA1-4035-B549-AD0A05477F6C}" type="presParOf" srcId="{3F06BF87-E392-F444-85A5-903A29745789}" destId="{0AF0DDEA-CFEE-3C45-9395-1F5B2702998D}" srcOrd="1" destOrd="0" presId="urn:microsoft.com/office/officeart/2005/8/layout/hierarchy1"/>
    <dgm:cxn modelId="{4C456301-C6B3-4A8B-8073-2971C29BBA75}" type="presParOf" srcId="{0AF0DDEA-CFEE-3C45-9395-1F5B2702998D}" destId="{0270ADF3-B83D-C948-A8CC-BFC3FE1F518F}" srcOrd="0" destOrd="0" presId="urn:microsoft.com/office/officeart/2005/8/layout/hierarchy1"/>
    <dgm:cxn modelId="{5D930B43-E79C-4243-BB6A-ECB6E17AC8A0}" type="presParOf" srcId="{0AF0DDEA-CFEE-3C45-9395-1F5B2702998D}" destId="{27463A28-02D0-1D46-8787-1EA025E3980E}" srcOrd="1" destOrd="0" presId="urn:microsoft.com/office/officeart/2005/8/layout/hierarchy1"/>
    <dgm:cxn modelId="{A6CCA758-9969-46CA-913A-F61E122E3D61}" type="presParOf" srcId="{27463A28-02D0-1D46-8787-1EA025E3980E}" destId="{733E4E3B-D059-7747-8500-1BBF2FE9E610}" srcOrd="0" destOrd="0" presId="urn:microsoft.com/office/officeart/2005/8/layout/hierarchy1"/>
    <dgm:cxn modelId="{830AE561-CF2D-4B20-8E69-961A414D2562}" type="presParOf" srcId="{733E4E3B-D059-7747-8500-1BBF2FE9E610}" destId="{1552F038-711E-5847-B427-7594E601CD14}" srcOrd="0" destOrd="0" presId="urn:microsoft.com/office/officeart/2005/8/layout/hierarchy1"/>
    <dgm:cxn modelId="{A9252CF4-728C-4B54-9B7C-CFF31B7D6CE5}" type="presParOf" srcId="{733E4E3B-D059-7747-8500-1BBF2FE9E610}" destId="{6A33B97E-2C7D-6345-B3FA-2AD191DC892A}" srcOrd="1" destOrd="0" presId="urn:microsoft.com/office/officeart/2005/8/layout/hierarchy1"/>
    <dgm:cxn modelId="{21BC4C7F-CD5C-4191-9C21-452EB42C8D45}" type="presParOf" srcId="{27463A28-02D0-1D46-8787-1EA025E3980E}" destId="{49D0075F-B1F5-8C4C-AD12-9DF84EA0DB99}" srcOrd="1" destOrd="0" presId="urn:microsoft.com/office/officeart/2005/8/layout/hierarchy1"/>
    <dgm:cxn modelId="{76863574-B64D-424A-A35D-8DFB9932268A}" type="presParOf" srcId="{542C80BA-F22D-4C5C-AB1F-B90F8B54A23D}" destId="{84C6DF52-1393-374C-9C00-B27FA8469DFC}" srcOrd="2" destOrd="0" presId="urn:microsoft.com/office/officeart/2005/8/layout/hierarchy1"/>
    <dgm:cxn modelId="{8932B27D-1FD2-401A-8E36-376569A68E38}" type="presParOf" srcId="{542C80BA-F22D-4C5C-AB1F-B90F8B54A23D}" destId="{9B57CCAE-4EB4-234A-A710-F9A23E6FEEA0}" srcOrd="3" destOrd="0" presId="urn:microsoft.com/office/officeart/2005/8/layout/hierarchy1"/>
    <dgm:cxn modelId="{6A8FC585-3786-4DD5-9560-87117DED1666}" type="presParOf" srcId="{9B57CCAE-4EB4-234A-A710-F9A23E6FEEA0}" destId="{B6941748-0DEF-C440-9EE0-F7410CF3C404}" srcOrd="0" destOrd="0" presId="urn:microsoft.com/office/officeart/2005/8/layout/hierarchy1"/>
    <dgm:cxn modelId="{77F5DBA6-7C5B-4245-843B-75564CB7EBB1}" type="presParOf" srcId="{B6941748-0DEF-C440-9EE0-F7410CF3C404}" destId="{57649341-F1B8-3A4E-ACC8-001042C91D63}" srcOrd="0" destOrd="0" presId="urn:microsoft.com/office/officeart/2005/8/layout/hierarchy1"/>
    <dgm:cxn modelId="{54009510-6DC2-48F2-8A74-DA523B021F9E}" type="presParOf" srcId="{B6941748-0DEF-C440-9EE0-F7410CF3C404}" destId="{4CFA02DF-AC39-B946-B0F3-4A6621668F4B}" srcOrd="1" destOrd="0" presId="urn:microsoft.com/office/officeart/2005/8/layout/hierarchy1"/>
    <dgm:cxn modelId="{B7E9085D-8724-40AE-BAB4-59BB6C407D33}" type="presParOf" srcId="{9B57CCAE-4EB4-234A-A710-F9A23E6FEEA0}" destId="{E2AF419F-E776-664C-B647-3199D773BBD9}" srcOrd="1" destOrd="0" presId="urn:microsoft.com/office/officeart/2005/8/layout/hierarchy1"/>
    <dgm:cxn modelId="{878376A6-73C0-416C-87AE-80727FB71CBC}" type="presParOf" srcId="{E2AF419F-E776-664C-B647-3199D773BBD9}" destId="{2C0C1BE9-F620-5D43-A94F-0F98A0C49DD6}" srcOrd="0" destOrd="0" presId="urn:microsoft.com/office/officeart/2005/8/layout/hierarchy1"/>
    <dgm:cxn modelId="{2FDC147C-B63A-4F92-AA34-48409FC11C4E}" type="presParOf" srcId="{E2AF419F-E776-664C-B647-3199D773BBD9}" destId="{27008B1F-9DA1-F141-984B-8E4C8390F946}" srcOrd="1" destOrd="0" presId="urn:microsoft.com/office/officeart/2005/8/layout/hierarchy1"/>
    <dgm:cxn modelId="{6441203A-1D81-48F2-8A71-FD174A438D29}" type="presParOf" srcId="{27008B1F-9DA1-F141-984B-8E4C8390F946}" destId="{C2C828BA-C9DA-394E-ACED-13008060F740}" srcOrd="0" destOrd="0" presId="urn:microsoft.com/office/officeart/2005/8/layout/hierarchy1"/>
    <dgm:cxn modelId="{3903A7F3-C5E3-41F1-AC1D-B22917CA4FD1}" type="presParOf" srcId="{C2C828BA-C9DA-394E-ACED-13008060F740}" destId="{59CD7786-3B08-3843-B9AD-B2A3E78BC0D0}" srcOrd="0" destOrd="0" presId="urn:microsoft.com/office/officeart/2005/8/layout/hierarchy1"/>
    <dgm:cxn modelId="{7D9C9C84-10BB-44CC-88B8-CC92AA5FEA07}" type="presParOf" srcId="{C2C828BA-C9DA-394E-ACED-13008060F740}" destId="{A82C61AA-F4C6-EF47-82FF-3C3B5CE12CFB}" srcOrd="1" destOrd="0" presId="urn:microsoft.com/office/officeart/2005/8/layout/hierarchy1"/>
    <dgm:cxn modelId="{5D9492B7-BF9C-4B79-9068-07ECEAA55939}" type="presParOf" srcId="{27008B1F-9DA1-F141-984B-8E4C8390F946}" destId="{5FCF916E-509D-3245-8B5A-5EA2EED53A1B}" srcOrd="1" destOrd="0" presId="urn:microsoft.com/office/officeart/2005/8/layout/hierarchy1"/>
    <dgm:cxn modelId="{40EFA592-8A12-4D40-BBF2-DCEB82ECE151}" type="presParOf" srcId="{81F2FB10-8A73-6D4B-A226-B1496D6EC912}" destId="{2674B52F-B0C9-4B0E-9BF4-4CB0079494C3}" srcOrd="4" destOrd="0" presId="urn:microsoft.com/office/officeart/2005/8/layout/hierarchy1"/>
    <dgm:cxn modelId="{8925BDB0-88FC-4E6B-90A3-3543C6BC45B2}" type="presParOf" srcId="{81F2FB10-8A73-6D4B-A226-B1496D6EC912}" destId="{2BA8B698-3B56-45B2-9FEA-3B74E6827077}" srcOrd="5" destOrd="0" presId="urn:microsoft.com/office/officeart/2005/8/layout/hierarchy1"/>
    <dgm:cxn modelId="{D49E0B9F-BA23-48EC-A271-AC5F546BD069}" type="presParOf" srcId="{2BA8B698-3B56-45B2-9FEA-3B74E6827077}" destId="{397FCAF0-6029-4E5D-9681-AB9731AB3CE3}" srcOrd="0" destOrd="0" presId="urn:microsoft.com/office/officeart/2005/8/layout/hierarchy1"/>
    <dgm:cxn modelId="{57CD7296-5CAA-4031-90D6-4B47F1FB628E}" type="presParOf" srcId="{397FCAF0-6029-4E5D-9681-AB9731AB3CE3}" destId="{BE6C8641-2F0B-404E-BDD5-7CF42C37E991}" srcOrd="0" destOrd="0" presId="urn:microsoft.com/office/officeart/2005/8/layout/hierarchy1"/>
    <dgm:cxn modelId="{E68B8C68-7F02-483B-8334-3253F5CB54EC}" type="presParOf" srcId="{397FCAF0-6029-4E5D-9681-AB9731AB3CE3}" destId="{38D2ECE2-5CEB-4F35-A72A-E327E9883429}" srcOrd="1" destOrd="0" presId="urn:microsoft.com/office/officeart/2005/8/layout/hierarchy1"/>
    <dgm:cxn modelId="{1DB140E3-839D-43D1-B771-74F9A333247C}" type="presParOf" srcId="{2BA8B698-3B56-45B2-9FEA-3B74E6827077}" destId="{C9E39C1A-2F6D-476B-88FE-A0797354AB9F}" srcOrd="1" destOrd="0" presId="urn:microsoft.com/office/officeart/2005/8/layout/hierarchy1"/>
    <dgm:cxn modelId="{ACE05FCD-59CE-471C-AC25-F4B6E16F336D}" type="presParOf" srcId="{C9E39C1A-2F6D-476B-88FE-A0797354AB9F}" destId="{B9C8EB23-1721-41EB-AE41-67E348D2B565}" srcOrd="0" destOrd="0" presId="urn:microsoft.com/office/officeart/2005/8/layout/hierarchy1"/>
    <dgm:cxn modelId="{A1ECDCBB-E9CB-437E-B8DF-9B5B27029008}" type="presParOf" srcId="{C9E39C1A-2F6D-476B-88FE-A0797354AB9F}" destId="{030C99AE-8919-4C74-AFDA-E8B7E796F1E5}" srcOrd="1" destOrd="0" presId="urn:microsoft.com/office/officeart/2005/8/layout/hierarchy1"/>
    <dgm:cxn modelId="{C29B6049-BA15-4C22-A357-065D2625AE20}" type="presParOf" srcId="{030C99AE-8919-4C74-AFDA-E8B7E796F1E5}" destId="{F2B05B9D-B563-42A0-92FF-DC8FBAF05144}" srcOrd="0" destOrd="0" presId="urn:microsoft.com/office/officeart/2005/8/layout/hierarchy1"/>
    <dgm:cxn modelId="{AE4CC55D-8126-453F-A4B8-7571C123CE2E}" type="presParOf" srcId="{F2B05B9D-B563-42A0-92FF-DC8FBAF05144}" destId="{FEF7571C-4B53-46E8-BE9F-393423179BB5}" srcOrd="0" destOrd="0" presId="urn:microsoft.com/office/officeart/2005/8/layout/hierarchy1"/>
    <dgm:cxn modelId="{2694E8AA-CAAF-400B-AC72-0D7BDFC6FF22}" type="presParOf" srcId="{F2B05B9D-B563-42A0-92FF-DC8FBAF05144}" destId="{849245AE-88D0-4D30-9AB3-DBFE65BDB08C}" srcOrd="1" destOrd="0" presId="urn:microsoft.com/office/officeart/2005/8/layout/hierarchy1"/>
    <dgm:cxn modelId="{76845998-C641-4FD7-BB2F-460CCC93B5B7}" type="presParOf" srcId="{030C99AE-8919-4C74-AFDA-E8B7E796F1E5}" destId="{05174ED3-9AF0-433D-92AD-EB5B1729780B}" srcOrd="1" destOrd="0" presId="urn:microsoft.com/office/officeart/2005/8/layout/hierarchy1"/>
    <dgm:cxn modelId="{B898CE69-A01C-4E4E-87F5-655A3D2D37FA}" type="presParOf" srcId="{81F2FB10-8A73-6D4B-A226-B1496D6EC912}" destId="{A367CF73-C34A-2045-B5CE-7FA7B91933FC}" srcOrd="6" destOrd="0" presId="urn:microsoft.com/office/officeart/2005/8/layout/hierarchy1"/>
    <dgm:cxn modelId="{18708CA8-D68D-42B6-9C39-4F6514D90BB4}" type="presParOf" srcId="{81F2FB10-8A73-6D4B-A226-B1496D6EC912}" destId="{CD5583BE-9B6A-BD48-BAEC-A343630DEA58}" srcOrd="7" destOrd="0" presId="urn:microsoft.com/office/officeart/2005/8/layout/hierarchy1"/>
    <dgm:cxn modelId="{F71787E9-A083-46EB-8BCB-60E505DB2359}" type="presParOf" srcId="{CD5583BE-9B6A-BD48-BAEC-A343630DEA58}" destId="{72E43C14-7156-2941-BA37-CBE20F4EF417}" srcOrd="0" destOrd="0" presId="urn:microsoft.com/office/officeart/2005/8/layout/hierarchy1"/>
    <dgm:cxn modelId="{1F3E27F4-17D6-4472-8FC0-72684D68B555}" type="presParOf" srcId="{72E43C14-7156-2941-BA37-CBE20F4EF417}" destId="{C7DAC0E1-BE5A-BE49-A402-8CE9854DCC8A}" srcOrd="0" destOrd="0" presId="urn:microsoft.com/office/officeart/2005/8/layout/hierarchy1"/>
    <dgm:cxn modelId="{95EB122C-AA5A-42B9-AA50-6691E97116F0}" type="presParOf" srcId="{72E43C14-7156-2941-BA37-CBE20F4EF417}" destId="{5F49960E-D661-E042-9086-FEF56B1A2D6B}" srcOrd="1" destOrd="0" presId="urn:microsoft.com/office/officeart/2005/8/layout/hierarchy1"/>
    <dgm:cxn modelId="{50D2EF22-1E4B-4DD3-93E6-D5E818AAF392}" type="presParOf" srcId="{CD5583BE-9B6A-BD48-BAEC-A343630DEA58}" destId="{F98F391A-0B31-9B44-B2A2-45EF8054FD61}" srcOrd="1" destOrd="0" presId="urn:microsoft.com/office/officeart/2005/8/layout/hierarchy1"/>
    <dgm:cxn modelId="{48404979-BB58-4109-B6FA-38FD21B37BB2}" type="presParOf" srcId="{F98F391A-0B31-9B44-B2A2-45EF8054FD61}" destId="{63AD0D86-2A96-DE4F-99EC-F202E8FD32D6}" srcOrd="0" destOrd="0" presId="urn:microsoft.com/office/officeart/2005/8/layout/hierarchy1"/>
    <dgm:cxn modelId="{4F88F052-38C3-41B7-B5FC-E26843CAC440}" type="presParOf" srcId="{F98F391A-0B31-9B44-B2A2-45EF8054FD61}" destId="{C5DA6F61-97DB-534A-8704-0DF7AF232EAD}" srcOrd="1" destOrd="0" presId="urn:microsoft.com/office/officeart/2005/8/layout/hierarchy1"/>
    <dgm:cxn modelId="{62E95BA4-9BB2-4442-82B6-E8302FD6E7A8}" type="presParOf" srcId="{C5DA6F61-97DB-534A-8704-0DF7AF232EAD}" destId="{646FE0E4-EA53-0846-9F32-20CA200C536C}" srcOrd="0" destOrd="0" presId="urn:microsoft.com/office/officeart/2005/8/layout/hierarchy1"/>
    <dgm:cxn modelId="{063794F4-D21B-419E-B335-58DD8B80083D}" type="presParOf" srcId="{646FE0E4-EA53-0846-9F32-20CA200C536C}" destId="{AEE5F615-8E1B-5F49-A33B-C2C419E54CF1}" srcOrd="0" destOrd="0" presId="urn:microsoft.com/office/officeart/2005/8/layout/hierarchy1"/>
    <dgm:cxn modelId="{9F2CAD22-5522-49E2-A6B3-D80A89B33C3A}" type="presParOf" srcId="{646FE0E4-EA53-0846-9F32-20CA200C536C}" destId="{6F0647A1-CC51-6145-8743-1CE4CDB58161}" srcOrd="1" destOrd="0" presId="urn:microsoft.com/office/officeart/2005/8/layout/hierarchy1"/>
    <dgm:cxn modelId="{B4DAC990-576E-4E77-905D-3FD21B496AA3}" type="presParOf" srcId="{C5DA6F61-97DB-534A-8704-0DF7AF232EAD}" destId="{3EFD7B50-4AE8-F44E-8962-8E8F91462B37}" srcOrd="1" destOrd="0" presId="urn:microsoft.com/office/officeart/2005/8/layout/hierarchy1"/>
    <dgm:cxn modelId="{A52A21CA-5A39-41DF-950F-24C259E6A012}" type="presParOf" srcId="{3EFD7B50-4AE8-F44E-8962-8E8F91462B37}" destId="{5375E105-876E-424D-8216-336CBF6DDF6A}" srcOrd="0" destOrd="0" presId="urn:microsoft.com/office/officeart/2005/8/layout/hierarchy1"/>
    <dgm:cxn modelId="{7F7F3504-8140-4D1F-BC3B-CDD127441C11}" type="presParOf" srcId="{3EFD7B50-4AE8-F44E-8962-8E8F91462B37}" destId="{C5975592-3E46-914E-A2B0-A380BBD6FBAF}" srcOrd="1" destOrd="0" presId="urn:microsoft.com/office/officeart/2005/8/layout/hierarchy1"/>
    <dgm:cxn modelId="{B5D1EB1B-99BF-48F2-9166-C4D51B4BC164}" type="presParOf" srcId="{C5975592-3E46-914E-A2B0-A380BBD6FBAF}" destId="{4002BDAC-E962-3B48-8C74-297F19A09B1A}" srcOrd="0" destOrd="0" presId="urn:microsoft.com/office/officeart/2005/8/layout/hierarchy1"/>
    <dgm:cxn modelId="{8C45CA41-54E9-41D7-B8F6-ABD974376683}" type="presParOf" srcId="{4002BDAC-E962-3B48-8C74-297F19A09B1A}" destId="{F89E7933-99D6-2645-A28F-AD3CF4F84AF9}" srcOrd="0" destOrd="0" presId="urn:microsoft.com/office/officeart/2005/8/layout/hierarchy1"/>
    <dgm:cxn modelId="{3224E378-4ABE-4786-8D6D-E649994D9A43}" type="presParOf" srcId="{4002BDAC-E962-3B48-8C74-297F19A09B1A}" destId="{F5F6B602-10D8-F64B-B574-F50DB58ECBFC}" srcOrd="1" destOrd="0" presId="urn:microsoft.com/office/officeart/2005/8/layout/hierarchy1"/>
    <dgm:cxn modelId="{14160828-A3CD-449B-AC41-5F4CB0546686}" type="presParOf" srcId="{C5975592-3E46-914E-A2B0-A380BBD6FBAF}" destId="{EA628E04-4A9C-4045-9FEE-807266A8A786}" srcOrd="1" destOrd="0" presId="urn:microsoft.com/office/officeart/2005/8/layout/hierarchy1"/>
    <dgm:cxn modelId="{9897F248-BAFE-44ED-B0E3-003810263451}" type="presParOf" srcId="{EA628E04-4A9C-4045-9FEE-807266A8A786}" destId="{9ABD6184-7BC2-ED47-B952-413183F58CDD}" srcOrd="0" destOrd="0" presId="urn:microsoft.com/office/officeart/2005/8/layout/hierarchy1"/>
    <dgm:cxn modelId="{912AE794-7CC7-4174-9935-4CBC4359816E}" type="presParOf" srcId="{EA628E04-4A9C-4045-9FEE-807266A8A786}" destId="{92C99F82-E30C-F444-AF93-38DC93A7799D}" srcOrd="1" destOrd="0" presId="urn:microsoft.com/office/officeart/2005/8/layout/hierarchy1"/>
    <dgm:cxn modelId="{0E3A3326-1C8D-435A-98FC-155176192B84}" type="presParOf" srcId="{92C99F82-E30C-F444-AF93-38DC93A7799D}" destId="{224F3A55-23E6-134D-8E90-AC226D0063B8}" srcOrd="0" destOrd="0" presId="urn:microsoft.com/office/officeart/2005/8/layout/hierarchy1"/>
    <dgm:cxn modelId="{D3CEE260-3289-4CE7-84AE-A782B90D1AC6}" type="presParOf" srcId="{224F3A55-23E6-134D-8E90-AC226D0063B8}" destId="{3DBFE108-F745-CB4E-BFEE-55A82B75BBAB}" srcOrd="0" destOrd="0" presId="urn:microsoft.com/office/officeart/2005/8/layout/hierarchy1"/>
    <dgm:cxn modelId="{CD8B7848-69B4-4C83-B6AE-DCDD115397E4}" type="presParOf" srcId="{224F3A55-23E6-134D-8E90-AC226D0063B8}" destId="{AABA537B-C3BB-2C4A-B2C8-3DE6FA17D727}" srcOrd="1" destOrd="0" presId="urn:microsoft.com/office/officeart/2005/8/layout/hierarchy1"/>
    <dgm:cxn modelId="{8B4526F1-7D61-44F2-8755-159C9DB0EE12}" type="presParOf" srcId="{92C99F82-E30C-F444-AF93-38DC93A7799D}" destId="{C7A2BF10-F0C8-B34E-A83F-3FAC02DD6B9A}" srcOrd="1" destOrd="0" presId="urn:microsoft.com/office/officeart/2005/8/layout/hierarchy1"/>
    <dgm:cxn modelId="{010076B6-1215-4FF5-A506-B6B789F74D34}" type="presParOf" srcId="{F98F391A-0B31-9B44-B2A2-45EF8054FD61}" destId="{B925A918-621F-4CC3-8F51-650BA6CEDD33}" srcOrd="2" destOrd="0" presId="urn:microsoft.com/office/officeart/2005/8/layout/hierarchy1"/>
    <dgm:cxn modelId="{F8BD4C9B-7EA1-46EA-BCD5-912091FE5869}" type="presParOf" srcId="{F98F391A-0B31-9B44-B2A2-45EF8054FD61}" destId="{79D53FEA-9FB9-4403-A492-C8906EEED795}" srcOrd="3" destOrd="0" presId="urn:microsoft.com/office/officeart/2005/8/layout/hierarchy1"/>
    <dgm:cxn modelId="{C30AC3CB-6054-49D1-B5DE-551965FAD04F}" type="presParOf" srcId="{79D53FEA-9FB9-4403-A492-C8906EEED795}" destId="{0A1539D7-68EA-4D17-B824-15EA7C8177E2}" srcOrd="0" destOrd="0" presId="urn:microsoft.com/office/officeart/2005/8/layout/hierarchy1"/>
    <dgm:cxn modelId="{AE43921A-5E2F-4494-BCEB-C96E504CBD94}" type="presParOf" srcId="{0A1539D7-68EA-4D17-B824-15EA7C8177E2}" destId="{6A01E352-9952-49D5-9161-09C4E64B258D}" srcOrd="0" destOrd="0" presId="urn:microsoft.com/office/officeart/2005/8/layout/hierarchy1"/>
    <dgm:cxn modelId="{0B9EB69C-C321-4D93-AD91-862EEAF6E4A9}" type="presParOf" srcId="{0A1539D7-68EA-4D17-B824-15EA7C8177E2}" destId="{88759B91-0FEC-446D-BDAE-7C32DD8A7D85}" srcOrd="1" destOrd="0" presId="urn:microsoft.com/office/officeart/2005/8/layout/hierarchy1"/>
    <dgm:cxn modelId="{FBABEBC4-F0B7-4D46-A1C1-18492129A705}" type="presParOf" srcId="{79D53FEA-9FB9-4403-A492-C8906EEED795}" destId="{87FA45F2-D9BB-4FA6-85D7-D6431793C542}" srcOrd="1" destOrd="0" presId="urn:microsoft.com/office/officeart/2005/8/layout/hierarchy1"/>
    <dgm:cxn modelId="{42A3962D-ED54-429A-BE39-C13BE31FD7D0}" type="presParOf" srcId="{87FA45F2-D9BB-4FA6-85D7-D6431793C542}" destId="{5B7654C1-3CC5-044C-92EF-934FD6083DA2}" srcOrd="0" destOrd="0" presId="urn:microsoft.com/office/officeart/2005/8/layout/hierarchy1"/>
    <dgm:cxn modelId="{482EEB11-1C7B-4B1F-BDCD-EC23A60F94E1}" type="presParOf" srcId="{87FA45F2-D9BB-4FA6-85D7-D6431793C542}" destId="{F9F93271-FD6F-1D48-BA97-0540FDEB9C67}" srcOrd="1" destOrd="0" presId="urn:microsoft.com/office/officeart/2005/8/layout/hierarchy1"/>
    <dgm:cxn modelId="{9C93EBA7-407C-4070-AE3D-9689BC934E53}" type="presParOf" srcId="{F9F93271-FD6F-1D48-BA97-0540FDEB9C67}" destId="{3CC4DB00-9D21-4142-A09E-2E0B2B4BEEE5}" srcOrd="0" destOrd="0" presId="urn:microsoft.com/office/officeart/2005/8/layout/hierarchy1"/>
    <dgm:cxn modelId="{2AEA31F1-8525-478A-A9A9-C75A6DFAEA03}" type="presParOf" srcId="{3CC4DB00-9D21-4142-A09E-2E0B2B4BEEE5}" destId="{AC3DAF5B-A748-1F44-8643-259B1C669AC9}" srcOrd="0" destOrd="0" presId="urn:microsoft.com/office/officeart/2005/8/layout/hierarchy1"/>
    <dgm:cxn modelId="{E8442291-6D74-4BBD-8103-339EE9FBBF32}" type="presParOf" srcId="{3CC4DB00-9D21-4142-A09E-2E0B2B4BEEE5}" destId="{B41A50C5-19B2-9347-A866-9BBCC6768DAE}" srcOrd="1" destOrd="0" presId="urn:microsoft.com/office/officeart/2005/8/layout/hierarchy1"/>
    <dgm:cxn modelId="{40F8EE99-B533-4785-9C27-C28FE4DF2D3D}" type="presParOf" srcId="{F9F93271-FD6F-1D48-BA97-0540FDEB9C67}" destId="{7408239D-5F86-F540-BAB0-0F34725871BD}" srcOrd="1" destOrd="0" presId="urn:microsoft.com/office/officeart/2005/8/layout/hierarchy1"/>
    <dgm:cxn modelId="{052C5D91-B98C-4909-A322-1118C37A0411}" type="presParOf" srcId="{F98F391A-0B31-9B44-B2A2-45EF8054FD61}" destId="{AF0BC886-C699-4C8A-8E73-EFFAE7274EF5}" srcOrd="4" destOrd="0" presId="urn:microsoft.com/office/officeart/2005/8/layout/hierarchy1"/>
    <dgm:cxn modelId="{7D5801E8-1772-4151-8C9C-F1CDF05EB3FB}" type="presParOf" srcId="{F98F391A-0B31-9B44-B2A2-45EF8054FD61}" destId="{87DA5DB5-CA63-4C71-A5AF-243625674A31}" srcOrd="5" destOrd="0" presId="urn:microsoft.com/office/officeart/2005/8/layout/hierarchy1"/>
    <dgm:cxn modelId="{C99D261D-4B7C-4677-97EF-3F8AEF73BDF4}" type="presParOf" srcId="{87DA5DB5-CA63-4C71-A5AF-243625674A31}" destId="{5A8A88B3-40A5-4178-914B-4467B845D0E2}" srcOrd="0" destOrd="0" presId="urn:microsoft.com/office/officeart/2005/8/layout/hierarchy1"/>
    <dgm:cxn modelId="{FE954FC7-B1ED-4017-9DD0-BC3F12B2047B}" type="presParOf" srcId="{5A8A88B3-40A5-4178-914B-4467B845D0E2}" destId="{0D23BD9D-B999-4793-8B10-73899B53ED48}" srcOrd="0" destOrd="0" presId="urn:microsoft.com/office/officeart/2005/8/layout/hierarchy1"/>
    <dgm:cxn modelId="{2F3DB7A4-AF5E-43FC-93D8-3C07FD72805A}" type="presParOf" srcId="{5A8A88B3-40A5-4178-914B-4467B845D0E2}" destId="{815BC8FD-4E58-4545-B856-A8EB355A2CBF}" srcOrd="1" destOrd="0" presId="urn:microsoft.com/office/officeart/2005/8/layout/hierarchy1"/>
    <dgm:cxn modelId="{0DEF5FDA-2895-4ACD-8113-F89C269A1B96}" type="presParOf" srcId="{87DA5DB5-CA63-4C71-A5AF-243625674A31}" destId="{1D8C4FFD-2127-4F3D-9330-F8899C68DB29}" srcOrd="1" destOrd="0" presId="urn:microsoft.com/office/officeart/2005/8/layout/hierarchy1"/>
    <dgm:cxn modelId="{7998681F-1586-4345-AFFE-986A2A304AE8}" type="presParOf" srcId="{81F2FB10-8A73-6D4B-A226-B1496D6EC912}" destId="{EF61E1AA-CF9A-B34C-A303-DDC6E0C97976}" srcOrd="8" destOrd="0" presId="urn:microsoft.com/office/officeart/2005/8/layout/hierarchy1"/>
    <dgm:cxn modelId="{AC8C73F7-4B74-42A2-8800-EDB8C8DCDE2D}" type="presParOf" srcId="{81F2FB10-8A73-6D4B-A226-B1496D6EC912}" destId="{E9D6563B-4009-4D4D-A72D-DBA53DDCEE5B}" srcOrd="9" destOrd="0" presId="urn:microsoft.com/office/officeart/2005/8/layout/hierarchy1"/>
    <dgm:cxn modelId="{6E3C07ED-3C6A-4629-99B2-21A4164E6189}" type="presParOf" srcId="{E9D6563B-4009-4D4D-A72D-DBA53DDCEE5B}" destId="{2924C61A-97FF-1142-9E37-0063F420CD1A}" srcOrd="0" destOrd="0" presId="urn:microsoft.com/office/officeart/2005/8/layout/hierarchy1"/>
    <dgm:cxn modelId="{1BBC3A96-291C-4EE1-A13D-2A40372056AC}" type="presParOf" srcId="{2924C61A-97FF-1142-9E37-0063F420CD1A}" destId="{6B1E1FAF-6057-9E47-AE5B-23191869B508}" srcOrd="0" destOrd="0" presId="urn:microsoft.com/office/officeart/2005/8/layout/hierarchy1"/>
    <dgm:cxn modelId="{C9834E09-E97A-4B10-802E-B63E01E15136}" type="presParOf" srcId="{2924C61A-97FF-1142-9E37-0063F420CD1A}" destId="{22C3D0EF-8CE3-904D-A811-71DFEE01DB0A}" srcOrd="1" destOrd="0" presId="urn:microsoft.com/office/officeart/2005/8/layout/hierarchy1"/>
    <dgm:cxn modelId="{8427B341-466F-4AAD-993D-AF19DD809273}" type="presParOf" srcId="{E9D6563B-4009-4D4D-A72D-DBA53DDCEE5B}" destId="{B30B5454-91CE-F946-AE47-A6BDF39B35A3}" srcOrd="1" destOrd="0" presId="urn:microsoft.com/office/officeart/2005/8/layout/hierarchy1"/>
    <dgm:cxn modelId="{38D4C64F-7B2A-47F2-931E-4AEF9B69FD62}" type="presParOf" srcId="{B30B5454-91CE-F946-AE47-A6BDF39B35A3}" destId="{5D1AD99A-B7B4-7B4C-AAE0-E55892314B8F}" srcOrd="0" destOrd="0" presId="urn:microsoft.com/office/officeart/2005/8/layout/hierarchy1"/>
    <dgm:cxn modelId="{673276BF-54F1-4D3A-8284-69BF59D3B17F}" type="presParOf" srcId="{B30B5454-91CE-F946-AE47-A6BDF39B35A3}" destId="{9644CE2E-95EA-0349-9961-CE33E2F10635}" srcOrd="1" destOrd="0" presId="urn:microsoft.com/office/officeart/2005/8/layout/hierarchy1"/>
    <dgm:cxn modelId="{58E1C09D-235E-4836-A520-4044BA59D835}" type="presParOf" srcId="{9644CE2E-95EA-0349-9961-CE33E2F10635}" destId="{941EDDBD-A0E9-DB41-AD6C-6E8F2C787FC2}" srcOrd="0" destOrd="0" presId="urn:microsoft.com/office/officeart/2005/8/layout/hierarchy1"/>
    <dgm:cxn modelId="{5333CB5B-6DA1-4922-AC61-9EEDCDEDCC08}" type="presParOf" srcId="{941EDDBD-A0E9-DB41-AD6C-6E8F2C787FC2}" destId="{4EACC638-0343-1743-AEFF-46369361DC32}" srcOrd="0" destOrd="0" presId="urn:microsoft.com/office/officeart/2005/8/layout/hierarchy1"/>
    <dgm:cxn modelId="{C5584316-1C01-4E5A-81A6-906BFCC998E4}" type="presParOf" srcId="{941EDDBD-A0E9-DB41-AD6C-6E8F2C787FC2}" destId="{F6996F9E-E2F3-F14F-8980-472A5487D74C}" srcOrd="1" destOrd="0" presId="urn:microsoft.com/office/officeart/2005/8/layout/hierarchy1"/>
    <dgm:cxn modelId="{DD58E0BF-DD43-4244-ACF1-7FA738A2C274}" type="presParOf" srcId="{9644CE2E-95EA-0349-9961-CE33E2F10635}" destId="{896FF939-BEB7-9B45-AC5F-8FDC97C4C756}" srcOrd="1" destOrd="0" presId="urn:microsoft.com/office/officeart/2005/8/layout/hierarchy1"/>
    <dgm:cxn modelId="{94703B1B-DBC7-4652-89B7-12A492BE272E}" type="presParOf" srcId="{896FF939-BEB7-9B45-AC5F-8FDC97C4C756}" destId="{48DB6D80-9609-854D-BF35-B15B95411AD8}" srcOrd="0" destOrd="0" presId="urn:microsoft.com/office/officeart/2005/8/layout/hierarchy1"/>
    <dgm:cxn modelId="{00A80906-B2A1-4A58-BA40-D8D42F0A015B}" type="presParOf" srcId="{896FF939-BEB7-9B45-AC5F-8FDC97C4C756}" destId="{39FB0F6D-6173-3C45-AB92-2E51560092BD}" srcOrd="1" destOrd="0" presId="urn:microsoft.com/office/officeart/2005/8/layout/hierarchy1"/>
    <dgm:cxn modelId="{668F3645-8F10-4059-8B91-82C8AD423130}" type="presParOf" srcId="{39FB0F6D-6173-3C45-AB92-2E51560092BD}" destId="{08D486C8-0751-D547-84AC-51A4B322CA2D}" srcOrd="0" destOrd="0" presId="urn:microsoft.com/office/officeart/2005/8/layout/hierarchy1"/>
    <dgm:cxn modelId="{70266769-4406-45C3-88A0-8634B20F1892}" type="presParOf" srcId="{08D486C8-0751-D547-84AC-51A4B322CA2D}" destId="{72AC5F5A-7F0D-1248-9DF2-A2BE5D7B3CA5}" srcOrd="0" destOrd="0" presId="urn:microsoft.com/office/officeart/2005/8/layout/hierarchy1"/>
    <dgm:cxn modelId="{406E82D0-A54D-4856-A529-EC0FE2F1FD62}" type="presParOf" srcId="{08D486C8-0751-D547-84AC-51A4B322CA2D}" destId="{0758DAE2-DF31-EE46-8C09-4D9C3888ABE4}" srcOrd="1" destOrd="0" presId="urn:microsoft.com/office/officeart/2005/8/layout/hierarchy1"/>
    <dgm:cxn modelId="{ACEAF665-8156-4A53-AFAD-1C63CE0E0113}" type="presParOf" srcId="{39FB0F6D-6173-3C45-AB92-2E51560092BD}" destId="{DADC40DE-9EA0-1746-B4FD-40F4AAD75927}" srcOrd="1" destOrd="0" presId="urn:microsoft.com/office/officeart/2005/8/layout/hierarchy1"/>
    <dgm:cxn modelId="{4E105DC9-CB5B-45CA-8D33-B755F6934556}" type="presParOf" srcId="{DADC40DE-9EA0-1746-B4FD-40F4AAD75927}" destId="{008AC8C0-9A59-40EE-A23E-1A03F8A4CBDF}" srcOrd="0" destOrd="0" presId="urn:microsoft.com/office/officeart/2005/8/layout/hierarchy1"/>
    <dgm:cxn modelId="{9FBE83BE-46C0-4FEB-B09A-787171B78768}" type="presParOf" srcId="{DADC40DE-9EA0-1746-B4FD-40F4AAD75927}" destId="{D12663AE-39E6-4FFF-99BB-463C8A2580EB}" srcOrd="1" destOrd="0" presId="urn:microsoft.com/office/officeart/2005/8/layout/hierarchy1"/>
    <dgm:cxn modelId="{5003352F-A823-473B-8FE2-6920645964D0}" type="presParOf" srcId="{D12663AE-39E6-4FFF-99BB-463C8A2580EB}" destId="{7FEC58B4-FD20-4FA8-9539-2E31C89EB841}" srcOrd="0" destOrd="0" presId="urn:microsoft.com/office/officeart/2005/8/layout/hierarchy1"/>
    <dgm:cxn modelId="{0C8A1F2D-2A4C-483E-9D7D-353D9FCAD517}" type="presParOf" srcId="{7FEC58B4-FD20-4FA8-9539-2E31C89EB841}" destId="{C0C933DC-A678-4694-B2DB-DF06BE3D6200}" srcOrd="0" destOrd="0" presId="urn:microsoft.com/office/officeart/2005/8/layout/hierarchy1"/>
    <dgm:cxn modelId="{9D95B8F4-1FDA-40D5-B80C-ED05DB0C7358}" type="presParOf" srcId="{7FEC58B4-FD20-4FA8-9539-2E31C89EB841}" destId="{C187B7D9-EA93-453B-B647-F73000FFC58A}" srcOrd="1" destOrd="0" presId="urn:microsoft.com/office/officeart/2005/8/layout/hierarchy1"/>
    <dgm:cxn modelId="{F0B5CA69-3192-4ACC-9812-355C1310D845}" type="presParOf" srcId="{D12663AE-39E6-4FFF-99BB-463C8A2580EB}" destId="{9F3D3981-7247-4B71-9FE2-33CCB7DD0973}" srcOrd="1" destOrd="0" presId="urn:microsoft.com/office/officeart/2005/8/layout/hierarchy1"/>
  </dgm:cxnLst>
  <dgm:bg/>
  <dgm:whole>
    <a:ln>
      <a:solidFill>
        <a:schemeClr val="bg1"/>
      </a:solidFill>
    </a:ln>
    <a:effectLst/>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233B33-CD2C-D047-A87C-1BC9F08EE75D}" type="doc">
      <dgm:prSet loTypeId="urn:microsoft.com/office/officeart/2005/8/layout/hierarchy1" loCatId="" qsTypeId="urn:microsoft.com/office/officeart/2005/8/quickstyle/simple3" qsCatId="simple" csTypeId="urn:microsoft.com/office/officeart/2005/8/colors/accent1_2" csCatId="accent1" phldr="1"/>
      <dgm:spPr/>
      <dgm:t>
        <a:bodyPr/>
        <a:lstStyle/>
        <a:p>
          <a:endParaRPr lang="en-US"/>
        </a:p>
      </dgm:t>
    </dgm:pt>
    <dgm:pt modelId="{7C506CAB-B855-F943-8237-7181A8C0C677}">
      <dgm:prSet phldrT="[Text]" custT="1"/>
      <dgm:spPr/>
      <dgm:t>
        <a:bodyPr/>
        <a:lstStyle/>
        <a:p>
          <a:r>
            <a:rPr lang="en-US" sz="900" b="1">
              <a:latin typeface="Times New Roman" panose="02020603050405020304" pitchFamily="18" charset="0"/>
              <a:cs typeface="Times New Roman" panose="02020603050405020304" pitchFamily="18" charset="0"/>
            </a:rPr>
            <a:t>Ketinimas nusižudyti</a:t>
          </a:r>
        </a:p>
      </dgm:t>
    </dgm:pt>
    <dgm:pt modelId="{0FD3C070-98C6-F542-9EA6-E17104081901}" type="parTrans" cxnId="{091C15F0-6B60-0241-B76E-A34C68122FCC}">
      <dgm:prSet/>
      <dgm:spPr/>
      <dgm:t>
        <a:bodyPr/>
        <a:lstStyle/>
        <a:p>
          <a:endParaRPr lang="en-US"/>
        </a:p>
      </dgm:t>
    </dgm:pt>
    <dgm:pt modelId="{F97E0D76-768A-4A40-A903-0EF7F5BDBBB4}" type="sibTrans" cxnId="{091C15F0-6B60-0241-B76E-A34C68122FCC}">
      <dgm:prSet/>
      <dgm:spPr/>
      <dgm:t>
        <a:bodyPr/>
        <a:lstStyle/>
        <a:p>
          <a:endParaRPr lang="en-US"/>
        </a:p>
      </dgm:t>
    </dgm:pt>
    <dgm:pt modelId="{EBEFF4A7-1561-AE4A-A221-294D9937F342}">
      <dgm:prSet phldrT="[Text]" custT="1"/>
      <dgm:spPr/>
      <dgm:t>
        <a:bodyPr/>
        <a:lstStyle/>
        <a:p>
          <a:r>
            <a:rPr lang="en-US" sz="900" b="1">
              <a:latin typeface="Times New Roman" panose="02020603050405020304" pitchFamily="18" charset="0"/>
              <a:cs typeface="Times New Roman" panose="02020603050405020304" pitchFamily="18" charset="0"/>
            </a:rPr>
            <a:t>Mėginimas nusižudyti</a:t>
          </a:r>
        </a:p>
      </dgm:t>
    </dgm:pt>
    <dgm:pt modelId="{BD9B85C2-6303-6448-BDC7-F75DBB1EF3CF}" type="parTrans" cxnId="{281CDF57-C91B-CF4C-BF1D-ACA286E8D94F}">
      <dgm:prSet/>
      <dgm:spPr/>
      <dgm:t>
        <a:bodyPr/>
        <a:lstStyle/>
        <a:p>
          <a:endParaRPr lang="en-US"/>
        </a:p>
      </dgm:t>
    </dgm:pt>
    <dgm:pt modelId="{30B7E768-0EBA-C542-B315-08BAE3F32AF3}" type="sibTrans" cxnId="{281CDF57-C91B-CF4C-BF1D-ACA286E8D94F}">
      <dgm:prSet/>
      <dgm:spPr/>
      <dgm:t>
        <a:bodyPr/>
        <a:lstStyle/>
        <a:p>
          <a:endParaRPr lang="en-US"/>
        </a:p>
      </dgm:t>
    </dgm:pt>
    <dgm:pt modelId="{AAE8C30C-4C34-B64C-97A2-0E702EBA8610}">
      <dgm:prSet custT="1"/>
      <dgm:spPr/>
      <dgm:t>
        <a:bodyPr/>
        <a:lstStyle/>
        <a:p>
          <a:r>
            <a:rPr lang="lt-LT" sz="800" b="1">
              <a:latin typeface="Times New Roman" panose="02020603050405020304" pitchFamily="18" charset="0"/>
              <a:cs typeface="Times New Roman" panose="02020603050405020304" pitchFamily="18" charset="0"/>
            </a:rPr>
            <a:t>Atsisako priimti tęstinę psichologinę pagalbą</a:t>
          </a:r>
          <a:endParaRPr lang="en-US" sz="800" b="1">
            <a:latin typeface="Times New Roman" panose="02020603050405020304" pitchFamily="18" charset="0"/>
            <a:cs typeface="Times New Roman" panose="02020603050405020304" pitchFamily="18" charset="0"/>
          </a:endParaRPr>
        </a:p>
      </dgm:t>
    </dgm:pt>
    <dgm:pt modelId="{A049FA9D-610B-DF40-8082-E7BA95359848}" type="parTrans" cxnId="{42CA6A82-F4F1-5643-83AF-B3302FB1DA3D}">
      <dgm:prSet/>
      <dgm:spPr/>
      <dgm:t>
        <a:bodyPr/>
        <a:lstStyle/>
        <a:p>
          <a:endParaRPr lang="en-US"/>
        </a:p>
      </dgm:t>
    </dgm:pt>
    <dgm:pt modelId="{6731EF64-6D63-384D-93CB-ABFBAFC65F19}" type="sibTrans" cxnId="{42CA6A82-F4F1-5643-83AF-B3302FB1DA3D}">
      <dgm:prSet/>
      <dgm:spPr/>
      <dgm:t>
        <a:bodyPr/>
        <a:lstStyle/>
        <a:p>
          <a:endParaRPr lang="en-US"/>
        </a:p>
      </dgm:t>
    </dgm:pt>
    <dgm:pt modelId="{77EA43B9-0E57-9043-AA0C-F211224693A9}">
      <dgm:prSet custT="1"/>
      <dgm:spPr/>
      <dgm:t>
        <a:bodyPr/>
        <a:lstStyle/>
        <a:p>
          <a:pPr algn="just"/>
          <a:r>
            <a:rPr lang="lt-LT" sz="800">
              <a:latin typeface="Times New Roman" panose="02020603050405020304" pitchFamily="18" charset="0"/>
              <a:cs typeface="Times New Roman" panose="02020603050405020304" pitchFamily="18" charset="0"/>
            </a:rPr>
            <a:t>Asmeniui sutikus, atvejo vadybininkas ir (ar) soc. darbuotojas  informuoja Koordinatorių apie tęstinės pagalbos nutraukimą (atsisakymą priimti tęstinę pagalbą).</a:t>
          </a:r>
        </a:p>
        <a:p>
          <a:pPr algn="just"/>
          <a:r>
            <a:rPr lang="lt-LT" sz="800">
              <a:latin typeface="Times New Roman" panose="02020603050405020304" pitchFamily="18" charset="0"/>
              <a:cs typeface="Times New Roman" panose="02020603050405020304" pitchFamily="18" charset="0"/>
            </a:rPr>
            <a:t>Koordinatorius asmeniui teikia emocinę paramą, motyvuoja priimti tęstinę pagalbą, esant poreikiui, bendradarbiauja su kitais pagalbą teikiančiais specialistais.</a:t>
          </a:r>
          <a:endParaRPr lang="en-US" sz="800">
            <a:latin typeface="Times New Roman" panose="02020603050405020304" pitchFamily="18" charset="0"/>
            <a:cs typeface="Times New Roman" panose="02020603050405020304" pitchFamily="18" charset="0"/>
          </a:endParaRPr>
        </a:p>
      </dgm:t>
    </dgm:pt>
    <dgm:pt modelId="{090B615A-DA8C-1F47-8B6F-68FB20183252}" type="parTrans" cxnId="{0A621D82-49D6-1D43-A5E6-F8B14A2967B7}">
      <dgm:prSet/>
      <dgm:spPr/>
      <dgm:t>
        <a:bodyPr/>
        <a:lstStyle/>
        <a:p>
          <a:endParaRPr lang="en-US"/>
        </a:p>
      </dgm:t>
    </dgm:pt>
    <dgm:pt modelId="{88D8B4F9-6C7F-B54D-9081-1166864E9483}" type="sibTrans" cxnId="{0A621D82-49D6-1D43-A5E6-F8B14A2967B7}">
      <dgm:prSet/>
      <dgm:spPr/>
      <dgm:t>
        <a:bodyPr/>
        <a:lstStyle/>
        <a:p>
          <a:endParaRPr lang="en-US"/>
        </a:p>
      </dgm:t>
    </dgm:pt>
    <dgm:pt modelId="{ACBB26DA-9778-EC4A-8314-4BAE0ADD5E62}">
      <dgm:prSet phldrT="[Text]" custT="1"/>
      <dgm:spPr/>
      <dgm:t>
        <a:bodyPr/>
        <a:lstStyle/>
        <a:p>
          <a:r>
            <a:rPr lang="en-US" sz="1000">
              <a:latin typeface="Times New Roman" panose="02020603050405020304" pitchFamily="18" charset="0"/>
              <a:cs typeface="Times New Roman" panose="02020603050405020304" pitchFamily="18" charset="0"/>
            </a:rPr>
            <a:t>Gaunama informacija apie </a:t>
          </a:r>
          <a:r>
            <a:rPr lang="lt-LT" sz="1000" b="1">
              <a:latin typeface="Times New Roman" panose="02020603050405020304" pitchFamily="18" charset="0"/>
              <a:cs typeface="Times New Roman" panose="02020603050405020304" pitchFamily="18" charset="0"/>
            </a:rPr>
            <a:t>nepilnamečių ir mokinių </a:t>
          </a:r>
          <a:r>
            <a:rPr lang="lt-LT" sz="1000" b="0">
              <a:latin typeface="Times New Roman" panose="02020603050405020304" pitchFamily="18" charset="0"/>
              <a:cs typeface="Times New Roman" panose="02020603050405020304" pitchFamily="18" charset="0"/>
            </a:rPr>
            <a:t>savižudybės riziką</a:t>
          </a:r>
          <a:endParaRPr lang="en-US" sz="1000">
            <a:latin typeface="Times New Roman" panose="02020603050405020304" pitchFamily="18" charset="0"/>
            <a:cs typeface="Times New Roman" panose="02020603050405020304" pitchFamily="18" charset="0"/>
          </a:endParaRPr>
        </a:p>
      </dgm:t>
    </dgm:pt>
    <dgm:pt modelId="{AF876BC1-BC6E-4741-B40E-A270CAB147CC}" type="sibTrans" cxnId="{F371D08E-360A-194C-B0A7-887453EE72ED}">
      <dgm:prSet/>
      <dgm:spPr/>
      <dgm:t>
        <a:bodyPr/>
        <a:lstStyle/>
        <a:p>
          <a:endParaRPr lang="en-US"/>
        </a:p>
      </dgm:t>
    </dgm:pt>
    <dgm:pt modelId="{0554C713-4762-8840-9FB4-8F80C0ECB48E}" type="parTrans" cxnId="{F371D08E-360A-194C-B0A7-887453EE72ED}">
      <dgm:prSet/>
      <dgm:spPr/>
      <dgm:t>
        <a:bodyPr/>
        <a:lstStyle/>
        <a:p>
          <a:endParaRPr lang="en-US"/>
        </a:p>
      </dgm:t>
    </dgm:pt>
    <dgm:pt modelId="{DDDF3704-8E87-2345-AC90-CF1993AD73F0}">
      <dgm:prSet custT="1"/>
      <dgm:spPr/>
      <dgm:t>
        <a:bodyPr/>
        <a:lstStyle/>
        <a:p>
          <a:r>
            <a:rPr lang="en-US" sz="900" b="1">
              <a:latin typeface="Times New Roman" panose="02020603050405020304" pitchFamily="18" charset="0"/>
              <a:cs typeface="Times New Roman" panose="02020603050405020304" pitchFamily="18" charset="0"/>
            </a:rPr>
            <a:t>Įvykusi savižudybė</a:t>
          </a:r>
        </a:p>
      </dgm:t>
    </dgm:pt>
    <dgm:pt modelId="{13A26C5E-7EC1-564A-B62F-3081375C29AB}" type="parTrans" cxnId="{47460D65-A11B-B945-9F88-E19998C7518B}">
      <dgm:prSet/>
      <dgm:spPr/>
      <dgm:t>
        <a:bodyPr/>
        <a:lstStyle/>
        <a:p>
          <a:endParaRPr lang="lt-LT"/>
        </a:p>
      </dgm:t>
    </dgm:pt>
    <dgm:pt modelId="{48C546DF-F474-174B-A4E2-1AC34AF26D7C}" type="sibTrans" cxnId="{47460D65-A11B-B945-9F88-E19998C7518B}">
      <dgm:prSet/>
      <dgm:spPr/>
      <dgm:t>
        <a:bodyPr/>
        <a:lstStyle/>
        <a:p>
          <a:endParaRPr lang="lt-LT"/>
        </a:p>
      </dgm:t>
    </dgm:pt>
    <dgm:pt modelId="{26BFEA62-293D-2443-81DA-4C530BE635C8}">
      <dgm:prSet custT="1"/>
      <dgm:spPr/>
      <dgm:t>
        <a:bodyPr/>
        <a:lstStyle/>
        <a:p>
          <a:pPr algn="just"/>
          <a:r>
            <a:rPr lang="lt-LT" sz="800">
              <a:latin typeface="Times New Roman" panose="02020603050405020304" pitchFamily="18" charset="0"/>
              <a:cs typeface="Times New Roman" panose="02020603050405020304" pitchFamily="18" charset="0"/>
            </a:rPr>
            <a:t>Į savižudybės vietą atvykę tarnybų specialistai suteikia informaciją artimiesiems  apie galimybę gauti tolimesnę pagalbą.</a:t>
          </a:r>
          <a:endParaRPr lang="en-US" sz="800">
            <a:latin typeface="Times New Roman" panose="02020603050405020304" pitchFamily="18" charset="0"/>
            <a:cs typeface="Times New Roman" panose="02020603050405020304" pitchFamily="18" charset="0"/>
          </a:endParaRPr>
        </a:p>
      </dgm:t>
    </dgm:pt>
    <dgm:pt modelId="{0B6A324F-44C0-1641-A0E5-6276FAE41A8B}" type="parTrans" cxnId="{500E2671-566A-9E44-BAAC-DB5A383B0D24}">
      <dgm:prSet/>
      <dgm:spPr/>
      <dgm:t>
        <a:bodyPr/>
        <a:lstStyle/>
        <a:p>
          <a:endParaRPr lang="lt-LT"/>
        </a:p>
      </dgm:t>
    </dgm:pt>
    <dgm:pt modelId="{3495E06B-A8ED-7A4B-9C45-5CB2AF2B1ADE}" type="sibTrans" cxnId="{500E2671-566A-9E44-BAAC-DB5A383B0D24}">
      <dgm:prSet/>
      <dgm:spPr/>
      <dgm:t>
        <a:bodyPr/>
        <a:lstStyle/>
        <a:p>
          <a:endParaRPr lang="lt-LT"/>
        </a:p>
      </dgm:t>
    </dgm:pt>
    <dgm:pt modelId="{DAC6B2F0-B139-F94D-9142-E9629FB57979}">
      <dgm:prSet custT="1"/>
      <dgm:spPr/>
      <dgm:t>
        <a:bodyPr/>
        <a:lstStyle/>
        <a:p>
          <a:pPr algn="just"/>
          <a:r>
            <a:rPr lang="lt-LT" sz="800">
              <a:latin typeface="Times New Roman" panose="02020603050405020304" pitchFamily="18" charset="0"/>
              <a:cs typeface="Times New Roman" panose="02020603050405020304" pitchFamily="18" charset="0"/>
            </a:rPr>
            <a:t>Seniūnija ir (ar) mokyklos bendruomenė pagal poreikį  organizuoja pagalbos nusižudžiusiojo artimiesiems ir (arba) bendruomenės žmonėms, gavimą (pvz., pasiūlomos psichologinės pagalbos paslaugos).</a:t>
          </a:r>
          <a:endParaRPr lang="en-US" sz="800" i="1">
            <a:latin typeface="Times New Roman" panose="02020603050405020304" pitchFamily="18" charset="0"/>
            <a:cs typeface="Times New Roman" panose="02020603050405020304" pitchFamily="18" charset="0"/>
          </a:endParaRPr>
        </a:p>
      </dgm:t>
    </dgm:pt>
    <dgm:pt modelId="{F62DCA6E-A4A1-0547-B46A-38EA651FCC78}" type="parTrans" cxnId="{A0A3BA06-3BB0-754F-9ADB-ACCCB36EF2F2}">
      <dgm:prSet/>
      <dgm:spPr/>
      <dgm:t>
        <a:bodyPr/>
        <a:lstStyle/>
        <a:p>
          <a:endParaRPr lang="lt-LT"/>
        </a:p>
      </dgm:t>
    </dgm:pt>
    <dgm:pt modelId="{92ED5056-48B9-0747-B549-2E3B401A6567}" type="sibTrans" cxnId="{A0A3BA06-3BB0-754F-9ADB-ACCCB36EF2F2}">
      <dgm:prSet/>
      <dgm:spPr/>
      <dgm:t>
        <a:bodyPr/>
        <a:lstStyle/>
        <a:p>
          <a:endParaRPr lang="lt-LT"/>
        </a:p>
      </dgm:t>
    </dgm:pt>
    <dgm:pt modelId="{288147AD-78D9-4975-918D-C488291F66B8}">
      <dgm:prSet custT="1"/>
      <dgm:spPr/>
      <dgm:t>
        <a:bodyPr/>
        <a:lstStyle/>
        <a:p>
          <a:pPr algn="just"/>
          <a:r>
            <a:rPr lang="lt-LT" sz="800">
              <a:latin typeface="Times New Roman" panose="02020603050405020304" pitchFamily="18" charset="0"/>
              <a:cs typeface="Times New Roman" panose="02020603050405020304" pitchFamily="18" charset="0"/>
            </a:rPr>
            <a:t>Pagal poreikį krizių valdymo  grupė </a:t>
          </a:r>
          <a:r>
            <a:rPr lang="en-US" sz="800">
              <a:latin typeface="Times New Roman" panose="02020603050405020304" pitchFamily="18" charset="0"/>
              <a:cs typeface="Times New Roman" panose="02020603050405020304" pitchFamily="18" charset="0"/>
            </a:rPr>
            <a:t>analizuoja įvykusios savižudybės aplinkybes, siekdama nustatyti, kaip </a:t>
          </a:r>
          <a:r>
            <a:rPr lang="lt-LT" sz="800">
              <a:latin typeface="Times New Roman" panose="02020603050405020304" pitchFamily="18" charset="0"/>
              <a:cs typeface="Times New Roman" panose="02020603050405020304" pitchFamily="18" charset="0"/>
            </a:rPr>
            <a:t>ateityje būtų </a:t>
          </a:r>
          <a:r>
            <a:rPr lang="en-US" sz="800">
              <a:latin typeface="Times New Roman" panose="02020603050405020304" pitchFamily="18" charset="0"/>
              <a:cs typeface="Times New Roman" panose="02020603050405020304" pitchFamily="18" charset="0"/>
            </a:rPr>
            <a:t>galima efektyviau reaguoti į savižudybės riziką</a:t>
          </a:r>
          <a:r>
            <a:rPr lang="lt-LT" sz="800">
              <a:latin typeface="Times New Roman" panose="02020603050405020304" pitchFamily="18" charset="0"/>
              <a:cs typeface="Times New Roman" panose="02020603050405020304" pitchFamily="18" charset="0"/>
            </a:rPr>
            <a:t>.</a:t>
          </a:r>
        </a:p>
      </dgm:t>
    </dgm:pt>
    <dgm:pt modelId="{03D295C7-F09A-4DA1-87C5-63C2A111FA21}" type="parTrans" cxnId="{4E7F801B-9AEC-44EC-A9CD-BAFD35A20A3B}">
      <dgm:prSet/>
      <dgm:spPr/>
      <dgm:t>
        <a:bodyPr/>
        <a:lstStyle/>
        <a:p>
          <a:endParaRPr lang="lt-LT"/>
        </a:p>
      </dgm:t>
    </dgm:pt>
    <dgm:pt modelId="{BD5BDEB7-1D73-4627-BE28-28DFAB629BD9}" type="sibTrans" cxnId="{4E7F801B-9AEC-44EC-A9CD-BAFD35A20A3B}">
      <dgm:prSet/>
      <dgm:spPr/>
      <dgm:t>
        <a:bodyPr/>
        <a:lstStyle/>
        <a:p>
          <a:endParaRPr lang="lt-LT"/>
        </a:p>
      </dgm:t>
    </dgm:pt>
    <dgm:pt modelId="{49848653-F5E0-4D49-8A8F-67DA3626A91B}">
      <dgm:prSet custT="1"/>
      <dgm:spPr/>
      <dgm:t>
        <a:bodyPr/>
        <a:lstStyle/>
        <a:p>
          <a:r>
            <a:rPr lang="lt-LT" sz="900" b="1">
              <a:latin typeface="Times New Roman" panose="02020603050405020304" pitchFamily="18" charset="0"/>
              <a:cs typeface="Times New Roman" panose="02020603050405020304" pitchFamily="18" charset="0"/>
            </a:rPr>
            <a:t>Mintys apie savižudybę</a:t>
          </a:r>
        </a:p>
      </dgm:t>
    </dgm:pt>
    <dgm:pt modelId="{E0E76DB1-F7F9-4A34-BCB0-52D00C6D5F7E}" type="parTrans" cxnId="{71026340-90BB-4EC3-8E0F-C9B2130E006D}">
      <dgm:prSet/>
      <dgm:spPr/>
      <dgm:t>
        <a:bodyPr/>
        <a:lstStyle/>
        <a:p>
          <a:endParaRPr lang="lt-LT"/>
        </a:p>
      </dgm:t>
    </dgm:pt>
    <dgm:pt modelId="{14AFA40D-2DB0-4A7A-9DD9-0C681353DCE6}" type="sibTrans" cxnId="{71026340-90BB-4EC3-8E0F-C9B2130E006D}">
      <dgm:prSet/>
      <dgm:spPr/>
      <dgm:t>
        <a:bodyPr/>
        <a:lstStyle/>
        <a:p>
          <a:endParaRPr lang="lt-LT"/>
        </a:p>
      </dgm:t>
    </dgm:pt>
    <dgm:pt modelId="{B64EBDC0-7602-439A-B6BB-168A229ED447}">
      <dgm:prSet custT="1"/>
      <dgm:spPr/>
      <dgm:t>
        <a:bodyPr/>
        <a:lstStyle/>
        <a:p>
          <a:r>
            <a:rPr lang="lt-LT" sz="800" b="1">
              <a:latin typeface="Times New Roman" panose="02020603050405020304" pitchFamily="18" charset="0"/>
              <a:cs typeface="Times New Roman" panose="02020603050405020304" pitchFamily="18" charset="0"/>
            </a:rPr>
            <a:t>Sutinka priimti pagalbą</a:t>
          </a:r>
        </a:p>
      </dgm:t>
    </dgm:pt>
    <dgm:pt modelId="{C0CEF472-E34A-4FA0-8EA3-4557FF5ABDC3}" type="parTrans" cxnId="{C8F0DEB1-1B72-4B3B-B2FA-7D24056B4058}">
      <dgm:prSet/>
      <dgm:spPr/>
      <dgm:t>
        <a:bodyPr/>
        <a:lstStyle/>
        <a:p>
          <a:endParaRPr lang="lt-LT"/>
        </a:p>
      </dgm:t>
    </dgm:pt>
    <dgm:pt modelId="{9D0D591F-2AA7-4351-A973-2DDA5DF7A103}" type="sibTrans" cxnId="{C8F0DEB1-1B72-4B3B-B2FA-7D24056B4058}">
      <dgm:prSet/>
      <dgm:spPr/>
      <dgm:t>
        <a:bodyPr/>
        <a:lstStyle/>
        <a:p>
          <a:endParaRPr lang="lt-LT"/>
        </a:p>
      </dgm:t>
    </dgm:pt>
    <dgm:pt modelId="{5F50F4B8-BF37-4463-8AEB-A1DC2DE3B75C}">
      <dgm:prSet custT="1"/>
      <dgm:spPr/>
      <dgm:t>
        <a:bodyPr/>
        <a:lstStyle/>
        <a:p>
          <a:r>
            <a:rPr lang="lt-LT" sz="800" b="1">
              <a:latin typeface="Times New Roman" panose="02020603050405020304" pitchFamily="18" charset="0"/>
              <a:cs typeface="Times New Roman" panose="02020603050405020304" pitchFamily="18" charset="0"/>
            </a:rPr>
            <a:t>Atsisako priimti pagalbą</a:t>
          </a:r>
        </a:p>
      </dgm:t>
    </dgm:pt>
    <dgm:pt modelId="{81497F79-FC26-44F4-B349-CE3E8C6C2A95}" type="parTrans" cxnId="{3FD20C2C-5375-462E-AECD-4F527E67629C}">
      <dgm:prSet/>
      <dgm:spPr/>
      <dgm:t>
        <a:bodyPr/>
        <a:lstStyle/>
        <a:p>
          <a:endParaRPr lang="lt-LT"/>
        </a:p>
      </dgm:t>
    </dgm:pt>
    <dgm:pt modelId="{21EC4397-2A9A-4AEB-91C5-373484171372}" type="sibTrans" cxnId="{3FD20C2C-5375-462E-AECD-4F527E67629C}">
      <dgm:prSet/>
      <dgm:spPr/>
      <dgm:t>
        <a:bodyPr/>
        <a:lstStyle/>
        <a:p>
          <a:endParaRPr lang="lt-LT"/>
        </a:p>
      </dgm:t>
    </dgm:pt>
    <dgm:pt modelId="{05B7814F-C2A2-494D-8F28-AFC53F77292C}">
      <dgm:prSet custT="1"/>
      <dgm:spPr/>
      <dgm:t>
        <a:bodyPr/>
        <a:lstStyle/>
        <a:p>
          <a:pPr algn="just"/>
          <a:r>
            <a:rPr lang="lt-LT" sz="800" b="1">
              <a:latin typeface="Times New Roman" panose="02020603050405020304" pitchFamily="18" charset="0"/>
              <a:cs typeface="Times New Roman" panose="02020603050405020304" pitchFamily="18" charset="0"/>
            </a:rPr>
            <a:t>1. Pagalbos teikėjas ne švietimo įstaigos darbuotojas:</a:t>
          </a:r>
        </a:p>
        <a:p>
          <a:pPr algn="just"/>
          <a:r>
            <a:rPr lang="lt-LT" sz="800" b="0">
              <a:latin typeface="Times New Roman" panose="02020603050405020304" pitchFamily="18" charset="0"/>
              <a:cs typeface="Times New Roman" panose="02020603050405020304" pitchFamily="18" charset="0"/>
            </a:rPr>
            <a:t>1.1 Pagal poreikį ir kompetencijas teikia emocinę paramą.</a:t>
          </a:r>
        </a:p>
        <a:p>
          <a:pPr algn="just"/>
          <a:r>
            <a:rPr lang="lt-LT" sz="800" b="0">
              <a:latin typeface="Times New Roman" panose="02020603050405020304" pitchFamily="18" charset="0"/>
              <a:cs typeface="Times New Roman" panose="02020603050405020304" pitchFamily="18" charset="0"/>
            </a:rPr>
            <a:t>1.2. Informuoja tėvus</a:t>
          </a:r>
          <a:r>
            <a:rPr lang="en-US" sz="800" b="0">
              <a:latin typeface="Times New Roman" panose="02020603050405020304" pitchFamily="18" charset="0"/>
              <a:cs typeface="Times New Roman" panose="02020603050405020304" pitchFamily="18" charset="0"/>
            </a:rPr>
            <a:t> (</a:t>
          </a:r>
          <a:r>
            <a:rPr lang="lt-LT" sz="800" b="0">
              <a:latin typeface="Times New Roman" panose="02020603050405020304" pitchFamily="18" charset="0"/>
              <a:cs typeface="Times New Roman" panose="02020603050405020304" pitchFamily="18" charset="0"/>
            </a:rPr>
            <a:t>globėjus</a:t>
          </a:r>
          <a:r>
            <a:rPr lang="en-US" sz="800" b="0">
              <a:latin typeface="Times New Roman" panose="02020603050405020304" pitchFamily="18" charset="0"/>
              <a:cs typeface="Times New Roman" panose="02020603050405020304" pitchFamily="18" charset="0"/>
            </a:rPr>
            <a:t>)</a:t>
          </a:r>
          <a:r>
            <a:rPr lang="lt-LT" sz="800" b="0">
              <a:latin typeface="Times New Roman" panose="02020603050405020304" pitchFamily="18" charset="0"/>
              <a:cs typeface="Times New Roman" panose="02020603050405020304" pitchFamily="18" charset="0"/>
            </a:rPr>
            <a:t> apie savižudiškas mintis</a:t>
          </a:r>
          <a:r>
            <a:rPr lang="lt-LT" sz="800" b="0" baseline="30000">
              <a:latin typeface="Times New Roman" panose="02020603050405020304" pitchFamily="18" charset="0"/>
              <a:cs typeface="Times New Roman" panose="02020603050405020304" pitchFamily="18" charset="0"/>
            </a:rPr>
            <a:t>1</a:t>
          </a:r>
          <a:r>
            <a:rPr lang="lt-LT" sz="800" b="0" baseline="0">
              <a:latin typeface="Times New Roman" panose="02020603050405020304" pitchFamily="18" charset="0"/>
              <a:cs typeface="Times New Roman" panose="02020603050405020304" pitchFamily="18" charset="0"/>
            </a:rPr>
            <a:t>. Taip pat asmenį ir jo tėvus</a:t>
          </a:r>
          <a:r>
            <a:rPr lang="en-US" sz="800" b="0" baseline="0">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globėjus</a:t>
          </a:r>
          <a:r>
            <a:rPr lang="en-US" sz="800" b="0" baseline="0">
              <a:latin typeface="Times New Roman" panose="02020603050405020304" pitchFamily="18" charset="0"/>
              <a:cs typeface="Times New Roman" panose="02020603050405020304" pitchFamily="18" charset="0"/>
            </a:rPr>
            <a:t>)</a:t>
          </a:r>
          <a:r>
            <a:rPr lang="lt-LT" sz="800" b="0" baseline="0">
              <a:latin typeface="Times New Roman" panose="02020603050405020304" pitchFamily="18" charset="0"/>
              <a:cs typeface="Times New Roman" panose="02020603050405020304" pitchFamily="18" charset="0"/>
            </a:rPr>
            <a:t> informuoja apie tolimesnės pagalbos galimybes.</a:t>
          </a:r>
        </a:p>
        <a:p>
          <a:pPr algn="just"/>
          <a:r>
            <a:rPr lang="lt-LT" sz="800" b="0" baseline="0">
              <a:latin typeface="Times New Roman" panose="02020603050405020304" pitchFamily="18" charset="0"/>
              <a:cs typeface="Times New Roman" panose="02020603050405020304" pitchFamily="18" charset="0"/>
            </a:rPr>
            <a:t>1.3. Organizuoja psichosocialinio vertinimo paslaugos gavimą (užregistruoja pas vertinimą atliekantį specialistą PSC, esant poreikiui bei galimybei padeda asmeniui nuvykti).</a:t>
          </a:r>
        </a:p>
        <a:p>
          <a:pPr algn="just"/>
          <a:r>
            <a:rPr lang="lt-LT" sz="800" b="0" baseline="0">
              <a:latin typeface="Times New Roman" panose="02020603050405020304" pitchFamily="18" charset="0"/>
              <a:cs typeface="Times New Roman" panose="02020603050405020304" pitchFamily="18" charset="0"/>
            </a:rPr>
            <a:t>1.4. Informuoja atvejo vadybininką ir</a:t>
          </a:r>
          <a:r>
            <a:rPr lang="en-US" sz="800" b="0" baseline="0">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ar</a:t>
          </a:r>
          <a:r>
            <a:rPr lang="en-US" sz="800" b="0" baseline="0">
              <a:latin typeface="Times New Roman" panose="02020603050405020304" pitchFamily="18" charset="0"/>
              <a:cs typeface="Times New Roman" panose="02020603050405020304" pitchFamily="18" charset="0"/>
            </a:rPr>
            <a:t>)</a:t>
          </a:r>
          <a:r>
            <a:rPr lang="lt-LT" sz="800" b="0" baseline="0">
              <a:latin typeface="Times New Roman" panose="02020603050405020304" pitchFamily="18" charset="0"/>
              <a:cs typeface="Times New Roman" panose="02020603050405020304" pitchFamily="18" charset="0"/>
            </a:rPr>
            <a:t> soc. darbuotoją apie planuojantį atvykti asmenį. </a:t>
          </a:r>
        </a:p>
        <a:p>
          <a:pPr algn="just"/>
          <a:r>
            <a:rPr lang="lt-LT" sz="800" b="0" baseline="0">
              <a:latin typeface="Times New Roman" panose="02020603050405020304" pitchFamily="18" charset="0"/>
              <a:cs typeface="Times New Roman" panose="02020603050405020304" pitchFamily="18" charset="0"/>
            </a:rPr>
            <a:t>1.5. Asmeniui nutraukus pagalbą anksčiau, nei nurodyta SAM apraše, atvejo vadybininkas ir (ar) soc. darbuotojas kliento kontaktus perduoda Koordinatoriui, kuris motyvuoja priimti pagalbą, esant poreikiui, bendradarbiauja su kitais pagalbą teikiančiais specialistais.</a:t>
          </a:r>
        </a:p>
        <a:p>
          <a:pPr algn="just"/>
          <a:r>
            <a:rPr lang="lt-LT" sz="800" b="1" baseline="0">
              <a:latin typeface="Times New Roman" panose="02020603050405020304" pitchFamily="18" charset="0"/>
              <a:cs typeface="Times New Roman" panose="02020603050405020304" pitchFamily="18" charset="0"/>
            </a:rPr>
            <a:t>2. Pagalbos teikėjas švietimo įstaigos, kurią lanko mokinys, darbuotojas:</a:t>
          </a:r>
        </a:p>
        <a:p>
          <a:pPr algn="just"/>
          <a:r>
            <a:rPr lang="lt-LT" sz="800" b="0" baseline="0">
              <a:latin typeface="Times New Roman" panose="02020603050405020304" pitchFamily="18" charset="0"/>
              <a:cs typeface="Times New Roman" panose="02020603050405020304" pitchFamily="18" charset="0"/>
            </a:rPr>
            <a:t>2.1. Pagal poreikį ir kompetenciją teikia emocinę paramą.</a:t>
          </a:r>
        </a:p>
        <a:p>
          <a:pPr algn="just"/>
          <a:r>
            <a:rPr lang="lt-LT" sz="800" b="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 globėjams apie savižudiškas mintis.</a:t>
          </a:r>
        </a:p>
        <a:p>
          <a:pPr algn="just"/>
          <a:r>
            <a:rPr lang="lt-LT" sz="800" b="0" baseline="0">
              <a:latin typeface="Times New Roman" panose="02020603050405020304" pitchFamily="18" charset="0"/>
              <a:cs typeface="Times New Roman" panose="02020603050405020304" pitchFamily="18" charset="0"/>
            </a:rPr>
            <a:t>2.3. Vadovas ar jo įgaliotas darbuotojas:</a:t>
          </a:r>
        </a:p>
        <a:p>
          <a:pPr algn="just"/>
          <a:r>
            <a:rPr lang="lt-LT" sz="800" b="0" baseline="0">
              <a:latin typeface="Times New Roman" panose="02020603050405020304" pitchFamily="18" charset="0"/>
              <a:cs typeface="Times New Roman" panose="02020603050405020304" pitchFamily="18" charset="0"/>
            </a:rPr>
            <a:t>a) informuoja savižudiškų minčių turintį asmenį ir jo tėvus</a:t>
          </a:r>
          <a:r>
            <a:rPr lang="en-US" sz="800" b="0" baseline="0">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globėjus</a:t>
          </a:r>
          <a:r>
            <a:rPr lang="en-US" sz="800" b="0" baseline="0">
              <a:latin typeface="Times New Roman" panose="02020603050405020304" pitchFamily="18" charset="0"/>
              <a:cs typeface="Times New Roman" panose="02020603050405020304" pitchFamily="18" charset="0"/>
            </a:rPr>
            <a:t>)</a:t>
          </a:r>
          <a:r>
            <a:rPr lang="lt-LT" sz="800" b="0" baseline="0">
              <a:latin typeface="Times New Roman" panose="02020603050405020304" pitchFamily="18" charset="0"/>
              <a:cs typeface="Times New Roman" panose="02020603050405020304" pitchFamily="18" charset="0"/>
            </a:rPr>
            <a:t> apie tolimesnes pagalbos galimybes;</a:t>
          </a:r>
        </a:p>
        <a:p>
          <a:pPr algn="just"/>
          <a:r>
            <a:rPr lang="lt-LT" sz="800" b="0" baseline="0">
              <a:latin typeface="Times New Roman" panose="02020603050405020304" pitchFamily="18" charset="0"/>
              <a:cs typeface="Times New Roman" panose="02020603050405020304" pitchFamily="18" charset="0"/>
            </a:rPr>
            <a:t>b) organizuoja psichosocialinio vertinimo paslaugos gavimą (užregistruoja pas vertinimą atliekantį specialistą PSC, esant poreikiui bei galimybei padeda asmeniui nuvykti).  Informuoja atvejo vadybininką ir (ar) soc. darbuotoją apie planuojantį atvykti asmenį.</a:t>
          </a:r>
        </a:p>
        <a:p>
          <a:pPr algn="just"/>
          <a:endParaRPr lang="lt-LT" sz="700" b="0" baseline="30000">
            <a:latin typeface="Times New Roman" panose="02020603050405020304" pitchFamily="18" charset="0"/>
            <a:cs typeface="Times New Roman" panose="02020603050405020304" pitchFamily="18" charset="0"/>
          </a:endParaRPr>
        </a:p>
        <a:p>
          <a:pPr algn="just"/>
          <a:endParaRPr lang="lt-LT" sz="700" b="0" baseline="0">
            <a:latin typeface="Times New Roman" panose="02020603050405020304" pitchFamily="18" charset="0"/>
            <a:cs typeface="Times New Roman" panose="02020603050405020304" pitchFamily="18" charset="0"/>
          </a:endParaRPr>
        </a:p>
      </dgm:t>
    </dgm:pt>
    <dgm:pt modelId="{995ED9EC-616F-4164-A2D0-CB9508272F99}" type="parTrans" cxnId="{B4DC4BF0-77A7-4259-BD19-0FFCCF6A8904}">
      <dgm:prSet/>
      <dgm:spPr/>
      <dgm:t>
        <a:bodyPr/>
        <a:lstStyle/>
        <a:p>
          <a:endParaRPr lang="lt-LT"/>
        </a:p>
      </dgm:t>
    </dgm:pt>
    <dgm:pt modelId="{309CD737-08C0-43DE-AEDF-AA57DC6F4D54}" type="sibTrans" cxnId="{B4DC4BF0-77A7-4259-BD19-0FFCCF6A8904}">
      <dgm:prSet/>
      <dgm:spPr/>
      <dgm:t>
        <a:bodyPr/>
        <a:lstStyle/>
        <a:p>
          <a:endParaRPr lang="lt-LT"/>
        </a:p>
      </dgm:t>
    </dgm:pt>
    <dgm:pt modelId="{07267C2B-D2E0-4177-BDD1-B6C8D7B255B7}">
      <dgm:prSet custT="1"/>
      <dgm:spPr/>
      <dgm:t>
        <a:bodyPr/>
        <a:lstStyle/>
        <a:p>
          <a:pPr algn="just"/>
          <a:r>
            <a:rPr lang="lt-LT" sz="700" b="1">
              <a:latin typeface="Times New Roman" panose="02020603050405020304" pitchFamily="18" charset="0"/>
              <a:cs typeface="Times New Roman" panose="02020603050405020304" pitchFamily="18" charset="0"/>
            </a:rPr>
            <a:t>PAGALBOS TEIKĖJAS:</a:t>
          </a:r>
        </a:p>
        <a:p>
          <a:pPr algn="just"/>
          <a:r>
            <a:rPr lang="lt-LT" sz="800" b="0">
              <a:latin typeface="Times New Roman" panose="02020603050405020304" pitchFamily="18" charset="0"/>
              <a:cs typeface="Times New Roman" panose="02020603050405020304" pitchFamily="18" charset="0"/>
            </a:rPr>
            <a:t>1. Pagal poreikį ir kompetencijas teikia emocinę paramą.</a:t>
          </a:r>
        </a:p>
        <a:p>
          <a:pPr algn="just"/>
          <a:r>
            <a:rPr lang="lt-LT" sz="800" b="0">
              <a:latin typeface="Times New Roman" panose="02020603050405020304" pitchFamily="18" charset="0"/>
              <a:cs typeface="Times New Roman" panose="02020603050405020304" pitchFamily="18" charset="0"/>
            </a:rPr>
            <a:t>2. Asmeniui sutikus, apie atsisakymą informuoja Koordinatorių, kuris teikia emocinę paramą ir motyvuoja priimti pagalbą.</a:t>
          </a:r>
        </a:p>
        <a:p>
          <a:pPr algn="just"/>
          <a:r>
            <a:rPr lang="lt-LT" sz="800" b="0">
              <a:latin typeface="Times New Roman" panose="02020603050405020304" pitchFamily="18" charset="0"/>
              <a:cs typeface="Times New Roman" panose="02020603050405020304" pitchFamily="18" charset="0"/>
            </a:rPr>
            <a:t>3.Jeigu nepilnamečio tėvai (globėjai) atsisako pagalbos vaikui arba yra nustatoma, kad vaiko teisės gali būti pažeidžiamos dėl tėvų (globėjų) neveiksnumo, apie tai informuoja VVTAĮT.</a:t>
          </a:r>
        </a:p>
      </dgm:t>
    </dgm:pt>
    <dgm:pt modelId="{07ED20BE-C3DC-42C9-8B27-A9CC04F0F931}" type="parTrans" cxnId="{3F21294E-A1A1-4D9F-A5EE-385838DFA4BE}">
      <dgm:prSet/>
      <dgm:spPr/>
      <dgm:t>
        <a:bodyPr/>
        <a:lstStyle/>
        <a:p>
          <a:endParaRPr lang="lt-LT"/>
        </a:p>
      </dgm:t>
    </dgm:pt>
    <dgm:pt modelId="{0C237F4E-5C22-4050-A218-5B82A3380753}" type="sibTrans" cxnId="{3F21294E-A1A1-4D9F-A5EE-385838DFA4BE}">
      <dgm:prSet/>
      <dgm:spPr/>
      <dgm:t>
        <a:bodyPr/>
        <a:lstStyle/>
        <a:p>
          <a:endParaRPr lang="lt-LT"/>
        </a:p>
      </dgm:t>
    </dgm:pt>
    <dgm:pt modelId="{E1DA518C-0386-463F-B0C8-8A6BB9982218}">
      <dgm:prSet custT="1"/>
      <dgm:spPr/>
      <dgm:t>
        <a:bodyPr/>
        <a:lstStyle/>
        <a:p>
          <a:pPr algn="just"/>
          <a:r>
            <a:rPr lang="lt-LT" sz="800">
              <a:latin typeface="Times New Roman" panose="02020603050405020304" pitchFamily="18" charset="0"/>
              <a:cs typeface="Times New Roman" panose="02020603050405020304" pitchFamily="18" charset="0"/>
            </a:rPr>
            <a:t>Jei PAGALBOS TEIKĖJAS nėra švietimo įstaigos, kurią lanko mokinys, darbuotojas, informuoja švietimo įstaigos, kurią lanko asmuo, vadovą apie mokinio savižudiškas mintis (emocinės būklės stebėjimo ir tęstinės pagalbos teikimo tikslu</a:t>
          </a:r>
          <a:r>
            <a:rPr lang="lt-LT" sz="800" baseline="30000">
              <a:latin typeface="Times New Roman" panose="02020603050405020304" pitchFamily="18" charset="0"/>
              <a:cs typeface="Times New Roman" panose="02020603050405020304" pitchFamily="18" charset="0"/>
            </a:rPr>
            <a:t>2</a:t>
          </a:r>
          <a:r>
            <a:rPr lang="lt-LT" sz="800" baseline="0">
              <a:latin typeface="Times New Roman" panose="02020603050405020304" pitchFamily="18" charset="0"/>
              <a:cs typeface="Times New Roman" panose="02020603050405020304" pitchFamily="18" charset="0"/>
            </a:rPr>
            <a:t>). </a:t>
          </a:r>
          <a:endParaRPr lang="lt-LT" sz="800">
            <a:latin typeface="Times New Roman" panose="02020603050405020304" pitchFamily="18" charset="0"/>
            <a:cs typeface="Times New Roman" panose="02020603050405020304" pitchFamily="18" charset="0"/>
          </a:endParaRPr>
        </a:p>
      </dgm:t>
    </dgm:pt>
    <dgm:pt modelId="{F24DDAE1-E021-4D6C-8C5C-FD6B89838A8D}" type="parTrans" cxnId="{7B81CB63-0C27-40A7-B525-81B1F8CFAF9D}">
      <dgm:prSet/>
      <dgm:spPr/>
      <dgm:t>
        <a:bodyPr/>
        <a:lstStyle/>
        <a:p>
          <a:endParaRPr lang="lt-LT"/>
        </a:p>
      </dgm:t>
    </dgm:pt>
    <dgm:pt modelId="{A4392C66-03ED-4924-8DB5-C743729B4911}" type="sibTrans" cxnId="{7B81CB63-0C27-40A7-B525-81B1F8CFAF9D}">
      <dgm:prSet/>
      <dgm:spPr/>
      <dgm:t>
        <a:bodyPr/>
        <a:lstStyle/>
        <a:p>
          <a:endParaRPr lang="lt-LT"/>
        </a:p>
      </dgm:t>
    </dgm:pt>
    <dgm:pt modelId="{E795FBDB-59E5-EF46-A78A-966E9C0CC3D9}">
      <dgm:prSet phldrT="[Text]" custT="1"/>
      <dgm:spPr/>
      <dgm:t>
        <a:bodyPr/>
        <a:lstStyle/>
        <a:p>
          <a:pPr algn="just"/>
          <a:endParaRPr lang="lt-LT" sz="700">
            <a:latin typeface="Times New Roman" panose="02020603050405020304" pitchFamily="18" charset="0"/>
            <a:cs typeface="Times New Roman" panose="02020603050405020304" pitchFamily="18" charset="0"/>
          </a:endParaRPr>
        </a:p>
        <a:p>
          <a:pPr algn="just"/>
          <a:r>
            <a:rPr lang="lt-LT" sz="800" b="1">
              <a:latin typeface="Times New Roman" panose="02020603050405020304" pitchFamily="18" charset="0"/>
              <a:cs typeface="Times New Roman" panose="02020603050405020304" pitchFamily="18" charset="0"/>
            </a:rPr>
            <a:t>1. PAGALBOS TEIKĖJAS ne švietimo įstaigos, kurią lanko mokinys, darbuotojas:</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1.1. pagal poreikį ir kompetencijas teikia emocinę paramą;</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1.2. informuoja tėvus (globėjus) apie ketinimą žudytis. Nesant tokiai galimybei skambina 112;</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1.3. informuoja ketinantį žudytis asmenį ir jo tėvus (globėjus) apie tolimesnes pagalbos galimybes;</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1.4. nedelsiant o</a:t>
          </a:r>
          <a:r>
            <a:rPr lang="lt-LT" sz="800" b="0" baseline="0">
              <a:latin typeface="Times New Roman" panose="02020603050405020304" pitchFamily="18" charset="0"/>
              <a:cs typeface="Times New Roman" panose="02020603050405020304" pitchFamily="18" charset="0"/>
            </a:rPr>
            <a:t>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⁕Asmeniui anksčiau nutraukus pagalbą, kuri nurodyta SAM apraše, </a:t>
          </a:r>
          <a:r>
            <a:rPr lang="lt-LT" sz="800" b="0" baseline="0">
              <a:solidFill>
                <a:sysClr val="windowText" lastClr="000000"/>
              </a:solidFill>
              <a:latin typeface="Times New Roman" panose="02020603050405020304" pitchFamily="18" charset="0"/>
              <a:cs typeface="Times New Roman" panose="02020603050405020304" pitchFamily="18" charset="0"/>
            </a:rPr>
            <a:t>atvejo vadybininkas</a:t>
          </a:r>
          <a:r>
            <a:rPr lang="lt-LT" sz="800" b="0" baseline="0">
              <a:solidFill>
                <a:srgbClr val="EE0000"/>
              </a:solidFill>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ir (ar) soc. darbuotojas (asmeniui sutikus) kontaktus perduoda Koordinatoriui, kuris motyvuoja priimti pagalbą, esant poreikiui, bendradarbiauja su kitais pagalbą teikiančiais specialistais.</a:t>
          </a:r>
        </a:p>
        <a:p>
          <a:pPr algn="just"/>
          <a:r>
            <a:rPr lang="en-US" sz="800">
              <a:latin typeface="Times New Roman" panose="02020603050405020304" pitchFamily="18" charset="0"/>
              <a:cs typeface="Times New Roman" panose="02020603050405020304" pitchFamily="18" charset="0"/>
            </a:rPr>
            <a:t>**</a:t>
          </a:r>
          <a:r>
            <a:rPr lang="lt-LT" sz="800" b="0">
              <a:latin typeface="Times New Roman" panose="02020603050405020304" pitchFamily="18" charset="0"/>
              <a:cs typeface="Times New Roman" panose="02020603050405020304" pitchFamily="18" charset="0"/>
            </a:rPr>
            <a:t>Jeigu nepilnamečio tėvai (globėjai) atsisako pagalbos vaikui arba yra nustatoma, kad vaiko teisės gali būti pažeidžiamos dėl tėvų (globėjų) neveiksnumo, apie tai informuoja VVTAĮT.</a:t>
          </a:r>
          <a:endParaRPr lang="lt-LT" sz="800">
            <a:latin typeface="Times New Roman" panose="02020603050405020304" pitchFamily="18" charset="0"/>
            <a:cs typeface="Times New Roman" panose="02020603050405020304" pitchFamily="18" charset="0"/>
          </a:endParaRPr>
        </a:p>
        <a:p>
          <a:pPr algn="just"/>
          <a:r>
            <a:rPr lang="lt-LT" sz="800" b="1" baseline="0">
              <a:latin typeface="Times New Roman" panose="02020603050405020304" pitchFamily="18" charset="0"/>
              <a:cs typeface="Times New Roman" panose="02020603050405020304" pitchFamily="18" charset="0"/>
            </a:rPr>
            <a:t>2.  PAGALBOS TEIKĖJAS švietimo įstaigos, kurią lanko mokinys, darbuotojas:</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2.1. Pagal poreikį ir kompetenciją teikia emocinę paramą.</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(globėjams) apie ketinimą žudytis</a:t>
          </a:r>
          <a:r>
            <a:rPr lang="lt-LT" sz="800" b="0" baseline="30000">
              <a:latin typeface="Times New Roman" panose="02020603050405020304" pitchFamily="18" charset="0"/>
              <a:cs typeface="Times New Roman" panose="02020603050405020304" pitchFamily="18" charset="0"/>
            </a:rPr>
            <a:t>3</a:t>
          </a:r>
          <a:r>
            <a:rPr lang="lt-LT" sz="800" b="0" baseline="0">
              <a:latin typeface="Times New Roman" panose="02020603050405020304" pitchFamily="18" charset="0"/>
              <a:cs typeface="Times New Roman" panose="02020603050405020304" pitchFamily="18" charset="0"/>
            </a:rPr>
            <a:t>.</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2.3. Vadovas ar jo įgaliotas asmuo:</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a) informuoja ketinantį nusižudyti asmenį ir jo tėvus (globėjus) apie tolimesnes pagalbos galimybes;</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b) nedelsiant organizuoja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en-US" sz="800" b="1">
            <a:latin typeface="Times New Roman" panose="02020603050405020304" pitchFamily="18" charset="0"/>
            <a:cs typeface="Times New Roman" panose="02020603050405020304" pitchFamily="18" charset="0"/>
          </a:endParaRPr>
        </a:p>
      </dgm:t>
    </dgm:pt>
    <dgm:pt modelId="{F69CBBC1-F5DB-E848-9162-57738A5EF528}" type="sibTrans" cxnId="{4C164623-A9B0-2348-AEDA-D432299765FD}">
      <dgm:prSet/>
      <dgm:spPr/>
      <dgm:t>
        <a:bodyPr/>
        <a:lstStyle/>
        <a:p>
          <a:endParaRPr lang="en-US"/>
        </a:p>
      </dgm:t>
    </dgm:pt>
    <dgm:pt modelId="{F80D1A8D-F098-584F-A873-D7D91ABF0CD6}" type="parTrans" cxnId="{4C164623-A9B0-2348-AEDA-D432299765FD}">
      <dgm:prSet/>
      <dgm:spPr/>
      <dgm:t>
        <a:bodyPr/>
        <a:lstStyle/>
        <a:p>
          <a:endParaRPr lang="en-US"/>
        </a:p>
      </dgm:t>
    </dgm:pt>
    <dgm:pt modelId="{90645824-B1A9-4404-901D-D9A8491531AC}">
      <dgm:prSet custT="1"/>
      <dgm:spPr/>
      <dgm:t>
        <a:bodyPr/>
        <a:lstStyle/>
        <a:p>
          <a:r>
            <a:rPr lang="lt-LT" sz="800">
              <a:latin typeface="Times New Roman" panose="02020603050405020304" pitchFamily="18" charset="0"/>
              <a:cs typeface="Times New Roman" panose="02020603050405020304" pitchFamily="18" charset="0"/>
            </a:rPr>
            <a:t>Skubi ir tęstinė psichologinė pagalba teikiama vadovaujantis SAM aprašu¹</a:t>
          </a:r>
        </a:p>
      </dgm:t>
    </dgm:pt>
    <dgm:pt modelId="{0D8FAB64-A6C5-4B36-9C64-CC3D6770F34B}" type="parTrans" cxnId="{663CC811-CCED-4D91-967E-CD47944D04E1}">
      <dgm:prSet/>
      <dgm:spPr/>
      <dgm:t>
        <a:bodyPr/>
        <a:lstStyle/>
        <a:p>
          <a:endParaRPr lang="lt-LT"/>
        </a:p>
      </dgm:t>
    </dgm:pt>
    <dgm:pt modelId="{312CDF5B-4014-4936-B189-D934CDEE231C}" type="sibTrans" cxnId="{663CC811-CCED-4D91-967E-CD47944D04E1}">
      <dgm:prSet/>
      <dgm:spPr/>
      <dgm:t>
        <a:bodyPr/>
        <a:lstStyle/>
        <a:p>
          <a:endParaRPr lang="lt-LT"/>
        </a:p>
      </dgm:t>
    </dgm:pt>
    <dgm:pt modelId="{492E786E-A16F-461A-9FD8-8A211E0135AF}">
      <dgm:prSet custT="1"/>
      <dgm:spPr/>
      <dgm:t>
        <a:bodyPr/>
        <a:lstStyle/>
        <a:p>
          <a:pPr algn="just"/>
          <a:r>
            <a:rPr lang="lt-LT" sz="800" b="1">
              <a:latin typeface="Times New Roman" panose="02020603050405020304" pitchFamily="18" charset="0"/>
              <a:cs typeface="Times New Roman" panose="02020603050405020304" pitchFamily="18" charset="0"/>
            </a:rPr>
            <a:t>PAGALBOS TEIKĖJAS</a:t>
          </a:r>
        </a:p>
        <a:p>
          <a:pPr algn="just"/>
          <a:r>
            <a:rPr lang="lt-LT" sz="800" b="0">
              <a:latin typeface="Times New Roman" panose="02020603050405020304" pitchFamily="18" charset="0"/>
              <a:cs typeface="Times New Roman" panose="02020603050405020304" pitchFamily="18" charset="0"/>
            </a:rPr>
            <a:t>1. Skambina 112.</a:t>
          </a:r>
        </a:p>
        <a:p>
          <a:pPr algn="just"/>
          <a:r>
            <a:rPr lang="lt-LT" sz="800" b="0">
              <a:latin typeface="Times New Roman" panose="02020603050405020304" pitchFamily="18" charset="0"/>
              <a:cs typeface="Times New Roman" panose="02020603050405020304" pitchFamily="18" charset="0"/>
            </a:rPr>
            <a:t>2. Atsižvelgdamas į galimybes, pašalina savižudybės priemonę.</a:t>
          </a:r>
        </a:p>
        <a:p>
          <a:pPr algn="just"/>
          <a:r>
            <a:rPr lang="lt-LT" sz="800" b="0">
              <a:latin typeface="Times New Roman" panose="02020603050405020304" pitchFamily="18" charset="0"/>
              <a:cs typeface="Times New Roman" panose="02020603050405020304" pitchFamily="18" charset="0"/>
            </a:rPr>
            <a:t>3. Nedelsdamas apie mėginimą žudytis informuoja tėvus (globėjus).</a:t>
          </a:r>
        </a:p>
        <a:p>
          <a:pPr algn="just"/>
          <a:r>
            <a:rPr lang="lt-LT" sz="800" b="0">
              <a:latin typeface="Times New Roman" panose="02020603050405020304" pitchFamily="18" charset="0"/>
              <a:cs typeface="Times New Roman" panose="02020603050405020304" pitchFamily="18" charset="0"/>
            </a:rPr>
            <a:t>4. Kol atvyksta GMP tarnyba, teikia emocinę paramą asmeniui ir (ar) jo artimiesiems.</a:t>
          </a:r>
        </a:p>
        <a:p>
          <a:pPr algn="just"/>
          <a:r>
            <a:rPr lang="lt-LT" sz="800" b="0">
              <a:latin typeface="Times New Roman" panose="02020603050405020304" pitchFamily="18" charset="0"/>
              <a:cs typeface="Times New Roman" panose="02020603050405020304" pitchFamily="18" charset="0"/>
            </a:rPr>
            <a:t>5. Perduoda GMP tarnybai turimą informaciją, susijusią su mėginimu žudytis.</a:t>
          </a:r>
        </a:p>
        <a:p>
          <a:pPr algn="ctr"/>
          <a:endParaRPr lang="lt-LT" sz="500" b="1"/>
        </a:p>
      </dgm:t>
    </dgm:pt>
    <dgm:pt modelId="{4768DCB8-DCE3-4F27-8E80-1603ECEAEE2F}" type="parTrans" cxnId="{A25DBCC8-655F-4044-B1C3-CEFE8DDE0D56}">
      <dgm:prSet/>
      <dgm:spPr/>
      <dgm:t>
        <a:bodyPr/>
        <a:lstStyle/>
        <a:p>
          <a:endParaRPr lang="lt-LT"/>
        </a:p>
      </dgm:t>
    </dgm:pt>
    <dgm:pt modelId="{590AA79E-9B81-448F-A0BD-3F12429A587F}" type="sibTrans" cxnId="{A25DBCC8-655F-4044-B1C3-CEFE8DDE0D56}">
      <dgm:prSet/>
      <dgm:spPr/>
      <dgm:t>
        <a:bodyPr/>
        <a:lstStyle/>
        <a:p>
          <a:endParaRPr lang="lt-LT"/>
        </a:p>
      </dgm:t>
    </dgm:pt>
    <dgm:pt modelId="{0A1015FD-2D21-4D66-9C3D-E5B00AF12DBA}">
      <dgm:prSet custT="1"/>
      <dgm:spPr/>
      <dgm:t>
        <a:bodyPr/>
        <a:lstStyle/>
        <a:p>
          <a:pPr algn="just"/>
          <a:r>
            <a:rPr lang="lt-LT" sz="800">
              <a:latin typeface="Times New Roman" panose="02020603050405020304" pitchFamily="18" charset="0"/>
              <a:cs typeface="Times New Roman" panose="02020603050405020304" pitchFamily="18" charset="0"/>
            </a:rPr>
            <a:t>Atvejo vadybininkas ir (ar) soc. darbuotojas, bendradarbiaudamas su Koordinatoriumi ir Specialistais, stebi situaciją ir pagal poreikį teikia e</a:t>
          </a:r>
          <a:r>
            <a:rPr lang="en-US" sz="800">
              <a:latin typeface="Times New Roman" panose="02020603050405020304" pitchFamily="18" charset="0"/>
              <a:cs typeface="Times New Roman" panose="02020603050405020304" pitchFamily="18" charset="0"/>
            </a:rPr>
            <a:t>mocin</a:t>
          </a:r>
          <a:r>
            <a:rPr lang="lt-LT" sz="800">
              <a:latin typeface="Times New Roman" panose="02020603050405020304" pitchFamily="18" charset="0"/>
              <a:cs typeface="Times New Roman" panose="02020603050405020304" pitchFamily="18" charset="0"/>
            </a:rPr>
            <a:t>ę</a:t>
          </a:r>
          <a:r>
            <a:rPr lang="en-US" sz="800">
              <a:latin typeface="Times New Roman" panose="02020603050405020304" pitchFamily="18" charset="0"/>
              <a:cs typeface="Times New Roman" panose="02020603050405020304" pitchFamily="18" charset="0"/>
            </a:rPr>
            <a:t> ir socialin</a:t>
          </a:r>
          <a:r>
            <a:rPr lang="lt-LT" sz="800">
              <a:latin typeface="Times New Roman" panose="02020603050405020304" pitchFamily="18" charset="0"/>
              <a:cs typeface="Times New Roman" panose="02020603050405020304" pitchFamily="18" charset="0"/>
            </a:rPr>
            <a:t>ę </a:t>
          </a:r>
          <a:r>
            <a:rPr lang="en-US" sz="800">
              <a:latin typeface="Times New Roman" panose="02020603050405020304" pitchFamily="18" charset="0"/>
              <a:cs typeface="Times New Roman" panose="02020603050405020304" pitchFamily="18" charset="0"/>
            </a:rPr>
            <a:t>param</a:t>
          </a:r>
          <a:r>
            <a:rPr lang="lt-LT" sz="800">
              <a:latin typeface="Times New Roman" panose="02020603050405020304" pitchFamily="18" charset="0"/>
              <a:cs typeface="Times New Roman" panose="02020603050405020304" pitchFamily="18" charset="0"/>
            </a:rPr>
            <a:t>ą</a:t>
          </a:r>
          <a:r>
            <a:rPr lang="en-US" sz="800">
              <a:latin typeface="Times New Roman" panose="02020603050405020304" pitchFamily="18" charset="0"/>
              <a:cs typeface="Times New Roman" panose="02020603050405020304" pitchFamily="18" charset="0"/>
            </a:rPr>
            <a:t> </a:t>
          </a:r>
          <a:r>
            <a:rPr lang="lt-LT" sz="800">
              <a:latin typeface="Times New Roman" panose="02020603050405020304" pitchFamily="18" charset="0"/>
              <a:cs typeface="Times New Roman" panose="02020603050405020304" pitchFamily="18" charset="0"/>
            </a:rPr>
            <a:t>šeimai</a:t>
          </a:r>
          <a:r>
            <a:rPr lang="en-US" sz="800">
              <a:latin typeface="Times New Roman" panose="02020603050405020304" pitchFamily="18" charset="0"/>
              <a:cs typeface="Times New Roman" panose="02020603050405020304" pitchFamily="18" charset="0"/>
            </a:rPr>
            <a:t>, padeda spręsti iškilusias problemas</a:t>
          </a:r>
          <a:endParaRPr lang="lt-LT" sz="800"/>
        </a:p>
      </dgm:t>
    </dgm:pt>
    <dgm:pt modelId="{1D838C19-75DB-43EE-9CE4-1E3C6D578EF4}" type="parTrans" cxnId="{C2A7B88D-9D32-496E-82C9-7BDB851D5577}">
      <dgm:prSet/>
      <dgm:spPr/>
      <dgm:t>
        <a:bodyPr/>
        <a:lstStyle/>
        <a:p>
          <a:endParaRPr lang="lt-LT"/>
        </a:p>
      </dgm:t>
    </dgm:pt>
    <dgm:pt modelId="{EB98FB3E-79A6-4360-B065-C53AA8695BAF}" type="sibTrans" cxnId="{C2A7B88D-9D32-496E-82C9-7BDB851D5577}">
      <dgm:prSet/>
      <dgm:spPr/>
      <dgm:t>
        <a:bodyPr/>
        <a:lstStyle/>
        <a:p>
          <a:endParaRPr lang="lt-LT"/>
        </a:p>
      </dgm:t>
    </dgm:pt>
    <dgm:pt modelId="{F3AEFAB2-127C-4D6E-8AB3-EA9833D42D73}">
      <dgm:prSet custT="1"/>
      <dgm:spPr/>
      <dgm:t>
        <a:bodyPr/>
        <a:lstStyle/>
        <a:p>
          <a:pPr algn="just"/>
          <a:r>
            <a:rPr lang="lt-LT" sz="800">
              <a:latin typeface="Times New Roman" panose="02020603050405020304" pitchFamily="18" charset="0"/>
              <a:cs typeface="Times New Roman" panose="02020603050405020304" pitchFamily="18" charset="0"/>
            </a:rPr>
            <a:t>Ligoninės priėmimo skyrius teikia pagalbą vadovaudamasis SAM aprašu¹</a:t>
          </a:r>
        </a:p>
      </dgm:t>
    </dgm:pt>
    <dgm:pt modelId="{0FC455BC-F473-4A29-A530-344535565BA4}" type="parTrans" cxnId="{6E60365A-7995-41E6-9CD5-B858A7326C80}">
      <dgm:prSet/>
      <dgm:spPr/>
      <dgm:t>
        <a:bodyPr/>
        <a:lstStyle/>
        <a:p>
          <a:endParaRPr lang="lt-LT"/>
        </a:p>
      </dgm:t>
    </dgm:pt>
    <dgm:pt modelId="{5092C72D-CB10-4F60-BF27-95A484BBD5CF}" type="sibTrans" cxnId="{6E60365A-7995-41E6-9CD5-B858A7326C80}">
      <dgm:prSet/>
      <dgm:spPr/>
      <dgm:t>
        <a:bodyPr/>
        <a:lstStyle/>
        <a:p>
          <a:endParaRPr lang="lt-LT"/>
        </a:p>
      </dgm:t>
    </dgm:pt>
    <dgm:pt modelId="{EAAAF136-2B89-434F-96E0-46B67951B16E}" type="pres">
      <dgm:prSet presAssocID="{DD233B33-CD2C-D047-A87C-1BC9F08EE75D}" presName="hierChild1" presStyleCnt="0">
        <dgm:presLayoutVars>
          <dgm:chPref val="1"/>
          <dgm:dir/>
          <dgm:animOne val="branch"/>
          <dgm:animLvl val="lvl"/>
          <dgm:resizeHandles/>
        </dgm:presLayoutVars>
      </dgm:prSet>
      <dgm:spPr/>
    </dgm:pt>
    <dgm:pt modelId="{3B9B933A-1271-E74C-A895-D594867AA208}" type="pres">
      <dgm:prSet presAssocID="{ACBB26DA-9778-EC4A-8314-4BAE0ADD5E62}" presName="hierRoot1" presStyleCnt="0"/>
      <dgm:spPr/>
    </dgm:pt>
    <dgm:pt modelId="{BADA10CA-36CC-0E45-94D1-267FD9C99300}" type="pres">
      <dgm:prSet presAssocID="{ACBB26DA-9778-EC4A-8314-4BAE0ADD5E62}" presName="composite" presStyleCnt="0"/>
      <dgm:spPr/>
    </dgm:pt>
    <dgm:pt modelId="{621BECBF-2687-F44D-863E-0915273939E0}" type="pres">
      <dgm:prSet presAssocID="{ACBB26DA-9778-EC4A-8314-4BAE0ADD5E62}" presName="background" presStyleLbl="node0" presStyleIdx="0" presStyleCnt="1"/>
      <dgm:spPr/>
    </dgm:pt>
    <dgm:pt modelId="{D0E143EA-4AE0-804D-995A-7437130C42B9}" type="pres">
      <dgm:prSet presAssocID="{ACBB26DA-9778-EC4A-8314-4BAE0ADD5E62}" presName="text" presStyleLbl="fgAcc0" presStyleIdx="0" presStyleCnt="1" custScaleX="325117" custScaleY="54572" custLinFactNeighborX="9681" custLinFactNeighborY="1386">
        <dgm:presLayoutVars>
          <dgm:chPref val="3"/>
        </dgm:presLayoutVars>
      </dgm:prSet>
      <dgm:spPr/>
    </dgm:pt>
    <dgm:pt modelId="{81F2FB10-8A73-6D4B-A226-B1496D6EC912}" type="pres">
      <dgm:prSet presAssocID="{ACBB26DA-9778-EC4A-8314-4BAE0ADD5E62}" presName="hierChild2" presStyleCnt="0"/>
      <dgm:spPr/>
    </dgm:pt>
    <dgm:pt modelId="{5ECED26D-8D6D-434A-A0A8-47CE14EBB7DF}" type="pres">
      <dgm:prSet presAssocID="{0FD3C070-98C6-F542-9EA6-E17104081901}" presName="Name10" presStyleLbl="parChTrans1D2" presStyleIdx="0" presStyleCnt="5"/>
      <dgm:spPr/>
    </dgm:pt>
    <dgm:pt modelId="{91A47E96-0C9C-2243-B2F3-AF649E8485E8}" type="pres">
      <dgm:prSet presAssocID="{7C506CAB-B855-F943-8237-7181A8C0C677}" presName="hierRoot2" presStyleCnt="0"/>
      <dgm:spPr/>
    </dgm:pt>
    <dgm:pt modelId="{2C512FFA-AE36-544A-A728-A5D3E8D21EA1}" type="pres">
      <dgm:prSet presAssocID="{7C506CAB-B855-F943-8237-7181A8C0C677}" presName="composite2" presStyleCnt="0"/>
      <dgm:spPr/>
    </dgm:pt>
    <dgm:pt modelId="{8E38F910-8FB7-F54F-B3C8-CCB4C37D7EC6}" type="pres">
      <dgm:prSet presAssocID="{7C506CAB-B855-F943-8237-7181A8C0C677}" presName="background2" presStyleLbl="node2" presStyleIdx="0" presStyleCnt="5"/>
      <dgm:spPr/>
    </dgm:pt>
    <dgm:pt modelId="{7A223CB3-C223-FF4C-B19F-A93D07CBC9B0}" type="pres">
      <dgm:prSet presAssocID="{7C506CAB-B855-F943-8237-7181A8C0C677}" presName="text2" presStyleLbl="fgAcc2" presStyleIdx="0" presStyleCnt="5" custScaleX="117371" custScaleY="46021" custLinFactX="200000" custLinFactNeighborX="262393" custLinFactNeighborY="36434">
        <dgm:presLayoutVars>
          <dgm:chPref val="3"/>
        </dgm:presLayoutVars>
      </dgm:prSet>
      <dgm:spPr/>
    </dgm:pt>
    <dgm:pt modelId="{5CF5C126-A168-984B-A2A4-9797147512E7}" type="pres">
      <dgm:prSet presAssocID="{7C506CAB-B855-F943-8237-7181A8C0C677}" presName="hierChild3" presStyleCnt="0"/>
      <dgm:spPr/>
    </dgm:pt>
    <dgm:pt modelId="{21E32E40-BA09-5F45-BC56-17E0F90AFB04}" type="pres">
      <dgm:prSet presAssocID="{F80D1A8D-F098-584F-A873-D7D91ABF0CD6}" presName="Name17" presStyleLbl="parChTrans1D3" presStyleIdx="0" presStyleCnt="6"/>
      <dgm:spPr/>
    </dgm:pt>
    <dgm:pt modelId="{3F06BF87-E392-F444-85A5-903A29745789}" type="pres">
      <dgm:prSet presAssocID="{E795FBDB-59E5-EF46-A78A-966E9C0CC3D9}" presName="hierRoot3" presStyleCnt="0"/>
      <dgm:spPr/>
    </dgm:pt>
    <dgm:pt modelId="{0BDB8674-CBA2-A84A-B305-06D836C019E6}" type="pres">
      <dgm:prSet presAssocID="{E795FBDB-59E5-EF46-A78A-966E9C0CC3D9}" presName="composite3" presStyleCnt="0"/>
      <dgm:spPr/>
    </dgm:pt>
    <dgm:pt modelId="{D95BE71E-8E6A-5F42-82F4-B7F9793822F4}" type="pres">
      <dgm:prSet presAssocID="{E795FBDB-59E5-EF46-A78A-966E9C0CC3D9}" presName="background3" presStyleLbl="node3" presStyleIdx="0" presStyleCnt="6"/>
      <dgm:spPr/>
    </dgm:pt>
    <dgm:pt modelId="{9933C1A4-3A6F-CC47-8214-53859E2E7264}" type="pres">
      <dgm:prSet presAssocID="{E795FBDB-59E5-EF46-A78A-966E9C0CC3D9}" presName="text3" presStyleLbl="fgAcc3" presStyleIdx="0" presStyleCnt="6" custScaleX="312162" custScaleY="1398695" custLinFactX="263359" custLinFactNeighborX="300000" custLinFactNeighborY="43648">
        <dgm:presLayoutVars>
          <dgm:chPref val="3"/>
        </dgm:presLayoutVars>
      </dgm:prSet>
      <dgm:spPr/>
    </dgm:pt>
    <dgm:pt modelId="{0AF0DDEA-CFEE-3C45-9395-1F5B2702998D}" type="pres">
      <dgm:prSet presAssocID="{E795FBDB-59E5-EF46-A78A-966E9C0CC3D9}" presName="hierChild4" presStyleCnt="0"/>
      <dgm:spPr/>
    </dgm:pt>
    <dgm:pt modelId="{43872A9C-CEC1-42C3-AEC5-67C9D2175673}" type="pres">
      <dgm:prSet presAssocID="{0D8FAB64-A6C5-4B36-9C64-CC3D6770F34B}" presName="Name10" presStyleLbl="parChTrans1D2" presStyleIdx="1" presStyleCnt="5"/>
      <dgm:spPr/>
    </dgm:pt>
    <dgm:pt modelId="{1C9E5FC6-8E00-41CF-9841-C250AD52B648}" type="pres">
      <dgm:prSet presAssocID="{90645824-B1A9-4404-901D-D9A8491531AC}" presName="hierRoot2" presStyleCnt="0"/>
      <dgm:spPr/>
    </dgm:pt>
    <dgm:pt modelId="{647A92DA-AB6B-4F58-BE4D-C82A0C5A0898}" type="pres">
      <dgm:prSet presAssocID="{90645824-B1A9-4404-901D-D9A8491531AC}" presName="composite2" presStyleCnt="0"/>
      <dgm:spPr/>
    </dgm:pt>
    <dgm:pt modelId="{B0B24D89-4501-4B3E-B376-CA5D22724FC2}" type="pres">
      <dgm:prSet presAssocID="{90645824-B1A9-4404-901D-D9A8491531AC}" presName="background2" presStyleLbl="node2" presStyleIdx="1" presStyleCnt="5"/>
      <dgm:spPr/>
    </dgm:pt>
    <dgm:pt modelId="{6C901819-486A-4053-AB33-96E3E800CB81}" type="pres">
      <dgm:prSet presAssocID="{90645824-B1A9-4404-901D-D9A8491531AC}" presName="text2" presStyleLbl="fgAcc2" presStyleIdx="1" presStyleCnt="5" custScaleX="151496" custLinFactX="200000" custLinFactNeighborX="293506" custLinFactNeighborY="-3667">
        <dgm:presLayoutVars>
          <dgm:chPref val="3"/>
        </dgm:presLayoutVars>
      </dgm:prSet>
      <dgm:spPr/>
    </dgm:pt>
    <dgm:pt modelId="{0DBDF4AF-42DC-4A9C-B50D-340FDFE64F27}" type="pres">
      <dgm:prSet presAssocID="{90645824-B1A9-4404-901D-D9A8491531AC}" presName="hierChild3" presStyleCnt="0"/>
      <dgm:spPr/>
    </dgm:pt>
    <dgm:pt modelId="{A367CF73-C34A-2045-B5CE-7FA7B91933FC}" type="pres">
      <dgm:prSet presAssocID="{BD9B85C2-6303-6448-BDC7-F75DBB1EF3CF}" presName="Name10" presStyleLbl="parChTrans1D2" presStyleIdx="2" presStyleCnt="5"/>
      <dgm:spPr/>
    </dgm:pt>
    <dgm:pt modelId="{CD5583BE-9B6A-BD48-BAEC-A343630DEA58}" type="pres">
      <dgm:prSet presAssocID="{EBEFF4A7-1561-AE4A-A221-294D9937F342}" presName="hierRoot2" presStyleCnt="0"/>
      <dgm:spPr/>
    </dgm:pt>
    <dgm:pt modelId="{72E43C14-7156-2941-BA37-CBE20F4EF417}" type="pres">
      <dgm:prSet presAssocID="{EBEFF4A7-1561-AE4A-A221-294D9937F342}" presName="composite2" presStyleCnt="0"/>
      <dgm:spPr/>
    </dgm:pt>
    <dgm:pt modelId="{C7DAC0E1-BE5A-BE49-A402-8CE9854DCC8A}" type="pres">
      <dgm:prSet presAssocID="{EBEFF4A7-1561-AE4A-A221-294D9937F342}" presName="background2" presStyleLbl="node2" presStyleIdx="2" presStyleCnt="5"/>
      <dgm:spPr/>
    </dgm:pt>
    <dgm:pt modelId="{5F49960E-D661-E042-9086-FEF56B1A2D6B}" type="pres">
      <dgm:prSet presAssocID="{EBEFF4A7-1561-AE4A-A221-294D9937F342}" presName="text2" presStyleLbl="fgAcc2" presStyleIdx="2" presStyleCnt="5" custScaleX="106257" custScaleY="61152" custLinFactX="200000" custLinFactNeighborX="247996" custLinFactNeighborY="30308">
        <dgm:presLayoutVars>
          <dgm:chPref val="3"/>
        </dgm:presLayoutVars>
      </dgm:prSet>
      <dgm:spPr/>
    </dgm:pt>
    <dgm:pt modelId="{F98F391A-0B31-9B44-B2A2-45EF8054FD61}" type="pres">
      <dgm:prSet presAssocID="{EBEFF4A7-1561-AE4A-A221-294D9937F342}" presName="hierChild3" presStyleCnt="0"/>
      <dgm:spPr/>
    </dgm:pt>
    <dgm:pt modelId="{B925A918-621F-4CC3-8F51-650BA6CEDD33}" type="pres">
      <dgm:prSet presAssocID="{A049FA9D-610B-DF40-8082-E7BA95359848}" presName="Name17" presStyleLbl="parChTrans1D3" presStyleIdx="1" presStyleCnt="6"/>
      <dgm:spPr/>
    </dgm:pt>
    <dgm:pt modelId="{79D53FEA-9FB9-4403-A492-C8906EEED795}" type="pres">
      <dgm:prSet presAssocID="{AAE8C30C-4C34-B64C-97A2-0E702EBA8610}" presName="hierRoot3" presStyleCnt="0"/>
      <dgm:spPr/>
    </dgm:pt>
    <dgm:pt modelId="{0A1539D7-68EA-4D17-B824-15EA7C8177E2}" type="pres">
      <dgm:prSet presAssocID="{AAE8C30C-4C34-B64C-97A2-0E702EBA8610}" presName="composite3" presStyleCnt="0"/>
      <dgm:spPr/>
    </dgm:pt>
    <dgm:pt modelId="{6A01E352-9952-49D5-9161-09C4E64B258D}" type="pres">
      <dgm:prSet presAssocID="{AAE8C30C-4C34-B64C-97A2-0E702EBA8610}" presName="background3" presStyleLbl="node3" presStyleIdx="1" presStyleCnt="6"/>
      <dgm:spPr/>
    </dgm:pt>
    <dgm:pt modelId="{88759B91-0FEC-446D-BDAE-7C32DD8A7D85}" type="pres">
      <dgm:prSet presAssocID="{AAE8C30C-4C34-B64C-97A2-0E702EBA8610}" presName="text3" presStyleLbl="fgAcc3" presStyleIdx="1" presStyleCnt="6" custScaleX="120713" custScaleY="100780" custLinFactX="300000" custLinFactNeighborX="369859" custLinFactNeighborY="68682">
        <dgm:presLayoutVars>
          <dgm:chPref val="3"/>
        </dgm:presLayoutVars>
      </dgm:prSet>
      <dgm:spPr/>
    </dgm:pt>
    <dgm:pt modelId="{87FA45F2-D9BB-4FA6-85D7-D6431793C542}" type="pres">
      <dgm:prSet presAssocID="{AAE8C30C-4C34-B64C-97A2-0E702EBA8610}" presName="hierChild4" presStyleCnt="0"/>
      <dgm:spPr/>
    </dgm:pt>
    <dgm:pt modelId="{5B7654C1-3CC5-044C-92EF-934FD6083DA2}" type="pres">
      <dgm:prSet presAssocID="{090B615A-DA8C-1F47-8B6F-68FB20183252}" presName="Name23" presStyleLbl="parChTrans1D4" presStyleIdx="0" presStyleCnt="8"/>
      <dgm:spPr/>
    </dgm:pt>
    <dgm:pt modelId="{F9F93271-FD6F-1D48-BA97-0540FDEB9C67}" type="pres">
      <dgm:prSet presAssocID="{77EA43B9-0E57-9043-AA0C-F211224693A9}" presName="hierRoot4" presStyleCnt="0"/>
      <dgm:spPr/>
    </dgm:pt>
    <dgm:pt modelId="{3CC4DB00-9D21-4142-A09E-2E0B2B4BEEE5}" type="pres">
      <dgm:prSet presAssocID="{77EA43B9-0E57-9043-AA0C-F211224693A9}" presName="composite4" presStyleCnt="0"/>
      <dgm:spPr/>
    </dgm:pt>
    <dgm:pt modelId="{AC3DAF5B-A748-1F44-8643-259B1C669AC9}" type="pres">
      <dgm:prSet presAssocID="{77EA43B9-0E57-9043-AA0C-F211224693A9}" presName="background4" presStyleLbl="node4" presStyleIdx="0" presStyleCnt="8"/>
      <dgm:spPr/>
    </dgm:pt>
    <dgm:pt modelId="{B41A50C5-19B2-9347-A866-9BBCC6768DAE}" type="pres">
      <dgm:prSet presAssocID="{77EA43B9-0E57-9043-AA0C-F211224693A9}" presName="text4" presStyleLbl="fgAcc4" presStyleIdx="0" presStyleCnt="8" custAng="0" custScaleX="179336" custScaleY="419780" custLinFactX="300000" custLinFactY="19885" custLinFactNeighborX="353318" custLinFactNeighborY="100000">
        <dgm:presLayoutVars>
          <dgm:chPref val="3"/>
        </dgm:presLayoutVars>
      </dgm:prSet>
      <dgm:spPr/>
    </dgm:pt>
    <dgm:pt modelId="{7408239D-5F86-F540-BAB0-0F34725871BD}" type="pres">
      <dgm:prSet presAssocID="{77EA43B9-0E57-9043-AA0C-F211224693A9}" presName="hierChild5" presStyleCnt="0"/>
      <dgm:spPr/>
    </dgm:pt>
    <dgm:pt modelId="{685AA314-E8D0-44C2-9EEF-E84E58310A68}" type="pres">
      <dgm:prSet presAssocID="{4768DCB8-DCE3-4F27-8E80-1603ECEAEE2F}" presName="Name17" presStyleLbl="parChTrans1D3" presStyleIdx="2" presStyleCnt="6"/>
      <dgm:spPr/>
    </dgm:pt>
    <dgm:pt modelId="{38F3B21B-9004-48EE-A328-1D8723B6BF23}" type="pres">
      <dgm:prSet presAssocID="{492E786E-A16F-461A-9FD8-8A211E0135AF}" presName="hierRoot3" presStyleCnt="0"/>
      <dgm:spPr/>
    </dgm:pt>
    <dgm:pt modelId="{A61B5B14-A657-4EA3-A635-BDD167E09A6A}" type="pres">
      <dgm:prSet presAssocID="{492E786E-A16F-461A-9FD8-8A211E0135AF}" presName="composite3" presStyleCnt="0"/>
      <dgm:spPr/>
    </dgm:pt>
    <dgm:pt modelId="{CBA85046-16C3-4B2B-A7B2-5F429F7A75CD}" type="pres">
      <dgm:prSet presAssocID="{492E786E-A16F-461A-9FD8-8A211E0135AF}" presName="background3" presStyleLbl="node3" presStyleIdx="2" presStyleCnt="6"/>
      <dgm:spPr/>
    </dgm:pt>
    <dgm:pt modelId="{CC8984FD-B264-4FC5-8845-FB36A4E6DDC3}" type="pres">
      <dgm:prSet presAssocID="{492E786E-A16F-461A-9FD8-8A211E0135AF}" presName="text3" presStyleLbl="fgAcc3" presStyleIdx="2" presStyleCnt="6" custScaleX="137097" custScaleY="645070" custLinFactX="100000" custLinFactNeighborX="186334" custLinFactNeighborY="93418">
        <dgm:presLayoutVars>
          <dgm:chPref val="3"/>
        </dgm:presLayoutVars>
      </dgm:prSet>
      <dgm:spPr/>
    </dgm:pt>
    <dgm:pt modelId="{49A4F202-3935-46F2-B6A8-37DB036EA7D1}" type="pres">
      <dgm:prSet presAssocID="{492E786E-A16F-461A-9FD8-8A211E0135AF}" presName="hierChild4" presStyleCnt="0"/>
      <dgm:spPr/>
    </dgm:pt>
    <dgm:pt modelId="{0FD104D1-F913-443D-9B5B-15EA6BECC8AE}" type="pres">
      <dgm:prSet presAssocID="{1D838C19-75DB-43EE-9CE4-1E3C6D578EF4}" presName="Name23" presStyleLbl="parChTrans1D4" presStyleIdx="1" presStyleCnt="8"/>
      <dgm:spPr/>
    </dgm:pt>
    <dgm:pt modelId="{75490066-04FE-4AA3-BA19-6C828F2B0E8B}" type="pres">
      <dgm:prSet presAssocID="{0A1015FD-2D21-4D66-9C3D-E5B00AF12DBA}" presName="hierRoot4" presStyleCnt="0"/>
      <dgm:spPr/>
    </dgm:pt>
    <dgm:pt modelId="{876DC2C5-E6D8-426D-8362-A804B65C6B03}" type="pres">
      <dgm:prSet presAssocID="{0A1015FD-2D21-4D66-9C3D-E5B00AF12DBA}" presName="composite4" presStyleCnt="0"/>
      <dgm:spPr/>
    </dgm:pt>
    <dgm:pt modelId="{EAE3A2AC-311F-49DB-8ED2-2BDF4AE084BB}" type="pres">
      <dgm:prSet presAssocID="{0A1015FD-2D21-4D66-9C3D-E5B00AF12DBA}" presName="background4" presStyleLbl="node4" presStyleIdx="1" presStyleCnt="8"/>
      <dgm:spPr/>
    </dgm:pt>
    <dgm:pt modelId="{2ECA82CD-CF28-4B11-9530-40D3F761B263}" type="pres">
      <dgm:prSet presAssocID="{0A1015FD-2D21-4D66-9C3D-E5B00AF12DBA}" presName="text4" presStyleLbl="fgAcc4" presStyleIdx="1" presStyleCnt="8" custScaleX="146980" custScaleY="361675" custLinFactX="180968" custLinFactY="200000" custLinFactNeighborX="200000" custLinFactNeighborY="254532">
        <dgm:presLayoutVars>
          <dgm:chPref val="3"/>
        </dgm:presLayoutVars>
      </dgm:prSet>
      <dgm:spPr/>
    </dgm:pt>
    <dgm:pt modelId="{AB37FCA5-756B-45A3-B2F2-4094DE47C901}" type="pres">
      <dgm:prSet presAssocID="{0A1015FD-2D21-4D66-9C3D-E5B00AF12DBA}" presName="hierChild5" presStyleCnt="0"/>
      <dgm:spPr/>
    </dgm:pt>
    <dgm:pt modelId="{57FDEFAA-36D7-4605-9024-96A64DF23BFF}" type="pres">
      <dgm:prSet presAssocID="{0FC455BC-F473-4A29-A530-344535565BA4}" presName="Name23" presStyleLbl="parChTrans1D4" presStyleIdx="2" presStyleCnt="8"/>
      <dgm:spPr/>
    </dgm:pt>
    <dgm:pt modelId="{930C1FC3-8F28-440C-BC9E-1A56A0C6C16D}" type="pres">
      <dgm:prSet presAssocID="{F3AEFAB2-127C-4D6E-8AB3-EA9833D42D73}" presName="hierRoot4" presStyleCnt="0"/>
      <dgm:spPr/>
    </dgm:pt>
    <dgm:pt modelId="{40DBE99C-578C-4570-A3CF-8961A6D8019E}" type="pres">
      <dgm:prSet presAssocID="{F3AEFAB2-127C-4D6E-8AB3-EA9833D42D73}" presName="composite4" presStyleCnt="0"/>
      <dgm:spPr/>
    </dgm:pt>
    <dgm:pt modelId="{85201E3A-CA36-4B23-A06A-00F8968B7D01}" type="pres">
      <dgm:prSet presAssocID="{F3AEFAB2-127C-4D6E-8AB3-EA9833D42D73}" presName="background4" presStyleLbl="node4" presStyleIdx="2" presStyleCnt="8"/>
      <dgm:spPr/>
    </dgm:pt>
    <dgm:pt modelId="{B8BCDDC0-805C-4AB1-BB73-13FE92CE3DF2}" type="pres">
      <dgm:prSet presAssocID="{F3AEFAB2-127C-4D6E-8AB3-EA9833D42D73}" presName="text4" presStyleLbl="fgAcc4" presStyleIdx="2" presStyleCnt="8" custScaleX="118387" custScaleY="205805" custLinFactX="100000" custLinFactY="31877" custLinFactNeighborX="112561" custLinFactNeighborY="100000">
        <dgm:presLayoutVars>
          <dgm:chPref val="3"/>
        </dgm:presLayoutVars>
      </dgm:prSet>
      <dgm:spPr/>
    </dgm:pt>
    <dgm:pt modelId="{5617EA89-3787-47D4-9599-2C623158142F}" type="pres">
      <dgm:prSet presAssocID="{F3AEFAB2-127C-4D6E-8AB3-EA9833D42D73}" presName="hierChild5" presStyleCnt="0"/>
      <dgm:spPr/>
    </dgm:pt>
    <dgm:pt modelId="{EF61E1AA-CF9A-B34C-A303-DDC6E0C97976}" type="pres">
      <dgm:prSet presAssocID="{13A26C5E-7EC1-564A-B62F-3081375C29AB}" presName="Name10" presStyleLbl="parChTrans1D2" presStyleIdx="3" presStyleCnt="5"/>
      <dgm:spPr/>
    </dgm:pt>
    <dgm:pt modelId="{E9D6563B-4009-4D4D-A72D-DBA53DDCEE5B}" type="pres">
      <dgm:prSet presAssocID="{DDDF3704-8E87-2345-AC90-CF1993AD73F0}" presName="hierRoot2" presStyleCnt="0"/>
      <dgm:spPr/>
    </dgm:pt>
    <dgm:pt modelId="{2924C61A-97FF-1142-9E37-0063F420CD1A}" type="pres">
      <dgm:prSet presAssocID="{DDDF3704-8E87-2345-AC90-CF1993AD73F0}" presName="composite2" presStyleCnt="0"/>
      <dgm:spPr/>
    </dgm:pt>
    <dgm:pt modelId="{6B1E1FAF-6057-9E47-AE5B-23191869B508}" type="pres">
      <dgm:prSet presAssocID="{DDDF3704-8E87-2345-AC90-CF1993AD73F0}" presName="background2" presStyleLbl="node2" presStyleIdx="3" presStyleCnt="5"/>
      <dgm:spPr/>
    </dgm:pt>
    <dgm:pt modelId="{22C3D0EF-8CE3-904D-A811-71DFEE01DB0A}" type="pres">
      <dgm:prSet presAssocID="{DDDF3704-8E87-2345-AC90-CF1993AD73F0}" presName="text2" presStyleLbl="fgAcc2" presStyleIdx="3" presStyleCnt="5" custScaleX="108595" custScaleY="66648" custLinFactX="200000" custLinFactNeighborX="218244" custLinFactNeighborY="-27196">
        <dgm:presLayoutVars>
          <dgm:chPref val="3"/>
        </dgm:presLayoutVars>
      </dgm:prSet>
      <dgm:spPr/>
    </dgm:pt>
    <dgm:pt modelId="{B30B5454-91CE-F946-AE47-A6BDF39B35A3}" type="pres">
      <dgm:prSet presAssocID="{DDDF3704-8E87-2345-AC90-CF1993AD73F0}" presName="hierChild3" presStyleCnt="0"/>
      <dgm:spPr/>
    </dgm:pt>
    <dgm:pt modelId="{5D1AD99A-B7B4-7B4C-AAE0-E55892314B8F}" type="pres">
      <dgm:prSet presAssocID="{0B6A324F-44C0-1641-A0E5-6276FAE41A8B}" presName="Name17" presStyleLbl="parChTrans1D3" presStyleIdx="3" presStyleCnt="6"/>
      <dgm:spPr/>
    </dgm:pt>
    <dgm:pt modelId="{9644CE2E-95EA-0349-9961-CE33E2F10635}" type="pres">
      <dgm:prSet presAssocID="{26BFEA62-293D-2443-81DA-4C530BE635C8}" presName="hierRoot3" presStyleCnt="0"/>
      <dgm:spPr/>
    </dgm:pt>
    <dgm:pt modelId="{941EDDBD-A0E9-DB41-AD6C-6E8F2C787FC2}" type="pres">
      <dgm:prSet presAssocID="{26BFEA62-293D-2443-81DA-4C530BE635C8}" presName="composite3" presStyleCnt="0"/>
      <dgm:spPr/>
    </dgm:pt>
    <dgm:pt modelId="{4EACC638-0343-1743-AEFF-46369361DC32}" type="pres">
      <dgm:prSet presAssocID="{26BFEA62-293D-2443-81DA-4C530BE635C8}" presName="background3" presStyleLbl="node3" presStyleIdx="3" presStyleCnt="6"/>
      <dgm:spPr/>
    </dgm:pt>
    <dgm:pt modelId="{F6996F9E-E2F3-F14F-8980-472A5487D74C}" type="pres">
      <dgm:prSet presAssocID="{26BFEA62-293D-2443-81DA-4C530BE635C8}" presName="text3" presStyleLbl="fgAcc3" presStyleIdx="3" presStyleCnt="6" custScaleX="179449" custScaleY="197258" custLinFactX="200000" custLinFactNeighborX="225867" custLinFactNeighborY="-2533">
        <dgm:presLayoutVars>
          <dgm:chPref val="3"/>
        </dgm:presLayoutVars>
      </dgm:prSet>
      <dgm:spPr/>
    </dgm:pt>
    <dgm:pt modelId="{896FF939-BEB7-9B45-AC5F-8FDC97C4C756}" type="pres">
      <dgm:prSet presAssocID="{26BFEA62-293D-2443-81DA-4C530BE635C8}" presName="hierChild4" presStyleCnt="0"/>
      <dgm:spPr/>
    </dgm:pt>
    <dgm:pt modelId="{48DB6D80-9609-854D-BF35-B15B95411AD8}" type="pres">
      <dgm:prSet presAssocID="{F62DCA6E-A4A1-0547-B46A-38EA651FCC78}" presName="Name23" presStyleLbl="parChTrans1D4" presStyleIdx="3" presStyleCnt="8"/>
      <dgm:spPr/>
    </dgm:pt>
    <dgm:pt modelId="{39FB0F6D-6173-3C45-AB92-2E51560092BD}" type="pres">
      <dgm:prSet presAssocID="{DAC6B2F0-B139-F94D-9142-E9629FB57979}" presName="hierRoot4" presStyleCnt="0"/>
      <dgm:spPr/>
    </dgm:pt>
    <dgm:pt modelId="{08D486C8-0751-D547-84AC-51A4B322CA2D}" type="pres">
      <dgm:prSet presAssocID="{DAC6B2F0-B139-F94D-9142-E9629FB57979}" presName="composite4" presStyleCnt="0"/>
      <dgm:spPr/>
    </dgm:pt>
    <dgm:pt modelId="{72AC5F5A-7F0D-1248-9DF2-A2BE5D7B3CA5}" type="pres">
      <dgm:prSet presAssocID="{DAC6B2F0-B139-F94D-9142-E9629FB57979}" presName="background4" presStyleLbl="node4" presStyleIdx="3" presStyleCnt="8"/>
      <dgm:spPr/>
    </dgm:pt>
    <dgm:pt modelId="{0758DAE2-DF31-EE46-8C09-4D9C3888ABE4}" type="pres">
      <dgm:prSet presAssocID="{DAC6B2F0-B139-F94D-9142-E9629FB57979}" presName="text4" presStyleLbl="fgAcc4" presStyleIdx="3" presStyleCnt="8" custScaleX="148093" custScaleY="382667" custLinFactX="200000" custLinFactNeighborX="232547" custLinFactNeighborY="35373">
        <dgm:presLayoutVars>
          <dgm:chPref val="3"/>
        </dgm:presLayoutVars>
      </dgm:prSet>
      <dgm:spPr/>
    </dgm:pt>
    <dgm:pt modelId="{DADC40DE-9EA0-1746-B4FD-40F4AAD75927}" type="pres">
      <dgm:prSet presAssocID="{DAC6B2F0-B139-F94D-9142-E9629FB57979}" presName="hierChild5" presStyleCnt="0"/>
      <dgm:spPr/>
    </dgm:pt>
    <dgm:pt modelId="{008AC8C0-9A59-40EE-A23E-1A03F8A4CBDF}" type="pres">
      <dgm:prSet presAssocID="{03D295C7-F09A-4DA1-87C5-63C2A111FA21}" presName="Name23" presStyleLbl="parChTrans1D4" presStyleIdx="4" presStyleCnt="8"/>
      <dgm:spPr/>
    </dgm:pt>
    <dgm:pt modelId="{D12663AE-39E6-4FFF-99BB-463C8A2580EB}" type="pres">
      <dgm:prSet presAssocID="{288147AD-78D9-4975-918D-C488291F66B8}" presName="hierRoot4" presStyleCnt="0"/>
      <dgm:spPr/>
    </dgm:pt>
    <dgm:pt modelId="{7FEC58B4-FD20-4FA8-9539-2E31C89EB841}" type="pres">
      <dgm:prSet presAssocID="{288147AD-78D9-4975-918D-C488291F66B8}" presName="composite4" presStyleCnt="0"/>
      <dgm:spPr/>
    </dgm:pt>
    <dgm:pt modelId="{C0C933DC-A678-4694-B2DB-DF06BE3D6200}" type="pres">
      <dgm:prSet presAssocID="{288147AD-78D9-4975-918D-C488291F66B8}" presName="background4" presStyleLbl="node4" presStyleIdx="4" presStyleCnt="8"/>
      <dgm:spPr/>
    </dgm:pt>
    <dgm:pt modelId="{C187B7D9-EA93-453B-B647-F73000FFC58A}" type="pres">
      <dgm:prSet presAssocID="{288147AD-78D9-4975-918D-C488291F66B8}" presName="text4" presStyleLbl="fgAcc4" presStyleIdx="4" presStyleCnt="8" custScaleX="142853" custScaleY="323271" custLinFactX="200000" custLinFactNeighborX="247114" custLinFactNeighborY="80464">
        <dgm:presLayoutVars>
          <dgm:chPref val="3"/>
        </dgm:presLayoutVars>
      </dgm:prSet>
      <dgm:spPr/>
    </dgm:pt>
    <dgm:pt modelId="{9F3D3981-7247-4B71-9FE2-33CCB7DD0973}" type="pres">
      <dgm:prSet presAssocID="{288147AD-78D9-4975-918D-C488291F66B8}" presName="hierChild5" presStyleCnt="0"/>
      <dgm:spPr/>
    </dgm:pt>
    <dgm:pt modelId="{A80D69AB-27B6-4D6F-8326-9DD310DFED5D}" type="pres">
      <dgm:prSet presAssocID="{E0E76DB1-F7F9-4A34-BCB0-52D00C6D5F7E}" presName="Name10" presStyleLbl="parChTrans1D2" presStyleIdx="4" presStyleCnt="5"/>
      <dgm:spPr/>
    </dgm:pt>
    <dgm:pt modelId="{9DED7B86-AB1C-4146-91E6-599882EDAEEA}" type="pres">
      <dgm:prSet presAssocID="{49848653-F5E0-4D49-8A8F-67DA3626A91B}" presName="hierRoot2" presStyleCnt="0"/>
      <dgm:spPr/>
    </dgm:pt>
    <dgm:pt modelId="{A0E55FF1-DDD7-413E-B59D-C122C462462B}" type="pres">
      <dgm:prSet presAssocID="{49848653-F5E0-4D49-8A8F-67DA3626A91B}" presName="composite2" presStyleCnt="0"/>
      <dgm:spPr/>
    </dgm:pt>
    <dgm:pt modelId="{D4F9209C-E26D-43FA-8A8D-F33AE1E4B42B}" type="pres">
      <dgm:prSet presAssocID="{49848653-F5E0-4D49-8A8F-67DA3626A91B}" presName="background2" presStyleLbl="node2" presStyleIdx="4" presStyleCnt="5"/>
      <dgm:spPr/>
    </dgm:pt>
    <dgm:pt modelId="{54D12332-FAE2-4F71-9D3A-5A891FBCD355}" type="pres">
      <dgm:prSet presAssocID="{49848653-F5E0-4D49-8A8F-67DA3626A91B}" presName="text2" presStyleLbl="fgAcc2" presStyleIdx="4" presStyleCnt="5" custScaleX="96155" custScaleY="55283" custLinFactX="-450053" custLinFactNeighborX="-500000" custLinFactNeighborY="-39314">
        <dgm:presLayoutVars>
          <dgm:chPref val="3"/>
        </dgm:presLayoutVars>
      </dgm:prSet>
      <dgm:spPr/>
    </dgm:pt>
    <dgm:pt modelId="{EDD92618-CA30-458B-B0E8-64AB1836634A}" type="pres">
      <dgm:prSet presAssocID="{49848653-F5E0-4D49-8A8F-67DA3626A91B}" presName="hierChild3" presStyleCnt="0"/>
      <dgm:spPr/>
    </dgm:pt>
    <dgm:pt modelId="{87610AC0-F6F5-4D69-97F9-4F4757F6BF14}" type="pres">
      <dgm:prSet presAssocID="{C0CEF472-E34A-4FA0-8EA3-4557FF5ABDC3}" presName="Name17" presStyleLbl="parChTrans1D3" presStyleIdx="4" presStyleCnt="6"/>
      <dgm:spPr/>
    </dgm:pt>
    <dgm:pt modelId="{2C674A7E-3714-4979-A6E9-A22E75FE29E2}" type="pres">
      <dgm:prSet presAssocID="{B64EBDC0-7602-439A-B6BB-168A229ED447}" presName="hierRoot3" presStyleCnt="0"/>
      <dgm:spPr/>
    </dgm:pt>
    <dgm:pt modelId="{9C91B767-EB19-469F-8C16-F8E4F9AD3154}" type="pres">
      <dgm:prSet presAssocID="{B64EBDC0-7602-439A-B6BB-168A229ED447}" presName="composite3" presStyleCnt="0"/>
      <dgm:spPr/>
    </dgm:pt>
    <dgm:pt modelId="{8D932E61-CA4D-4E7E-B13E-7D8594E05DD2}" type="pres">
      <dgm:prSet presAssocID="{B64EBDC0-7602-439A-B6BB-168A229ED447}" presName="background3" presStyleLbl="node3" presStyleIdx="4" presStyleCnt="6"/>
      <dgm:spPr/>
    </dgm:pt>
    <dgm:pt modelId="{92C4E7A7-F376-45D6-AC27-F1889943E4A8}" type="pres">
      <dgm:prSet presAssocID="{B64EBDC0-7602-439A-B6BB-168A229ED447}" presName="text3" presStyleLbl="fgAcc3" presStyleIdx="4" presStyleCnt="6" custScaleX="95675" custScaleY="79644" custLinFactX="-445877" custLinFactNeighborX="-500000" custLinFactNeighborY="-25733">
        <dgm:presLayoutVars>
          <dgm:chPref val="3"/>
        </dgm:presLayoutVars>
      </dgm:prSet>
      <dgm:spPr/>
    </dgm:pt>
    <dgm:pt modelId="{357014F8-397D-4DCF-BB8D-8460733313A7}" type="pres">
      <dgm:prSet presAssocID="{B64EBDC0-7602-439A-B6BB-168A229ED447}" presName="hierChild4" presStyleCnt="0"/>
      <dgm:spPr/>
    </dgm:pt>
    <dgm:pt modelId="{EFE5436B-3D84-46C2-A8D2-A17F094BBEC9}" type="pres">
      <dgm:prSet presAssocID="{995ED9EC-616F-4164-A2D0-CB9508272F99}" presName="Name23" presStyleLbl="parChTrans1D4" presStyleIdx="5" presStyleCnt="8"/>
      <dgm:spPr/>
    </dgm:pt>
    <dgm:pt modelId="{99DCBD20-2A67-4C71-A935-AFC242F257F1}" type="pres">
      <dgm:prSet presAssocID="{05B7814F-C2A2-494D-8F28-AFC53F77292C}" presName="hierRoot4" presStyleCnt="0"/>
      <dgm:spPr/>
    </dgm:pt>
    <dgm:pt modelId="{4A51A31F-6E1A-4C6E-8A38-C465A1507A32}" type="pres">
      <dgm:prSet presAssocID="{05B7814F-C2A2-494D-8F28-AFC53F77292C}" presName="composite4" presStyleCnt="0"/>
      <dgm:spPr/>
    </dgm:pt>
    <dgm:pt modelId="{2751848F-B32F-4CCF-9370-D229EF91D459}" type="pres">
      <dgm:prSet presAssocID="{05B7814F-C2A2-494D-8F28-AFC53F77292C}" presName="background4" presStyleLbl="node4" presStyleIdx="5" presStyleCnt="8"/>
      <dgm:spPr/>
    </dgm:pt>
    <dgm:pt modelId="{AC63308C-82CB-44DB-BC16-6488872FCEBF}" type="pres">
      <dgm:prSet presAssocID="{05B7814F-C2A2-494D-8F28-AFC53F77292C}" presName="text4" presStyleLbl="fgAcc4" presStyleIdx="5" presStyleCnt="8" custScaleX="266271" custScaleY="1333588" custLinFactX="-500000" custLinFactNeighborX="-505807" custLinFactNeighborY="-22687">
        <dgm:presLayoutVars>
          <dgm:chPref val="3"/>
        </dgm:presLayoutVars>
      </dgm:prSet>
      <dgm:spPr/>
    </dgm:pt>
    <dgm:pt modelId="{927B5289-E214-4AC3-8B74-8DFDC2B33A3C}" type="pres">
      <dgm:prSet presAssocID="{05B7814F-C2A2-494D-8F28-AFC53F77292C}" presName="hierChild5" presStyleCnt="0"/>
      <dgm:spPr/>
    </dgm:pt>
    <dgm:pt modelId="{C766A04D-265C-4645-A68D-1199F8B476AA}" type="pres">
      <dgm:prSet presAssocID="{81497F79-FC26-44F4-B349-CE3E8C6C2A95}" presName="Name17" presStyleLbl="parChTrans1D3" presStyleIdx="5" presStyleCnt="6"/>
      <dgm:spPr/>
    </dgm:pt>
    <dgm:pt modelId="{3A0FB14F-4737-45D0-A593-A0AECA033AA6}" type="pres">
      <dgm:prSet presAssocID="{5F50F4B8-BF37-4463-8AEB-A1DC2DE3B75C}" presName="hierRoot3" presStyleCnt="0"/>
      <dgm:spPr/>
    </dgm:pt>
    <dgm:pt modelId="{4A670362-3172-4BC1-AFD1-CECE1D6483A7}" type="pres">
      <dgm:prSet presAssocID="{5F50F4B8-BF37-4463-8AEB-A1DC2DE3B75C}" presName="composite3" presStyleCnt="0"/>
      <dgm:spPr/>
    </dgm:pt>
    <dgm:pt modelId="{E56FDE6F-68CC-4BC8-A04F-CFFA355CC689}" type="pres">
      <dgm:prSet presAssocID="{5F50F4B8-BF37-4463-8AEB-A1DC2DE3B75C}" presName="background3" presStyleLbl="node3" presStyleIdx="5" presStyleCnt="6"/>
      <dgm:spPr/>
    </dgm:pt>
    <dgm:pt modelId="{255F4253-7962-484C-961E-DF7327DCB123}" type="pres">
      <dgm:prSet presAssocID="{5F50F4B8-BF37-4463-8AEB-A1DC2DE3B75C}" presName="text3" presStyleLbl="fgAcc3" presStyleIdx="5" presStyleCnt="6" custScaleX="95564" custScaleY="68787" custLinFactX="-469496" custLinFactNeighborX="-500000" custLinFactNeighborY="-41061">
        <dgm:presLayoutVars>
          <dgm:chPref val="3"/>
        </dgm:presLayoutVars>
      </dgm:prSet>
      <dgm:spPr/>
    </dgm:pt>
    <dgm:pt modelId="{EEE41F0B-C00D-4647-89F2-2990E0629BF0}" type="pres">
      <dgm:prSet presAssocID="{5F50F4B8-BF37-4463-8AEB-A1DC2DE3B75C}" presName="hierChild4" presStyleCnt="0"/>
      <dgm:spPr/>
    </dgm:pt>
    <dgm:pt modelId="{70D1F142-78A9-4B3C-BB63-F896856147A8}" type="pres">
      <dgm:prSet presAssocID="{07ED20BE-C3DC-42C9-8B27-A9CC04F0F931}" presName="Name23" presStyleLbl="parChTrans1D4" presStyleIdx="6" presStyleCnt="8"/>
      <dgm:spPr/>
    </dgm:pt>
    <dgm:pt modelId="{2FDBC883-3ACC-4609-950A-768F6998DE60}" type="pres">
      <dgm:prSet presAssocID="{07267C2B-D2E0-4177-BDD1-B6C8D7B255B7}" presName="hierRoot4" presStyleCnt="0"/>
      <dgm:spPr/>
    </dgm:pt>
    <dgm:pt modelId="{08477E4E-25A4-4286-BECA-4EB10EB444D5}" type="pres">
      <dgm:prSet presAssocID="{07267C2B-D2E0-4177-BDD1-B6C8D7B255B7}" presName="composite4" presStyleCnt="0"/>
      <dgm:spPr/>
    </dgm:pt>
    <dgm:pt modelId="{4F5C2DCD-3622-46A0-B0EF-F672B363A1DF}" type="pres">
      <dgm:prSet presAssocID="{07267C2B-D2E0-4177-BDD1-B6C8D7B255B7}" presName="background4" presStyleLbl="node4" presStyleIdx="6" presStyleCnt="8"/>
      <dgm:spPr/>
    </dgm:pt>
    <dgm:pt modelId="{2F3085E4-9CFB-48CF-B567-BA995E8ADB88}" type="pres">
      <dgm:prSet presAssocID="{07267C2B-D2E0-4177-BDD1-B6C8D7B255B7}" presName="text4" presStyleLbl="fgAcc4" presStyleIdx="6" presStyleCnt="8" custScaleX="133006" custScaleY="714484" custLinFactX="-472714" custLinFactNeighborX="-500000" custLinFactNeighborY="-20064">
        <dgm:presLayoutVars>
          <dgm:chPref val="3"/>
        </dgm:presLayoutVars>
      </dgm:prSet>
      <dgm:spPr/>
    </dgm:pt>
    <dgm:pt modelId="{6B2C3BE3-684D-4F61-9BAF-9148A0F3C0AC}" type="pres">
      <dgm:prSet presAssocID="{07267C2B-D2E0-4177-BDD1-B6C8D7B255B7}" presName="hierChild5" presStyleCnt="0"/>
      <dgm:spPr/>
    </dgm:pt>
    <dgm:pt modelId="{6BFDFD9C-DE35-4C73-AC60-8E1E71E54BA0}" type="pres">
      <dgm:prSet presAssocID="{F24DDAE1-E021-4D6C-8C5C-FD6B89838A8D}" presName="Name23" presStyleLbl="parChTrans1D4" presStyleIdx="7" presStyleCnt="8"/>
      <dgm:spPr/>
    </dgm:pt>
    <dgm:pt modelId="{B67026D8-9775-418C-A529-CE21D66730F2}" type="pres">
      <dgm:prSet presAssocID="{E1DA518C-0386-463F-B0C8-8A6BB9982218}" presName="hierRoot4" presStyleCnt="0"/>
      <dgm:spPr/>
    </dgm:pt>
    <dgm:pt modelId="{A2EBDD29-D484-46F7-A74C-A131A2866C86}" type="pres">
      <dgm:prSet presAssocID="{E1DA518C-0386-463F-B0C8-8A6BB9982218}" presName="composite4" presStyleCnt="0"/>
      <dgm:spPr/>
    </dgm:pt>
    <dgm:pt modelId="{2D57EE25-F558-4A72-AA69-ABB8A482D14F}" type="pres">
      <dgm:prSet presAssocID="{E1DA518C-0386-463F-B0C8-8A6BB9982218}" presName="background4" presStyleLbl="node4" presStyleIdx="7" presStyleCnt="8"/>
      <dgm:spPr/>
    </dgm:pt>
    <dgm:pt modelId="{ADD3491C-ECAB-4928-9DD9-81E3FA1F1279}" type="pres">
      <dgm:prSet presAssocID="{E1DA518C-0386-463F-B0C8-8A6BB9982218}" presName="text4" presStyleLbl="fgAcc4" presStyleIdx="7" presStyleCnt="8" custScaleX="124197" custScaleY="459105" custLinFactX="-475458" custLinFactNeighborX="-500000" custLinFactNeighborY="25691">
        <dgm:presLayoutVars>
          <dgm:chPref val="3"/>
        </dgm:presLayoutVars>
      </dgm:prSet>
      <dgm:spPr/>
    </dgm:pt>
    <dgm:pt modelId="{CD9EF82C-CCE2-427D-9BC1-E8B7E5876DB7}" type="pres">
      <dgm:prSet presAssocID="{E1DA518C-0386-463F-B0C8-8A6BB9982218}" presName="hierChild5" presStyleCnt="0"/>
      <dgm:spPr/>
    </dgm:pt>
  </dgm:ptLst>
  <dgm:cxnLst>
    <dgm:cxn modelId="{ED6FC303-6FF9-404C-9642-4D1D5CAD5FEA}" type="presOf" srcId="{BD9B85C2-6303-6448-BDC7-F75DBB1EF3CF}" destId="{A367CF73-C34A-2045-B5CE-7FA7B91933FC}" srcOrd="0" destOrd="0" presId="urn:microsoft.com/office/officeart/2005/8/layout/hierarchy1"/>
    <dgm:cxn modelId="{A0A3BA06-3BB0-754F-9ADB-ACCCB36EF2F2}" srcId="{26BFEA62-293D-2443-81DA-4C530BE635C8}" destId="{DAC6B2F0-B139-F94D-9142-E9629FB57979}" srcOrd="0" destOrd="0" parTransId="{F62DCA6E-A4A1-0547-B46A-38EA651FCC78}" sibTransId="{92ED5056-48B9-0747-B549-2E3B401A6567}"/>
    <dgm:cxn modelId="{663CC811-CCED-4D91-967E-CD47944D04E1}" srcId="{ACBB26DA-9778-EC4A-8314-4BAE0ADD5E62}" destId="{90645824-B1A9-4404-901D-D9A8491531AC}" srcOrd="1" destOrd="0" parTransId="{0D8FAB64-A6C5-4B36-9C64-CC3D6770F34B}" sibTransId="{312CDF5B-4014-4936-B189-D934CDEE231C}"/>
    <dgm:cxn modelId="{65DF241B-22BB-4889-8931-319B90621360}" type="presOf" srcId="{ACBB26DA-9778-EC4A-8314-4BAE0ADD5E62}" destId="{D0E143EA-4AE0-804D-995A-7437130C42B9}" srcOrd="0" destOrd="0" presId="urn:microsoft.com/office/officeart/2005/8/layout/hierarchy1"/>
    <dgm:cxn modelId="{4E7F801B-9AEC-44EC-A9CD-BAFD35A20A3B}" srcId="{DAC6B2F0-B139-F94D-9142-E9629FB57979}" destId="{288147AD-78D9-4975-918D-C488291F66B8}" srcOrd="0" destOrd="0" parTransId="{03D295C7-F09A-4DA1-87C5-63C2A111FA21}" sibTransId="{BD5BDEB7-1D73-4627-BE28-28DFAB629BD9}"/>
    <dgm:cxn modelId="{F888241D-A8FA-46FB-9E90-940E7957F737}" type="presOf" srcId="{492E786E-A16F-461A-9FD8-8A211E0135AF}" destId="{CC8984FD-B264-4FC5-8845-FB36A4E6DDC3}" srcOrd="0" destOrd="0" presId="urn:microsoft.com/office/officeart/2005/8/layout/hierarchy1"/>
    <dgm:cxn modelId="{4C164623-A9B0-2348-AEDA-D432299765FD}" srcId="{7C506CAB-B855-F943-8237-7181A8C0C677}" destId="{E795FBDB-59E5-EF46-A78A-966E9C0CC3D9}" srcOrd="0" destOrd="0" parTransId="{F80D1A8D-F098-584F-A873-D7D91ABF0CD6}" sibTransId="{F69CBBC1-F5DB-E848-9162-57738A5EF528}"/>
    <dgm:cxn modelId="{045F7723-D1C0-490C-83C3-25D6AC6C3246}" type="presOf" srcId="{90645824-B1A9-4404-901D-D9A8491531AC}" destId="{6C901819-486A-4053-AB33-96E3E800CB81}" srcOrd="0" destOrd="0" presId="urn:microsoft.com/office/officeart/2005/8/layout/hierarchy1"/>
    <dgm:cxn modelId="{2008DA27-0A90-4801-A8A1-01437430BEAE}" type="presOf" srcId="{E0E76DB1-F7F9-4A34-BCB0-52D00C6D5F7E}" destId="{A80D69AB-27B6-4D6F-8326-9DD310DFED5D}" srcOrd="0" destOrd="0" presId="urn:microsoft.com/office/officeart/2005/8/layout/hierarchy1"/>
    <dgm:cxn modelId="{7596BE2A-7080-417B-B549-B58BB4A98437}" type="presOf" srcId="{0FD3C070-98C6-F542-9EA6-E17104081901}" destId="{5ECED26D-8D6D-434A-A0A8-47CE14EBB7DF}" srcOrd="0" destOrd="0" presId="urn:microsoft.com/office/officeart/2005/8/layout/hierarchy1"/>
    <dgm:cxn modelId="{3FD20C2C-5375-462E-AECD-4F527E67629C}" srcId="{49848653-F5E0-4D49-8A8F-67DA3626A91B}" destId="{5F50F4B8-BF37-4463-8AEB-A1DC2DE3B75C}" srcOrd="1" destOrd="0" parTransId="{81497F79-FC26-44F4-B349-CE3E8C6C2A95}" sibTransId="{21EC4397-2A9A-4AEB-91C5-373484171372}"/>
    <dgm:cxn modelId="{6D1A512D-DA0B-47E3-A246-D3FB378A14C5}" type="presOf" srcId="{5F50F4B8-BF37-4463-8AEB-A1DC2DE3B75C}" destId="{255F4253-7962-484C-961E-DF7327DCB123}" srcOrd="0" destOrd="0" presId="urn:microsoft.com/office/officeart/2005/8/layout/hierarchy1"/>
    <dgm:cxn modelId="{5C224F2E-AC94-4DB4-88F6-FFCFF261F2A6}" type="presOf" srcId="{0FC455BC-F473-4A29-A530-344535565BA4}" destId="{57FDEFAA-36D7-4605-9024-96A64DF23BFF}" srcOrd="0" destOrd="0" presId="urn:microsoft.com/office/officeart/2005/8/layout/hierarchy1"/>
    <dgm:cxn modelId="{AAA67330-A6D9-4BD3-B173-5A4A652B446E}" type="presOf" srcId="{81497F79-FC26-44F4-B349-CE3E8C6C2A95}" destId="{C766A04D-265C-4645-A68D-1199F8B476AA}" srcOrd="0" destOrd="0" presId="urn:microsoft.com/office/officeart/2005/8/layout/hierarchy1"/>
    <dgm:cxn modelId="{B6075336-9146-452C-9E83-87D2A046558E}" type="presOf" srcId="{49848653-F5E0-4D49-8A8F-67DA3626A91B}" destId="{54D12332-FAE2-4F71-9D3A-5A891FBCD355}" srcOrd="0" destOrd="0" presId="urn:microsoft.com/office/officeart/2005/8/layout/hierarchy1"/>
    <dgm:cxn modelId="{B2467336-37F9-4A45-935E-2DC28D769F54}" type="presOf" srcId="{77EA43B9-0E57-9043-AA0C-F211224693A9}" destId="{B41A50C5-19B2-9347-A866-9BBCC6768DAE}" srcOrd="0" destOrd="0" presId="urn:microsoft.com/office/officeart/2005/8/layout/hierarchy1"/>
    <dgm:cxn modelId="{BF260C38-35BC-4214-A3BE-C2118F947919}" type="presOf" srcId="{F24DDAE1-E021-4D6C-8C5C-FD6B89838A8D}" destId="{6BFDFD9C-DE35-4C73-AC60-8E1E71E54BA0}" srcOrd="0" destOrd="0" presId="urn:microsoft.com/office/officeart/2005/8/layout/hierarchy1"/>
    <dgm:cxn modelId="{C498913B-37DC-4DC6-A87F-9FC1DE2F5FAB}" type="presOf" srcId="{995ED9EC-616F-4164-A2D0-CB9508272F99}" destId="{EFE5436B-3D84-46C2-A8D2-A17F094BBEC9}" srcOrd="0" destOrd="0" presId="urn:microsoft.com/office/officeart/2005/8/layout/hierarchy1"/>
    <dgm:cxn modelId="{C8D2EE3C-F92E-418E-987B-39B543CA84CB}" type="presOf" srcId="{05B7814F-C2A2-494D-8F28-AFC53F77292C}" destId="{AC63308C-82CB-44DB-BC16-6488872FCEBF}" srcOrd="0" destOrd="0" presId="urn:microsoft.com/office/officeart/2005/8/layout/hierarchy1"/>
    <dgm:cxn modelId="{71026340-90BB-4EC3-8E0F-C9B2130E006D}" srcId="{ACBB26DA-9778-EC4A-8314-4BAE0ADD5E62}" destId="{49848653-F5E0-4D49-8A8F-67DA3626A91B}" srcOrd="4" destOrd="0" parTransId="{E0E76DB1-F7F9-4A34-BCB0-52D00C6D5F7E}" sibTransId="{14AFA40D-2DB0-4A7A-9DD9-0C681353DCE6}"/>
    <dgm:cxn modelId="{2D59205B-5E7C-49A0-8723-C7B78E4FB2BC}" type="presOf" srcId="{03D295C7-F09A-4DA1-87C5-63C2A111FA21}" destId="{008AC8C0-9A59-40EE-A23E-1A03F8A4CBDF}" srcOrd="0" destOrd="0" presId="urn:microsoft.com/office/officeart/2005/8/layout/hierarchy1"/>
    <dgm:cxn modelId="{4647A462-FC26-453F-AF2E-67696ACCE13F}" type="presOf" srcId="{13A26C5E-7EC1-564A-B62F-3081375C29AB}" destId="{EF61E1AA-CF9A-B34C-A303-DDC6E0C97976}" srcOrd="0" destOrd="0" presId="urn:microsoft.com/office/officeart/2005/8/layout/hierarchy1"/>
    <dgm:cxn modelId="{7B81CB63-0C27-40A7-B525-81B1F8CFAF9D}" srcId="{07267C2B-D2E0-4177-BDD1-B6C8D7B255B7}" destId="{E1DA518C-0386-463F-B0C8-8A6BB9982218}" srcOrd="0" destOrd="0" parTransId="{F24DDAE1-E021-4D6C-8C5C-FD6B89838A8D}" sibTransId="{A4392C66-03ED-4924-8DB5-C743729B4911}"/>
    <dgm:cxn modelId="{47460D65-A11B-B945-9F88-E19998C7518B}" srcId="{ACBB26DA-9778-EC4A-8314-4BAE0ADD5E62}" destId="{DDDF3704-8E87-2345-AC90-CF1993AD73F0}" srcOrd="3" destOrd="0" parTransId="{13A26C5E-7EC1-564A-B62F-3081375C29AB}" sibTransId="{48C546DF-F474-174B-A4E2-1AC34AF26D7C}"/>
    <dgm:cxn modelId="{46F73D6C-E675-4291-86BB-BDEA2372E64B}" type="presOf" srcId="{DD233B33-CD2C-D047-A87C-1BC9F08EE75D}" destId="{EAAAF136-2B89-434F-96E0-46B67951B16E}" srcOrd="0" destOrd="0" presId="urn:microsoft.com/office/officeart/2005/8/layout/hierarchy1"/>
    <dgm:cxn modelId="{3F21294E-A1A1-4D9F-A5EE-385838DFA4BE}" srcId="{5F50F4B8-BF37-4463-8AEB-A1DC2DE3B75C}" destId="{07267C2B-D2E0-4177-BDD1-B6C8D7B255B7}" srcOrd="0" destOrd="0" parTransId="{07ED20BE-C3DC-42C9-8B27-A9CC04F0F931}" sibTransId="{0C237F4E-5C22-4050-A218-5B82A3380753}"/>
    <dgm:cxn modelId="{500E2671-566A-9E44-BAAC-DB5A383B0D24}" srcId="{DDDF3704-8E87-2345-AC90-CF1993AD73F0}" destId="{26BFEA62-293D-2443-81DA-4C530BE635C8}" srcOrd="0" destOrd="0" parTransId="{0B6A324F-44C0-1641-A0E5-6276FAE41A8B}" sibTransId="{3495E06B-A8ED-7A4B-9C45-5CB2AF2B1ADE}"/>
    <dgm:cxn modelId="{26A6F451-9D73-432D-BEE9-81A716E549F3}" type="presOf" srcId="{0B6A324F-44C0-1641-A0E5-6276FAE41A8B}" destId="{5D1AD99A-B7B4-7B4C-AAE0-E55892314B8F}" srcOrd="0" destOrd="0" presId="urn:microsoft.com/office/officeart/2005/8/layout/hierarchy1"/>
    <dgm:cxn modelId="{37B72073-4538-498D-A9EC-6D793180DA84}" type="presOf" srcId="{07ED20BE-C3DC-42C9-8B27-A9CC04F0F931}" destId="{70D1F142-78A9-4B3C-BB63-F896856147A8}" srcOrd="0" destOrd="0" presId="urn:microsoft.com/office/officeart/2005/8/layout/hierarchy1"/>
    <dgm:cxn modelId="{6C078854-764A-4F1A-B16C-F1553EA9309B}" type="presOf" srcId="{AAE8C30C-4C34-B64C-97A2-0E702EBA8610}" destId="{88759B91-0FEC-446D-BDAE-7C32DD8A7D85}" srcOrd="0" destOrd="0" presId="urn:microsoft.com/office/officeart/2005/8/layout/hierarchy1"/>
    <dgm:cxn modelId="{64747777-7FDD-42B9-9ABD-E60371863F10}" type="presOf" srcId="{F62DCA6E-A4A1-0547-B46A-38EA651FCC78}" destId="{48DB6D80-9609-854D-BF35-B15B95411AD8}" srcOrd="0" destOrd="0" presId="urn:microsoft.com/office/officeart/2005/8/layout/hierarchy1"/>
    <dgm:cxn modelId="{281CDF57-C91B-CF4C-BF1D-ACA286E8D94F}" srcId="{ACBB26DA-9778-EC4A-8314-4BAE0ADD5E62}" destId="{EBEFF4A7-1561-AE4A-A221-294D9937F342}" srcOrd="2" destOrd="0" parTransId="{BD9B85C2-6303-6448-BDC7-F75DBB1EF3CF}" sibTransId="{30B7E768-0EBA-C542-B315-08BAE3F32AF3}"/>
    <dgm:cxn modelId="{6E60365A-7995-41E6-9CD5-B858A7326C80}" srcId="{492E786E-A16F-461A-9FD8-8A211E0135AF}" destId="{F3AEFAB2-127C-4D6E-8AB3-EA9833D42D73}" srcOrd="1" destOrd="0" parTransId="{0FC455BC-F473-4A29-A530-344535565BA4}" sibTransId="{5092C72D-CB10-4F60-BF27-95A484BBD5CF}"/>
    <dgm:cxn modelId="{9B6FE65A-6A29-43C7-B4BC-367960C5EE2E}" type="presOf" srcId="{0A1015FD-2D21-4D66-9C3D-E5B00AF12DBA}" destId="{2ECA82CD-CF28-4B11-9530-40D3F761B263}" srcOrd="0" destOrd="0" presId="urn:microsoft.com/office/officeart/2005/8/layout/hierarchy1"/>
    <dgm:cxn modelId="{0A621D82-49D6-1D43-A5E6-F8B14A2967B7}" srcId="{AAE8C30C-4C34-B64C-97A2-0E702EBA8610}" destId="{77EA43B9-0E57-9043-AA0C-F211224693A9}" srcOrd="0" destOrd="0" parTransId="{090B615A-DA8C-1F47-8B6F-68FB20183252}" sibTransId="{88D8B4F9-6C7F-B54D-9081-1166864E9483}"/>
    <dgm:cxn modelId="{42CA6A82-F4F1-5643-83AF-B3302FB1DA3D}" srcId="{EBEFF4A7-1561-AE4A-A221-294D9937F342}" destId="{AAE8C30C-4C34-B64C-97A2-0E702EBA8610}" srcOrd="0" destOrd="0" parTransId="{A049FA9D-610B-DF40-8082-E7BA95359848}" sibTransId="{6731EF64-6D63-384D-93CB-ABFBAFC65F19}"/>
    <dgm:cxn modelId="{C2A7B88D-9D32-496E-82C9-7BDB851D5577}" srcId="{492E786E-A16F-461A-9FD8-8A211E0135AF}" destId="{0A1015FD-2D21-4D66-9C3D-E5B00AF12DBA}" srcOrd="0" destOrd="0" parTransId="{1D838C19-75DB-43EE-9CE4-1E3C6D578EF4}" sibTransId="{EB98FB3E-79A6-4360-B065-C53AA8695BAF}"/>
    <dgm:cxn modelId="{F371D08E-360A-194C-B0A7-887453EE72ED}" srcId="{DD233B33-CD2C-D047-A87C-1BC9F08EE75D}" destId="{ACBB26DA-9778-EC4A-8314-4BAE0ADD5E62}" srcOrd="0" destOrd="0" parTransId="{0554C713-4762-8840-9FB4-8F80C0ECB48E}" sibTransId="{AF876BC1-BC6E-4741-B40E-A270CAB147CC}"/>
    <dgm:cxn modelId="{AF029791-4F9A-4C4A-AABC-1417D1F5EC37}" type="presOf" srcId="{7C506CAB-B855-F943-8237-7181A8C0C677}" destId="{7A223CB3-C223-FF4C-B19F-A93D07CBC9B0}" srcOrd="0" destOrd="0" presId="urn:microsoft.com/office/officeart/2005/8/layout/hierarchy1"/>
    <dgm:cxn modelId="{500EE798-4464-414F-89E4-0D7297EC6091}" type="presOf" srcId="{DAC6B2F0-B139-F94D-9142-E9629FB57979}" destId="{0758DAE2-DF31-EE46-8C09-4D9C3888ABE4}" srcOrd="0" destOrd="0" presId="urn:microsoft.com/office/officeart/2005/8/layout/hierarchy1"/>
    <dgm:cxn modelId="{DE88ACA2-A3FD-4BCE-9A60-A97B38AA92B0}" type="presOf" srcId="{F3AEFAB2-127C-4D6E-8AB3-EA9833D42D73}" destId="{B8BCDDC0-805C-4AB1-BB73-13FE92CE3DF2}" srcOrd="0" destOrd="0" presId="urn:microsoft.com/office/officeart/2005/8/layout/hierarchy1"/>
    <dgm:cxn modelId="{C12523A4-50E2-4877-AA94-77276D521CB6}" type="presOf" srcId="{E1DA518C-0386-463F-B0C8-8A6BB9982218}" destId="{ADD3491C-ECAB-4928-9DD9-81E3FA1F1279}" srcOrd="0" destOrd="0" presId="urn:microsoft.com/office/officeart/2005/8/layout/hierarchy1"/>
    <dgm:cxn modelId="{C8F0DEB1-1B72-4B3B-B2FA-7D24056B4058}" srcId="{49848653-F5E0-4D49-8A8F-67DA3626A91B}" destId="{B64EBDC0-7602-439A-B6BB-168A229ED447}" srcOrd="0" destOrd="0" parTransId="{C0CEF472-E34A-4FA0-8EA3-4557FF5ABDC3}" sibTransId="{9D0D591F-2AA7-4351-A973-2DDA5DF7A103}"/>
    <dgm:cxn modelId="{E96560B5-3D75-4809-AC29-9DC0DF0294EE}" type="presOf" srcId="{C0CEF472-E34A-4FA0-8EA3-4557FF5ABDC3}" destId="{87610AC0-F6F5-4D69-97F9-4F4757F6BF14}" srcOrd="0" destOrd="0" presId="urn:microsoft.com/office/officeart/2005/8/layout/hierarchy1"/>
    <dgm:cxn modelId="{ACFC9EB5-0E2B-4B87-9C10-5F3DBE5E7503}" type="presOf" srcId="{DDDF3704-8E87-2345-AC90-CF1993AD73F0}" destId="{22C3D0EF-8CE3-904D-A811-71DFEE01DB0A}" srcOrd="0" destOrd="0" presId="urn:microsoft.com/office/officeart/2005/8/layout/hierarchy1"/>
    <dgm:cxn modelId="{9C6FE2B5-6038-4AF1-BD01-D97DCE8C6216}" type="presOf" srcId="{26BFEA62-293D-2443-81DA-4C530BE635C8}" destId="{F6996F9E-E2F3-F14F-8980-472A5487D74C}" srcOrd="0" destOrd="0" presId="urn:microsoft.com/office/officeart/2005/8/layout/hierarchy1"/>
    <dgm:cxn modelId="{1FE9FBBE-2F67-4763-AB20-9F16D1B87A3D}" type="presOf" srcId="{B64EBDC0-7602-439A-B6BB-168A229ED447}" destId="{92C4E7A7-F376-45D6-AC27-F1889943E4A8}" srcOrd="0" destOrd="0" presId="urn:microsoft.com/office/officeart/2005/8/layout/hierarchy1"/>
    <dgm:cxn modelId="{3B21A0C1-BB0E-4306-B10A-84AA39842F20}" type="presOf" srcId="{A049FA9D-610B-DF40-8082-E7BA95359848}" destId="{B925A918-621F-4CC3-8F51-650BA6CEDD33}" srcOrd="0" destOrd="0" presId="urn:microsoft.com/office/officeart/2005/8/layout/hierarchy1"/>
    <dgm:cxn modelId="{A25DBCC8-655F-4044-B1C3-CEFE8DDE0D56}" srcId="{EBEFF4A7-1561-AE4A-A221-294D9937F342}" destId="{492E786E-A16F-461A-9FD8-8A211E0135AF}" srcOrd="1" destOrd="0" parTransId="{4768DCB8-DCE3-4F27-8E80-1603ECEAEE2F}" sibTransId="{590AA79E-9B81-448F-A0BD-3F12429A587F}"/>
    <dgm:cxn modelId="{EBE60DC9-7DEB-428C-988B-30ECF4DC3E36}" type="presOf" srcId="{288147AD-78D9-4975-918D-C488291F66B8}" destId="{C187B7D9-EA93-453B-B647-F73000FFC58A}" srcOrd="0" destOrd="0" presId="urn:microsoft.com/office/officeart/2005/8/layout/hierarchy1"/>
    <dgm:cxn modelId="{150D67CA-3A9A-401B-BF51-89A873DE7CD2}" type="presOf" srcId="{EBEFF4A7-1561-AE4A-A221-294D9937F342}" destId="{5F49960E-D661-E042-9086-FEF56B1A2D6B}" srcOrd="0" destOrd="0" presId="urn:microsoft.com/office/officeart/2005/8/layout/hierarchy1"/>
    <dgm:cxn modelId="{EADD71CC-BC39-4C61-9E52-8693DE26E782}" type="presOf" srcId="{07267C2B-D2E0-4177-BDD1-B6C8D7B255B7}" destId="{2F3085E4-9CFB-48CF-B567-BA995E8ADB88}" srcOrd="0" destOrd="0" presId="urn:microsoft.com/office/officeart/2005/8/layout/hierarchy1"/>
    <dgm:cxn modelId="{277D0BDE-6FBC-491A-962C-715362E7DE82}" type="presOf" srcId="{4768DCB8-DCE3-4F27-8E80-1603ECEAEE2F}" destId="{685AA314-E8D0-44C2-9EEF-E84E58310A68}" srcOrd="0" destOrd="0" presId="urn:microsoft.com/office/officeart/2005/8/layout/hierarchy1"/>
    <dgm:cxn modelId="{1566C6E4-59D4-470B-B850-88EA946AF200}" type="presOf" srcId="{F80D1A8D-F098-584F-A873-D7D91ABF0CD6}" destId="{21E32E40-BA09-5F45-BC56-17E0F90AFB04}" srcOrd="0" destOrd="0" presId="urn:microsoft.com/office/officeart/2005/8/layout/hierarchy1"/>
    <dgm:cxn modelId="{C4CECAE7-3261-41CA-9DDD-E7A3CC50C82B}" type="presOf" srcId="{E795FBDB-59E5-EF46-A78A-966E9C0CC3D9}" destId="{9933C1A4-3A6F-CC47-8214-53859E2E7264}" srcOrd="0" destOrd="0" presId="urn:microsoft.com/office/officeart/2005/8/layout/hierarchy1"/>
    <dgm:cxn modelId="{C3E905E8-E5B7-47F0-AD62-1F5A4B0077FD}" type="presOf" srcId="{090B615A-DA8C-1F47-8B6F-68FB20183252}" destId="{5B7654C1-3CC5-044C-92EF-934FD6083DA2}" srcOrd="0" destOrd="0" presId="urn:microsoft.com/office/officeart/2005/8/layout/hierarchy1"/>
    <dgm:cxn modelId="{89450EEF-64E6-4196-AE87-54C51DB798DB}" type="presOf" srcId="{1D838C19-75DB-43EE-9CE4-1E3C6D578EF4}" destId="{0FD104D1-F913-443D-9B5B-15EA6BECC8AE}" srcOrd="0" destOrd="0" presId="urn:microsoft.com/office/officeart/2005/8/layout/hierarchy1"/>
    <dgm:cxn modelId="{091C15F0-6B60-0241-B76E-A34C68122FCC}" srcId="{ACBB26DA-9778-EC4A-8314-4BAE0ADD5E62}" destId="{7C506CAB-B855-F943-8237-7181A8C0C677}" srcOrd="0" destOrd="0" parTransId="{0FD3C070-98C6-F542-9EA6-E17104081901}" sibTransId="{F97E0D76-768A-4A40-A903-0EF7F5BDBBB4}"/>
    <dgm:cxn modelId="{B4DC4BF0-77A7-4259-BD19-0FFCCF6A8904}" srcId="{B64EBDC0-7602-439A-B6BB-168A229ED447}" destId="{05B7814F-C2A2-494D-8F28-AFC53F77292C}" srcOrd="0" destOrd="0" parTransId="{995ED9EC-616F-4164-A2D0-CB9508272F99}" sibTransId="{309CD737-08C0-43DE-AEDF-AA57DC6F4D54}"/>
    <dgm:cxn modelId="{C36C5EFE-F978-496D-84B7-D33D65B23F15}" type="presOf" srcId="{0D8FAB64-A6C5-4B36-9C64-CC3D6770F34B}" destId="{43872A9C-CEC1-42C3-AEC5-67C9D2175673}" srcOrd="0" destOrd="0" presId="urn:microsoft.com/office/officeart/2005/8/layout/hierarchy1"/>
    <dgm:cxn modelId="{0B472080-6403-4D8E-A74D-2D59CF4B24BC}" type="presParOf" srcId="{EAAAF136-2B89-434F-96E0-46B67951B16E}" destId="{3B9B933A-1271-E74C-A895-D594867AA208}" srcOrd="0" destOrd="0" presId="urn:microsoft.com/office/officeart/2005/8/layout/hierarchy1"/>
    <dgm:cxn modelId="{65AC25C5-332E-4CD8-B141-76BEA85EB926}" type="presParOf" srcId="{3B9B933A-1271-E74C-A895-D594867AA208}" destId="{BADA10CA-36CC-0E45-94D1-267FD9C99300}" srcOrd="0" destOrd="0" presId="urn:microsoft.com/office/officeart/2005/8/layout/hierarchy1"/>
    <dgm:cxn modelId="{4C5011EE-26CC-4D51-84F5-7AB370E7A731}" type="presParOf" srcId="{BADA10CA-36CC-0E45-94D1-267FD9C99300}" destId="{621BECBF-2687-F44D-863E-0915273939E0}" srcOrd="0" destOrd="0" presId="urn:microsoft.com/office/officeart/2005/8/layout/hierarchy1"/>
    <dgm:cxn modelId="{ACF34026-3C14-4F3E-B7C6-B0BD45859D3B}" type="presParOf" srcId="{BADA10CA-36CC-0E45-94D1-267FD9C99300}" destId="{D0E143EA-4AE0-804D-995A-7437130C42B9}" srcOrd="1" destOrd="0" presId="urn:microsoft.com/office/officeart/2005/8/layout/hierarchy1"/>
    <dgm:cxn modelId="{38971536-D6E6-454C-BCB3-111961D534C5}" type="presParOf" srcId="{3B9B933A-1271-E74C-A895-D594867AA208}" destId="{81F2FB10-8A73-6D4B-A226-B1496D6EC912}" srcOrd="1" destOrd="0" presId="urn:microsoft.com/office/officeart/2005/8/layout/hierarchy1"/>
    <dgm:cxn modelId="{A149F645-46D4-4327-8572-D9A87F2BC5F9}" type="presParOf" srcId="{81F2FB10-8A73-6D4B-A226-B1496D6EC912}" destId="{5ECED26D-8D6D-434A-A0A8-47CE14EBB7DF}" srcOrd="0" destOrd="0" presId="urn:microsoft.com/office/officeart/2005/8/layout/hierarchy1"/>
    <dgm:cxn modelId="{EFB150AC-48B1-48DE-B1F4-FF3B4501F9A2}" type="presParOf" srcId="{81F2FB10-8A73-6D4B-A226-B1496D6EC912}" destId="{91A47E96-0C9C-2243-B2F3-AF649E8485E8}" srcOrd="1" destOrd="0" presId="urn:microsoft.com/office/officeart/2005/8/layout/hierarchy1"/>
    <dgm:cxn modelId="{BCE0684C-0706-4DE7-8600-354FCE117B0D}" type="presParOf" srcId="{91A47E96-0C9C-2243-B2F3-AF649E8485E8}" destId="{2C512FFA-AE36-544A-A728-A5D3E8D21EA1}" srcOrd="0" destOrd="0" presId="urn:microsoft.com/office/officeart/2005/8/layout/hierarchy1"/>
    <dgm:cxn modelId="{1BF29157-8E58-4AA2-BEED-CF4CEE52BE26}" type="presParOf" srcId="{2C512FFA-AE36-544A-A728-A5D3E8D21EA1}" destId="{8E38F910-8FB7-F54F-B3C8-CCB4C37D7EC6}" srcOrd="0" destOrd="0" presId="urn:microsoft.com/office/officeart/2005/8/layout/hierarchy1"/>
    <dgm:cxn modelId="{9016001C-FF76-4080-99C1-B08A7D3CADA6}" type="presParOf" srcId="{2C512FFA-AE36-544A-A728-A5D3E8D21EA1}" destId="{7A223CB3-C223-FF4C-B19F-A93D07CBC9B0}" srcOrd="1" destOrd="0" presId="urn:microsoft.com/office/officeart/2005/8/layout/hierarchy1"/>
    <dgm:cxn modelId="{FE07D4AC-37DE-4E12-88BF-79A054498318}" type="presParOf" srcId="{91A47E96-0C9C-2243-B2F3-AF649E8485E8}" destId="{5CF5C126-A168-984B-A2A4-9797147512E7}" srcOrd="1" destOrd="0" presId="urn:microsoft.com/office/officeart/2005/8/layout/hierarchy1"/>
    <dgm:cxn modelId="{10E9D0B1-85AC-497E-A148-9F85A0D8D01C}" type="presParOf" srcId="{5CF5C126-A168-984B-A2A4-9797147512E7}" destId="{21E32E40-BA09-5F45-BC56-17E0F90AFB04}" srcOrd="0" destOrd="0" presId="urn:microsoft.com/office/officeart/2005/8/layout/hierarchy1"/>
    <dgm:cxn modelId="{E8FE5746-3A1C-4942-B46D-D087288920E5}" type="presParOf" srcId="{5CF5C126-A168-984B-A2A4-9797147512E7}" destId="{3F06BF87-E392-F444-85A5-903A29745789}" srcOrd="1" destOrd="0" presId="urn:microsoft.com/office/officeart/2005/8/layout/hierarchy1"/>
    <dgm:cxn modelId="{69EE9853-FC8A-41A4-91A6-9ADA6E24CF22}" type="presParOf" srcId="{3F06BF87-E392-F444-85A5-903A29745789}" destId="{0BDB8674-CBA2-A84A-B305-06D836C019E6}" srcOrd="0" destOrd="0" presId="urn:microsoft.com/office/officeart/2005/8/layout/hierarchy1"/>
    <dgm:cxn modelId="{DC92A41E-EC95-4C01-988D-7323336C84F0}" type="presParOf" srcId="{0BDB8674-CBA2-A84A-B305-06D836C019E6}" destId="{D95BE71E-8E6A-5F42-82F4-B7F9793822F4}" srcOrd="0" destOrd="0" presId="urn:microsoft.com/office/officeart/2005/8/layout/hierarchy1"/>
    <dgm:cxn modelId="{5CA8731D-0D48-4FEC-8CFA-4BF474AFF420}" type="presParOf" srcId="{0BDB8674-CBA2-A84A-B305-06D836C019E6}" destId="{9933C1A4-3A6F-CC47-8214-53859E2E7264}" srcOrd="1" destOrd="0" presId="urn:microsoft.com/office/officeart/2005/8/layout/hierarchy1"/>
    <dgm:cxn modelId="{ADA7A332-9C9B-4076-8827-028A902C6EBE}" type="presParOf" srcId="{3F06BF87-E392-F444-85A5-903A29745789}" destId="{0AF0DDEA-CFEE-3C45-9395-1F5B2702998D}" srcOrd="1" destOrd="0" presId="urn:microsoft.com/office/officeart/2005/8/layout/hierarchy1"/>
    <dgm:cxn modelId="{7E784320-ECFF-4764-A60D-A08EDBF092C4}" type="presParOf" srcId="{81F2FB10-8A73-6D4B-A226-B1496D6EC912}" destId="{43872A9C-CEC1-42C3-AEC5-67C9D2175673}" srcOrd="2" destOrd="0" presId="urn:microsoft.com/office/officeart/2005/8/layout/hierarchy1"/>
    <dgm:cxn modelId="{A0275700-EC6D-41B5-BA51-FE8BDB89FAD5}" type="presParOf" srcId="{81F2FB10-8A73-6D4B-A226-B1496D6EC912}" destId="{1C9E5FC6-8E00-41CF-9841-C250AD52B648}" srcOrd="3" destOrd="0" presId="urn:microsoft.com/office/officeart/2005/8/layout/hierarchy1"/>
    <dgm:cxn modelId="{EC7B3277-9AE7-4360-A1A0-571A1C4FE1F0}" type="presParOf" srcId="{1C9E5FC6-8E00-41CF-9841-C250AD52B648}" destId="{647A92DA-AB6B-4F58-BE4D-C82A0C5A0898}" srcOrd="0" destOrd="0" presId="urn:microsoft.com/office/officeart/2005/8/layout/hierarchy1"/>
    <dgm:cxn modelId="{35D36A7B-5468-44C8-B934-6A171A75BD02}" type="presParOf" srcId="{647A92DA-AB6B-4F58-BE4D-C82A0C5A0898}" destId="{B0B24D89-4501-4B3E-B376-CA5D22724FC2}" srcOrd="0" destOrd="0" presId="urn:microsoft.com/office/officeart/2005/8/layout/hierarchy1"/>
    <dgm:cxn modelId="{BACF943C-283D-460A-BD9B-627BE8465E4C}" type="presParOf" srcId="{647A92DA-AB6B-4F58-BE4D-C82A0C5A0898}" destId="{6C901819-486A-4053-AB33-96E3E800CB81}" srcOrd="1" destOrd="0" presId="urn:microsoft.com/office/officeart/2005/8/layout/hierarchy1"/>
    <dgm:cxn modelId="{CC5F99A5-6E66-4FC0-A948-C5F2ACB6ED53}" type="presParOf" srcId="{1C9E5FC6-8E00-41CF-9841-C250AD52B648}" destId="{0DBDF4AF-42DC-4A9C-B50D-340FDFE64F27}" srcOrd="1" destOrd="0" presId="urn:microsoft.com/office/officeart/2005/8/layout/hierarchy1"/>
    <dgm:cxn modelId="{68C57051-18EC-43FC-B5FD-DA8BA90888EE}" type="presParOf" srcId="{81F2FB10-8A73-6D4B-A226-B1496D6EC912}" destId="{A367CF73-C34A-2045-B5CE-7FA7B91933FC}" srcOrd="4" destOrd="0" presId="urn:microsoft.com/office/officeart/2005/8/layout/hierarchy1"/>
    <dgm:cxn modelId="{1243961B-58FB-412A-839C-CA0EF64EB685}" type="presParOf" srcId="{81F2FB10-8A73-6D4B-A226-B1496D6EC912}" destId="{CD5583BE-9B6A-BD48-BAEC-A343630DEA58}" srcOrd="5" destOrd="0" presId="urn:microsoft.com/office/officeart/2005/8/layout/hierarchy1"/>
    <dgm:cxn modelId="{0780DCD8-3BAE-440F-923D-3678F0202BA1}" type="presParOf" srcId="{CD5583BE-9B6A-BD48-BAEC-A343630DEA58}" destId="{72E43C14-7156-2941-BA37-CBE20F4EF417}" srcOrd="0" destOrd="0" presId="urn:microsoft.com/office/officeart/2005/8/layout/hierarchy1"/>
    <dgm:cxn modelId="{C87F943C-7C01-406C-8848-D28A8558FAC6}" type="presParOf" srcId="{72E43C14-7156-2941-BA37-CBE20F4EF417}" destId="{C7DAC0E1-BE5A-BE49-A402-8CE9854DCC8A}" srcOrd="0" destOrd="0" presId="urn:microsoft.com/office/officeart/2005/8/layout/hierarchy1"/>
    <dgm:cxn modelId="{CEEA3FB4-3BA3-498A-96ED-E153A46D39D8}" type="presParOf" srcId="{72E43C14-7156-2941-BA37-CBE20F4EF417}" destId="{5F49960E-D661-E042-9086-FEF56B1A2D6B}" srcOrd="1" destOrd="0" presId="urn:microsoft.com/office/officeart/2005/8/layout/hierarchy1"/>
    <dgm:cxn modelId="{BE73E30D-3071-4641-A806-4BB77A714AA2}" type="presParOf" srcId="{CD5583BE-9B6A-BD48-BAEC-A343630DEA58}" destId="{F98F391A-0B31-9B44-B2A2-45EF8054FD61}" srcOrd="1" destOrd="0" presId="urn:microsoft.com/office/officeart/2005/8/layout/hierarchy1"/>
    <dgm:cxn modelId="{8596942B-79EA-459C-8458-FD04033EF8A2}" type="presParOf" srcId="{F98F391A-0B31-9B44-B2A2-45EF8054FD61}" destId="{B925A918-621F-4CC3-8F51-650BA6CEDD33}" srcOrd="0" destOrd="0" presId="urn:microsoft.com/office/officeart/2005/8/layout/hierarchy1"/>
    <dgm:cxn modelId="{F371C0E3-C45A-4762-839A-993E477C145E}" type="presParOf" srcId="{F98F391A-0B31-9B44-B2A2-45EF8054FD61}" destId="{79D53FEA-9FB9-4403-A492-C8906EEED795}" srcOrd="1" destOrd="0" presId="urn:microsoft.com/office/officeart/2005/8/layout/hierarchy1"/>
    <dgm:cxn modelId="{E577821F-2578-4C61-BD95-263FC7D15121}" type="presParOf" srcId="{79D53FEA-9FB9-4403-A492-C8906EEED795}" destId="{0A1539D7-68EA-4D17-B824-15EA7C8177E2}" srcOrd="0" destOrd="0" presId="urn:microsoft.com/office/officeart/2005/8/layout/hierarchy1"/>
    <dgm:cxn modelId="{24E64418-47D4-483A-AECE-00F92877A389}" type="presParOf" srcId="{0A1539D7-68EA-4D17-B824-15EA7C8177E2}" destId="{6A01E352-9952-49D5-9161-09C4E64B258D}" srcOrd="0" destOrd="0" presId="urn:microsoft.com/office/officeart/2005/8/layout/hierarchy1"/>
    <dgm:cxn modelId="{BD494A39-CC4D-4523-8B3F-D3686D164DB0}" type="presParOf" srcId="{0A1539D7-68EA-4D17-B824-15EA7C8177E2}" destId="{88759B91-0FEC-446D-BDAE-7C32DD8A7D85}" srcOrd="1" destOrd="0" presId="urn:microsoft.com/office/officeart/2005/8/layout/hierarchy1"/>
    <dgm:cxn modelId="{120D01D3-C259-4D2B-B4CC-4B9908CC92C1}" type="presParOf" srcId="{79D53FEA-9FB9-4403-A492-C8906EEED795}" destId="{87FA45F2-D9BB-4FA6-85D7-D6431793C542}" srcOrd="1" destOrd="0" presId="urn:microsoft.com/office/officeart/2005/8/layout/hierarchy1"/>
    <dgm:cxn modelId="{86990DDE-16CD-4726-8339-7E0FF64A984A}" type="presParOf" srcId="{87FA45F2-D9BB-4FA6-85D7-D6431793C542}" destId="{5B7654C1-3CC5-044C-92EF-934FD6083DA2}" srcOrd="0" destOrd="0" presId="urn:microsoft.com/office/officeart/2005/8/layout/hierarchy1"/>
    <dgm:cxn modelId="{AD832668-3318-4E4C-94EA-4A745847A709}" type="presParOf" srcId="{87FA45F2-D9BB-4FA6-85D7-D6431793C542}" destId="{F9F93271-FD6F-1D48-BA97-0540FDEB9C67}" srcOrd="1" destOrd="0" presId="urn:microsoft.com/office/officeart/2005/8/layout/hierarchy1"/>
    <dgm:cxn modelId="{128AB4D2-8691-423B-9C88-03702D5305BD}" type="presParOf" srcId="{F9F93271-FD6F-1D48-BA97-0540FDEB9C67}" destId="{3CC4DB00-9D21-4142-A09E-2E0B2B4BEEE5}" srcOrd="0" destOrd="0" presId="urn:microsoft.com/office/officeart/2005/8/layout/hierarchy1"/>
    <dgm:cxn modelId="{E5F1FEC0-AE17-452A-A55D-F409EF7D030A}" type="presParOf" srcId="{3CC4DB00-9D21-4142-A09E-2E0B2B4BEEE5}" destId="{AC3DAF5B-A748-1F44-8643-259B1C669AC9}" srcOrd="0" destOrd="0" presId="urn:microsoft.com/office/officeart/2005/8/layout/hierarchy1"/>
    <dgm:cxn modelId="{E4BA5B20-587B-4ACC-8FAF-ADD20DF4F984}" type="presParOf" srcId="{3CC4DB00-9D21-4142-A09E-2E0B2B4BEEE5}" destId="{B41A50C5-19B2-9347-A866-9BBCC6768DAE}" srcOrd="1" destOrd="0" presId="urn:microsoft.com/office/officeart/2005/8/layout/hierarchy1"/>
    <dgm:cxn modelId="{563F6635-49B1-4F50-B454-2F61D312ACFC}" type="presParOf" srcId="{F9F93271-FD6F-1D48-BA97-0540FDEB9C67}" destId="{7408239D-5F86-F540-BAB0-0F34725871BD}" srcOrd="1" destOrd="0" presId="urn:microsoft.com/office/officeart/2005/8/layout/hierarchy1"/>
    <dgm:cxn modelId="{689BAB82-F080-4B17-A359-FC40E08A6703}" type="presParOf" srcId="{F98F391A-0B31-9B44-B2A2-45EF8054FD61}" destId="{685AA314-E8D0-44C2-9EEF-E84E58310A68}" srcOrd="2" destOrd="0" presId="urn:microsoft.com/office/officeart/2005/8/layout/hierarchy1"/>
    <dgm:cxn modelId="{4C7D1CD4-61F3-4160-BAEE-0138ACEF292B}" type="presParOf" srcId="{F98F391A-0B31-9B44-B2A2-45EF8054FD61}" destId="{38F3B21B-9004-48EE-A328-1D8723B6BF23}" srcOrd="3" destOrd="0" presId="urn:microsoft.com/office/officeart/2005/8/layout/hierarchy1"/>
    <dgm:cxn modelId="{19C5D0B8-A4BD-490B-B60D-1183F1449FFC}" type="presParOf" srcId="{38F3B21B-9004-48EE-A328-1D8723B6BF23}" destId="{A61B5B14-A657-4EA3-A635-BDD167E09A6A}" srcOrd="0" destOrd="0" presId="urn:microsoft.com/office/officeart/2005/8/layout/hierarchy1"/>
    <dgm:cxn modelId="{EA3D5B4C-4444-49B3-9AA8-52174200CF8B}" type="presParOf" srcId="{A61B5B14-A657-4EA3-A635-BDD167E09A6A}" destId="{CBA85046-16C3-4B2B-A7B2-5F429F7A75CD}" srcOrd="0" destOrd="0" presId="urn:microsoft.com/office/officeart/2005/8/layout/hierarchy1"/>
    <dgm:cxn modelId="{98DC8811-24F8-4681-A7AD-5CEBDA992447}" type="presParOf" srcId="{A61B5B14-A657-4EA3-A635-BDD167E09A6A}" destId="{CC8984FD-B264-4FC5-8845-FB36A4E6DDC3}" srcOrd="1" destOrd="0" presId="urn:microsoft.com/office/officeart/2005/8/layout/hierarchy1"/>
    <dgm:cxn modelId="{F9A9BA44-4BB9-47DD-B6A6-D9044B5C91A7}" type="presParOf" srcId="{38F3B21B-9004-48EE-A328-1D8723B6BF23}" destId="{49A4F202-3935-46F2-B6A8-37DB036EA7D1}" srcOrd="1" destOrd="0" presId="urn:microsoft.com/office/officeart/2005/8/layout/hierarchy1"/>
    <dgm:cxn modelId="{0D33631C-BC95-42A2-9C69-C7F93B94B793}" type="presParOf" srcId="{49A4F202-3935-46F2-B6A8-37DB036EA7D1}" destId="{0FD104D1-F913-443D-9B5B-15EA6BECC8AE}" srcOrd="0" destOrd="0" presId="urn:microsoft.com/office/officeart/2005/8/layout/hierarchy1"/>
    <dgm:cxn modelId="{458EB6AF-2F16-4DCE-9DE6-323F25082F54}" type="presParOf" srcId="{49A4F202-3935-46F2-B6A8-37DB036EA7D1}" destId="{75490066-04FE-4AA3-BA19-6C828F2B0E8B}" srcOrd="1" destOrd="0" presId="urn:microsoft.com/office/officeart/2005/8/layout/hierarchy1"/>
    <dgm:cxn modelId="{D3FA53A6-F887-4A68-93A3-97E71BF4F97F}" type="presParOf" srcId="{75490066-04FE-4AA3-BA19-6C828F2B0E8B}" destId="{876DC2C5-E6D8-426D-8362-A804B65C6B03}" srcOrd="0" destOrd="0" presId="urn:microsoft.com/office/officeart/2005/8/layout/hierarchy1"/>
    <dgm:cxn modelId="{680953E5-0BB4-44E0-876B-BF18666C0B19}" type="presParOf" srcId="{876DC2C5-E6D8-426D-8362-A804B65C6B03}" destId="{EAE3A2AC-311F-49DB-8ED2-2BDF4AE084BB}" srcOrd="0" destOrd="0" presId="urn:microsoft.com/office/officeart/2005/8/layout/hierarchy1"/>
    <dgm:cxn modelId="{1441CB17-512B-422D-B08D-9E8258A5912E}" type="presParOf" srcId="{876DC2C5-E6D8-426D-8362-A804B65C6B03}" destId="{2ECA82CD-CF28-4B11-9530-40D3F761B263}" srcOrd="1" destOrd="0" presId="urn:microsoft.com/office/officeart/2005/8/layout/hierarchy1"/>
    <dgm:cxn modelId="{ED15225C-A3D4-4D04-8CD3-6723E261CB35}" type="presParOf" srcId="{75490066-04FE-4AA3-BA19-6C828F2B0E8B}" destId="{AB37FCA5-756B-45A3-B2F2-4094DE47C901}" srcOrd="1" destOrd="0" presId="urn:microsoft.com/office/officeart/2005/8/layout/hierarchy1"/>
    <dgm:cxn modelId="{77184528-50E4-4ACA-93B7-4CE898F5F39E}" type="presParOf" srcId="{49A4F202-3935-46F2-B6A8-37DB036EA7D1}" destId="{57FDEFAA-36D7-4605-9024-96A64DF23BFF}" srcOrd="2" destOrd="0" presId="urn:microsoft.com/office/officeart/2005/8/layout/hierarchy1"/>
    <dgm:cxn modelId="{3CA1D4D8-9ADF-49C4-8349-E4EA3B22D603}" type="presParOf" srcId="{49A4F202-3935-46F2-B6A8-37DB036EA7D1}" destId="{930C1FC3-8F28-440C-BC9E-1A56A0C6C16D}" srcOrd="3" destOrd="0" presId="urn:microsoft.com/office/officeart/2005/8/layout/hierarchy1"/>
    <dgm:cxn modelId="{8D730116-B477-4214-9C57-413EBD56561A}" type="presParOf" srcId="{930C1FC3-8F28-440C-BC9E-1A56A0C6C16D}" destId="{40DBE99C-578C-4570-A3CF-8961A6D8019E}" srcOrd="0" destOrd="0" presId="urn:microsoft.com/office/officeart/2005/8/layout/hierarchy1"/>
    <dgm:cxn modelId="{1AB80D44-8D4C-4F9A-A4A0-5D1AA436E90E}" type="presParOf" srcId="{40DBE99C-578C-4570-A3CF-8961A6D8019E}" destId="{85201E3A-CA36-4B23-A06A-00F8968B7D01}" srcOrd="0" destOrd="0" presId="urn:microsoft.com/office/officeart/2005/8/layout/hierarchy1"/>
    <dgm:cxn modelId="{418D0E15-7159-4D22-B74C-7EB6AFBE0703}" type="presParOf" srcId="{40DBE99C-578C-4570-A3CF-8961A6D8019E}" destId="{B8BCDDC0-805C-4AB1-BB73-13FE92CE3DF2}" srcOrd="1" destOrd="0" presId="urn:microsoft.com/office/officeart/2005/8/layout/hierarchy1"/>
    <dgm:cxn modelId="{FDECE332-3583-4985-B4FA-DD4089DFFDA7}" type="presParOf" srcId="{930C1FC3-8F28-440C-BC9E-1A56A0C6C16D}" destId="{5617EA89-3787-47D4-9599-2C623158142F}" srcOrd="1" destOrd="0" presId="urn:microsoft.com/office/officeart/2005/8/layout/hierarchy1"/>
    <dgm:cxn modelId="{995BD80A-36A6-4648-94F4-B49890806159}" type="presParOf" srcId="{81F2FB10-8A73-6D4B-A226-B1496D6EC912}" destId="{EF61E1AA-CF9A-B34C-A303-DDC6E0C97976}" srcOrd="6" destOrd="0" presId="urn:microsoft.com/office/officeart/2005/8/layout/hierarchy1"/>
    <dgm:cxn modelId="{8756DA19-3475-4AAB-AD99-C854EF0D5835}" type="presParOf" srcId="{81F2FB10-8A73-6D4B-A226-B1496D6EC912}" destId="{E9D6563B-4009-4D4D-A72D-DBA53DDCEE5B}" srcOrd="7" destOrd="0" presId="urn:microsoft.com/office/officeart/2005/8/layout/hierarchy1"/>
    <dgm:cxn modelId="{5818F80C-347E-40BF-8D23-01E33A7F6BF2}" type="presParOf" srcId="{E9D6563B-4009-4D4D-A72D-DBA53DDCEE5B}" destId="{2924C61A-97FF-1142-9E37-0063F420CD1A}" srcOrd="0" destOrd="0" presId="urn:microsoft.com/office/officeart/2005/8/layout/hierarchy1"/>
    <dgm:cxn modelId="{9339882A-2B9C-403C-BFC8-382FE6A8C870}" type="presParOf" srcId="{2924C61A-97FF-1142-9E37-0063F420CD1A}" destId="{6B1E1FAF-6057-9E47-AE5B-23191869B508}" srcOrd="0" destOrd="0" presId="urn:microsoft.com/office/officeart/2005/8/layout/hierarchy1"/>
    <dgm:cxn modelId="{117C1F1C-6BD0-4FCB-9528-9ABE97B5BA00}" type="presParOf" srcId="{2924C61A-97FF-1142-9E37-0063F420CD1A}" destId="{22C3D0EF-8CE3-904D-A811-71DFEE01DB0A}" srcOrd="1" destOrd="0" presId="urn:microsoft.com/office/officeart/2005/8/layout/hierarchy1"/>
    <dgm:cxn modelId="{918EFF30-549B-4261-B9DF-2B6BE20716C8}" type="presParOf" srcId="{E9D6563B-4009-4D4D-A72D-DBA53DDCEE5B}" destId="{B30B5454-91CE-F946-AE47-A6BDF39B35A3}" srcOrd="1" destOrd="0" presId="urn:microsoft.com/office/officeart/2005/8/layout/hierarchy1"/>
    <dgm:cxn modelId="{67593410-AD05-4F4D-9CE3-A5FE7C9F0863}" type="presParOf" srcId="{B30B5454-91CE-F946-AE47-A6BDF39B35A3}" destId="{5D1AD99A-B7B4-7B4C-AAE0-E55892314B8F}" srcOrd="0" destOrd="0" presId="urn:microsoft.com/office/officeart/2005/8/layout/hierarchy1"/>
    <dgm:cxn modelId="{8F62607B-7C2C-4DBC-87A7-4DBD772222BF}" type="presParOf" srcId="{B30B5454-91CE-F946-AE47-A6BDF39B35A3}" destId="{9644CE2E-95EA-0349-9961-CE33E2F10635}" srcOrd="1" destOrd="0" presId="urn:microsoft.com/office/officeart/2005/8/layout/hierarchy1"/>
    <dgm:cxn modelId="{436CA49F-C9BF-4BD0-851B-47C158710B21}" type="presParOf" srcId="{9644CE2E-95EA-0349-9961-CE33E2F10635}" destId="{941EDDBD-A0E9-DB41-AD6C-6E8F2C787FC2}" srcOrd="0" destOrd="0" presId="urn:microsoft.com/office/officeart/2005/8/layout/hierarchy1"/>
    <dgm:cxn modelId="{35573249-9779-49AE-8F5C-AE31943D5669}" type="presParOf" srcId="{941EDDBD-A0E9-DB41-AD6C-6E8F2C787FC2}" destId="{4EACC638-0343-1743-AEFF-46369361DC32}" srcOrd="0" destOrd="0" presId="urn:microsoft.com/office/officeart/2005/8/layout/hierarchy1"/>
    <dgm:cxn modelId="{5100450F-7A33-4271-B3F7-3FC1856FD64E}" type="presParOf" srcId="{941EDDBD-A0E9-DB41-AD6C-6E8F2C787FC2}" destId="{F6996F9E-E2F3-F14F-8980-472A5487D74C}" srcOrd="1" destOrd="0" presId="urn:microsoft.com/office/officeart/2005/8/layout/hierarchy1"/>
    <dgm:cxn modelId="{F8145097-B303-4EEF-8A04-148792A9B158}" type="presParOf" srcId="{9644CE2E-95EA-0349-9961-CE33E2F10635}" destId="{896FF939-BEB7-9B45-AC5F-8FDC97C4C756}" srcOrd="1" destOrd="0" presId="urn:microsoft.com/office/officeart/2005/8/layout/hierarchy1"/>
    <dgm:cxn modelId="{AF1FC03A-97DB-4821-8CFF-5D6484710F78}" type="presParOf" srcId="{896FF939-BEB7-9B45-AC5F-8FDC97C4C756}" destId="{48DB6D80-9609-854D-BF35-B15B95411AD8}" srcOrd="0" destOrd="0" presId="urn:microsoft.com/office/officeart/2005/8/layout/hierarchy1"/>
    <dgm:cxn modelId="{D56BB4A1-7A44-40FF-961D-215316346B95}" type="presParOf" srcId="{896FF939-BEB7-9B45-AC5F-8FDC97C4C756}" destId="{39FB0F6D-6173-3C45-AB92-2E51560092BD}" srcOrd="1" destOrd="0" presId="urn:microsoft.com/office/officeart/2005/8/layout/hierarchy1"/>
    <dgm:cxn modelId="{19D37871-44A0-4A93-BC43-E2A071F8329F}" type="presParOf" srcId="{39FB0F6D-6173-3C45-AB92-2E51560092BD}" destId="{08D486C8-0751-D547-84AC-51A4B322CA2D}" srcOrd="0" destOrd="0" presId="urn:microsoft.com/office/officeart/2005/8/layout/hierarchy1"/>
    <dgm:cxn modelId="{EEEB5BAB-83E0-4810-B695-3F3C798E57F2}" type="presParOf" srcId="{08D486C8-0751-D547-84AC-51A4B322CA2D}" destId="{72AC5F5A-7F0D-1248-9DF2-A2BE5D7B3CA5}" srcOrd="0" destOrd="0" presId="urn:microsoft.com/office/officeart/2005/8/layout/hierarchy1"/>
    <dgm:cxn modelId="{56892E7D-37BB-4826-9031-C165192A51E2}" type="presParOf" srcId="{08D486C8-0751-D547-84AC-51A4B322CA2D}" destId="{0758DAE2-DF31-EE46-8C09-4D9C3888ABE4}" srcOrd="1" destOrd="0" presId="urn:microsoft.com/office/officeart/2005/8/layout/hierarchy1"/>
    <dgm:cxn modelId="{748BEEE7-8350-4090-A785-CAB63CAED25D}" type="presParOf" srcId="{39FB0F6D-6173-3C45-AB92-2E51560092BD}" destId="{DADC40DE-9EA0-1746-B4FD-40F4AAD75927}" srcOrd="1" destOrd="0" presId="urn:microsoft.com/office/officeart/2005/8/layout/hierarchy1"/>
    <dgm:cxn modelId="{E18E03BF-E01C-4D26-9FDF-7911C6EC58C0}" type="presParOf" srcId="{DADC40DE-9EA0-1746-B4FD-40F4AAD75927}" destId="{008AC8C0-9A59-40EE-A23E-1A03F8A4CBDF}" srcOrd="0" destOrd="0" presId="urn:microsoft.com/office/officeart/2005/8/layout/hierarchy1"/>
    <dgm:cxn modelId="{D7E7541D-B4C5-4C41-A1F6-CC93B1462668}" type="presParOf" srcId="{DADC40DE-9EA0-1746-B4FD-40F4AAD75927}" destId="{D12663AE-39E6-4FFF-99BB-463C8A2580EB}" srcOrd="1" destOrd="0" presId="urn:microsoft.com/office/officeart/2005/8/layout/hierarchy1"/>
    <dgm:cxn modelId="{37E7F1AD-F476-4ED5-AA40-121B90077066}" type="presParOf" srcId="{D12663AE-39E6-4FFF-99BB-463C8A2580EB}" destId="{7FEC58B4-FD20-4FA8-9539-2E31C89EB841}" srcOrd="0" destOrd="0" presId="urn:microsoft.com/office/officeart/2005/8/layout/hierarchy1"/>
    <dgm:cxn modelId="{99FF927B-5C0B-4D4B-BA5E-0803B5FEBC08}" type="presParOf" srcId="{7FEC58B4-FD20-4FA8-9539-2E31C89EB841}" destId="{C0C933DC-A678-4694-B2DB-DF06BE3D6200}" srcOrd="0" destOrd="0" presId="urn:microsoft.com/office/officeart/2005/8/layout/hierarchy1"/>
    <dgm:cxn modelId="{D29F5DE6-9DE5-4BBD-849A-A133AAAD7FDB}" type="presParOf" srcId="{7FEC58B4-FD20-4FA8-9539-2E31C89EB841}" destId="{C187B7D9-EA93-453B-B647-F73000FFC58A}" srcOrd="1" destOrd="0" presId="urn:microsoft.com/office/officeart/2005/8/layout/hierarchy1"/>
    <dgm:cxn modelId="{1CACA4D9-66C3-413A-81BA-A499D0C050C9}" type="presParOf" srcId="{D12663AE-39E6-4FFF-99BB-463C8A2580EB}" destId="{9F3D3981-7247-4B71-9FE2-33CCB7DD0973}" srcOrd="1" destOrd="0" presId="urn:microsoft.com/office/officeart/2005/8/layout/hierarchy1"/>
    <dgm:cxn modelId="{8E401AE0-09AB-4E7F-94F1-2A574A317772}" type="presParOf" srcId="{81F2FB10-8A73-6D4B-A226-B1496D6EC912}" destId="{A80D69AB-27B6-4D6F-8326-9DD310DFED5D}" srcOrd="8" destOrd="0" presId="urn:microsoft.com/office/officeart/2005/8/layout/hierarchy1"/>
    <dgm:cxn modelId="{E197D05D-630F-4023-8AA2-8C2ED7241B9D}" type="presParOf" srcId="{81F2FB10-8A73-6D4B-A226-B1496D6EC912}" destId="{9DED7B86-AB1C-4146-91E6-599882EDAEEA}" srcOrd="9" destOrd="0" presId="urn:microsoft.com/office/officeart/2005/8/layout/hierarchy1"/>
    <dgm:cxn modelId="{5C348F18-361F-4B8F-A554-A09AD3F29408}" type="presParOf" srcId="{9DED7B86-AB1C-4146-91E6-599882EDAEEA}" destId="{A0E55FF1-DDD7-413E-B59D-C122C462462B}" srcOrd="0" destOrd="0" presId="urn:microsoft.com/office/officeart/2005/8/layout/hierarchy1"/>
    <dgm:cxn modelId="{A6D39A37-79D4-4DAB-BEB5-34B7FA2FBA30}" type="presParOf" srcId="{A0E55FF1-DDD7-413E-B59D-C122C462462B}" destId="{D4F9209C-E26D-43FA-8A8D-F33AE1E4B42B}" srcOrd="0" destOrd="0" presId="urn:microsoft.com/office/officeart/2005/8/layout/hierarchy1"/>
    <dgm:cxn modelId="{546243A8-54B1-4025-AD7B-C2E2DC9AD4E0}" type="presParOf" srcId="{A0E55FF1-DDD7-413E-B59D-C122C462462B}" destId="{54D12332-FAE2-4F71-9D3A-5A891FBCD355}" srcOrd="1" destOrd="0" presId="urn:microsoft.com/office/officeart/2005/8/layout/hierarchy1"/>
    <dgm:cxn modelId="{C9ECB31F-8973-46D6-B41F-455268616B44}" type="presParOf" srcId="{9DED7B86-AB1C-4146-91E6-599882EDAEEA}" destId="{EDD92618-CA30-458B-B0E8-64AB1836634A}" srcOrd="1" destOrd="0" presId="urn:microsoft.com/office/officeart/2005/8/layout/hierarchy1"/>
    <dgm:cxn modelId="{58452595-7EC6-49F2-AE2A-C4CDD15B3C2D}" type="presParOf" srcId="{EDD92618-CA30-458B-B0E8-64AB1836634A}" destId="{87610AC0-F6F5-4D69-97F9-4F4757F6BF14}" srcOrd="0" destOrd="0" presId="urn:microsoft.com/office/officeart/2005/8/layout/hierarchy1"/>
    <dgm:cxn modelId="{D775A0DE-2DE6-473F-821F-4BF981604707}" type="presParOf" srcId="{EDD92618-CA30-458B-B0E8-64AB1836634A}" destId="{2C674A7E-3714-4979-A6E9-A22E75FE29E2}" srcOrd="1" destOrd="0" presId="urn:microsoft.com/office/officeart/2005/8/layout/hierarchy1"/>
    <dgm:cxn modelId="{6421092E-64A2-46B6-A5CE-B584B1BFE4E7}" type="presParOf" srcId="{2C674A7E-3714-4979-A6E9-A22E75FE29E2}" destId="{9C91B767-EB19-469F-8C16-F8E4F9AD3154}" srcOrd="0" destOrd="0" presId="urn:microsoft.com/office/officeart/2005/8/layout/hierarchy1"/>
    <dgm:cxn modelId="{71AD2E2A-11B9-4856-ADCC-1336A12D278F}" type="presParOf" srcId="{9C91B767-EB19-469F-8C16-F8E4F9AD3154}" destId="{8D932E61-CA4D-4E7E-B13E-7D8594E05DD2}" srcOrd="0" destOrd="0" presId="urn:microsoft.com/office/officeart/2005/8/layout/hierarchy1"/>
    <dgm:cxn modelId="{A78C473A-7E86-4843-82D2-DEE84A8FE11D}" type="presParOf" srcId="{9C91B767-EB19-469F-8C16-F8E4F9AD3154}" destId="{92C4E7A7-F376-45D6-AC27-F1889943E4A8}" srcOrd="1" destOrd="0" presId="urn:microsoft.com/office/officeart/2005/8/layout/hierarchy1"/>
    <dgm:cxn modelId="{C309C877-CC37-419A-8C37-D7B42ACD099C}" type="presParOf" srcId="{2C674A7E-3714-4979-A6E9-A22E75FE29E2}" destId="{357014F8-397D-4DCF-BB8D-8460733313A7}" srcOrd="1" destOrd="0" presId="urn:microsoft.com/office/officeart/2005/8/layout/hierarchy1"/>
    <dgm:cxn modelId="{E820CA48-C6C6-40A5-ADB1-8F6D78508EA2}" type="presParOf" srcId="{357014F8-397D-4DCF-BB8D-8460733313A7}" destId="{EFE5436B-3D84-46C2-A8D2-A17F094BBEC9}" srcOrd="0" destOrd="0" presId="urn:microsoft.com/office/officeart/2005/8/layout/hierarchy1"/>
    <dgm:cxn modelId="{632DFD15-A9FC-4AFC-AECA-9E4D63841CDE}" type="presParOf" srcId="{357014F8-397D-4DCF-BB8D-8460733313A7}" destId="{99DCBD20-2A67-4C71-A935-AFC242F257F1}" srcOrd="1" destOrd="0" presId="urn:microsoft.com/office/officeart/2005/8/layout/hierarchy1"/>
    <dgm:cxn modelId="{A8D4CD07-1EE2-4D2E-8329-F82DEB1F11BB}" type="presParOf" srcId="{99DCBD20-2A67-4C71-A935-AFC242F257F1}" destId="{4A51A31F-6E1A-4C6E-8A38-C465A1507A32}" srcOrd="0" destOrd="0" presId="urn:microsoft.com/office/officeart/2005/8/layout/hierarchy1"/>
    <dgm:cxn modelId="{B43902FC-13A5-42FF-BE85-6B9084A2E420}" type="presParOf" srcId="{4A51A31F-6E1A-4C6E-8A38-C465A1507A32}" destId="{2751848F-B32F-4CCF-9370-D229EF91D459}" srcOrd="0" destOrd="0" presId="urn:microsoft.com/office/officeart/2005/8/layout/hierarchy1"/>
    <dgm:cxn modelId="{9B50E821-10A1-4D2C-A44D-4A8E6F354BFE}" type="presParOf" srcId="{4A51A31F-6E1A-4C6E-8A38-C465A1507A32}" destId="{AC63308C-82CB-44DB-BC16-6488872FCEBF}" srcOrd="1" destOrd="0" presId="urn:microsoft.com/office/officeart/2005/8/layout/hierarchy1"/>
    <dgm:cxn modelId="{0DFFAC5D-8B76-4C4D-BD0F-D5F9DC782FC8}" type="presParOf" srcId="{99DCBD20-2A67-4C71-A935-AFC242F257F1}" destId="{927B5289-E214-4AC3-8B74-8DFDC2B33A3C}" srcOrd="1" destOrd="0" presId="urn:microsoft.com/office/officeart/2005/8/layout/hierarchy1"/>
    <dgm:cxn modelId="{20958395-5AA3-4403-ADD3-1686FC89F2ED}" type="presParOf" srcId="{EDD92618-CA30-458B-B0E8-64AB1836634A}" destId="{C766A04D-265C-4645-A68D-1199F8B476AA}" srcOrd="2" destOrd="0" presId="urn:microsoft.com/office/officeart/2005/8/layout/hierarchy1"/>
    <dgm:cxn modelId="{A80C2862-679D-4106-A719-647D16C9A858}" type="presParOf" srcId="{EDD92618-CA30-458B-B0E8-64AB1836634A}" destId="{3A0FB14F-4737-45D0-A593-A0AECA033AA6}" srcOrd="3" destOrd="0" presId="urn:microsoft.com/office/officeart/2005/8/layout/hierarchy1"/>
    <dgm:cxn modelId="{52FFCFEB-2762-462F-9C0F-1780C401A4D7}" type="presParOf" srcId="{3A0FB14F-4737-45D0-A593-A0AECA033AA6}" destId="{4A670362-3172-4BC1-AFD1-CECE1D6483A7}" srcOrd="0" destOrd="0" presId="urn:microsoft.com/office/officeart/2005/8/layout/hierarchy1"/>
    <dgm:cxn modelId="{0256B92A-CCD9-4949-A50F-F4E308C2D88F}" type="presParOf" srcId="{4A670362-3172-4BC1-AFD1-CECE1D6483A7}" destId="{E56FDE6F-68CC-4BC8-A04F-CFFA355CC689}" srcOrd="0" destOrd="0" presId="urn:microsoft.com/office/officeart/2005/8/layout/hierarchy1"/>
    <dgm:cxn modelId="{D57909D0-CDA0-4FC6-B157-889C6F97D4AE}" type="presParOf" srcId="{4A670362-3172-4BC1-AFD1-CECE1D6483A7}" destId="{255F4253-7962-484C-961E-DF7327DCB123}" srcOrd="1" destOrd="0" presId="urn:microsoft.com/office/officeart/2005/8/layout/hierarchy1"/>
    <dgm:cxn modelId="{06D3F369-55C2-4E8A-95A4-0BB881D5542C}" type="presParOf" srcId="{3A0FB14F-4737-45D0-A593-A0AECA033AA6}" destId="{EEE41F0B-C00D-4647-89F2-2990E0629BF0}" srcOrd="1" destOrd="0" presId="urn:microsoft.com/office/officeart/2005/8/layout/hierarchy1"/>
    <dgm:cxn modelId="{9A813D28-023F-4194-A420-CC23BC9A39EF}" type="presParOf" srcId="{EEE41F0B-C00D-4647-89F2-2990E0629BF0}" destId="{70D1F142-78A9-4B3C-BB63-F896856147A8}" srcOrd="0" destOrd="0" presId="urn:microsoft.com/office/officeart/2005/8/layout/hierarchy1"/>
    <dgm:cxn modelId="{F42C0F2D-BCE2-49E6-B5AE-6F36BAA93F03}" type="presParOf" srcId="{EEE41F0B-C00D-4647-89F2-2990E0629BF0}" destId="{2FDBC883-3ACC-4609-950A-768F6998DE60}" srcOrd="1" destOrd="0" presId="urn:microsoft.com/office/officeart/2005/8/layout/hierarchy1"/>
    <dgm:cxn modelId="{44EDD504-252E-4C4E-8977-8ED3AAEBEC7A}" type="presParOf" srcId="{2FDBC883-3ACC-4609-950A-768F6998DE60}" destId="{08477E4E-25A4-4286-BECA-4EB10EB444D5}" srcOrd="0" destOrd="0" presId="urn:microsoft.com/office/officeart/2005/8/layout/hierarchy1"/>
    <dgm:cxn modelId="{10E27073-7BA4-4196-9CD0-00F1BAF6B6AD}" type="presParOf" srcId="{08477E4E-25A4-4286-BECA-4EB10EB444D5}" destId="{4F5C2DCD-3622-46A0-B0EF-F672B363A1DF}" srcOrd="0" destOrd="0" presId="urn:microsoft.com/office/officeart/2005/8/layout/hierarchy1"/>
    <dgm:cxn modelId="{C2DC3122-288F-4A06-B1E3-5DF559127BEB}" type="presParOf" srcId="{08477E4E-25A4-4286-BECA-4EB10EB444D5}" destId="{2F3085E4-9CFB-48CF-B567-BA995E8ADB88}" srcOrd="1" destOrd="0" presId="urn:microsoft.com/office/officeart/2005/8/layout/hierarchy1"/>
    <dgm:cxn modelId="{C7BBA2E5-019B-439E-82B1-649618ECDA39}" type="presParOf" srcId="{2FDBC883-3ACC-4609-950A-768F6998DE60}" destId="{6B2C3BE3-684D-4F61-9BAF-9148A0F3C0AC}" srcOrd="1" destOrd="0" presId="urn:microsoft.com/office/officeart/2005/8/layout/hierarchy1"/>
    <dgm:cxn modelId="{43AECC2A-1565-496A-B75F-448C66150EC2}" type="presParOf" srcId="{6B2C3BE3-684D-4F61-9BAF-9148A0F3C0AC}" destId="{6BFDFD9C-DE35-4C73-AC60-8E1E71E54BA0}" srcOrd="0" destOrd="0" presId="urn:microsoft.com/office/officeart/2005/8/layout/hierarchy1"/>
    <dgm:cxn modelId="{FC05BA5E-CC7B-4A2B-9658-40BD10FE6E52}" type="presParOf" srcId="{6B2C3BE3-684D-4F61-9BAF-9148A0F3C0AC}" destId="{B67026D8-9775-418C-A529-CE21D66730F2}" srcOrd="1" destOrd="0" presId="urn:microsoft.com/office/officeart/2005/8/layout/hierarchy1"/>
    <dgm:cxn modelId="{1FFC5275-89C6-4F73-9887-4FF4C90DEEA9}" type="presParOf" srcId="{B67026D8-9775-418C-A529-CE21D66730F2}" destId="{A2EBDD29-D484-46F7-A74C-A131A2866C86}" srcOrd="0" destOrd="0" presId="urn:microsoft.com/office/officeart/2005/8/layout/hierarchy1"/>
    <dgm:cxn modelId="{E1EFE602-C5D4-4E6C-A775-278FB03CDA4B}" type="presParOf" srcId="{A2EBDD29-D484-46F7-A74C-A131A2866C86}" destId="{2D57EE25-F558-4A72-AA69-ABB8A482D14F}" srcOrd="0" destOrd="0" presId="urn:microsoft.com/office/officeart/2005/8/layout/hierarchy1"/>
    <dgm:cxn modelId="{D3B2686D-8226-49E6-A2F4-47FF66320936}" type="presParOf" srcId="{A2EBDD29-D484-46F7-A74C-A131A2866C86}" destId="{ADD3491C-ECAB-4928-9DD9-81E3FA1F1279}" srcOrd="1" destOrd="0" presId="urn:microsoft.com/office/officeart/2005/8/layout/hierarchy1"/>
    <dgm:cxn modelId="{CEDCD5A9-1C3D-4C6D-B60F-8F92F7F964A4}" type="presParOf" srcId="{B67026D8-9775-418C-A529-CE21D66730F2}" destId="{CD9EF82C-CCE2-427D-9BC1-E8B7E5876DB7}" srcOrd="1" destOrd="0" presId="urn:microsoft.com/office/officeart/2005/8/layout/hierarchy1"/>
  </dgm:cxnLst>
  <dgm:bg/>
  <dgm:whole>
    <a:ln>
      <a:solidFill>
        <a:schemeClr val="bg1"/>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8AC8C0-9A59-40EE-A23E-1A03F8A4CBDF}">
      <dsp:nvSpPr>
        <dsp:cNvPr id="0" name=""/>
        <dsp:cNvSpPr/>
      </dsp:nvSpPr>
      <dsp:spPr>
        <a:xfrm>
          <a:off x="9572057" y="3768572"/>
          <a:ext cx="91440" cy="217983"/>
        </a:xfrm>
        <a:custGeom>
          <a:avLst/>
          <a:gdLst/>
          <a:ahLst/>
          <a:cxnLst/>
          <a:rect l="0" t="0" r="0" b="0"/>
          <a:pathLst>
            <a:path>
              <a:moveTo>
                <a:pt x="45720" y="0"/>
              </a:moveTo>
              <a:lnTo>
                <a:pt x="45720" y="2179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DB6D80-9609-854D-BF35-B15B95411AD8}">
      <dsp:nvSpPr>
        <dsp:cNvPr id="0" name=""/>
        <dsp:cNvSpPr/>
      </dsp:nvSpPr>
      <dsp:spPr>
        <a:xfrm>
          <a:off x="9572057" y="2200396"/>
          <a:ext cx="91440" cy="167497"/>
        </a:xfrm>
        <a:custGeom>
          <a:avLst/>
          <a:gdLst/>
          <a:ahLst/>
          <a:cxnLst/>
          <a:rect l="0" t="0" r="0" b="0"/>
          <a:pathLst>
            <a:path>
              <a:moveTo>
                <a:pt x="45720" y="0"/>
              </a:moveTo>
              <a:lnTo>
                <a:pt x="45720" y="1674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AD99A-B7B4-7B4C-AAE0-E55892314B8F}">
      <dsp:nvSpPr>
        <dsp:cNvPr id="0" name=""/>
        <dsp:cNvSpPr/>
      </dsp:nvSpPr>
      <dsp:spPr>
        <a:xfrm>
          <a:off x="9572057" y="1080589"/>
          <a:ext cx="91440" cy="167497"/>
        </a:xfrm>
        <a:custGeom>
          <a:avLst/>
          <a:gdLst/>
          <a:ahLst/>
          <a:cxnLst/>
          <a:rect l="0" t="0" r="0" b="0"/>
          <a:pathLst>
            <a:path>
              <a:moveTo>
                <a:pt x="45720" y="0"/>
              </a:moveTo>
              <a:lnTo>
                <a:pt x="45720" y="1674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61E1AA-CF9A-B34C-A303-DDC6E0C97976}">
      <dsp:nvSpPr>
        <dsp:cNvPr id="0" name=""/>
        <dsp:cNvSpPr/>
      </dsp:nvSpPr>
      <dsp:spPr>
        <a:xfrm>
          <a:off x="5128887" y="643851"/>
          <a:ext cx="4488890" cy="182164"/>
        </a:xfrm>
        <a:custGeom>
          <a:avLst/>
          <a:gdLst/>
          <a:ahLst/>
          <a:cxnLst/>
          <a:rect l="0" t="0" r="0" b="0"/>
          <a:pathLst>
            <a:path>
              <a:moveTo>
                <a:pt x="0" y="0"/>
              </a:moveTo>
              <a:lnTo>
                <a:pt x="0" y="123987"/>
              </a:lnTo>
              <a:lnTo>
                <a:pt x="4488890" y="123987"/>
              </a:lnTo>
              <a:lnTo>
                <a:pt x="4488890" y="18216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0BC886-C699-4C8A-8E73-EFFAE7274EF5}">
      <dsp:nvSpPr>
        <dsp:cNvPr id="0" name=""/>
        <dsp:cNvSpPr/>
      </dsp:nvSpPr>
      <dsp:spPr>
        <a:xfrm>
          <a:off x="6710024" y="592556"/>
          <a:ext cx="1338448" cy="486525"/>
        </a:xfrm>
        <a:custGeom>
          <a:avLst/>
          <a:gdLst/>
          <a:ahLst/>
          <a:cxnLst/>
          <a:rect l="0" t="0" r="0" b="0"/>
          <a:pathLst>
            <a:path>
              <a:moveTo>
                <a:pt x="1338448" y="486525"/>
              </a:moveTo>
              <a:lnTo>
                <a:pt x="0"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7654C1-3CC5-044C-92EF-934FD6083DA2}">
      <dsp:nvSpPr>
        <dsp:cNvPr id="0" name=""/>
        <dsp:cNvSpPr/>
      </dsp:nvSpPr>
      <dsp:spPr>
        <a:xfrm>
          <a:off x="8176863" y="1951729"/>
          <a:ext cx="91440" cy="387193"/>
        </a:xfrm>
        <a:custGeom>
          <a:avLst/>
          <a:gdLst/>
          <a:ahLst/>
          <a:cxnLst/>
          <a:rect l="0" t="0" r="0" b="0"/>
          <a:pathLst>
            <a:path>
              <a:moveTo>
                <a:pt x="45720" y="0"/>
              </a:moveTo>
              <a:lnTo>
                <a:pt x="45720" y="329016"/>
              </a:lnTo>
              <a:lnTo>
                <a:pt x="78514" y="329016"/>
              </a:lnTo>
              <a:lnTo>
                <a:pt x="78514" y="3871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25A918-621F-4CC3-8F51-650BA6CEDD33}">
      <dsp:nvSpPr>
        <dsp:cNvPr id="0" name=""/>
        <dsp:cNvSpPr/>
      </dsp:nvSpPr>
      <dsp:spPr>
        <a:xfrm>
          <a:off x="8048472" y="1079081"/>
          <a:ext cx="174110" cy="470757"/>
        </a:xfrm>
        <a:custGeom>
          <a:avLst/>
          <a:gdLst/>
          <a:ahLst/>
          <a:cxnLst/>
          <a:rect l="0" t="0" r="0" b="0"/>
          <a:pathLst>
            <a:path>
              <a:moveTo>
                <a:pt x="0" y="0"/>
              </a:moveTo>
              <a:lnTo>
                <a:pt x="0" y="412580"/>
              </a:lnTo>
              <a:lnTo>
                <a:pt x="174110" y="412580"/>
              </a:lnTo>
              <a:lnTo>
                <a:pt x="174110" y="4707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BD6184-7BC2-ED47-B952-413183F58CDD}">
      <dsp:nvSpPr>
        <dsp:cNvPr id="0" name=""/>
        <dsp:cNvSpPr/>
      </dsp:nvSpPr>
      <dsp:spPr>
        <a:xfrm>
          <a:off x="6865931" y="4305398"/>
          <a:ext cx="91440" cy="233060"/>
        </a:xfrm>
        <a:custGeom>
          <a:avLst/>
          <a:gdLst/>
          <a:ahLst/>
          <a:cxnLst/>
          <a:rect l="0" t="0" r="0" b="0"/>
          <a:pathLst>
            <a:path>
              <a:moveTo>
                <a:pt x="45720" y="0"/>
              </a:moveTo>
              <a:lnTo>
                <a:pt x="45720" y="174883"/>
              </a:lnTo>
              <a:lnTo>
                <a:pt x="92392" y="174883"/>
              </a:lnTo>
              <a:lnTo>
                <a:pt x="92392" y="23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75E105-876E-424D-8216-336CBF6DDF6A}">
      <dsp:nvSpPr>
        <dsp:cNvPr id="0" name=""/>
        <dsp:cNvSpPr/>
      </dsp:nvSpPr>
      <dsp:spPr>
        <a:xfrm>
          <a:off x="6851066" y="3590004"/>
          <a:ext cx="91440" cy="177498"/>
        </a:xfrm>
        <a:custGeom>
          <a:avLst/>
          <a:gdLst/>
          <a:ahLst/>
          <a:cxnLst/>
          <a:rect l="0" t="0" r="0" b="0"/>
          <a:pathLst>
            <a:path>
              <a:moveTo>
                <a:pt x="45720" y="0"/>
              </a:moveTo>
              <a:lnTo>
                <a:pt x="45720" y="119321"/>
              </a:lnTo>
              <a:lnTo>
                <a:pt x="60584" y="119321"/>
              </a:lnTo>
              <a:lnTo>
                <a:pt x="60584" y="1774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AD0D86-2A96-DE4F-99EC-F202E8FD32D6}">
      <dsp:nvSpPr>
        <dsp:cNvPr id="0" name=""/>
        <dsp:cNvSpPr/>
      </dsp:nvSpPr>
      <dsp:spPr>
        <a:xfrm>
          <a:off x="6896786" y="1079081"/>
          <a:ext cx="1151686" cy="275223"/>
        </a:xfrm>
        <a:custGeom>
          <a:avLst/>
          <a:gdLst/>
          <a:ahLst/>
          <a:cxnLst/>
          <a:rect l="0" t="0" r="0" b="0"/>
          <a:pathLst>
            <a:path>
              <a:moveTo>
                <a:pt x="1151686" y="0"/>
              </a:moveTo>
              <a:lnTo>
                <a:pt x="1151686" y="217046"/>
              </a:lnTo>
              <a:lnTo>
                <a:pt x="0" y="217046"/>
              </a:lnTo>
              <a:lnTo>
                <a:pt x="0" y="2752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67CF73-C34A-2045-B5CE-7FA7B91933FC}">
      <dsp:nvSpPr>
        <dsp:cNvPr id="0" name=""/>
        <dsp:cNvSpPr/>
      </dsp:nvSpPr>
      <dsp:spPr>
        <a:xfrm>
          <a:off x="5128887" y="643851"/>
          <a:ext cx="2919585" cy="186495"/>
        </a:xfrm>
        <a:custGeom>
          <a:avLst/>
          <a:gdLst/>
          <a:ahLst/>
          <a:cxnLst/>
          <a:rect l="0" t="0" r="0" b="0"/>
          <a:pathLst>
            <a:path>
              <a:moveTo>
                <a:pt x="0" y="0"/>
              </a:moveTo>
              <a:lnTo>
                <a:pt x="0" y="128318"/>
              </a:lnTo>
              <a:lnTo>
                <a:pt x="2919585" y="128318"/>
              </a:lnTo>
              <a:lnTo>
                <a:pt x="2919585" y="1864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C8EB23-1721-41EB-AE41-67E348D2B565}">
      <dsp:nvSpPr>
        <dsp:cNvPr id="0" name=""/>
        <dsp:cNvSpPr/>
      </dsp:nvSpPr>
      <dsp:spPr>
        <a:xfrm>
          <a:off x="5163259" y="1063373"/>
          <a:ext cx="91440" cy="182643"/>
        </a:xfrm>
        <a:custGeom>
          <a:avLst/>
          <a:gdLst/>
          <a:ahLst/>
          <a:cxnLst/>
          <a:rect l="0" t="0" r="0" b="0"/>
          <a:pathLst>
            <a:path>
              <a:moveTo>
                <a:pt x="64302" y="0"/>
              </a:moveTo>
              <a:lnTo>
                <a:pt x="64302" y="124466"/>
              </a:lnTo>
              <a:lnTo>
                <a:pt x="45720" y="124466"/>
              </a:lnTo>
              <a:lnTo>
                <a:pt x="45720" y="18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74B52F-B0C9-4B0E-9BF4-4CB0079494C3}">
      <dsp:nvSpPr>
        <dsp:cNvPr id="0" name=""/>
        <dsp:cNvSpPr/>
      </dsp:nvSpPr>
      <dsp:spPr>
        <a:xfrm>
          <a:off x="5128887" y="643851"/>
          <a:ext cx="98674" cy="167824"/>
        </a:xfrm>
        <a:custGeom>
          <a:avLst/>
          <a:gdLst/>
          <a:ahLst/>
          <a:cxnLst/>
          <a:rect l="0" t="0" r="0" b="0"/>
          <a:pathLst>
            <a:path>
              <a:moveTo>
                <a:pt x="0" y="0"/>
              </a:moveTo>
              <a:lnTo>
                <a:pt x="0" y="109647"/>
              </a:lnTo>
              <a:lnTo>
                <a:pt x="98674" y="109647"/>
              </a:lnTo>
              <a:lnTo>
                <a:pt x="98674" y="167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C1BE9-F620-5D43-A94F-0F98A0C49DD6}">
      <dsp:nvSpPr>
        <dsp:cNvPr id="0" name=""/>
        <dsp:cNvSpPr/>
      </dsp:nvSpPr>
      <dsp:spPr>
        <a:xfrm>
          <a:off x="3944928" y="1546872"/>
          <a:ext cx="91440" cy="173351"/>
        </a:xfrm>
        <a:custGeom>
          <a:avLst/>
          <a:gdLst/>
          <a:ahLst/>
          <a:cxnLst/>
          <a:rect l="0" t="0" r="0" b="0"/>
          <a:pathLst>
            <a:path>
              <a:moveTo>
                <a:pt x="45720" y="0"/>
              </a:moveTo>
              <a:lnTo>
                <a:pt x="45720" y="1733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C6DF52-1393-374C-9C00-B27FA8469DFC}">
      <dsp:nvSpPr>
        <dsp:cNvPr id="0" name=""/>
        <dsp:cNvSpPr/>
      </dsp:nvSpPr>
      <dsp:spPr>
        <a:xfrm>
          <a:off x="3411431" y="1095188"/>
          <a:ext cx="579217" cy="173351"/>
        </a:xfrm>
        <a:custGeom>
          <a:avLst/>
          <a:gdLst/>
          <a:ahLst/>
          <a:cxnLst/>
          <a:rect l="0" t="0" r="0" b="0"/>
          <a:pathLst>
            <a:path>
              <a:moveTo>
                <a:pt x="0" y="0"/>
              </a:moveTo>
              <a:lnTo>
                <a:pt x="0" y="115174"/>
              </a:lnTo>
              <a:lnTo>
                <a:pt x="579217" y="115174"/>
              </a:lnTo>
              <a:lnTo>
                <a:pt x="579217" y="1733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0ADF3-B83D-C948-A8CC-BFC3FE1F518F}">
      <dsp:nvSpPr>
        <dsp:cNvPr id="0" name=""/>
        <dsp:cNvSpPr/>
      </dsp:nvSpPr>
      <dsp:spPr>
        <a:xfrm>
          <a:off x="2759744" y="1513004"/>
          <a:ext cx="91440" cy="192170"/>
        </a:xfrm>
        <a:custGeom>
          <a:avLst/>
          <a:gdLst/>
          <a:ahLst/>
          <a:cxnLst/>
          <a:rect l="0" t="0" r="0" b="0"/>
          <a:pathLst>
            <a:path>
              <a:moveTo>
                <a:pt x="45720" y="0"/>
              </a:moveTo>
              <a:lnTo>
                <a:pt x="45720" y="133992"/>
              </a:lnTo>
              <a:lnTo>
                <a:pt x="47126" y="133992"/>
              </a:lnTo>
              <a:lnTo>
                <a:pt x="47126" y="192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32E40-BA09-5F45-BC56-17E0F90AFB04}">
      <dsp:nvSpPr>
        <dsp:cNvPr id="0" name=""/>
        <dsp:cNvSpPr/>
      </dsp:nvSpPr>
      <dsp:spPr>
        <a:xfrm>
          <a:off x="2805464" y="1095188"/>
          <a:ext cx="605967" cy="173351"/>
        </a:xfrm>
        <a:custGeom>
          <a:avLst/>
          <a:gdLst/>
          <a:ahLst/>
          <a:cxnLst/>
          <a:rect l="0" t="0" r="0" b="0"/>
          <a:pathLst>
            <a:path>
              <a:moveTo>
                <a:pt x="605967" y="0"/>
              </a:moveTo>
              <a:lnTo>
                <a:pt x="605967" y="115174"/>
              </a:lnTo>
              <a:lnTo>
                <a:pt x="0" y="115174"/>
              </a:lnTo>
              <a:lnTo>
                <a:pt x="0" y="1733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1A96FC-1D86-417E-B585-9A41CB85AE89}">
      <dsp:nvSpPr>
        <dsp:cNvPr id="0" name=""/>
        <dsp:cNvSpPr/>
      </dsp:nvSpPr>
      <dsp:spPr>
        <a:xfrm>
          <a:off x="3411431" y="643851"/>
          <a:ext cx="1717455" cy="186407"/>
        </a:xfrm>
        <a:custGeom>
          <a:avLst/>
          <a:gdLst/>
          <a:ahLst/>
          <a:cxnLst/>
          <a:rect l="0" t="0" r="0" b="0"/>
          <a:pathLst>
            <a:path>
              <a:moveTo>
                <a:pt x="1717455" y="0"/>
              </a:moveTo>
              <a:lnTo>
                <a:pt x="1717455" y="128230"/>
              </a:lnTo>
              <a:lnTo>
                <a:pt x="0" y="128230"/>
              </a:lnTo>
              <a:lnTo>
                <a:pt x="0" y="1864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1D6BA7-73F7-4FB3-9054-4C7DD6625169}">
      <dsp:nvSpPr>
        <dsp:cNvPr id="0" name=""/>
        <dsp:cNvSpPr/>
      </dsp:nvSpPr>
      <dsp:spPr>
        <a:xfrm>
          <a:off x="922160" y="1228333"/>
          <a:ext cx="597347" cy="235972"/>
        </a:xfrm>
        <a:custGeom>
          <a:avLst/>
          <a:gdLst/>
          <a:ahLst/>
          <a:cxnLst/>
          <a:rect l="0" t="0" r="0" b="0"/>
          <a:pathLst>
            <a:path>
              <a:moveTo>
                <a:pt x="0" y="0"/>
              </a:moveTo>
              <a:lnTo>
                <a:pt x="0" y="177794"/>
              </a:lnTo>
              <a:lnTo>
                <a:pt x="597347" y="177794"/>
              </a:lnTo>
              <a:lnTo>
                <a:pt x="597347" y="2359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BE6E27-5A60-400C-A083-EB34C10A3DA0}">
      <dsp:nvSpPr>
        <dsp:cNvPr id="0" name=""/>
        <dsp:cNvSpPr/>
      </dsp:nvSpPr>
      <dsp:spPr>
        <a:xfrm>
          <a:off x="451370" y="1228333"/>
          <a:ext cx="470790" cy="287422"/>
        </a:xfrm>
        <a:custGeom>
          <a:avLst/>
          <a:gdLst/>
          <a:ahLst/>
          <a:cxnLst/>
          <a:rect l="0" t="0" r="0" b="0"/>
          <a:pathLst>
            <a:path>
              <a:moveTo>
                <a:pt x="470790" y="0"/>
              </a:moveTo>
              <a:lnTo>
                <a:pt x="470790" y="229245"/>
              </a:lnTo>
              <a:lnTo>
                <a:pt x="0" y="229245"/>
              </a:lnTo>
              <a:lnTo>
                <a:pt x="0" y="2874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CED26D-8D6D-434A-A0A8-47CE14EBB7DF}">
      <dsp:nvSpPr>
        <dsp:cNvPr id="0" name=""/>
        <dsp:cNvSpPr/>
      </dsp:nvSpPr>
      <dsp:spPr>
        <a:xfrm>
          <a:off x="922160" y="643851"/>
          <a:ext cx="4206726" cy="177116"/>
        </a:xfrm>
        <a:custGeom>
          <a:avLst/>
          <a:gdLst/>
          <a:ahLst/>
          <a:cxnLst/>
          <a:rect l="0" t="0" r="0" b="0"/>
          <a:pathLst>
            <a:path>
              <a:moveTo>
                <a:pt x="4206726" y="0"/>
              </a:moveTo>
              <a:lnTo>
                <a:pt x="4206726" y="118938"/>
              </a:lnTo>
              <a:lnTo>
                <a:pt x="0" y="118938"/>
              </a:lnTo>
              <a:lnTo>
                <a:pt x="0" y="1771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1BECBF-2687-F44D-863E-0915273939E0}">
      <dsp:nvSpPr>
        <dsp:cNvPr id="0" name=""/>
        <dsp:cNvSpPr/>
      </dsp:nvSpPr>
      <dsp:spPr>
        <a:xfrm>
          <a:off x="4429060" y="245071"/>
          <a:ext cx="1399654" cy="3987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0E143EA-4AE0-804D-995A-7437130C42B9}">
      <dsp:nvSpPr>
        <dsp:cNvPr id="0" name=""/>
        <dsp:cNvSpPr/>
      </dsp:nvSpPr>
      <dsp:spPr>
        <a:xfrm>
          <a:off x="4498837" y="311360"/>
          <a:ext cx="1399654" cy="3987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Gaunama informacija apie </a:t>
          </a:r>
          <a:r>
            <a:rPr lang="lt-LT" sz="1000" b="1" kern="1200">
              <a:latin typeface="Times New Roman" panose="02020603050405020304" pitchFamily="18" charset="0"/>
              <a:cs typeface="Times New Roman" panose="02020603050405020304" pitchFamily="18" charset="0"/>
            </a:rPr>
            <a:t>suaugusių asmenų</a:t>
          </a:r>
          <a:r>
            <a:rPr lang="lt-LT"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savižudybės riziką</a:t>
          </a:r>
        </a:p>
      </dsp:txBody>
      <dsp:txXfrm>
        <a:off x="4510517" y="323040"/>
        <a:ext cx="1376294" cy="375419"/>
      </dsp:txXfrm>
    </dsp:sp>
    <dsp:sp modelId="{8E38F910-8FB7-F54F-B3C8-CCB4C37D7EC6}">
      <dsp:nvSpPr>
        <dsp:cNvPr id="0" name=""/>
        <dsp:cNvSpPr/>
      </dsp:nvSpPr>
      <dsp:spPr>
        <a:xfrm>
          <a:off x="2332" y="820967"/>
          <a:ext cx="1839656" cy="40736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223CB3-C223-FF4C-B19F-A93D07CBC9B0}">
      <dsp:nvSpPr>
        <dsp:cNvPr id="0" name=""/>
        <dsp:cNvSpPr/>
      </dsp:nvSpPr>
      <dsp:spPr>
        <a:xfrm>
          <a:off x="72110" y="887256"/>
          <a:ext cx="1839656" cy="40736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Pagalba bandžiusiųjų nusižudyti arba nusižudžiusiųjų artimiesiems ir (ar) bendruomenei</a:t>
          </a:r>
        </a:p>
      </dsp:txBody>
      <dsp:txXfrm>
        <a:off x="84041" y="899187"/>
        <a:ext cx="1815794" cy="383503"/>
      </dsp:txXfrm>
    </dsp:sp>
    <dsp:sp modelId="{CB5B6E1A-07CA-4165-842E-1AFACF7FFDE7}">
      <dsp:nvSpPr>
        <dsp:cNvPr id="0" name=""/>
        <dsp:cNvSpPr/>
      </dsp:nvSpPr>
      <dsp:spPr>
        <a:xfrm>
          <a:off x="57149" y="1515755"/>
          <a:ext cx="788441" cy="358101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51AFE54-C8AC-443D-8902-3079D2CF6047}">
      <dsp:nvSpPr>
        <dsp:cNvPr id="0" name=""/>
        <dsp:cNvSpPr/>
      </dsp:nvSpPr>
      <dsp:spPr>
        <a:xfrm>
          <a:off x="126927" y="1582044"/>
          <a:ext cx="788441" cy="358101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Jei savižudybė (ar bandymas nusižudyti) įvyksta kolektyve ar bendruomenėje, Specialistas, Koordinatorius, VSB psichologai suteikia informaciją apie pagalbos galimybes žodžiu ir palieka rašytinę informaciją.</a:t>
          </a:r>
        </a:p>
        <a:p>
          <a:pPr marL="0" lvl="0" indent="0" algn="ctr" defTabSz="355600">
            <a:lnSpc>
              <a:spcPct val="90000"/>
            </a:lnSpc>
            <a:spcBef>
              <a:spcPct val="0"/>
            </a:spcBef>
            <a:spcAft>
              <a:spcPct val="35000"/>
            </a:spcAft>
            <a:buNone/>
          </a:pPr>
          <a:endParaRPr lang="lt-LT" sz="800" kern="12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Koordinatorius su Specialistais  kolektyvui ar bendruomenei (kaimo, miestelio, darbovietės) organizuoja pagalbą. </a:t>
          </a:r>
        </a:p>
      </dsp:txBody>
      <dsp:txXfrm>
        <a:off x="150020" y="1605137"/>
        <a:ext cx="742255" cy="3534824"/>
      </dsp:txXfrm>
    </dsp:sp>
    <dsp:sp modelId="{E2CB33B2-6DE4-4651-83DC-4CB99140D7D9}">
      <dsp:nvSpPr>
        <dsp:cNvPr id="0" name=""/>
        <dsp:cNvSpPr/>
      </dsp:nvSpPr>
      <dsp:spPr>
        <a:xfrm>
          <a:off x="1064468" y="1464305"/>
          <a:ext cx="910078" cy="393259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79FB646-DE26-4FD6-9B81-ACBFE66B374B}">
      <dsp:nvSpPr>
        <dsp:cNvPr id="0" name=""/>
        <dsp:cNvSpPr/>
      </dsp:nvSpPr>
      <dsp:spPr>
        <a:xfrm>
          <a:off x="1134246" y="1530594"/>
          <a:ext cx="910078" cy="3932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Artimiesiems sutikus, </a:t>
          </a:r>
          <a:r>
            <a:rPr lang="lt-LT" sz="800" kern="1200">
              <a:solidFill>
                <a:sysClr val="windowText" lastClr="000000"/>
              </a:solidFill>
              <a:latin typeface="Times New Roman" panose="02020603050405020304" pitchFamily="18" charset="0"/>
              <a:cs typeface="Times New Roman" panose="02020603050405020304" pitchFamily="18" charset="0"/>
            </a:rPr>
            <a:t>Koordinatorius </a:t>
          </a:r>
          <a:r>
            <a:rPr lang="lt-LT" sz="800" kern="1200">
              <a:latin typeface="Times New Roman" panose="02020603050405020304" pitchFamily="18" charset="0"/>
              <a:cs typeface="Times New Roman" panose="02020603050405020304" pitchFamily="18" charset="0"/>
            </a:rPr>
            <a:t>kartu su Specialistais  pasiūlo pagalbą.</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Periodiškai konsultuoja artimuosius (pirmas kontaktas  kiek galima greičiau. Pirmą mėnesį - kas savaitę).</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Kontaktas palaikomas visus metus, susisiekiama su artimaisiais, domimasi jų savijauta, informuojama apie pagalbos galimybes.</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Esant poreikiui konsultuoja ir, jei reikia, - palydi į PSC arba ASPĮ psichiatro konsultacijai.</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Visi bandymai susisiekti su artimaisiais registruojami.</a:t>
          </a:r>
        </a:p>
      </dsp:txBody>
      <dsp:txXfrm>
        <a:off x="1160901" y="1557249"/>
        <a:ext cx="856768" cy="3879285"/>
      </dsp:txXfrm>
    </dsp:sp>
    <dsp:sp modelId="{E87D19CD-7124-4CB3-966C-7889B89C1AC0}">
      <dsp:nvSpPr>
        <dsp:cNvPr id="0" name=""/>
        <dsp:cNvSpPr/>
      </dsp:nvSpPr>
      <dsp:spPr>
        <a:xfrm>
          <a:off x="2894644" y="830259"/>
          <a:ext cx="1033574" cy="26492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5573FB7-64B1-4078-8625-A2073BEAC29F}">
      <dsp:nvSpPr>
        <dsp:cNvPr id="0" name=""/>
        <dsp:cNvSpPr/>
      </dsp:nvSpPr>
      <dsp:spPr>
        <a:xfrm>
          <a:off x="2964422" y="896548"/>
          <a:ext cx="1033574" cy="26492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b="1" kern="1200">
              <a:latin typeface="Times New Roman" panose="02020603050405020304" pitchFamily="18" charset="0"/>
              <a:cs typeface="Times New Roman" panose="02020603050405020304" pitchFamily="18" charset="0"/>
            </a:rPr>
            <a:t>Mintys apie savižudybę</a:t>
          </a:r>
          <a:endParaRPr lang="en-US" sz="1000" b="1" kern="1200">
            <a:latin typeface="Times New Roman" panose="02020603050405020304" pitchFamily="18" charset="0"/>
            <a:cs typeface="Times New Roman" panose="02020603050405020304" pitchFamily="18" charset="0"/>
          </a:endParaRPr>
        </a:p>
      </dsp:txBody>
      <dsp:txXfrm>
        <a:off x="2972182" y="904308"/>
        <a:ext cx="1018054" cy="249409"/>
      </dsp:txXfrm>
    </dsp:sp>
    <dsp:sp modelId="{D95BE71E-8E6A-5F42-82F4-B7F9793822F4}">
      <dsp:nvSpPr>
        <dsp:cNvPr id="0" name=""/>
        <dsp:cNvSpPr/>
      </dsp:nvSpPr>
      <dsp:spPr>
        <a:xfrm>
          <a:off x="2302882" y="1268540"/>
          <a:ext cx="1005163" cy="24446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933C1A4-3A6F-CC47-8214-53859E2E7264}">
      <dsp:nvSpPr>
        <dsp:cNvPr id="0" name=""/>
        <dsp:cNvSpPr/>
      </dsp:nvSpPr>
      <dsp:spPr>
        <a:xfrm>
          <a:off x="2372660" y="1334829"/>
          <a:ext cx="1005163" cy="24446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Sutinka priimti pagalbą</a:t>
          </a:r>
        </a:p>
      </dsp:txBody>
      <dsp:txXfrm>
        <a:off x="2379820" y="1341989"/>
        <a:ext cx="990843" cy="230143"/>
      </dsp:txXfrm>
    </dsp:sp>
    <dsp:sp modelId="{1552F038-711E-5847-B427-7594E601CD14}">
      <dsp:nvSpPr>
        <dsp:cNvPr id="0" name=""/>
        <dsp:cNvSpPr/>
      </dsp:nvSpPr>
      <dsp:spPr>
        <a:xfrm>
          <a:off x="2149377" y="1705174"/>
          <a:ext cx="1314987" cy="50698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A33B97E-2C7D-6345-B3FA-2AD191DC892A}">
      <dsp:nvSpPr>
        <dsp:cNvPr id="0" name=""/>
        <dsp:cNvSpPr/>
      </dsp:nvSpPr>
      <dsp:spPr>
        <a:xfrm>
          <a:off x="2219155" y="1771463"/>
          <a:ext cx="1314987" cy="50698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10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r>
            <a:rPr lang="lt-LT" sz="800" kern="1200">
              <a:latin typeface="Times New Roman" panose="02020603050405020304" pitchFamily="18" charset="0"/>
              <a:cs typeface="Times New Roman" panose="02020603050405020304" pitchFamily="18" charset="0"/>
            </a:rPr>
            <a:t>:</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1. Esant aukštai rizikai, Specialistas skambina 112.</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3. Informuoja asmenį apie tolimesnes pagalbos galimybes.</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4.  Organizuoja psichosocialinio vertinimo paslaugos gavimą (padeda asmeniui užsiregistruoti pas tokį vertinimą atliekantį specialistą PSC, </a:t>
          </a:r>
          <a:r>
            <a:rPr lang="lt-LT" sz="800" kern="1200">
              <a:solidFill>
                <a:sysClr val="windowText" lastClr="000000"/>
              </a:solidFill>
              <a:latin typeface="Times New Roman" panose="02020603050405020304" pitchFamily="18" charset="0"/>
              <a:cs typeface="Times New Roman" panose="02020603050405020304" pitchFamily="18" charset="0"/>
            </a:rPr>
            <a:t>esant būtinybei, padedama asmeniui į jį nuvykti.</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5. Specialistas </a:t>
          </a:r>
          <a:r>
            <a:rPr lang="en-US" sz="800" kern="1200">
              <a:latin typeface="Times New Roman" panose="02020603050405020304" pitchFamily="18" charset="0"/>
              <a:cs typeface="Times New Roman" panose="02020603050405020304" pitchFamily="18" charset="0"/>
            </a:rPr>
            <a:t>perduoda turimą informaciją</a:t>
          </a:r>
          <a:r>
            <a:rPr lang="lt-LT" sz="800" kern="1200">
              <a:latin typeface="Times New Roman" panose="02020603050405020304" pitchFamily="18" charset="0"/>
              <a:cs typeface="Times New Roman" panose="02020603050405020304" pitchFamily="18" charset="0"/>
            </a:rPr>
            <a:t>,  svarbią psichosocialinį vertinimą atliekančiam specialistui (atvykus į PSC). </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6. Informuoja atvejo vadybininką ir (ar) soc. darbuotoją apie asmens atvykimą.</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7. Asmeniui pagalbą nutraukus anksčiau, nei nurodyta SAM apraše, atvejo vadybininkas ir (ar) soc. darbuotojas, asmeniui sutikus, jo kontaktus perduoda Koordinatoriui, kuris motyvuoja priimti pagalbą, esant poreikiui, bendradarbiauja su kitais pagalbą teikiančia</a:t>
          </a:r>
          <a:r>
            <a:rPr lang="lt-LT" sz="700" kern="1200">
              <a:latin typeface="Times New Roman" panose="02020603050405020304" pitchFamily="18" charset="0"/>
              <a:cs typeface="Times New Roman" panose="02020603050405020304" pitchFamily="18" charset="0"/>
            </a:rPr>
            <a:t>is </a:t>
          </a:r>
          <a:r>
            <a:rPr lang="lt-LT" sz="800" kern="1200">
              <a:latin typeface="Times New Roman" panose="02020603050405020304" pitchFamily="18" charset="0"/>
              <a:cs typeface="Times New Roman" panose="02020603050405020304" pitchFamily="18" charset="0"/>
            </a:rPr>
            <a:t>specialistais</a:t>
          </a:r>
          <a:r>
            <a:rPr lang="lt-LT" sz="700" kern="1200">
              <a:latin typeface="Times New Roman" panose="02020603050405020304" pitchFamily="18" charset="0"/>
              <a:cs typeface="Times New Roman" panose="02020603050405020304" pitchFamily="18" charset="0"/>
            </a:rPr>
            <a:t>.</a:t>
          </a:r>
          <a:endParaRPr lang="en-US" sz="700" kern="1200">
            <a:latin typeface="Times New Roman" panose="02020603050405020304" pitchFamily="18" charset="0"/>
            <a:cs typeface="Times New Roman" panose="02020603050405020304" pitchFamily="18" charset="0"/>
          </a:endParaRPr>
        </a:p>
      </dsp:txBody>
      <dsp:txXfrm>
        <a:off x="2257670" y="1809978"/>
        <a:ext cx="1237957" cy="4992849"/>
      </dsp:txXfrm>
    </dsp:sp>
    <dsp:sp modelId="{57649341-F1B8-3A4E-ACC8-001042C91D63}">
      <dsp:nvSpPr>
        <dsp:cNvPr id="0" name=""/>
        <dsp:cNvSpPr/>
      </dsp:nvSpPr>
      <dsp:spPr>
        <a:xfrm>
          <a:off x="3535641" y="1268540"/>
          <a:ext cx="910015" cy="27833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CFA02DF-AC39-B946-B0F3-4A6621668F4B}">
      <dsp:nvSpPr>
        <dsp:cNvPr id="0" name=""/>
        <dsp:cNvSpPr/>
      </dsp:nvSpPr>
      <dsp:spPr>
        <a:xfrm>
          <a:off x="3605418" y="1334829"/>
          <a:ext cx="910015" cy="27833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Atsisako priimti pagalbą</a:t>
          </a:r>
        </a:p>
      </dsp:txBody>
      <dsp:txXfrm>
        <a:off x="3613570" y="1342981"/>
        <a:ext cx="893711" cy="262028"/>
      </dsp:txXfrm>
    </dsp:sp>
    <dsp:sp modelId="{59CD7786-3B08-3843-B9AD-B2A3E78BC0D0}">
      <dsp:nvSpPr>
        <dsp:cNvPr id="0" name=""/>
        <dsp:cNvSpPr/>
      </dsp:nvSpPr>
      <dsp:spPr>
        <a:xfrm>
          <a:off x="3583931" y="1720224"/>
          <a:ext cx="813435" cy="241678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82C61AA-F4C6-EF47-82FF-3C3B5CE12CFB}">
      <dsp:nvSpPr>
        <dsp:cNvPr id="0" name=""/>
        <dsp:cNvSpPr/>
      </dsp:nvSpPr>
      <dsp:spPr>
        <a:xfrm>
          <a:off x="3653709" y="1786513"/>
          <a:ext cx="813435" cy="241678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1. Pagal poreikį ir kompetencijas teikia emocinę paramą.</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2. Asmeniui sutikus, apie atsisakymą priimti pagalbą informuoja Koordinatorių, kuris teikia emocinę paramą ir motyvuoja asmenį priimti pagalbą; esant poreikiui, bendradarbiauja su kitais pagalbą teikiančiais specialistais.</a:t>
          </a:r>
          <a:endParaRPr lang="lt-LT" sz="800" b="1" kern="1200">
            <a:latin typeface="Times New Roman" panose="02020603050405020304" pitchFamily="18" charset="0"/>
            <a:cs typeface="Times New Roman" panose="02020603050405020304" pitchFamily="18" charset="0"/>
          </a:endParaRPr>
        </a:p>
      </dsp:txBody>
      <dsp:txXfrm>
        <a:off x="3677534" y="1810338"/>
        <a:ext cx="765785" cy="2369139"/>
      </dsp:txXfrm>
    </dsp:sp>
    <dsp:sp modelId="{BE6C8641-2F0B-404E-BDD5-7CF42C37E991}">
      <dsp:nvSpPr>
        <dsp:cNvPr id="0" name=""/>
        <dsp:cNvSpPr/>
      </dsp:nvSpPr>
      <dsp:spPr>
        <a:xfrm>
          <a:off x="4821836" y="811676"/>
          <a:ext cx="811450" cy="2516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8D2ECE2-5CEB-4F35-A72A-E327E9883429}">
      <dsp:nvSpPr>
        <dsp:cNvPr id="0" name=""/>
        <dsp:cNvSpPr/>
      </dsp:nvSpPr>
      <dsp:spPr>
        <a:xfrm>
          <a:off x="4891613" y="877964"/>
          <a:ext cx="811450" cy="25169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Ketinimas nusižudyti</a:t>
          </a:r>
        </a:p>
      </dsp:txBody>
      <dsp:txXfrm>
        <a:off x="4898985" y="885336"/>
        <a:ext cx="796706" cy="236953"/>
      </dsp:txXfrm>
    </dsp:sp>
    <dsp:sp modelId="{FEF7571C-4B53-46E8-BE9F-393423179BB5}">
      <dsp:nvSpPr>
        <dsp:cNvPr id="0" name=""/>
        <dsp:cNvSpPr/>
      </dsp:nvSpPr>
      <dsp:spPr>
        <a:xfrm>
          <a:off x="4585212" y="1246017"/>
          <a:ext cx="1247533" cy="490547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49245AE-88D0-4D30-9AB3-DBFE65BDB08C}">
      <dsp:nvSpPr>
        <dsp:cNvPr id="0" name=""/>
        <dsp:cNvSpPr/>
      </dsp:nvSpPr>
      <dsp:spPr>
        <a:xfrm>
          <a:off x="4654989" y="1312305"/>
          <a:ext cx="1247533" cy="490547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1. Skambina 112 arba organizuoja psichosocialinio vertinimo paslaugos gavimą (padeda nuvykti į PSC arba ASPĮ).</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3. Jei asmuo perduodamas artimiesiems, apie atvykstantį ketinantį nusižudyti asmenį informuoja PSC atvejo vadybininką ir (ar) soc. darbuotoją arba ligoninės Priėmimo skyrių.</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4. Specialistas</a:t>
          </a:r>
          <a:r>
            <a:rPr lang="en-US" sz="800" kern="1200">
              <a:latin typeface="Times New Roman" panose="02020603050405020304" pitchFamily="18" charset="0"/>
              <a:cs typeface="Times New Roman" panose="02020603050405020304" pitchFamily="18" charset="0"/>
            </a:rPr>
            <a:t>, pagal galimybes,</a:t>
          </a:r>
          <a:r>
            <a:rPr lang="lt-LT" sz="800" kern="1200">
              <a:latin typeface="Times New Roman" panose="02020603050405020304" pitchFamily="18" charset="0"/>
              <a:cs typeface="Times New Roman" panose="02020603050405020304" pitchFamily="18" charset="0"/>
            </a:rPr>
            <a:t> perduoda turimą informaciją,  svarbią psichosocialiniam įvertinimui, PSC atvejo vadybininkui ir (ar) soc. darbuotojui arba GMP /</a:t>
          </a:r>
          <a:r>
            <a:rPr lang="en-US" sz="800" kern="1200">
              <a:latin typeface="Times New Roman" panose="02020603050405020304" pitchFamily="18" charset="0"/>
              <a:cs typeface="Times New Roman" panose="02020603050405020304" pitchFamily="18" charset="0"/>
            </a:rPr>
            <a:t> ligoninės</a:t>
          </a:r>
          <a:r>
            <a:rPr lang="lt-LT" sz="800" kern="1200">
              <a:latin typeface="Times New Roman" panose="02020603050405020304" pitchFamily="18" charset="0"/>
              <a:cs typeface="Times New Roman" panose="02020603050405020304" pitchFamily="18" charset="0"/>
            </a:rPr>
            <a:t> P</a:t>
          </a:r>
          <a:r>
            <a:rPr lang="en-US" sz="800" kern="1200">
              <a:latin typeface="Times New Roman" panose="02020603050405020304" pitchFamily="18" charset="0"/>
              <a:cs typeface="Times New Roman" panose="02020603050405020304" pitchFamily="18" charset="0"/>
            </a:rPr>
            <a:t>riėmimo skyriui</a:t>
          </a:r>
          <a:r>
            <a:rPr lang="lt-LT" sz="800" kern="1200">
              <a:latin typeface="Times New Roman" panose="02020603050405020304" pitchFamily="18" charset="0"/>
              <a:cs typeface="Times New Roman" panose="02020603050405020304" pitchFamily="18" charset="0"/>
            </a:rPr>
            <a:t>.</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5. Asmeniui pagalbą nutraukus anksčiau, nei nurodyta SAM apraše, atvejo vadybininkas ir (ar) soc. darbuotojas, asmeniui sutikus, jo kontaktus perduoda Koordinatoriui, kuris motyvuoja priimti pagalbą, esant poreikiui, bendradarbiauja su kitais pagalbą teikiančiais specialistais.</a:t>
          </a:r>
        </a:p>
        <a:p>
          <a:pPr marL="0" lvl="0" indent="0" algn="ctr" defTabSz="355600">
            <a:lnSpc>
              <a:spcPct val="90000"/>
            </a:lnSpc>
            <a:spcBef>
              <a:spcPct val="0"/>
            </a:spcBef>
            <a:spcAft>
              <a:spcPct val="35000"/>
            </a:spcAft>
            <a:buNone/>
          </a:pPr>
          <a:endParaRPr lang="lt-LT" sz="600" kern="1200">
            <a:latin typeface="Times New Roman" panose="02020603050405020304" pitchFamily="18" charset="0"/>
            <a:cs typeface="Times New Roman" panose="02020603050405020304" pitchFamily="18" charset="0"/>
          </a:endParaRPr>
        </a:p>
      </dsp:txBody>
      <dsp:txXfrm>
        <a:off x="4691528" y="1348844"/>
        <a:ext cx="1174455" cy="4832396"/>
      </dsp:txXfrm>
    </dsp:sp>
    <dsp:sp modelId="{C7DAC0E1-BE5A-BE49-A402-8CE9854DCC8A}">
      <dsp:nvSpPr>
        <dsp:cNvPr id="0" name=""/>
        <dsp:cNvSpPr/>
      </dsp:nvSpPr>
      <dsp:spPr>
        <a:xfrm>
          <a:off x="7660218" y="830346"/>
          <a:ext cx="776509" cy="24873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F49960E-D661-E042-9086-FEF56B1A2D6B}">
      <dsp:nvSpPr>
        <dsp:cNvPr id="0" name=""/>
        <dsp:cNvSpPr/>
      </dsp:nvSpPr>
      <dsp:spPr>
        <a:xfrm>
          <a:off x="7729996" y="896635"/>
          <a:ext cx="776509" cy="24873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Mėginimas nusižudyti</a:t>
          </a:r>
        </a:p>
      </dsp:txBody>
      <dsp:txXfrm>
        <a:off x="7737281" y="903920"/>
        <a:ext cx="761939" cy="234164"/>
      </dsp:txXfrm>
    </dsp:sp>
    <dsp:sp modelId="{AEE5F615-8E1B-5F49-A33B-C2C419E54CF1}">
      <dsp:nvSpPr>
        <dsp:cNvPr id="0" name=""/>
        <dsp:cNvSpPr/>
      </dsp:nvSpPr>
      <dsp:spPr>
        <a:xfrm>
          <a:off x="6329018" y="1354305"/>
          <a:ext cx="1135536" cy="223569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0647A1-CC51-6145-8743-1CE4CDB58161}">
      <dsp:nvSpPr>
        <dsp:cNvPr id="0" name=""/>
        <dsp:cNvSpPr/>
      </dsp:nvSpPr>
      <dsp:spPr>
        <a:xfrm>
          <a:off x="6398795" y="1420594"/>
          <a:ext cx="1135536" cy="223569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1. Skambina 112.</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2. Pagal galimybes pašalina prieigą prie savižudybę galinčios sukelti priemonės.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3. Kol atvyksta GMP tarnybos, teikia emocinę paramą asmeniui ir (ar) jo artimiesiems.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4. Specialistas</a:t>
          </a:r>
          <a:r>
            <a:rPr lang="en-US" sz="800" kern="1200">
              <a:latin typeface="Times New Roman" panose="02020603050405020304" pitchFamily="18" charset="0"/>
              <a:cs typeface="Times New Roman" panose="02020603050405020304" pitchFamily="18" charset="0"/>
            </a:rPr>
            <a:t>, pagal galimybes,</a:t>
          </a:r>
          <a:r>
            <a:rPr lang="lt-LT" sz="800" kern="1200">
              <a:latin typeface="Times New Roman" panose="02020603050405020304" pitchFamily="18" charset="0"/>
              <a:cs typeface="Times New Roman" panose="02020603050405020304" pitchFamily="18" charset="0"/>
            </a:rPr>
            <a:t> perduoda turimą informaciją,  svarbią psichosocialiniam įvertinimui, GMP ar</a:t>
          </a:r>
          <a:r>
            <a:rPr lang="en-US" sz="800" kern="1200">
              <a:latin typeface="Times New Roman" panose="02020603050405020304" pitchFamily="18" charset="0"/>
              <a:cs typeface="Times New Roman" panose="02020603050405020304" pitchFamily="18" charset="0"/>
            </a:rPr>
            <a:t> ligoninės </a:t>
          </a:r>
          <a:r>
            <a:rPr lang="lt-LT" sz="800" kern="1200">
              <a:latin typeface="Times New Roman" panose="02020603050405020304" pitchFamily="18" charset="0"/>
              <a:cs typeface="Times New Roman" panose="02020603050405020304" pitchFamily="18" charset="0"/>
            </a:rPr>
            <a:t>P</a:t>
          </a:r>
          <a:r>
            <a:rPr lang="en-US" sz="800" kern="1200">
              <a:latin typeface="Times New Roman" panose="02020603050405020304" pitchFamily="18" charset="0"/>
              <a:cs typeface="Times New Roman" panose="02020603050405020304" pitchFamily="18" charset="0"/>
            </a:rPr>
            <a:t>riėmimo skyriui</a:t>
          </a:r>
          <a:r>
            <a:rPr lang="lt-LT" sz="800" kern="1200">
              <a:latin typeface="Times New Roman" panose="02020603050405020304" pitchFamily="18" charset="0"/>
              <a:cs typeface="Times New Roman" panose="02020603050405020304" pitchFamily="18" charset="0"/>
            </a:rPr>
            <a:t>.</a:t>
          </a:r>
        </a:p>
      </dsp:txBody>
      <dsp:txXfrm>
        <a:off x="6432054" y="1453853"/>
        <a:ext cx="1069018" cy="2169181"/>
      </dsp:txXfrm>
    </dsp:sp>
    <dsp:sp modelId="{F89E7933-99D6-2645-A28F-AD3CF4F84AF9}">
      <dsp:nvSpPr>
        <dsp:cNvPr id="0" name=""/>
        <dsp:cNvSpPr/>
      </dsp:nvSpPr>
      <dsp:spPr>
        <a:xfrm>
          <a:off x="6325815" y="3767503"/>
          <a:ext cx="1171671" cy="53789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5F6B602-10D8-F64B-B574-F50DB58ECBFC}">
      <dsp:nvSpPr>
        <dsp:cNvPr id="0" name=""/>
        <dsp:cNvSpPr/>
      </dsp:nvSpPr>
      <dsp:spPr>
        <a:xfrm>
          <a:off x="6395593" y="3833792"/>
          <a:ext cx="1171671" cy="53789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endParaRPr lang="lt-LT" sz="800" kern="12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Ligoninės P</a:t>
          </a:r>
          <a:r>
            <a:rPr lang="en-US" sz="800" kern="1200">
              <a:latin typeface="Times New Roman" panose="02020603050405020304" pitchFamily="18" charset="0"/>
              <a:cs typeface="Times New Roman" panose="02020603050405020304" pitchFamily="18" charset="0"/>
            </a:rPr>
            <a:t>riėmimo skyrius </a:t>
          </a:r>
          <a:r>
            <a:rPr lang="lt-LT" sz="800" kern="1200">
              <a:latin typeface="Times New Roman" panose="02020603050405020304" pitchFamily="18" charset="0"/>
              <a:cs typeface="Times New Roman" panose="02020603050405020304" pitchFamily="18" charset="0"/>
            </a:rPr>
            <a:t> teikia pagalbą vadovaudamasis SAM aprašu</a:t>
          </a:r>
          <a:r>
            <a:rPr lang="lt-LT" sz="800" kern="1200" baseline="30000">
              <a:latin typeface="Times New Roman" panose="02020603050405020304" pitchFamily="18" charset="0"/>
              <a:cs typeface="Times New Roman" panose="02020603050405020304" pitchFamily="18" charset="0"/>
            </a:rPr>
            <a:t>1.</a:t>
          </a:r>
        </a:p>
        <a:p>
          <a:pPr marL="0" lvl="0" indent="0" algn="ctr" defTabSz="355600">
            <a:lnSpc>
              <a:spcPct val="90000"/>
            </a:lnSpc>
            <a:spcBef>
              <a:spcPct val="0"/>
            </a:spcBef>
            <a:spcAft>
              <a:spcPct val="35000"/>
            </a:spcAft>
            <a:buNone/>
          </a:pPr>
          <a:endParaRPr lang="en-US" sz="700" b="1" i="0" kern="1200">
            <a:latin typeface="Times New Roman" panose="02020603050405020304" pitchFamily="18" charset="0"/>
            <a:cs typeface="Times New Roman" panose="02020603050405020304" pitchFamily="18" charset="0"/>
          </a:endParaRPr>
        </a:p>
      </dsp:txBody>
      <dsp:txXfrm>
        <a:off x="6411347" y="3849546"/>
        <a:ext cx="1140163" cy="506386"/>
      </dsp:txXfrm>
    </dsp:sp>
    <dsp:sp modelId="{3DBFE108-F745-CB4E-BFEE-55A82B75BBAB}">
      <dsp:nvSpPr>
        <dsp:cNvPr id="0" name=""/>
        <dsp:cNvSpPr/>
      </dsp:nvSpPr>
      <dsp:spPr>
        <a:xfrm>
          <a:off x="6362019" y="4538459"/>
          <a:ext cx="1192609" cy="104673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ABA537B-C3BB-2C4A-B2C8-3DE6FA17D727}">
      <dsp:nvSpPr>
        <dsp:cNvPr id="0" name=""/>
        <dsp:cNvSpPr/>
      </dsp:nvSpPr>
      <dsp:spPr>
        <a:xfrm>
          <a:off x="6431797" y="4604747"/>
          <a:ext cx="1192609" cy="104673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  Atvejo vadybininkas ir (ar) soc. darbuotojas, bendradarbiaudamas su Koordinatoriumi ir specialistais, stebi situaciją ir pagal poreikį teikia e</a:t>
          </a:r>
          <a:r>
            <a:rPr lang="en-US" sz="800" kern="1200">
              <a:latin typeface="Times New Roman" panose="02020603050405020304" pitchFamily="18" charset="0"/>
              <a:cs typeface="Times New Roman" panose="02020603050405020304" pitchFamily="18" charset="0"/>
            </a:rPr>
            <a:t>mocin</a:t>
          </a:r>
          <a:r>
            <a:rPr lang="lt-LT" sz="800" kern="1200">
              <a:latin typeface="Times New Roman" panose="02020603050405020304" pitchFamily="18" charset="0"/>
              <a:cs typeface="Times New Roman" panose="02020603050405020304" pitchFamily="18" charset="0"/>
            </a:rPr>
            <a:t>ę</a:t>
          </a:r>
          <a:r>
            <a:rPr lang="en-US" sz="800" kern="1200">
              <a:latin typeface="Times New Roman" panose="02020603050405020304" pitchFamily="18" charset="0"/>
              <a:cs typeface="Times New Roman" panose="02020603050405020304" pitchFamily="18" charset="0"/>
            </a:rPr>
            <a:t> ir socialin</a:t>
          </a:r>
          <a:r>
            <a:rPr lang="lt-LT" sz="800" kern="1200">
              <a:latin typeface="Times New Roman" panose="02020603050405020304" pitchFamily="18" charset="0"/>
              <a:cs typeface="Times New Roman" panose="02020603050405020304" pitchFamily="18" charset="0"/>
            </a:rPr>
            <a:t>ę </a:t>
          </a:r>
          <a:r>
            <a:rPr lang="en-US" sz="800" kern="1200">
              <a:latin typeface="Times New Roman" panose="02020603050405020304" pitchFamily="18" charset="0"/>
              <a:cs typeface="Times New Roman" panose="02020603050405020304" pitchFamily="18" charset="0"/>
            </a:rPr>
            <a:t>param</a:t>
          </a:r>
          <a:r>
            <a:rPr lang="lt-LT" sz="800" kern="1200">
              <a:latin typeface="Times New Roman" panose="02020603050405020304" pitchFamily="18" charset="0"/>
              <a:cs typeface="Times New Roman" panose="02020603050405020304" pitchFamily="18" charset="0"/>
            </a:rPr>
            <a:t>ą</a:t>
          </a:r>
          <a:r>
            <a:rPr lang="en-US" sz="800" kern="1200">
              <a:latin typeface="Times New Roman" panose="02020603050405020304" pitchFamily="18" charset="0"/>
              <a:cs typeface="Times New Roman" panose="02020603050405020304" pitchFamily="18" charset="0"/>
            </a:rPr>
            <a:t> žmogui, padeda spręsti iškilusias problemas.</a:t>
          </a:r>
        </a:p>
      </dsp:txBody>
      <dsp:txXfrm>
        <a:off x="6462455" y="4635405"/>
        <a:ext cx="1131293" cy="985421"/>
      </dsp:txXfrm>
    </dsp:sp>
    <dsp:sp modelId="{6A01E352-9952-49D5-9161-09C4E64B258D}">
      <dsp:nvSpPr>
        <dsp:cNvPr id="0" name=""/>
        <dsp:cNvSpPr/>
      </dsp:nvSpPr>
      <dsp:spPr>
        <a:xfrm>
          <a:off x="7908583" y="1549839"/>
          <a:ext cx="627999" cy="40189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8759B91-0FEC-446D-BDAE-7C32DD8A7D85}">
      <dsp:nvSpPr>
        <dsp:cNvPr id="0" name=""/>
        <dsp:cNvSpPr/>
      </dsp:nvSpPr>
      <dsp:spPr>
        <a:xfrm>
          <a:off x="7978360" y="1616128"/>
          <a:ext cx="627999" cy="40189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b="1" kern="1200">
              <a:latin typeface="Times New Roman" panose="02020603050405020304" pitchFamily="18" charset="0"/>
              <a:cs typeface="Times New Roman" panose="02020603050405020304" pitchFamily="18" charset="0"/>
            </a:rPr>
            <a:t>Atsisako priimti pagalbą</a:t>
          </a:r>
          <a:endParaRPr lang="en-US" sz="1000" b="1" kern="1200">
            <a:latin typeface="Times New Roman" panose="02020603050405020304" pitchFamily="18" charset="0"/>
            <a:cs typeface="Times New Roman" panose="02020603050405020304" pitchFamily="18" charset="0"/>
          </a:endParaRPr>
        </a:p>
      </dsp:txBody>
      <dsp:txXfrm>
        <a:off x="7990131" y="1627899"/>
        <a:ext cx="604457" cy="378348"/>
      </dsp:txXfrm>
    </dsp:sp>
    <dsp:sp modelId="{AC3DAF5B-A748-1F44-8643-259B1C669AC9}">
      <dsp:nvSpPr>
        <dsp:cNvPr id="0" name=""/>
        <dsp:cNvSpPr/>
      </dsp:nvSpPr>
      <dsp:spPr>
        <a:xfrm>
          <a:off x="7740982" y="2338923"/>
          <a:ext cx="1028789" cy="23481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41A50C5-19B2-9347-A866-9BBCC6768DAE}">
      <dsp:nvSpPr>
        <dsp:cNvPr id="0" name=""/>
        <dsp:cNvSpPr/>
      </dsp:nvSpPr>
      <dsp:spPr>
        <a:xfrm>
          <a:off x="7810760" y="2405211"/>
          <a:ext cx="1028789" cy="23481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Asmeniui sutikus, PSC atvejo vadybininkas ir (ar) soc. darbuotojas informuoja Koordinatorių apie tęstinės pagalbos nutraukimą (atsisakymą priimti tęstinę pagalbą). Koordinatorius asmeniui teikia emocinę paramą, motyvuoja priimti tęstinę pagalbą, esant poreikiui, bendradarbiauja su kitais pagalbą teikiančiais specialistais.</a:t>
          </a:r>
          <a:endParaRPr lang="lt-LT" sz="800" kern="1200" baseline="30000">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lt-LT" sz="700" kern="1200">
              <a:latin typeface="Times New Roman" panose="02020603050405020304" pitchFamily="18" charset="0"/>
              <a:cs typeface="Times New Roman" panose="02020603050405020304" pitchFamily="18" charset="0"/>
            </a:rPr>
            <a:t>  </a:t>
          </a:r>
          <a:endParaRPr lang="en-US" sz="700" kern="1200">
            <a:latin typeface="Times New Roman" panose="02020603050405020304" pitchFamily="18" charset="0"/>
            <a:cs typeface="Times New Roman" panose="02020603050405020304" pitchFamily="18" charset="0"/>
          </a:endParaRPr>
        </a:p>
      </dsp:txBody>
      <dsp:txXfrm>
        <a:off x="7840892" y="2435343"/>
        <a:ext cx="968525" cy="2287915"/>
      </dsp:txXfrm>
    </dsp:sp>
    <dsp:sp modelId="{0D23BD9D-B999-4793-8B10-73899B53ED48}">
      <dsp:nvSpPr>
        <dsp:cNvPr id="0" name=""/>
        <dsp:cNvSpPr/>
      </dsp:nvSpPr>
      <dsp:spPr>
        <a:xfrm>
          <a:off x="6291428" y="592556"/>
          <a:ext cx="837192" cy="59712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15BC8FD-4E58-4545-B856-A8EB355A2CBF}">
      <dsp:nvSpPr>
        <dsp:cNvPr id="0" name=""/>
        <dsp:cNvSpPr/>
      </dsp:nvSpPr>
      <dsp:spPr>
        <a:xfrm>
          <a:off x="6361205" y="658845"/>
          <a:ext cx="837192" cy="59712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Skubi ir tęstinė psichologinė pagalba teikiama vadovaujantis SAM aprašu</a:t>
          </a:r>
          <a:r>
            <a:rPr lang="lt-LT" sz="800" kern="1200" baseline="30000">
              <a:latin typeface="Times New Roman" panose="02020603050405020304" pitchFamily="18" charset="0"/>
              <a:cs typeface="Times New Roman" panose="02020603050405020304" pitchFamily="18" charset="0"/>
            </a:rPr>
            <a:t>1</a:t>
          </a:r>
          <a:endParaRPr lang="lt-LT" sz="800" kern="1200">
            <a:latin typeface="Times New Roman" panose="02020603050405020304" pitchFamily="18" charset="0"/>
            <a:cs typeface="Times New Roman" panose="02020603050405020304" pitchFamily="18" charset="0"/>
          </a:endParaRPr>
        </a:p>
      </dsp:txBody>
      <dsp:txXfrm>
        <a:off x="6378694" y="676334"/>
        <a:ext cx="802214" cy="562142"/>
      </dsp:txXfrm>
    </dsp:sp>
    <dsp:sp modelId="{6B1E1FAF-6057-9E47-AE5B-23191869B508}">
      <dsp:nvSpPr>
        <dsp:cNvPr id="0" name=""/>
        <dsp:cNvSpPr/>
      </dsp:nvSpPr>
      <dsp:spPr>
        <a:xfrm>
          <a:off x="9187528" y="826016"/>
          <a:ext cx="860497" cy="25457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2C3D0EF-8CE3-904D-A811-71DFEE01DB0A}">
      <dsp:nvSpPr>
        <dsp:cNvPr id="0" name=""/>
        <dsp:cNvSpPr/>
      </dsp:nvSpPr>
      <dsp:spPr>
        <a:xfrm>
          <a:off x="9257306" y="892304"/>
          <a:ext cx="860497" cy="25457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Įvykusi savižudybė</a:t>
          </a:r>
        </a:p>
      </dsp:txBody>
      <dsp:txXfrm>
        <a:off x="9264762" y="899760"/>
        <a:ext cx="845585" cy="239661"/>
      </dsp:txXfrm>
    </dsp:sp>
    <dsp:sp modelId="{4EACC638-0343-1743-AEFF-46369361DC32}">
      <dsp:nvSpPr>
        <dsp:cNvPr id="0" name=""/>
        <dsp:cNvSpPr/>
      </dsp:nvSpPr>
      <dsp:spPr>
        <a:xfrm>
          <a:off x="9134855" y="1248086"/>
          <a:ext cx="965844" cy="95231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6996F9E-E2F3-F14F-8980-472A5487D74C}">
      <dsp:nvSpPr>
        <dsp:cNvPr id="0" name=""/>
        <dsp:cNvSpPr/>
      </dsp:nvSpPr>
      <dsp:spPr>
        <a:xfrm>
          <a:off x="9204632" y="1314375"/>
          <a:ext cx="965844" cy="95231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Į savižudybės vietą atvykę tarnybų specialistai suteikia artimiesiems informaciją apie galimybę gauti tolimesnę pagalbą.</a:t>
          </a:r>
          <a:endParaRPr lang="en-US" sz="800" kern="1200">
            <a:latin typeface="Times New Roman" panose="02020603050405020304" pitchFamily="18" charset="0"/>
            <a:cs typeface="Times New Roman" panose="02020603050405020304" pitchFamily="18" charset="0"/>
          </a:endParaRPr>
        </a:p>
      </dsp:txBody>
      <dsp:txXfrm>
        <a:off x="9232524" y="1342267"/>
        <a:ext cx="910060" cy="896526"/>
      </dsp:txXfrm>
    </dsp:sp>
    <dsp:sp modelId="{72AC5F5A-7F0D-1248-9DF2-A2BE5D7B3CA5}">
      <dsp:nvSpPr>
        <dsp:cNvPr id="0" name=""/>
        <dsp:cNvSpPr/>
      </dsp:nvSpPr>
      <dsp:spPr>
        <a:xfrm>
          <a:off x="9056791" y="2367894"/>
          <a:ext cx="1121971" cy="14006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8DAE2-DF31-EE46-8C09-4D9C3888ABE4}">
      <dsp:nvSpPr>
        <dsp:cNvPr id="0" name=""/>
        <dsp:cNvSpPr/>
      </dsp:nvSpPr>
      <dsp:spPr>
        <a:xfrm>
          <a:off x="9126569" y="2434183"/>
          <a:ext cx="1121971" cy="140067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Seniūnija ir (ar) bendruomenė pagal poreikį  organizuoja pagalbos nusižudžiusiojo artimiesiems, bendruomenės (kaimo, miestelio, darbovietės) žmonėms, gavimą (pvz., pasiūlomos psichologinės pagalbos paslaugos).</a:t>
          </a:r>
          <a:endParaRPr lang="en-US" sz="800" i="1" kern="1200">
            <a:latin typeface="Times New Roman" panose="02020603050405020304" pitchFamily="18" charset="0"/>
            <a:cs typeface="Times New Roman" panose="02020603050405020304" pitchFamily="18" charset="0"/>
          </a:endParaRPr>
        </a:p>
      </dsp:txBody>
      <dsp:txXfrm>
        <a:off x="9159430" y="2467044"/>
        <a:ext cx="1056249" cy="1334956"/>
      </dsp:txXfrm>
    </dsp:sp>
    <dsp:sp modelId="{C0C933DC-A678-4694-B2DB-DF06BE3D6200}">
      <dsp:nvSpPr>
        <dsp:cNvPr id="0" name=""/>
        <dsp:cNvSpPr/>
      </dsp:nvSpPr>
      <dsp:spPr>
        <a:xfrm>
          <a:off x="9071876" y="3986555"/>
          <a:ext cx="1091802" cy="109220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187B7D9-EA93-453B-B647-F73000FFC58A}">
      <dsp:nvSpPr>
        <dsp:cNvPr id="0" name=""/>
        <dsp:cNvSpPr/>
      </dsp:nvSpPr>
      <dsp:spPr>
        <a:xfrm>
          <a:off x="9141653" y="4052844"/>
          <a:ext cx="1091802" cy="109220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Pagal poreikį krizių valdymo  grupė </a:t>
          </a:r>
          <a:r>
            <a:rPr lang="en-US" sz="800" kern="1200">
              <a:latin typeface="Times New Roman" panose="02020603050405020304" pitchFamily="18" charset="0"/>
              <a:cs typeface="Times New Roman" panose="02020603050405020304" pitchFamily="18" charset="0"/>
            </a:rPr>
            <a:t>analizuoja įvykusios savižudybės aplinkybes, siekdama nustatyti, kaip </a:t>
          </a:r>
          <a:r>
            <a:rPr lang="lt-LT" sz="800" kern="1200">
              <a:latin typeface="Times New Roman" panose="02020603050405020304" pitchFamily="18" charset="0"/>
              <a:cs typeface="Times New Roman" panose="02020603050405020304" pitchFamily="18" charset="0"/>
            </a:rPr>
            <a:t>ateityje būtų </a:t>
          </a:r>
          <a:r>
            <a:rPr lang="en-US" sz="800" kern="1200">
              <a:latin typeface="Times New Roman" panose="02020603050405020304" pitchFamily="18" charset="0"/>
              <a:cs typeface="Times New Roman" panose="02020603050405020304" pitchFamily="18" charset="0"/>
            </a:rPr>
            <a:t>galima efektyviau reaguoti į savižudybės riziką</a:t>
          </a:r>
          <a:r>
            <a:rPr lang="lt-LT" sz="800" kern="1200">
              <a:latin typeface="Times New Roman" panose="02020603050405020304" pitchFamily="18" charset="0"/>
              <a:cs typeface="Times New Roman" panose="02020603050405020304" pitchFamily="18" charset="0"/>
            </a:rPr>
            <a:t>.</a:t>
          </a:r>
        </a:p>
      </dsp:txBody>
      <dsp:txXfrm>
        <a:off x="9173631" y="4084822"/>
        <a:ext cx="1027846" cy="10282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FDFD9C-DE35-4C73-AC60-8E1E71E54BA0}">
      <dsp:nvSpPr>
        <dsp:cNvPr id="0" name=""/>
        <dsp:cNvSpPr/>
      </dsp:nvSpPr>
      <dsp:spPr>
        <a:xfrm>
          <a:off x="3048347" y="4272169"/>
          <a:ext cx="91440" cy="384464"/>
        </a:xfrm>
        <a:custGeom>
          <a:avLst/>
          <a:gdLst/>
          <a:ahLst/>
          <a:cxnLst/>
          <a:rect l="0" t="0" r="0" b="0"/>
          <a:pathLst>
            <a:path>
              <a:moveTo>
                <a:pt x="63866" y="0"/>
              </a:moveTo>
              <a:lnTo>
                <a:pt x="63866" y="323202"/>
              </a:lnTo>
              <a:lnTo>
                <a:pt x="45720" y="323202"/>
              </a:lnTo>
              <a:lnTo>
                <a:pt x="45720" y="384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D1F142-78A9-4B3C-BB63-F896856147A8}">
      <dsp:nvSpPr>
        <dsp:cNvPr id="0" name=""/>
        <dsp:cNvSpPr/>
      </dsp:nvSpPr>
      <dsp:spPr>
        <a:xfrm>
          <a:off x="3066493" y="991370"/>
          <a:ext cx="91440" cy="280499"/>
        </a:xfrm>
        <a:custGeom>
          <a:avLst/>
          <a:gdLst/>
          <a:ahLst/>
          <a:cxnLst/>
          <a:rect l="0" t="0" r="0" b="0"/>
          <a:pathLst>
            <a:path>
              <a:moveTo>
                <a:pt x="67000" y="0"/>
              </a:moveTo>
              <a:lnTo>
                <a:pt x="67000" y="219237"/>
              </a:lnTo>
              <a:lnTo>
                <a:pt x="45720" y="219237"/>
              </a:lnTo>
              <a:lnTo>
                <a:pt x="45720" y="280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66A04D-265C-4645-A68D-1199F8B476AA}">
      <dsp:nvSpPr>
        <dsp:cNvPr id="0" name=""/>
        <dsp:cNvSpPr/>
      </dsp:nvSpPr>
      <dsp:spPr>
        <a:xfrm>
          <a:off x="2528305" y="517524"/>
          <a:ext cx="605189" cy="184991"/>
        </a:xfrm>
        <a:custGeom>
          <a:avLst/>
          <a:gdLst/>
          <a:ahLst/>
          <a:cxnLst/>
          <a:rect l="0" t="0" r="0" b="0"/>
          <a:pathLst>
            <a:path>
              <a:moveTo>
                <a:pt x="0" y="0"/>
              </a:moveTo>
              <a:lnTo>
                <a:pt x="0" y="123729"/>
              </a:lnTo>
              <a:lnTo>
                <a:pt x="605189" y="123729"/>
              </a:lnTo>
              <a:lnTo>
                <a:pt x="605189" y="1849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E5436B-3D84-46C2-A8D2-A17F094BBEC9}">
      <dsp:nvSpPr>
        <dsp:cNvPr id="0" name=""/>
        <dsp:cNvSpPr/>
      </dsp:nvSpPr>
      <dsp:spPr>
        <a:xfrm>
          <a:off x="1426205" y="1101327"/>
          <a:ext cx="396316" cy="205118"/>
        </a:xfrm>
        <a:custGeom>
          <a:avLst/>
          <a:gdLst/>
          <a:ahLst/>
          <a:cxnLst/>
          <a:rect l="0" t="0" r="0" b="0"/>
          <a:pathLst>
            <a:path>
              <a:moveTo>
                <a:pt x="396316" y="0"/>
              </a:moveTo>
              <a:lnTo>
                <a:pt x="396316" y="143856"/>
              </a:lnTo>
              <a:lnTo>
                <a:pt x="0" y="143856"/>
              </a:lnTo>
              <a:lnTo>
                <a:pt x="0" y="2051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610AC0-F6F5-4D69-97F9-4F4757F6BF14}">
      <dsp:nvSpPr>
        <dsp:cNvPr id="0" name=""/>
        <dsp:cNvSpPr/>
      </dsp:nvSpPr>
      <dsp:spPr>
        <a:xfrm>
          <a:off x="1822522" y="517524"/>
          <a:ext cx="705782" cy="249358"/>
        </a:xfrm>
        <a:custGeom>
          <a:avLst/>
          <a:gdLst/>
          <a:ahLst/>
          <a:cxnLst/>
          <a:rect l="0" t="0" r="0" b="0"/>
          <a:pathLst>
            <a:path>
              <a:moveTo>
                <a:pt x="705782" y="0"/>
              </a:moveTo>
              <a:lnTo>
                <a:pt x="705782" y="188096"/>
              </a:lnTo>
              <a:lnTo>
                <a:pt x="0" y="188096"/>
              </a:lnTo>
              <a:lnTo>
                <a:pt x="0" y="2493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0D69AB-27B6-4D6F-8326-9DD310DFED5D}">
      <dsp:nvSpPr>
        <dsp:cNvPr id="0" name=""/>
        <dsp:cNvSpPr/>
      </dsp:nvSpPr>
      <dsp:spPr>
        <a:xfrm>
          <a:off x="2528305" y="218238"/>
          <a:ext cx="2426065" cy="91440"/>
        </a:xfrm>
        <a:custGeom>
          <a:avLst/>
          <a:gdLst/>
          <a:ahLst/>
          <a:cxnLst/>
          <a:rect l="0" t="0" r="0" b="0"/>
          <a:pathLst>
            <a:path>
              <a:moveTo>
                <a:pt x="2426065" y="45720"/>
              </a:moveTo>
              <a:lnTo>
                <a:pt x="0" y="45720"/>
              </a:lnTo>
              <a:lnTo>
                <a:pt x="0" y="671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8AC8C0-9A59-40EE-A23E-1A03F8A4CBDF}">
      <dsp:nvSpPr>
        <dsp:cNvPr id="0" name=""/>
        <dsp:cNvSpPr/>
      </dsp:nvSpPr>
      <dsp:spPr>
        <a:xfrm>
          <a:off x="9317309" y="3698786"/>
          <a:ext cx="96331" cy="381676"/>
        </a:xfrm>
        <a:custGeom>
          <a:avLst/>
          <a:gdLst/>
          <a:ahLst/>
          <a:cxnLst/>
          <a:rect l="0" t="0" r="0" b="0"/>
          <a:pathLst>
            <a:path>
              <a:moveTo>
                <a:pt x="0" y="0"/>
              </a:moveTo>
              <a:lnTo>
                <a:pt x="0" y="320414"/>
              </a:lnTo>
              <a:lnTo>
                <a:pt x="96331" y="320414"/>
              </a:lnTo>
              <a:lnTo>
                <a:pt x="96331" y="3816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DB6D80-9609-854D-BF35-B15B95411AD8}">
      <dsp:nvSpPr>
        <dsp:cNvPr id="0" name=""/>
        <dsp:cNvSpPr/>
      </dsp:nvSpPr>
      <dsp:spPr>
        <a:xfrm>
          <a:off x="9227414" y="1740365"/>
          <a:ext cx="91440" cy="351504"/>
        </a:xfrm>
        <a:custGeom>
          <a:avLst/>
          <a:gdLst/>
          <a:ahLst/>
          <a:cxnLst/>
          <a:rect l="0" t="0" r="0" b="0"/>
          <a:pathLst>
            <a:path>
              <a:moveTo>
                <a:pt x="45720" y="0"/>
              </a:moveTo>
              <a:lnTo>
                <a:pt x="45720" y="290242"/>
              </a:lnTo>
              <a:lnTo>
                <a:pt x="89894" y="290242"/>
              </a:lnTo>
              <a:lnTo>
                <a:pt x="89894" y="3515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AD99A-B7B4-7B4C-AAE0-E55892314B8F}">
      <dsp:nvSpPr>
        <dsp:cNvPr id="0" name=""/>
        <dsp:cNvSpPr/>
      </dsp:nvSpPr>
      <dsp:spPr>
        <a:xfrm>
          <a:off x="9177003" y="616135"/>
          <a:ext cx="91440" cy="295894"/>
        </a:xfrm>
        <a:custGeom>
          <a:avLst/>
          <a:gdLst/>
          <a:ahLst/>
          <a:cxnLst/>
          <a:rect l="0" t="0" r="0" b="0"/>
          <a:pathLst>
            <a:path>
              <a:moveTo>
                <a:pt x="45720" y="0"/>
              </a:moveTo>
              <a:lnTo>
                <a:pt x="45720" y="234632"/>
              </a:lnTo>
              <a:lnTo>
                <a:pt x="96130" y="234632"/>
              </a:lnTo>
              <a:lnTo>
                <a:pt x="96130" y="2958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61E1AA-CF9A-B34C-A303-DDC6E0C97976}">
      <dsp:nvSpPr>
        <dsp:cNvPr id="0" name=""/>
        <dsp:cNvSpPr/>
      </dsp:nvSpPr>
      <dsp:spPr>
        <a:xfrm>
          <a:off x="4954370" y="218238"/>
          <a:ext cx="4268353" cy="91440"/>
        </a:xfrm>
        <a:custGeom>
          <a:avLst/>
          <a:gdLst/>
          <a:ahLst/>
          <a:cxnLst/>
          <a:rect l="0" t="0" r="0" b="0"/>
          <a:pathLst>
            <a:path>
              <a:moveTo>
                <a:pt x="0" y="45720"/>
              </a:moveTo>
              <a:lnTo>
                <a:pt x="0" y="56762"/>
              </a:lnTo>
              <a:lnTo>
                <a:pt x="4268353" y="56762"/>
              </a:lnTo>
              <a:lnTo>
                <a:pt x="4268353" y="118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FDEFAA-36D7-4605-9024-96A64DF23BFF}">
      <dsp:nvSpPr>
        <dsp:cNvPr id="0" name=""/>
        <dsp:cNvSpPr/>
      </dsp:nvSpPr>
      <dsp:spPr>
        <a:xfrm>
          <a:off x="6734470" y="4000685"/>
          <a:ext cx="91440" cy="353827"/>
        </a:xfrm>
        <a:custGeom>
          <a:avLst/>
          <a:gdLst/>
          <a:ahLst/>
          <a:cxnLst/>
          <a:rect l="0" t="0" r="0" b="0"/>
          <a:pathLst>
            <a:path>
              <a:moveTo>
                <a:pt x="45720" y="0"/>
              </a:moveTo>
              <a:lnTo>
                <a:pt x="45720" y="292565"/>
              </a:lnTo>
              <a:lnTo>
                <a:pt x="117326" y="292565"/>
              </a:lnTo>
              <a:lnTo>
                <a:pt x="117326" y="3538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D104D1-F913-443D-9B5B-15EA6BECC8AE}">
      <dsp:nvSpPr>
        <dsp:cNvPr id="0" name=""/>
        <dsp:cNvSpPr/>
      </dsp:nvSpPr>
      <dsp:spPr>
        <a:xfrm>
          <a:off x="6780190" y="4000685"/>
          <a:ext cx="160890" cy="1511315"/>
        </a:xfrm>
        <a:custGeom>
          <a:avLst/>
          <a:gdLst/>
          <a:ahLst/>
          <a:cxnLst/>
          <a:rect l="0" t="0" r="0" b="0"/>
          <a:pathLst>
            <a:path>
              <a:moveTo>
                <a:pt x="0" y="0"/>
              </a:moveTo>
              <a:lnTo>
                <a:pt x="0" y="1450053"/>
              </a:lnTo>
              <a:lnTo>
                <a:pt x="160890" y="1450053"/>
              </a:lnTo>
              <a:lnTo>
                <a:pt x="160890" y="1511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5AA314-E8D0-44C2-9EEF-E84E58310A68}">
      <dsp:nvSpPr>
        <dsp:cNvPr id="0" name=""/>
        <dsp:cNvSpPr/>
      </dsp:nvSpPr>
      <dsp:spPr>
        <a:xfrm>
          <a:off x="6780190" y="834530"/>
          <a:ext cx="499536" cy="457342"/>
        </a:xfrm>
        <a:custGeom>
          <a:avLst/>
          <a:gdLst/>
          <a:ahLst/>
          <a:cxnLst/>
          <a:rect l="0" t="0" r="0" b="0"/>
          <a:pathLst>
            <a:path>
              <a:moveTo>
                <a:pt x="499536" y="0"/>
              </a:moveTo>
              <a:lnTo>
                <a:pt x="499536" y="396080"/>
              </a:lnTo>
              <a:lnTo>
                <a:pt x="0" y="396080"/>
              </a:lnTo>
              <a:lnTo>
                <a:pt x="0" y="4573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7654C1-3CC5-044C-92EF-934FD6083DA2}">
      <dsp:nvSpPr>
        <dsp:cNvPr id="0" name=""/>
        <dsp:cNvSpPr/>
      </dsp:nvSpPr>
      <dsp:spPr>
        <a:xfrm>
          <a:off x="8013814" y="1611201"/>
          <a:ext cx="109385" cy="407342"/>
        </a:xfrm>
        <a:custGeom>
          <a:avLst/>
          <a:gdLst/>
          <a:ahLst/>
          <a:cxnLst/>
          <a:rect l="0" t="0" r="0" b="0"/>
          <a:pathLst>
            <a:path>
              <a:moveTo>
                <a:pt x="109385" y="0"/>
              </a:moveTo>
              <a:lnTo>
                <a:pt x="109385" y="346080"/>
              </a:lnTo>
              <a:lnTo>
                <a:pt x="0" y="346080"/>
              </a:lnTo>
              <a:lnTo>
                <a:pt x="0" y="4073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25A918-621F-4CC3-8F51-650BA6CEDD33}">
      <dsp:nvSpPr>
        <dsp:cNvPr id="0" name=""/>
        <dsp:cNvSpPr/>
      </dsp:nvSpPr>
      <dsp:spPr>
        <a:xfrm>
          <a:off x="7279727" y="834530"/>
          <a:ext cx="843472" cy="353470"/>
        </a:xfrm>
        <a:custGeom>
          <a:avLst/>
          <a:gdLst/>
          <a:ahLst/>
          <a:cxnLst/>
          <a:rect l="0" t="0" r="0" b="0"/>
          <a:pathLst>
            <a:path>
              <a:moveTo>
                <a:pt x="0" y="0"/>
              </a:moveTo>
              <a:lnTo>
                <a:pt x="0" y="292208"/>
              </a:lnTo>
              <a:lnTo>
                <a:pt x="843472" y="292208"/>
              </a:lnTo>
              <a:lnTo>
                <a:pt x="843472" y="3534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67CF73-C34A-2045-B5CE-7FA7B91933FC}">
      <dsp:nvSpPr>
        <dsp:cNvPr id="0" name=""/>
        <dsp:cNvSpPr/>
      </dsp:nvSpPr>
      <dsp:spPr>
        <a:xfrm>
          <a:off x="4954370" y="263958"/>
          <a:ext cx="2325357" cy="313778"/>
        </a:xfrm>
        <a:custGeom>
          <a:avLst/>
          <a:gdLst/>
          <a:ahLst/>
          <a:cxnLst/>
          <a:rect l="0" t="0" r="0" b="0"/>
          <a:pathLst>
            <a:path>
              <a:moveTo>
                <a:pt x="0" y="0"/>
              </a:moveTo>
              <a:lnTo>
                <a:pt x="0" y="252516"/>
              </a:lnTo>
              <a:lnTo>
                <a:pt x="2325357" y="252516"/>
              </a:lnTo>
              <a:lnTo>
                <a:pt x="2325357" y="3137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872A9C-CEC1-42C3-AEC5-67C9D2175673}">
      <dsp:nvSpPr>
        <dsp:cNvPr id="0" name=""/>
        <dsp:cNvSpPr/>
      </dsp:nvSpPr>
      <dsp:spPr>
        <a:xfrm>
          <a:off x="4954370" y="263958"/>
          <a:ext cx="955593" cy="171109"/>
        </a:xfrm>
        <a:custGeom>
          <a:avLst/>
          <a:gdLst/>
          <a:ahLst/>
          <a:cxnLst/>
          <a:rect l="0" t="0" r="0" b="0"/>
          <a:pathLst>
            <a:path>
              <a:moveTo>
                <a:pt x="0" y="0"/>
              </a:moveTo>
              <a:lnTo>
                <a:pt x="0" y="109847"/>
              </a:lnTo>
              <a:lnTo>
                <a:pt x="955593" y="109847"/>
              </a:lnTo>
              <a:lnTo>
                <a:pt x="955593" y="1711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32E40-BA09-5F45-BC56-17E0F90AFB04}">
      <dsp:nvSpPr>
        <dsp:cNvPr id="0" name=""/>
        <dsp:cNvSpPr/>
      </dsp:nvSpPr>
      <dsp:spPr>
        <a:xfrm>
          <a:off x="4097650" y="796715"/>
          <a:ext cx="667687" cy="222621"/>
        </a:xfrm>
        <a:custGeom>
          <a:avLst/>
          <a:gdLst/>
          <a:ahLst/>
          <a:cxnLst/>
          <a:rect l="0" t="0" r="0" b="0"/>
          <a:pathLst>
            <a:path>
              <a:moveTo>
                <a:pt x="0" y="0"/>
              </a:moveTo>
              <a:lnTo>
                <a:pt x="0" y="161359"/>
              </a:lnTo>
              <a:lnTo>
                <a:pt x="667687" y="161359"/>
              </a:lnTo>
              <a:lnTo>
                <a:pt x="667687" y="2226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CED26D-8D6D-434A-A0A8-47CE14EBB7DF}">
      <dsp:nvSpPr>
        <dsp:cNvPr id="0" name=""/>
        <dsp:cNvSpPr/>
      </dsp:nvSpPr>
      <dsp:spPr>
        <a:xfrm>
          <a:off x="4097650" y="263958"/>
          <a:ext cx="856719" cy="339503"/>
        </a:xfrm>
        <a:custGeom>
          <a:avLst/>
          <a:gdLst/>
          <a:ahLst/>
          <a:cxnLst/>
          <a:rect l="0" t="0" r="0" b="0"/>
          <a:pathLst>
            <a:path>
              <a:moveTo>
                <a:pt x="856719" y="0"/>
              </a:moveTo>
              <a:lnTo>
                <a:pt x="856719" y="278241"/>
              </a:lnTo>
              <a:lnTo>
                <a:pt x="0" y="278241"/>
              </a:lnTo>
              <a:lnTo>
                <a:pt x="0" y="3395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1BECBF-2687-F44D-863E-0915273939E0}">
      <dsp:nvSpPr>
        <dsp:cNvPr id="0" name=""/>
        <dsp:cNvSpPr/>
      </dsp:nvSpPr>
      <dsp:spPr>
        <a:xfrm>
          <a:off x="3879371" y="34796"/>
          <a:ext cx="2149998" cy="22916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0E143EA-4AE0-804D-995A-7437130C42B9}">
      <dsp:nvSpPr>
        <dsp:cNvPr id="0" name=""/>
        <dsp:cNvSpPr/>
      </dsp:nvSpPr>
      <dsp:spPr>
        <a:xfrm>
          <a:off x="3952849" y="104600"/>
          <a:ext cx="2149998" cy="2291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Gaunama informacija apie </a:t>
          </a:r>
          <a:r>
            <a:rPr lang="lt-LT" sz="1000" b="1" kern="1200">
              <a:latin typeface="Times New Roman" panose="02020603050405020304" pitchFamily="18" charset="0"/>
              <a:cs typeface="Times New Roman" panose="02020603050405020304" pitchFamily="18" charset="0"/>
            </a:rPr>
            <a:t>nepilnamečių ir mokinių </a:t>
          </a:r>
          <a:r>
            <a:rPr lang="lt-LT" sz="1000" b="0" kern="1200">
              <a:latin typeface="Times New Roman" panose="02020603050405020304" pitchFamily="18" charset="0"/>
              <a:cs typeface="Times New Roman" panose="02020603050405020304" pitchFamily="18" charset="0"/>
            </a:rPr>
            <a:t>savižudybės riziką</a:t>
          </a:r>
          <a:endParaRPr lang="en-US" sz="1000" kern="1200">
            <a:latin typeface="Times New Roman" panose="02020603050405020304" pitchFamily="18" charset="0"/>
            <a:cs typeface="Times New Roman" panose="02020603050405020304" pitchFamily="18" charset="0"/>
          </a:endParaRPr>
        </a:p>
      </dsp:txBody>
      <dsp:txXfrm>
        <a:off x="3959561" y="111312"/>
        <a:ext cx="2136574" cy="215737"/>
      </dsp:txXfrm>
    </dsp:sp>
    <dsp:sp modelId="{8E38F910-8FB7-F54F-B3C8-CCB4C37D7EC6}">
      <dsp:nvSpPr>
        <dsp:cNvPr id="0" name=""/>
        <dsp:cNvSpPr/>
      </dsp:nvSpPr>
      <dsp:spPr>
        <a:xfrm>
          <a:off x="3709563" y="603462"/>
          <a:ext cx="776174" cy="19325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223CB3-C223-FF4C-B19F-A93D07CBC9B0}">
      <dsp:nvSpPr>
        <dsp:cNvPr id="0" name=""/>
        <dsp:cNvSpPr/>
      </dsp:nvSpPr>
      <dsp:spPr>
        <a:xfrm>
          <a:off x="3783041" y="673265"/>
          <a:ext cx="776174" cy="193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Ketinimas nusižudyti</a:t>
          </a:r>
        </a:p>
      </dsp:txBody>
      <dsp:txXfrm>
        <a:off x="3788701" y="678925"/>
        <a:ext cx="764854" cy="181933"/>
      </dsp:txXfrm>
    </dsp:sp>
    <dsp:sp modelId="{D95BE71E-8E6A-5F42-82F4-B7F9793822F4}">
      <dsp:nvSpPr>
        <dsp:cNvPr id="0" name=""/>
        <dsp:cNvSpPr/>
      </dsp:nvSpPr>
      <dsp:spPr>
        <a:xfrm>
          <a:off x="3733175" y="1019337"/>
          <a:ext cx="2064326" cy="587347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933C1A4-3A6F-CC47-8214-53859E2E7264}">
      <dsp:nvSpPr>
        <dsp:cNvPr id="0" name=""/>
        <dsp:cNvSpPr/>
      </dsp:nvSpPr>
      <dsp:spPr>
        <a:xfrm>
          <a:off x="3806653" y="1089141"/>
          <a:ext cx="2064326" cy="587347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just" defTabSz="311150">
            <a:lnSpc>
              <a:spcPct val="90000"/>
            </a:lnSpc>
            <a:spcBef>
              <a:spcPct val="0"/>
            </a:spcBef>
            <a:spcAft>
              <a:spcPct val="35000"/>
            </a:spcAft>
            <a:buNone/>
          </a:pPr>
          <a:endParaRPr lang="lt-LT" sz="7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1. PAGALBOS TEIKĖJAS ne švietimo įstaigos, kurią lanko mokinys, darbuotojas: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1.1. pagal poreikį ir kompetencijas teikia emocinę paramą;</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1.2. informuoja tėvus (globėjus) apie ketinimą žudytis. Nesant tokiai galimybei skambina 112;</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1.3. informuoja ketinantį žudytis asmenį ir jo tėvus (globėjus) apie tolimesnes pagalbos galimybes;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1.4. nedelsiant o</a:t>
          </a:r>
          <a:r>
            <a:rPr lang="lt-LT" sz="800" b="0" kern="1200" baseline="0">
              <a:latin typeface="Times New Roman" panose="02020603050405020304" pitchFamily="18" charset="0"/>
              <a:cs typeface="Times New Roman" panose="02020603050405020304" pitchFamily="18" charset="0"/>
            </a:rPr>
            <a:t>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⁕Asmeniui anksčiau nutraukus pagalbą, kuri nurodyta SAM apraše, </a:t>
          </a:r>
          <a:r>
            <a:rPr lang="lt-LT" sz="800" b="0" kern="1200" baseline="0">
              <a:solidFill>
                <a:sysClr val="windowText" lastClr="000000"/>
              </a:solidFill>
              <a:latin typeface="Times New Roman" panose="02020603050405020304" pitchFamily="18" charset="0"/>
              <a:cs typeface="Times New Roman" panose="02020603050405020304" pitchFamily="18" charset="0"/>
            </a:rPr>
            <a:t>atvejo vadybininkas</a:t>
          </a:r>
          <a:r>
            <a:rPr lang="lt-LT" sz="800" b="0" kern="1200" baseline="0">
              <a:solidFill>
                <a:srgbClr val="EE0000"/>
              </a:solidFill>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ir (ar) soc. darbuotojas (asmeniui sutikus) kontaktus perduoda Koordinatoriui, kuris motyvuoja priimti pagalbą, esant poreikiui, bendradarbiauja su kitais pagalbą teikiančiais specialistais.</a:t>
          </a:r>
        </a:p>
        <a:p>
          <a:pPr marL="0" lvl="0" indent="0" algn="just" defTabSz="31115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a:t>
          </a:r>
          <a:r>
            <a:rPr lang="lt-LT" sz="800" b="0" kern="1200">
              <a:latin typeface="Times New Roman" panose="02020603050405020304" pitchFamily="18" charset="0"/>
              <a:cs typeface="Times New Roman" panose="02020603050405020304" pitchFamily="18" charset="0"/>
            </a:rPr>
            <a:t>Jeigu nepilnamečio tėvai (globėjai) atsisako pagalbos vaikui arba yra nustatoma, kad vaiko teisės gali būti pažeidžiamos dėl tėvų (globėjų) neveiksnumo, apie tai informuoja VVTAĮT.</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1" kern="1200" baseline="0">
              <a:latin typeface="Times New Roman" panose="02020603050405020304" pitchFamily="18" charset="0"/>
              <a:cs typeface="Times New Roman" panose="02020603050405020304" pitchFamily="18" charset="0"/>
            </a:rPr>
            <a:t>2.  PAGALBOS TEIKĖJAS švietimo įstaigos, kurią lanko mokinys, darbuotojas: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2.1. Pagal poreikį ir kompetenciją teikia emocinę paramą.</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(globėjams) apie ketinimą žudytis</a:t>
          </a:r>
          <a:r>
            <a:rPr lang="lt-LT" sz="800" b="0" kern="1200" baseline="30000">
              <a:latin typeface="Times New Roman" panose="02020603050405020304" pitchFamily="18" charset="0"/>
              <a:cs typeface="Times New Roman" panose="02020603050405020304" pitchFamily="18" charset="0"/>
            </a:rPr>
            <a:t>3</a:t>
          </a:r>
          <a:r>
            <a:rPr lang="lt-LT" sz="800" b="0" kern="1200" baseline="0">
              <a:latin typeface="Times New Roman" panose="02020603050405020304" pitchFamily="18" charset="0"/>
              <a:cs typeface="Times New Roman" panose="02020603050405020304" pitchFamily="18" charset="0"/>
            </a:rPr>
            <a:t>.</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2.3. Vadovas ar jo įgaliotas asmuo:</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a) informuoja ketinantį nusižudyti asmenį ir jo tėvus (globėjus) apie tolimesnes pagalbos galimybes;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b) nedelsiant organizuoja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en-US" sz="800" b="1" kern="1200">
            <a:latin typeface="Times New Roman" panose="02020603050405020304" pitchFamily="18" charset="0"/>
            <a:cs typeface="Times New Roman" panose="02020603050405020304" pitchFamily="18" charset="0"/>
          </a:endParaRPr>
        </a:p>
      </dsp:txBody>
      <dsp:txXfrm>
        <a:off x="3867115" y="1149603"/>
        <a:ext cx="1943402" cy="5752551"/>
      </dsp:txXfrm>
    </dsp:sp>
    <dsp:sp modelId="{B0B24D89-4501-4B3E-B376-CA5D22724FC2}">
      <dsp:nvSpPr>
        <dsp:cNvPr id="0" name=""/>
        <dsp:cNvSpPr/>
      </dsp:nvSpPr>
      <dsp:spPr>
        <a:xfrm>
          <a:off x="5409042" y="435067"/>
          <a:ext cx="1001842" cy="41992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C901819-486A-4053-AB33-96E3E800CB81}">
      <dsp:nvSpPr>
        <dsp:cNvPr id="0" name=""/>
        <dsp:cNvSpPr/>
      </dsp:nvSpPr>
      <dsp:spPr>
        <a:xfrm>
          <a:off x="5482519" y="504871"/>
          <a:ext cx="1001842" cy="41992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Skubi ir tęstinė psichologinė pagalba teikiama vadovaujantis SAM aprašu¹</a:t>
          </a:r>
        </a:p>
      </dsp:txBody>
      <dsp:txXfrm>
        <a:off x="5494818" y="517170"/>
        <a:ext cx="977244" cy="395327"/>
      </dsp:txXfrm>
    </dsp:sp>
    <dsp:sp modelId="{C7DAC0E1-BE5A-BE49-A402-8CE9854DCC8A}">
      <dsp:nvSpPr>
        <dsp:cNvPr id="0" name=""/>
        <dsp:cNvSpPr/>
      </dsp:nvSpPr>
      <dsp:spPr>
        <a:xfrm>
          <a:off x="6928388" y="577737"/>
          <a:ext cx="702677" cy="25679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F49960E-D661-E042-9086-FEF56B1A2D6B}">
      <dsp:nvSpPr>
        <dsp:cNvPr id="0" name=""/>
        <dsp:cNvSpPr/>
      </dsp:nvSpPr>
      <dsp:spPr>
        <a:xfrm>
          <a:off x="7001866" y="647541"/>
          <a:ext cx="702677" cy="2567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Mėginimas nusižudyti</a:t>
          </a:r>
        </a:p>
      </dsp:txBody>
      <dsp:txXfrm>
        <a:off x="7009387" y="655062"/>
        <a:ext cx="687635" cy="241750"/>
      </dsp:txXfrm>
    </dsp:sp>
    <dsp:sp modelId="{6A01E352-9952-49D5-9161-09C4E64B258D}">
      <dsp:nvSpPr>
        <dsp:cNvPr id="0" name=""/>
        <dsp:cNvSpPr/>
      </dsp:nvSpPr>
      <dsp:spPr>
        <a:xfrm>
          <a:off x="7724062" y="1188000"/>
          <a:ext cx="798274" cy="42320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8759B91-0FEC-446D-BDAE-7C32DD8A7D85}">
      <dsp:nvSpPr>
        <dsp:cNvPr id="0" name=""/>
        <dsp:cNvSpPr/>
      </dsp:nvSpPr>
      <dsp:spPr>
        <a:xfrm>
          <a:off x="7797540" y="1257804"/>
          <a:ext cx="798274" cy="4232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Atsisako priimti tęstinę psichologinę pagalbą</a:t>
          </a:r>
          <a:endParaRPr lang="en-US" sz="800" b="1" kern="1200">
            <a:latin typeface="Times New Roman" panose="02020603050405020304" pitchFamily="18" charset="0"/>
            <a:cs typeface="Times New Roman" panose="02020603050405020304" pitchFamily="18" charset="0"/>
          </a:endParaRPr>
        </a:p>
      </dsp:txBody>
      <dsp:txXfrm>
        <a:off x="7809935" y="1270199"/>
        <a:ext cx="773484" cy="398410"/>
      </dsp:txXfrm>
    </dsp:sp>
    <dsp:sp modelId="{AC3DAF5B-A748-1F44-8643-259B1C669AC9}">
      <dsp:nvSpPr>
        <dsp:cNvPr id="0" name=""/>
        <dsp:cNvSpPr/>
      </dsp:nvSpPr>
      <dsp:spPr>
        <a:xfrm>
          <a:off x="7420839" y="2018543"/>
          <a:ext cx="1185948" cy="17627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41A50C5-19B2-9347-A866-9BBCC6768DAE}">
      <dsp:nvSpPr>
        <dsp:cNvPr id="0" name=""/>
        <dsp:cNvSpPr/>
      </dsp:nvSpPr>
      <dsp:spPr>
        <a:xfrm>
          <a:off x="7494317" y="2088347"/>
          <a:ext cx="1185948" cy="176276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Asmeniui sutikus, atvejo vadybininkas ir (ar) soc. darbuotojas  informuoja Koordinatorių apie tęstinės pagalbos nutraukimą (atsisakymą priimti tęstinę pagalbą).</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Koordinatorius asmeniui teikia emocinę paramą, motyvuoja priimti tęstinę pagalbą, esant poreikiui, bendradarbiauja su kitais pagalbą teikiančiais specialistais.</a:t>
          </a:r>
          <a:endParaRPr lang="en-US" sz="800" kern="1200">
            <a:latin typeface="Times New Roman" panose="02020603050405020304" pitchFamily="18" charset="0"/>
            <a:cs typeface="Times New Roman" panose="02020603050405020304" pitchFamily="18" charset="0"/>
          </a:endParaRPr>
        </a:p>
      </dsp:txBody>
      <dsp:txXfrm>
        <a:off x="7529052" y="2123082"/>
        <a:ext cx="1116478" cy="1693292"/>
      </dsp:txXfrm>
    </dsp:sp>
    <dsp:sp modelId="{CBA85046-16C3-4B2B-A7B2-5F429F7A75CD}">
      <dsp:nvSpPr>
        <dsp:cNvPr id="0" name=""/>
        <dsp:cNvSpPr/>
      </dsp:nvSpPr>
      <dsp:spPr>
        <a:xfrm>
          <a:off x="6326879" y="1291873"/>
          <a:ext cx="906622" cy="270881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C8984FD-B264-4FC5-8845-FB36A4E6DDC3}">
      <dsp:nvSpPr>
        <dsp:cNvPr id="0" name=""/>
        <dsp:cNvSpPr/>
      </dsp:nvSpPr>
      <dsp:spPr>
        <a:xfrm>
          <a:off x="6400357" y="1361676"/>
          <a:ext cx="906622" cy="270881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 Skambina 112.</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2. Atsižvelgdamas į galimybes, pašalina savižudybės priemonę.</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3. Nedelsdamas apie mėginimą žudytis informuoja tėvus (globėjus).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4. Kol atvyksta GMP tarnyba, teikia emocinę paramą asmeniui ir (ar) jo artimiesiems.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5. Perduoda GMP tarnybai turimą informaciją, susijusią su mėginimu žudytis.</a:t>
          </a:r>
        </a:p>
        <a:p>
          <a:pPr marL="0" lvl="0" indent="0" algn="ctr" defTabSz="355600">
            <a:lnSpc>
              <a:spcPct val="90000"/>
            </a:lnSpc>
            <a:spcBef>
              <a:spcPct val="0"/>
            </a:spcBef>
            <a:spcAft>
              <a:spcPct val="35000"/>
            </a:spcAft>
            <a:buNone/>
          </a:pPr>
          <a:endParaRPr lang="lt-LT" sz="500" b="1" kern="1200"/>
        </a:p>
      </dsp:txBody>
      <dsp:txXfrm>
        <a:off x="6426911" y="1388230"/>
        <a:ext cx="853514" cy="2655704"/>
      </dsp:txXfrm>
    </dsp:sp>
    <dsp:sp modelId="{EAE3A2AC-311F-49DB-8ED2-2BDF4AE084BB}">
      <dsp:nvSpPr>
        <dsp:cNvPr id="0" name=""/>
        <dsp:cNvSpPr/>
      </dsp:nvSpPr>
      <dsp:spPr>
        <a:xfrm>
          <a:off x="6455091" y="5512001"/>
          <a:ext cx="971978" cy="151876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ECA82CD-CF28-4B11-9530-40D3F761B263}">
      <dsp:nvSpPr>
        <dsp:cNvPr id="0" name=""/>
        <dsp:cNvSpPr/>
      </dsp:nvSpPr>
      <dsp:spPr>
        <a:xfrm>
          <a:off x="6528569" y="5581804"/>
          <a:ext cx="971978" cy="151876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Atvejo vadybininkas ir (ar) soc. darbuotojas, bendradarbiaudamas su Koordinatoriumi ir Specialistais, stebi situaciją ir pagal poreikį teikia e</a:t>
          </a:r>
          <a:r>
            <a:rPr lang="en-US" sz="800" kern="1200">
              <a:latin typeface="Times New Roman" panose="02020603050405020304" pitchFamily="18" charset="0"/>
              <a:cs typeface="Times New Roman" panose="02020603050405020304" pitchFamily="18" charset="0"/>
            </a:rPr>
            <a:t>mocin</a:t>
          </a:r>
          <a:r>
            <a:rPr lang="lt-LT" sz="800" kern="1200">
              <a:latin typeface="Times New Roman" panose="02020603050405020304" pitchFamily="18" charset="0"/>
              <a:cs typeface="Times New Roman" panose="02020603050405020304" pitchFamily="18" charset="0"/>
            </a:rPr>
            <a:t>ę</a:t>
          </a:r>
          <a:r>
            <a:rPr lang="en-US" sz="800" kern="1200">
              <a:latin typeface="Times New Roman" panose="02020603050405020304" pitchFamily="18" charset="0"/>
              <a:cs typeface="Times New Roman" panose="02020603050405020304" pitchFamily="18" charset="0"/>
            </a:rPr>
            <a:t> ir socialin</a:t>
          </a:r>
          <a:r>
            <a:rPr lang="lt-LT" sz="800" kern="1200">
              <a:latin typeface="Times New Roman" panose="02020603050405020304" pitchFamily="18" charset="0"/>
              <a:cs typeface="Times New Roman" panose="02020603050405020304" pitchFamily="18" charset="0"/>
            </a:rPr>
            <a:t>ę </a:t>
          </a:r>
          <a:r>
            <a:rPr lang="en-US" sz="800" kern="1200">
              <a:latin typeface="Times New Roman" panose="02020603050405020304" pitchFamily="18" charset="0"/>
              <a:cs typeface="Times New Roman" panose="02020603050405020304" pitchFamily="18" charset="0"/>
            </a:rPr>
            <a:t>param</a:t>
          </a:r>
          <a:r>
            <a:rPr lang="lt-LT" sz="800" kern="1200">
              <a:latin typeface="Times New Roman" panose="02020603050405020304" pitchFamily="18" charset="0"/>
              <a:cs typeface="Times New Roman" panose="02020603050405020304" pitchFamily="18" charset="0"/>
            </a:rPr>
            <a:t>ą</a:t>
          </a:r>
          <a:r>
            <a:rPr lang="en-US" sz="800" kern="1200">
              <a:latin typeface="Times New Roman" panose="02020603050405020304" pitchFamily="18" charset="0"/>
              <a:cs typeface="Times New Roman" panose="02020603050405020304" pitchFamily="18" charset="0"/>
            </a:rPr>
            <a:t> </a:t>
          </a:r>
          <a:r>
            <a:rPr lang="lt-LT" sz="800" kern="1200">
              <a:latin typeface="Times New Roman" panose="02020603050405020304" pitchFamily="18" charset="0"/>
              <a:cs typeface="Times New Roman" panose="02020603050405020304" pitchFamily="18" charset="0"/>
            </a:rPr>
            <a:t>šeimai</a:t>
          </a:r>
          <a:r>
            <a:rPr lang="en-US" sz="800" kern="1200">
              <a:latin typeface="Times New Roman" panose="02020603050405020304" pitchFamily="18" charset="0"/>
              <a:cs typeface="Times New Roman" panose="02020603050405020304" pitchFamily="18" charset="0"/>
            </a:rPr>
            <a:t>, padeda spręsti iškilusias problemas</a:t>
          </a:r>
          <a:endParaRPr lang="lt-LT" sz="800" kern="1200"/>
        </a:p>
      </dsp:txBody>
      <dsp:txXfrm>
        <a:off x="6557037" y="5610272"/>
        <a:ext cx="915042" cy="1461829"/>
      </dsp:txXfrm>
    </dsp:sp>
    <dsp:sp modelId="{85201E3A-CA36-4B23-A06A-00F8968B7D01}">
      <dsp:nvSpPr>
        <dsp:cNvPr id="0" name=""/>
        <dsp:cNvSpPr/>
      </dsp:nvSpPr>
      <dsp:spPr>
        <a:xfrm>
          <a:off x="6460350" y="4354512"/>
          <a:ext cx="782892" cy="86422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8BCDDC0-805C-4AB1-BB73-13FE92CE3DF2}">
      <dsp:nvSpPr>
        <dsp:cNvPr id="0" name=""/>
        <dsp:cNvSpPr/>
      </dsp:nvSpPr>
      <dsp:spPr>
        <a:xfrm>
          <a:off x="6533828" y="4424316"/>
          <a:ext cx="782892" cy="86422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Ligoninės priėmimo skyrius teikia pagalbą vadovaudamasis SAM aprašu¹</a:t>
          </a:r>
        </a:p>
      </dsp:txBody>
      <dsp:txXfrm>
        <a:off x="6556758" y="4447246"/>
        <a:ext cx="737032" cy="818367"/>
      </dsp:txXfrm>
    </dsp:sp>
    <dsp:sp modelId="{6B1E1FAF-6057-9E47-AE5B-23191869B508}">
      <dsp:nvSpPr>
        <dsp:cNvPr id="0" name=""/>
        <dsp:cNvSpPr/>
      </dsp:nvSpPr>
      <dsp:spPr>
        <a:xfrm>
          <a:off x="8863654" y="336263"/>
          <a:ext cx="718138" cy="27987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2C3D0EF-8CE3-904D-A811-71DFEE01DB0A}">
      <dsp:nvSpPr>
        <dsp:cNvPr id="0" name=""/>
        <dsp:cNvSpPr/>
      </dsp:nvSpPr>
      <dsp:spPr>
        <a:xfrm>
          <a:off x="8937131" y="406067"/>
          <a:ext cx="718138" cy="2798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Įvykusi savižudybė</a:t>
          </a:r>
        </a:p>
      </dsp:txBody>
      <dsp:txXfrm>
        <a:off x="8945328" y="414264"/>
        <a:ext cx="701744" cy="263477"/>
      </dsp:txXfrm>
    </dsp:sp>
    <dsp:sp modelId="{4EACC638-0343-1743-AEFF-46369361DC32}">
      <dsp:nvSpPr>
        <dsp:cNvPr id="0" name=""/>
        <dsp:cNvSpPr/>
      </dsp:nvSpPr>
      <dsp:spPr>
        <a:xfrm>
          <a:off x="8679786" y="912029"/>
          <a:ext cx="1186695" cy="82833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6996F9E-E2F3-F14F-8980-472A5487D74C}">
      <dsp:nvSpPr>
        <dsp:cNvPr id="0" name=""/>
        <dsp:cNvSpPr/>
      </dsp:nvSpPr>
      <dsp:spPr>
        <a:xfrm>
          <a:off x="8753264" y="981833"/>
          <a:ext cx="1186695" cy="82833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Į savižudybės vietą atvykę tarnybų specialistai suteikia informaciją artimiesiems  apie galimybę gauti tolimesnę pagalbą.</a:t>
          </a:r>
          <a:endParaRPr lang="en-US" sz="800" kern="1200">
            <a:latin typeface="Times New Roman" panose="02020603050405020304" pitchFamily="18" charset="0"/>
            <a:cs typeface="Times New Roman" panose="02020603050405020304" pitchFamily="18" charset="0"/>
          </a:endParaRPr>
        </a:p>
      </dsp:txBody>
      <dsp:txXfrm>
        <a:off x="8777525" y="1006094"/>
        <a:ext cx="1138173" cy="779814"/>
      </dsp:txXfrm>
    </dsp:sp>
    <dsp:sp modelId="{72AC5F5A-7F0D-1248-9DF2-A2BE5D7B3CA5}">
      <dsp:nvSpPr>
        <dsp:cNvPr id="0" name=""/>
        <dsp:cNvSpPr/>
      </dsp:nvSpPr>
      <dsp:spPr>
        <a:xfrm>
          <a:off x="8827639" y="2091870"/>
          <a:ext cx="979338" cy="160691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8DAE2-DF31-EE46-8C09-4D9C3888ABE4}">
      <dsp:nvSpPr>
        <dsp:cNvPr id="0" name=""/>
        <dsp:cNvSpPr/>
      </dsp:nvSpPr>
      <dsp:spPr>
        <a:xfrm>
          <a:off x="8901117" y="2161674"/>
          <a:ext cx="979338" cy="160691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Seniūnija ir (ar) mokyklos bendruomenė pagal poreikį  organizuoja pagalbos nusižudžiusiojo artimiesiems ir (arba) bendruomenės žmonėms, gavimą (pvz., pasiūlomos psichologinės pagalbos paslaugos).</a:t>
          </a:r>
          <a:endParaRPr lang="en-US" sz="800" i="1" kern="1200">
            <a:latin typeface="Times New Roman" panose="02020603050405020304" pitchFamily="18" charset="0"/>
            <a:cs typeface="Times New Roman" panose="02020603050405020304" pitchFamily="18" charset="0"/>
          </a:endParaRPr>
        </a:p>
      </dsp:txBody>
      <dsp:txXfrm>
        <a:off x="8929801" y="2190358"/>
        <a:ext cx="921970" cy="1549547"/>
      </dsp:txXfrm>
    </dsp:sp>
    <dsp:sp modelId="{C0C933DC-A678-4694-B2DB-DF06BE3D6200}">
      <dsp:nvSpPr>
        <dsp:cNvPr id="0" name=""/>
        <dsp:cNvSpPr/>
      </dsp:nvSpPr>
      <dsp:spPr>
        <a:xfrm>
          <a:off x="8941297" y="4080463"/>
          <a:ext cx="944686" cy="13574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187B7D9-EA93-453B-B647-F73000FFC58A}">
      <dsp:nvSpPr>
        <dsp:cNvPr id="0" name=""/>
        <dsp:cNvSpPr/>
      </dsp:nvSpPr>
      <dsp:spPr>
        <a:xfrm>
          <a:off x="9014775" y="4150267"/>
          <a:ext cx="944686" cy="13574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Pagal poreikį krizių valdymo  grupė </a:t>
          </a:r>
          <a:r>
            <a:rPr lang="en-US" sz="800" kern="1200">
              <a:latin typeface="Times New Roman" panose="02020603050405020304" pitchFamily="18" charset="0"/>
              <a:cs typeface="Times New Roman" panose="02020603050405020304" pitchFamily="18" charset="0"/>
            </a:rPr>
            <a:t>analizuoja įvykusios savižudybės aplinkybes, siekdama nustatyti, kaip </a:t>
          </a:r>
          <a:r>
            <a:rPr lang="lt-LT" sz="800" kern="1200">
              <a:latin typeface="Times New Roman" panose="02020603050405020304" pitchFamily="18" charset="0"/>
              <a:cs typeface="Times New Roman" panose="02020603050405020304" pitchFamily="18" charset="0"/>
            </a:rPr>
            <a:t>ateityje būtų </a:t>
          </a:r>
          <a:r>
            <a:rPr lang="en-US" sz="800" kern="1200">
              <a:latin typeface="Times New Roman" panose="02020603050405020304" pitchFamily="18" charset="0"/>
              <a:cs typeface="Times New Roman" panose="02020603050405020304" pitchFamily="18" charset="0"/>
            </a:rPr>
            <a:t>galima efektyviau reaguoti į savižudybės riziką</a:t>
          </a:r>
          <a:r>
            <a:rPr lang="lt-LT" sz="800" kern="1200">
              <a:latin typeface="Times New Roman" panose="02020603050405020304" pitchFamily="18" charset="0"/>
              <a:cs typeface="Times New Roman" panose="02020603050405020304" pitchFamily="18" charset="0"/>
            </a:rPr>
            <a:t>.</a:t>
          </a:r>
        </a:p>
      </dsp:txBody>
      <dsp:txXfrm>
        <a:off x="9042444" y="4177936"/>
        <a:ext cx="889348" cy="1302158"/>
      </dsp:txXfrm>
    </dsp:sp>
    <dsp:sp modelId="{D4F9209C-E26D-43FA-8A8D-F33AE1E4B42B}">
      <dsp:nvSpPr>
        <dsp:cNvPr id="0" name=""/>
        <dsp:cNvSpPr/>
      </dsp:nvSpPr>
      <dsp:spPr>
        <a:xfrm>
          <a:off x="2210368" y="285376"/>
          <a:ext cx="635872" cy="23214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4D12332-FAE2-4F71-9D3A-5A891FBCD355}">
      <dsp:nvSpPr>
        <dsp:cNvPr id="0" name=""/>
        <dsp:cNvSpPr/>
      </dsp:nvSpPr>
      <dsp:spPr>
        <a:xfrm>
          <a:off x="2283846" y="355180"/>
          <a:ext cx="635872" cy="23214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Mintys apie savižudybę</a:t>
          </a:r>
        </a:p>
      </dsp:txBody>
      <dsp:txXfrm>
        <a:off x="2290645" y="361979"/>
        <a:ext cx="622274" cy="218549"/>
      </dsp:txXfrm>
    </dsp:sp>
    <dsp:sp modelId="{8D932E61-CA4D-4E7E-B13E-7D8594E05DD2}">
      <dsp:nvSpPr>
        <dsp:cNvPr id="0" name=""/>
        <dsp:cNvSpPr/>
      </dsp:nvSpPr>
      <dsp:spPr>
        <a:xfrm>
          <a:off x="1506173" y="766882"/>
          <a:ext cx="632698" cy="33444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2C4E7A7-F376-45D6-AC27-F1889943E4A8}">
      <dsp:nvSpPr>
        <dsp:cNvPr id="0" name=""/>
        <dsp:cNvSpPr/>
      </dsp:nvSpPr>
      <dsp:spPr>
        <a:xfrm>
          <a:off x="1579650" y="836686"/>
          <a:ext cx="632698" cy="33444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Sutinka priimti pagalbą</a:t>
          </a:r>
        </a:p>
      </dsp:txBody>
      <dsp:txXfrm>
        <a:off x="1589446" y="846482"/>
        <a:ext cx="613106" cy="314853"/>
      </dsp:txXfrm>
    </dsp:sp>
    <dsp:sp modelId="{2751848F-B32F-4CCF-9370-D229EF91D459}">
      <dsp:nvSpPr>
        <dsp:cNvPr id="0" name=""/>
        <dsp:cNvSpPr/>
      </dsp:nvSpPr>
      <dsp:spPr>
        <a:xfrm>
          <a:off x="545780" y="1306446"/>
          <a:ext cx="1760849" cy="560007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C63308C-82CB-44DB-BC16-6488872FCEBF}">
      <dsp:nvSpPr>
        <dsp:cNvPr id="0" name=""/>
        <dsp:cNvSpPr/>
      </dsp:nvSpPr>
      <dsp:spPr>
        <a:xfrm>
          <a:off x="619258" y="1376250"/>
          <a:ext cx="1760849" cy="560007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1. Pagalbos teikėjas ne švietimo įstaigos darbuotojas: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1.1 Pagal poreikį ir kompetencijas teikia emocinę paramą.</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1.2. Informuoja tėvus</a:t>
          </a:r>
          <a:r>
            <a:rPr lang="en-US" sz="800" b="0" kern="1200">
              <a:latin typeface="Times New Roman" panose="02020603050405020304" pitchFamily="18" charset="0"/>
              <a:cs typeface="Times New Roman" panose="02020603050405020304" pitchFamily="18" charset="0"/>
            </a:rPr>
            <a:t> (</a:t>
          </a:r>
          <a:r>
            <a:rPr lang="lt-LT" sz="800" b="0" kern="1200">
              <a:latin typeface="Times New Roman" panose="02020603050405020304" pitchFamily="18" charset="0"/>
              <a:cs typeface="Times New Roman" panose="02020603050405020304" pitchFamily="18" charset="0"/>
            </a:rPr>
            <a:t>globėjus</a:t>
          </a:r>
          <a:r>
            <a:rPr lang="en-US" sz="800" b="0" kern="1200">
              <a:latin typeface="Times New Roman" panose="02020603050405020304" pitchFamily="18" charset="0"/>
              <a:cs typeface="Times New Roman" panose="02020603050405020304" pitchFamily="18" charset="0"/>
            </a:rPr>
            <a:t>)</a:t>
          </a:r>
          <a:r>
            <a:rPr lang="lt-LT" sz="800" b="0" kern="1200">
              <a:latin typeface="Times New Roman" panose="02020603050405020304" pitchFamily="18" charset="0"/>
              <a:cs typeface="Times New Roman" panose="02020603050405020304" pitchFamily="18" charset="0"/>
            </a:rPr>
            <a:t> apie savižudiškas mintis</a:t>
          </a:r>
          <a:r>
            <a:rPr lang="lt-LT" sz="800" b="0" kern="1200" baseline="30000">
              <a:latin typeface="Times New Roman" panose="02020603050405020304" pitchFamily="18" charset="0"/>
              <a:cs typeface="Times New Roman" panose="02020603050405020304" pitchFamily="18" charset="0"/>
            </a:rPr>
            <a:t>1</a:t>
          </a:r>
          <a:r>
            <a:rPr lang="lt-LT" sz="800" b="0" kern="1200" baseline="0">
              <a:latin typeface="Times New Roman" panose="02020603050405020304" pitchFamily="18" charset="0"/>
              <a:cs typeface="Times New Roman" panose="02020603050405020304" pitchFamily="18" charset="0"/>
            </a:rPr>
            <a:t>. Taip pat asmenį ir jo tėvus</a:t>
          </a:r>
          <a:r>
            <a:rPr lang="en-US" sz="800" b="0" kern="1200" baseline="0">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globėjus</a:t>
          </a:r>
          <a:r>
            <a:rPr lang="en-US" sz="800" b="0" kern="1200" baseline="0">
              <a:latin typeface="Times New Roman" panose="02020603050405020304" pitchFamily="18" charset="0"/>
              <a:cs typeface="Times New Roman" panose="02020603050405020304" pitchFamily="18" charset="0"/>
            </a:rPr>
            <a:t>)</a:t>
          </a:r>
          <a:r>
            <a:rPr lang="lt-LT" sz="800" b="0" kern="1200" baseline="0">
              <a:latin typeface="Times New Roman" panose="02020603050405020304" pitchFamily="18" charset="0"/>
              <a:cs typeface="Times New Roman" panose="02020603050405020304" pitchFamily="18" charset="0"/>
            </a:rPr>
            <a:t> informuoja apie tolimesnės pagalbos galimybes.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1.3. Organizuoja psichosocialinio vertinimo paslaugos gavimą (užregistruoja pas vertinimą atliekantį specialistą PSC, esant poreikiui bei galimybei padeda asmeniui nuvykti).</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1.4. Informuoja atvejo vadybininką ir</a:t>
          </a:r>
          <a:r>
            <a:rPr lang="en-US" sz="800" b="0" kern="1200" baseline="0">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ar</a:t>
          </a:r>
          <a:r>
            <a:rPr lang="en-US" sz="800" b="0" kern="1200" baseline="0">
              <a:latin typeface="Times New Roman" panose="02020603050405020304" pitchFamily="18" charset="0"/>
              <a:cs typeface="Times New Roman" panose="02020603050405020304" pitchFamily="18" charset="0"/>
            </a:rPr>
            <a:t>)</a:t>
          </a:r>
          <a:r>
            <a:rPr lang="lt-LT" sz="800" b="0" kern="1200" baseline="0">
              <a:latin typeface="Times New Roman" panose="02020603050405020304" pitchFamily="18" charset="0"/>
              <a:cs typeface="Times New Roman" panose="02020603050405020304" pitchFamily="18" charset="0"/>
            </a:rPr>
            <a:t> soc. darbuotoją apie planuojantį atvykti asmenį. </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1.5. Asmeniui nutraukus pagalbą anksčiau, nei nurodyta SAM apraše, atvejo vadybininkas ir (ar) soc. darbuotojas kliento kontaktus perduoda Koordinatoriui, kuris motyvuoja priimti pagalbą, esant poreikiui, bendradarbiauja su kitais pagalbą teikiančiais specialistais.</a:t>
          </a:r>
        </a:p>
        <a:p>
          <a:pPr marL="0" lvl="0" indent="0" algn="just" defTabSz="355600">
            <a:lnSpc>
              <a:spcPct val="90000"/>
            </a:lnSpc>
            <a:spcBef>
              <a:spcPct val="0"/>
            </a:spcBef>
            <a:spcAft>
              <a:spcPct val="35000"/>
            </a:spcAft>
            <a:buNone/>
          </a:pPr>
          <a:r>
            <a:rPr lang="lt-LT" sz="800" b="1" kern="1200" baseline="0">
              <a:latin typeface="Times New Roman" panose="02020603050405020304" pitchFamily="18" charset="0"/>
              <a:cs typeface="Times New Roman" panose="02020603050405020304" pitchFamily="18" charset="0"/>
            </a:rPr>
            <a:t>2. Pagalbos teikėjas švietimo įstaigos, kurią lanko mokinys, darbuotojas: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2.1. Pagal poreikį ir kompetenciją teikia emocinę paramą.</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 globėjams apie savižudiškas mintis.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2.3. Vadovas ar jo įgaliotas darbuotojas: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a) informuoja savižudiškų minčių turintį asmenį ir jo tėvus</a:t>
          </a:r>
          <a:r>
            <a:rPr lang="en-US" sz="800" b="0" kern="1200" baseline="0">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globėjus</a:t>
          </a:r>
          <a:r>
            <a:rPr lang="en-US" sz="800" b="0" kern="1200" baseline="0">
              <a:latin typeface="Times New Roman" panose="02020603050405020304" pitchFamily="18" charset="0"/>
              <a:cs typeface="Times New Roman" panose="02020603050405020304" pitchFamily="18" charset="0"/>
            </a:rPr>
            <a:t>)</a:t>
          </a:r>
          <a:r>
            <a:rPr lang="lt-LT" sz="800" b="0" kern="1200" baseline="0">
              <a:latin typeface="Times New Roman" panose="02020603050405020304" pitchFamily="18" charset="0"/>
              <a:cs typeface="Times New Roman" panose="02020603050405020304" pitchFamily="18" charset="0"/>
            </a:rPr>
            <a:t> apie tolimesnes pagalbos galimybes;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b) organizuoja psichosocialinio vertinimo paslaugos gavimą (užregistruoja pas vertinimą atliekantį specialistą PSC, esant poreikiui bei galimybei padeda asmeniui nuvykti).  Informuoja atvejo vadybininką ir (ar) soc. darbuotoją apie planuojantį atvykti asmenį.</a:t>
          </a:r>
        </a:p>
        <a:p>
          <a:pPr marL="0" lvl="0" indent="0" algn="just" defTabSz="355600">
            <a:lnSpc>
              <a:spcPct val="90000"/>
            </a:lnSpc>
            <a:spcBef>
              <a:spcPct val="0"/>
            </a:spcBef>
            <a:spcAft>
              <a:spcPct val="35000"/>
            </a:spcAft>
            <a:buNone/>
          </a:pPr>
          <a:endParaRPr lang="lt-LT" sz="700" b="0" kern="1200" baseline="300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endParaRPr lang="lt-LT" sz="700" b="0" kern="1200" baseline="0">
            <a:latin typeface="Times New Roman" panose="02020603050405020304" pitchFamily="18" charset="0"/>
            <a:cs typeface="Times New Roman" panose="02020603050405020304" pitchFamily="18" charset="0"/>
          </a:endParaRPr>
        </a:p>
      </dsp:txBody>
      <dsp:txXfrm>
        <a:off x="670832" y="1427824"/>
        <a:ext cx="1657701" cy="5496926"/>
      </dsp:txXfrm>
    </dsp:sp>
    <dsp:sp modelId="{E56FDE6F-68CC-4BC8-A04F-CFFA355CC689}">
      <dsp:nvSpPr>
        <dsp:cNvPr id="0" name=""/>
        <dsp:cNvSpPr/>
      </dsp:nvSpPr>
      <dsp:spPr>
        <a:xfrm>
          <a:off x="2817512" y="702516"/>
          <a:ext cx="631964" cy="28885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55F4253-7962-484C-961E-DF7327DCB123}">
      <dsp:nvSpPr>
        <dsp:cNvPr id="0" name=""/>
        <dsp:cNvSpPr/>
      </dsp:nvSpPr>
      <dsp:spPr>
        <a:xfrm>
          <a:off x="2890989" y="772320"/>
          <a:ext cx="631964" cy="28885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Atsisako priimti pagalbą</a:t>
          </a:r>
        </a:p>
      </dsp:txBody>
      <dsp:txXfrm>
        <a:off x="2899449" y="780780"/>
        <a:ext cx="615044" cy="271934"/>
      </dsp:txXfrm>
    </dsp:sp>
    <dsp:sp modelId="{4F5C2DCD-3622-46A0-B0EF-F672B363A1DF}">
      <dsp:nvSpPr>
        <dsp:cNvPr id="0" name=""/>
        <dsp:cNvSpPr/>
      </dsp:nvSpPr>
      <dsp:spPr>
        <a:xfrm>
          <a:off x="2672429" y="1271870"/>
          <a:ext cx="879568" cy="300029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F3085E4-9CFB-48CF-B567-BA995E8ADB88}">
      <dsp:nvSpPr>
        <dsp:cNvPr id="0" name=""/>
        <dsp:cNvSpPr/>
      </dsp:nvSpPr>
      <dsp:spPr>
        <a:xfrm>
          <a:off x="2745907" y="1341673"/>
          <a:ext cx="879568" cy="300029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just" defTabSz="311150">
            <a:lnSpc>
              <a:spcPct val="90000"/>
            </a:lnSpc>
            <a:spcBef>
              <a:spcPct val="0"/>
            </a:spcBef>
            <a:spcAft>
              <a:spcPct val="35000"/>
            </a:spcAft>
            <a:buNone/>
          </a:pPr>
          <a:r>
            <a:rPr lang="lt-LT" sz="700" b="1" kern="1200">
              <a:latin typeface="Times New Roman" panose="02020603050405020304" pitchFamily="18" charset="0"/>
              <a:cs typeface="Times New Roman" panose="02020603050405020304" pitchFamily="18" charset="0"/>
            </a:rPr>
            <a:t>PAGALBOS TEIKĖJAS:</a:t>
          </a: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 Pagal poreikį ir kompetencijas teikia emocinę paramą.</a:t>
          </a: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2. Asmeniui sutikus, apie atsisakymą informuoja Koordinatorių, kuris teikia emocinę paramą ir motyvuoja priimti pagalbą.</a:t>
          </a: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3.Jeigu nepilnamečio tėvai (globėjai) atsisako pagalbos vaikui arba yra nustatoma, kad vaiko teisės gali būti pažeidžiamos dėl tėvų (globėjų) neveiksnumo, apie tai informuoja VVTAĮT.</a:t>
          </a:r>
        </a:p>
      </dsp:txBody>
      <dsp:txXfrm>
        <a:off x="2771669" y="1367435"/>
        <a:ext cx="828044" cy="2948775"/>
      </dsp:txXfrm>
    </dsp:sp>
    <dsp:sp modelId="{2D57EE25-F558-4A72-AA69-ABB8A482D14F}">
      <dsp:nvSpPr>
        <dsp:cNvPr id="0" name=""/>
        <dsp:cNvSpPr/>
      </dsp:nvSpPr>
      <dsp:spPr>
        <a:xfrm>
          <a:off x="2683410" y="4656634"/>
          <a:ext cx="821314" cy="192789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DD3491C-ECAB-4928-9DD9-81E3FA1F1279}">
      <dsp:nvSpPr>
        <dsp:cNvPr id="0" name=""/>
        <dsp:cNvSpPr/>
      </dsp:nvSpPr>
      <dsp:spPr>
        <a:xfrm>
          <a:off x="2756888" y="4726438"/>
          <a:ext cx="821314" cy="192789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Jei PAGALBOS TEIKĖJAS nėra švietimo įstaigos, kurią lanko mokinys, darbuotojas, informuoja švietimo įstaigos, kurią lanko asmuo, vadovą apie mokinio savižudiškas mintis (emocinės būklės stebėjimo ir tęstinės pagalbos teikimo tikslu</a:t>
          </a:r>
          <a:r>
            <a:rPr lang="lt-LT" sz="800" kern="1200" baseline="30000">
              <a:latin typeface="Times New Roman" panose="02020603050405020304" pitchFamily="18" charset="0"/>
              <a:cs typeface="Times New Roman" panose="02020603050405020304" pitchFamily="18" charset="0"/>
            </a:rPr>
            <a:t>2</a:t>
          </a:r>
          <a:r>
            <a:rPr lang="lt-LT" sz="800" kern="1200" baseline="0">
              <a:latin typeface="Times New Roman" panose="02020603050405020304" pitchFamily="18" charset="0"/>
              <a:cs typeface="Times New Roman" panose="02020603050405020304" pitchFamily="18" charset="0"/>
            </a:rPr>
            <a:t>). </a:t>
          </a:r>
          <a:endParaRPr lang="lt-LT" sz="800" kern="1200">
            <a:latin typeface="Times New Roman" panose="02020603050405020304" pitchFamily="18" charset="0"/>
            <a:cs typeface="Times New Roman" panose="02020603050405020304" pitchFamily="18" charset="0"/>
          </a:endParaRPr>
        </a:p>
      </dsp:txBody>
      <dsp:txXfrm>
        <a:off x="2780943" y="4750493"/>
        <a:ext cx="773204" cy="18797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0A795-903B-45CB-B46D-0F617719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1805</Words>
  <Characters>10294</Characters>
  <Application>Microsoft Office Word</Application>
  <DocSecurity>0</DocSecurity>
  <Lines>85</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2026-08-12T10:33:00Z</dcterms:created>
  <dc:creator>Darbuotojas</dc:creator>
  <cp:lastModifiedBy>Renata Valantiniene</cp:lastModifiedBy>
  <cp:lastPrinted>2026-03-30T12:11:00Z</cp:lastPrinted>
  <dcterms:modified xsi:type="dcterms:W3CDTF">2026-08-12T10:41:00Z</dcterms:modified>
  <cp:revision>5</cp:revision>
</cp:coreProperties>
</file>