
<file path=[Content_Types].xml><?xml version="1.0" encoding="utf-8"?>
<Types xmlns="http://schemas.openxmlformats.org/package/2006/content-types">
  <Default ContentType="application/vnd.openxmlformats-officedocument.oleObject" Extension="bin"/>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6A7C" w14:textId="16F907B4" w:rsidR="001834D8" w:rsidRPr="00211F15" w:rsidRDefault="006F406A" w:rsidP="0018251E">
      <w:pPr>
        <w:jc w:val="center"/>
        <w:rPr>
          <w:b/>
          <w:bCs/>
          <w:kern w:val="1"/>
          <w:sz w:val="24"/>
          <w:szCs w:val="24"/>
        </w:rPr>
      </w:pPr>
      <w:r w:rsidRPr="00211F15">
        <w:rPr>
          <w:b/>
          <w:bCs/>
          <w:kern w:val="1"/>
          <w:sz w:val="24"/>
          <w:szCs w:val="24"/>
        </w:rPr>
        <w:t xml:space="preserve">DĖL PANEVĖŽIO RAJONO SAVIVALDYBĖS </w:t>
      </w:r>
      <w:r>
        <w:rPr>
          <w:b/>
          <w:bCs/>
          <w:kern w:val="1"/>
          <w:sz w:val="24"/>
          <w:szCs w:val="24"/>
        </w:rPr>
        <w:t>TARYBOS 2025 M. BALANDŽIO 23 D. SPRENDIMO NR. T-97 „</w:t>
      </w:r>
      <w:r w:rsidR="001834D8" w:rsidRPr="00211F15">
        <w:rPr>
          <w:b/>
          <w:bCs/>
          <w:kern w:val="1"/>
          <w:sz w:val="24"/>
          <w:szCs w:val="24"/>
        </w:rPr>
        <w:t>DĖL PANEVĖŽIO RAJONO SAVIVALDYBĖS MERO REZERVO SUDARYMO IR NAUDOJIMO TVARKOS APRAŠO PATVIRTINIMO</w:t>
      </w:r>
      <w:r>
        <w:rPr>
          <w:b/>
          <w:bCs/>
          <w:kern w:val="1"/>
          <w:sz w:val="24"/>
          <w:szCs w:val="24"/>
        </w:rPr>
        <w:t>“ PAKEITIMO</w:t>
      </w:r>
    </w:p>
    <w:p w14:paraId="5B1D7156" w14:textId="77777777" w:rsidR="001834D8" w:rsidRPr="00211F15" w:rsidRDefault="001834D8" w:rsidP="0018251E">
      <w:pPr>
        <w:jc w:val="center"/>
        <w:rPr>
          <w:b/>
          <w:bCs/>
          <w:kern w:val="1"/>
          <w:sz w:val="24"/>
          <w:szCs w:val="24"/>
        </w:rPr>
      </w:pPr>
    </w:p>
    <w:p w14:paraId="683B2099" w14:textId="6218ABC6" w:rsidR="001834D8" w:rsidRPr="00211F15" w:rsidRDefault="001834D8" w:rsidP="0018251E">
      <w:pPr>
        <w:jc w:val="center"/>
        <w:rPr>
          <w:kern w:val="1"/>
          <w:sz w:val="24"/>
          <w:szCs w:val="24"/>
        </w:rPr>
      </w:pPr>
      <w:r w:rsidRPr="00211F15">
        <w:rPr>
          <w:kern w:val="1"/>
          <w:sz w:val="24"/>
          <w:szCs w:val="24"/>
        </w:rPr>
        <w:t>202</w:t>
      </w:r>
      <w:r w:rsidR="006F406A">
        <w:rPr>
          <w:kern w:val="1"/>
          <w:sz w:val="24"/>
          <w:szCs w:val="24"/>
        </w:rPr>
        <w:t>6</w:t>
      </w:r>
      <w:r w:rsidRPr="00211F15">
        <w:rPr>
          <w:kern w:val="1"/>
          <w:sz w:val="24"/>
          <w:szCs w:val="24"/>
        </w:rPr>
        <w:t xml:space="preserve"> m. </w:t>
      </w:r>
      <w:r w:rsidR="006F406A">
        <w:rPr>
          <w:kern w:val="1"/>
          <w:sz w:val="24"/>
          <w:szCs w:val="24"/>
        </w:rPr>
        <w:t>rugpjūčio</w:t>
      </w:r>
      <w:r w:rsidR="00F002E6" w:rsidRPr="00F002E6">
        <w:rPr>
          <w:color w:val="EE0000"/>
          <w:kern w:val="1"/>
          <w:sz w:val="24"/>
          <w:szCs w:val="24"/>
        </w:rPr>
        <w:t xml:space="preserve"> </w:t>
      </w:r>
      <w:r w:rsidR="00F002E6" w:rsidRPr="00B861E4">
        <w:rPr>
          <w:kern w:val="1"/>
          <w:sz w:val="24"/>
          <w:szCs w:val="24"/>
        </w:rPr>
        <w:t>27</w:t>
      </w:r>
      <w:r w:rsidRPr="00F002E6">
        <w:rPr>
          <w:color w:val="EE0000"/>
          <w:kern w:val="1"/>
          <w:sz w:val="24"/>
          <w:szCs w:val="24"/>
        </w:rPr>
        <w:t xml:space="preserve"> </w:t>
      </w:r>
      <w:r w:rsidRPr="00211F15">
        <w:rPr>
          <w:kern w:val="1"/>
          <w:sz w:val="24"/>
          <w:szCs w:val="24"/>
        </w:rPr>
        <w:t>d. Nr. T-</w:t>
      </w:r>
    </w:p>
    <w:p w14:paraId="3F5E6DB7" w14:textId="77777777" w:rsidR="001834D8" w:rsidRPr="00211F15" w:rsidRDefault="001834D8" w:rsidP="0018251E">
      <w:pPr>
        <w:jc w:val="center"/>
        <w:rPr>
          <w:kern w:val="1"/>
          <w:sz w:val="24"/>
          <w:szCs w:val="24"/>
        </w:rPr>
      </w:pPr>
      <w:r w:rsidRPr="00211F15">
        <w:rPr>
          <w:kern w:val="1"/>
          <w:sz w:val="24"/>
          <w:szCs w:val="24"/>
        </w:rPr>
        <w:t>Panevėžys</w:t>
      </w:r>
    </w:p>
    <w:p w14:paraId="5D1BE11E" w14:textId="77777777" w:rsidR="001834D8" w:rsidRPr="00211F15" w:rsidRDefault="001834D8" w:rsidP="0018251E">
      <w:pPr>
        <w:jc w:val="center"/>
        <w:rPr>
          <w:kern w:val="1"/>
          <w:sz w:val="24"/>
          <w:szCs w:val="24"/>
        </w:rPr>
      </w:pPr>
    </w:p>
    <w:p w14:paraId="3DFDEEC4" w14:textId="1203256B" w:rsidR="001834D8" w:rsidRPr="00211F15" w:rsidRDefault="001834D8" w:rsidP="0018251E">
      <w:pPr>
        <w:ind w:firstLine="851"/>
        <w:jc w:val="both"/>
        <w:rPr>
          <w:caps/>
          <w:kern w:val="1"/>
          <w:sz w:val="24"/>
          <w:szCs w:val="24"/>
        </w:rPr>
      </w:pPr>
      <w:r w:rsidRPr="00211F15">
        <w:rPr>
          <w:kern w:val="1"/>
          <w:sz w:val="24"/>
          <w:szCs w:val="24"/>
        </w:rPr>
        <w:t xml:space="preserve">Vadovaudamasi Lietuvos Respublikos vietos savivaldos įstatymo 15 straipsnio 4 dalimi, </w:t>
      </w:r>
      <w:r w:rsidR="00355B9A">
        <w:rPr>
          <w:kern w:val="1"/>
          <w:sz w:val="24"/>
          <w:szCs w:val="24"/>
        </w:rPr>
        <w:br/>
      </w:r>
      <w:r w:rsidR="006F406A" w:rsidRPr="006F406A">
        <w:rPr>
          <w:sz w:val="24"/>
          <w:szCs w:val="22"/>
          <w:lang w:eastAsia="lt-LT"/>
        </w:rPr>
        <w:t>16 straipsnio 1 dalimi</w:t>
      </w:r>
      <w:r w:rsidR="006F406A">
        <w:rPr>
          <w:kern w:val="1"/>
          <w:sz w:val="24"/>
          <w:szCs w:val="24"/>
          <w:lang w:eastAsia="zh-CN"/>
        </w:rPr>
        <w:t xml:space="preserve">, </w:t>
      </w:r>
      <w:r w:rsidRPr="00211F15">
        <w:rPr>
          <w:kern w:val="1"/>
          <w:sz w:val="24"/>
          <w:szCs w:val="24"/>
          <w:lang w:eastAsia="zh-CN"/>
        </w:rPr>
        <w:t>Lietuvos Respublikos biudžeto sandaros įstatymo 15 straipsniu</w:t>
      </w:r>
      <w:r w:rsidRPr="00211F15">
        <w:rPr>
          <w:kern w:val="1"/>
          <w:sz w:val="24"/>
          <w:szCs w:val="24"/>
        </w:rPr>
        <w:t xml:space="preserve">, </w:t>
      </w:r>
      <w:r w:rsidR="006F406A" w:rsidRPr="006F406A">
        <w:rPr>
          <w:sz w:val="24"/>
          <w:lang w:eastAsia="en-US"/>
        </w:rPr>
        <w:t>Lietuvos Respublikos krizių valdymo ir civilinės saugos įstatymo 47 straipsnio 3 punktu</w:t>
      </w:r>
      <w:r w:rsidR="00F26FA8">
        <w:rPr>
          <w:kern w:val="1"/>
          <w:sz w:val="24"/>
          <w:szCs w:val="24"/>
        </w:rPr>
        <w:t xml:space="preserve">, </w:t>
      </w:r>
      <w:r w:rsidRPr="00211F15">
        <w:rPr>
          <w:kern w:val="1"/>
          <w:sz w:val="24"/>
          <w:szCs w:val="24"/>
        </w:rPr>
        <w:t xml:space="preserve">Panevėžio rajono savivaldybės taryba </w:t>
      </w:r>
      <w:r w:rsidRPr="00211F15">
        <w:rPr>
          <w:spacing w:val="40"/>
          <w:kern w:val="24"/>
          <w:sz w:val="24"/>
          <w:szCs w:val="24"/>
        </w:rPr>
        <w:t>nusprendži</w:t>
      </w:r>
      <w:r w:rsidRPr="00211F15">
        <w:rPr>
          <w:kern w:val="24"/>
          <w:sz w:val="24"/>
          <w:szCs w:val="24"/>
        </w:rPr>
        <w:t>a</w:t>
      </w:r>
      <w:r w:rsidRPr="00211F15">
        <w:rPr>
          <w:kern w:val="1"/>
          <w:sz w:val="24"/>
          <w:szCs w:val="24"/>
        </w:rPr>
        <w:t>:</w:t>
      </w:r>
    </w:p>
    <w:p w14:paraId="51BDBACE" w14:textId="65629536" w:rsidR="001834D8" w:rsidRPr="006F406A" w:rsidRDefault="001834D8" w:rsidP="0018251E">
      <w:pPr>
        <w:ind w:firstLine="851"/>
        <w:jc w:val="both"/>
        <w:rPr>
          <w:kern w:val="1"/>
          <w:sz w:val="24"/>
          <w:szCs w:val="24"/>
        </w:rPr>
      </w:pPr>
      <w:r w:rsidRPr="00211F15">
        <w:rPr>
          <w:kern w:val="1"/>
          <w:sz w:val="24"/>
          <w:szCs w:val="24"/>
        </w:rPr>
        <w:t>1.</w:t>
      </w:r>
      <w:r w:rsidR="00170CAD" w:rsidRPr="00211F15">
        <w:rPr>
          <w:kern w:val="1"/>
          <w:sz w:val="24"/>
          <w:szCs w:val="24"/>
        </w:rPr>
        <w:t xml:space="preserve"> </w:t>
      </w:r>
      <w:r w:rsidRPr="006F406A">
        <w:rPr>
          <w:kern w:val="1"/>
          <w:sz w:val="24"/>
          <w:szCs w:val="24"/>
        </w:rPr>
        <w:t>Pa</w:t>
      </w:r>
      <w:r w:rsidR="006F406A" w:rsidRPr="006F406A">
        <w:rPr>
          <w:kern w:val="1"/>
          <w:sz w:val="24"/>
          <w:szCs w:val="24"/>
        </w:rPr>
        <w:t>keisti</w:t>
      </w:r>
      <w:r w:rsidRPr="006F406A">
        <w:rPr>
          <w:kern w:val="1"/>
          <w:sz w:val="24"/>
          <w:szCs w:val="24"/>
        </w:rPr>
        <w:t xml:space="preserve"> Panevėžio rajono savivaldybės mero rezervo sudarymo ir naudojimo tvarkos aprašą</w:t>
      </w:r>
      <w:r w:rsidR="006F406A" w:rsidRPr="006F406A">
        <w:rPr>
          <w:kern w:val="1"/>
          <w:sz w:val="24"/>
          <w:szCs w:val="24"/>
        </w:rPr>
        <w:t xml:space="preserve">, patvirtintą Panevėžio rajono savivaldybės tarybos 2025 m. balandžio 23 d. sprendimu </w:t>
      </w:r>
      <w:r w:rsidR="00355B9A">
        <w:rPr>
          <w:kern w:val="1"/>
          <w:sz w:val="24"/>
          <w:szCs w:val="24"/>
        </w:rPr>
        <w:br/>
      </w:r>
      <w:r w:rsidR="006F406A" w:rsidRPr="006F406A">
        <w:rPr>
          <w:kern w:val="1"/>
          <w:sz w:val="24"/>
          <w:szCs w:val="24"/>
        </w:rPr>
        <w:t>Nr. T-97 „Dėl Panevėžio rajono savivaldybės mero rezervo sudarymo ir naudojimo tvarkos aprašo patvirtinimo“:</w:t>
      </w:r>
    </w:p>
    <w:p w14:paraId="76B4565C" w14:textId="34191A2F" w:rsidR="001834D8" w:rsidRPr="00B861E4" w:rsidRDefault="006F406A" w:rsidP="0018251E">
      <w:pPr>
        <w:tabs>
          <w:tab w:val="left" w:pos="993"/>
        </w:tabs>
        <w:ind w:firstLine="851"/>
        <w:jc w:val="both"/>
        <w:rPr>
          <w:sz w:val="24"/>
          <w:szCs w:val="24"/>
          <w:lang w:eastAsia="lt-LT"/>
        </w:rPr>
      </w:pPr>
      <w:r w:rsidRPr="00B861E4">
        <w:rPr>
          <w:kern w:val="1"/>
          <w:sz w:val="24"/>
          <w:szCs w:val="24"/>
        </w:rPr>
        <w:t>1</w:t>
      </w:r>
      <w:r w:rsidR="003D74D6" w:rsidRPr="00B861E4">
        <w:rPr>
          <w:kern w:val="1"/>
          <w:sz w:val="24"/>
          <w:szCs w:val="24"/>
        </w:rPr>
        <w:t>.1</w:t>
      </w:r>
      <w:r w:rsidR="001834D8" w:rsidRPr="00B861E4">
        <w:rPr>
          <w:kern w:val="1"/>
          <w:sz w:val="24"/>
          <w:szCs w:val="24"/>
        </w:rPr>
        <w:t>.</w:t>
      </w:r>
      <w:r w:rsidR="00170CAD" w:rsidRPr="00B861E4">
        <w:rPr>
          <w:kern w:val="1"/>
          <w:sz w:val="24"/>
          <w:szCs w:val="24"/>
        </w:rPr>
        <w:t xml:space="preserve"> </w:t>
      </w:r>
      <w:r w:rsidRPr="00B861E4">
        <w:rPr>
          <w:kern w:val="1"/>
          <w:sz w:val="24"/>
          <w:szCs w:val="24"/>
        </w:rPr>
        <w:t xml:space="preserve"> </w:t>
      </w:r>
      <w:r w:rsidR="003D74D6" w:rsidRPr="00B861E4">
        <w:rPr>
          <w:sz w:val="24"/>
          <w:szCs w:val="24"/>
          <w:lang w:eastAsia="lt-LT"/>
        </w:rPr>
        <w:t>p</w:t>
      </w:r>
      <w:r w:rsidRPr="00B861E4">
        <w:rPr>
          <w:sz w:val="24"/>
          <w:szCs w:val="24"/>
          <w:lang w:eastAsia="lt-LT"/>
        </w:rPr>
        <w:t xml:space="preserve">akeisti 5 </w:t>
      </w:r>
      <w:r w:rsidR="00335D5D" w:rsidRPr="00B861E4">
        <w:rPr>
          <w:sz w:val="24"/>
          <w:szCs w:val="24"/>
          <w:lang w:eastAsia="lt-LT"/>
        </w:rPr>
        <w:t xml:space="preserve">punktą </w:t>
      </w:r>
      <w:r w:rsidRPr="00B861E4">
        <w:rPr>
          <w:sz w:val="24"/>
          <w:szCs w:val="24"/>
          <w:lang w:eastAsia="lt-LT"/>
        </w:rPr>
        <w:t xml:space="preserve">ir </w:t>
      </w:r>
      <w:r w:rsidR="00BF237F" w:rsidRPr="00B861E4">
        <w:rPr>
          <w:sz w:val="24"/>
          <w:szCs w:val="24"/>
          <w:lang w:eastAsia="lt-LT"/>
        </w:rPr>
        <w:t xml:space="preserve">jį </w:t>
      </w:r>
      <w:r w:rsidRPr="00B861E4">
        <w:rPr>
          <w:sz w:val="24"/>
          <w:szCs w:val="24"/>
          <w:lang w:eastAsia="lt-LT"/>
        </w:rPr>
        <w:t>išdėstyti taip:</w:t>
      </w:r>
    </w:p>
    <w:p w14:paraId="5BE55BE6" w14:textId="476CA5CE" w:rsidR="00E65CD0" w:rsidRPr="00B861E4" w:rsidRDefault="006F406A" w:rsidP="00E65CD0">
      <w:pPr>
        <w:ind w:firstLine="851"/>
        <w:jc w:val="both"/>
        <w:rPr>
          <w:kern w:val="1"/>
          <w:sz w:val="24"/>
          <w:szCs w:val="24"/>
          <w:lang w:eastAsia="zh-CN"/>
        </w:rPr>
      </w:pPr>
      <w:r w:rsidRPr="00B861E4">
        <w:rPr>
          <w:sz w:val="24"/>
          <w:szCs w:val="24"/>
          <w:lang w:eastAsia="lt-LT"/>
        </w:rPr>
        <w:t>„</w:t>
      </w:r>
      <w:r w:rsidR="00E65CD0" w:rsidRPr="00B861E4">
        <w:rPr>
          <w:rFonts w:eastAsia="HG Mincho Light J"/>
          <w:kern w:val="1"/>
          <w:sz w:val="24"/>
          <w:szCs w:val="24"/>
          <w:lang w:eastAsia="zh-CN"/>
        </w:rPr>
        <w:t xml:space="preserve">5. </w:t>
      </w:r>
      <w:r w:rsidR="00E65CD0" w:rsidRPr="00B861E4">
        <w:rPr>
          <w:kern w:val="1"/>
          <w:sz w:val="24"/>
          <w:szCs w:val="24"/>
          <w:lang w:eastAsia="zh-CN"/>
        </w:rPr>
        <w:t>Rezervo lėšos naudojamos:</w:t>
      </w:r>
    </w:p>
    <w:p w14:paraId="5F5DB55B" w14:textId="1989F0BE" w:rsidR="006F406A" w:rsidRPr="00B861E4" w:rsidRDefault="006F406A" w:rsidP="0018251E">
      <w:pPr>
        <w:tabs>
          <w:tab w:val="left" w:pos="993"/>
        </w:tabs>
        <w:ind w:firstLine="851"/>
        <w:jc w:val="both"/>
        <w:rPr>
          <w:sz w:val="24"/>
          <w:szCs w:val="24"/>
          <w:lang w:val="fi-FI" w:eastAsia="lt-LT"/>
        </w:rPr>
      </w:pPr>
      <w:r w:rsidRPr="00B861E4">
        <w:rPr>
          <w:sz w:val="24"/>
          <w:szCs w:val="24"/>
          <w:lang w:eastAsia="lt-LT"/>
        </w:rPr>
        <w:t xml:space="preserve">5.1. krizėms ar ekstremaliosioms situacijoms ir (arba) ekstremaliesiems įvykiams likviduoti, </w:t>
      </w:r>
      <w:r w:rsidRPr="00B861E4">
        <w:rPr>
          <w:sz w:val="24"/>
          <w:szCs w:val="24"/>
          <w:lang w:val="fi-FI" w:eastAsia="lt-LT"/>
        </w:rPr>
        <w:t>jų padariniams šalinti ir padarytiems nuostoliams iš dalies kompensuoti;</w:t>
      </w:r>
    </w:p>
    <w:p w14:paraId="3DB7141D" w14:textId="18CF708B" w:rsidR="006F406A" w:rsidRPr="00B861E4" w:rsidRDefault="006F406A" w:rsidP="0018251E">
      <w:pPr>
        <w:tabs>
          <w:tab w:val="left" w:pos="993"/>
        </w:tabs>
        <w:ind w:firstLine="851"/>
        <w:jc w:val="both"/>
        <w:rPr>
          <w:sz w:val="24"/>
          <w:szCs w:val="24"/>
          <w:lang w:val="fi-FI" w:eastAsia="lt-LT"/>
        </w:rPr>
      </w:pPr>
      <w:r w:rsidRPr="00B861E4">
        <w:rPr>
          <w:sz w:val="24"/>
          <w:szCs w:val="24"/>
          <w:lang w:val="fi-FI" w:eastAsia="lt-LT"/>
        </w:rPr>
        <w:t>5.2. gaisrų ar įvykių</w:t>
      </w:r>
      <w:r w:rsidR="00C907A0" w:rsidRPr="00B861E4">
        <w:rPr>
          <w:sz w:val="24"/>
          <w:szCs w:val="24"/>
          <w:lang w:val="fi-FI" w:eastAsia="lt-LT"/>
        </w:rPr>
        <w:t xml:space="preserve"> (</w:t>
      </w:r>
      <w:r w:rsidR="00335D5D" w:rsidRPr="00B861E4">
        <w:rPr>
          <w:sz w:val="24"/>
          <w:szCs w:val="24"/>
          <w:lang w:val="fi-FI" w:eastAsia="lt-LT"/>
        </w:rPr>
        <w:t>sąvoka suprantama kaip</w:t>
      </w:r>
      <w:r w:rsidR="00A0002D" w:rsidRPr="00B861E4">
        <w:rPr>
          <w:sz w:val="24"/>
          <w:szCs w:val="24"/>
          <w:lang w:val="fi-FI" w:eastAsia="lt-LT"/>
        </w:rPr>
        <w:t xml:space="preserve"> apibrėžiama</w:t>
      </w:r>
      <w:r w:rsidR="00335D5D" w:rsidRPr="00B861E4">
        <w:rPr>
          <w:sz w:val="24"/>
          <w:szCs w:val="24"/>
          <w:lang w:val="fi-FI" w:eastAsia="lt-LT"/>
        </w:rPr>
        <w:t xml:space="preserve"> Lietuvos</w:t>
      </w:r>
      <w:r w:rsidR="00A0002D" w:rsidRPr="00B861E4">
        <w:rPr>
          <w:sz w:val="24"/>
          <w:szCs w:val="24"/>
          <w:lang w:val="fi-FI" w:eastAsia="lt-LT"/>
        </w:rPr>
        <w:t xml:space="preserve"> Respublikos krizių valdymo ir civilinės saugos įstatyme)</w:t>
      </w:r>
      <w:r w:rsidRPr="00B861E4">
        <w:rPr>
          <w:sz w:val="24"/>
          <w:szCs w:val="24"/>
          <w:lang w:val="fi-FI" w:eastAsia="lt-LT"/>
        </w:rPr>
        <w:t xml:space="preserve"> padariniams likviduoti ir jų padarytiems nuostoliams iš dalies kompensuoti</w:t>
      </w:r>
      <w:r w:rsidR="003F2184" w:rsidRPr="00B861E4">
        <w:rPr>
          <w:sz w:val="24"/>
          <w:szCs w:val="24"/>
          <w:lang w:val="fi-FI" w:eastAsia="lt-LT"/>
        </w:rPr>
        <w:t>;</w:t>
      </w:r>
    </w:p>
    <w:p w14:paraId="02C69865" w14:textId="52AC8BC2" w:rsidR="003F2184" w:rsidRPr="00B861E4" w:rsidRDefault="003F2184" w:rsidP="0018251E">
      <w:pPr>
        <w:tabs>
          <w:tab w:val="left" w:pos="993"/>
        </w:tabs>
        <w:ind w:firstLine="851"/>
        <w:jc w:val="both"/>
        <w:rPr>
          <w:sz w:val="24"/>
          <w:szCs w:val="24"/>
          <w:lang w:val="fi-FI" w:eastAsia="lt-LT"/>
        </w:rPr>
      </w:pPr>
      <w:r w:rsidRPr="00B861E4">
        <w:rPr>
          <w:sz w:val="24"/>
          <w:szCs w:val="24"/>
          <w:lang w:val="fi-FI" w:eastAsia="lt-LT"/>
        </w:rPr>
        <w:t>5.</w:t>
      </w:r>
      <w:r w:rsidR="00335D5D" w:rsidRPr="00B861E4">
        <w:rPr>
          <w:sz w:val="24"/>
          <w:szCs w:val="24"/>
          <w:lang w:val="fi-FI" w:eastAsia="lt-LT"/>
        </w:rPr>
        <w:t>3</w:t>
      </w:r>
      <w:r w:rsidRPr="00B861E4">
        <w:rPr>
          <w:sz w:val="24"/>
          <w:szCs w:val="24"/>
          <w:lang w:val="fi-FI" w:eastAsia="lt-LT"/>
        </w:rPr>
        <w:t>. dėl nepaprastosios padėties atsiradusioms išlaidoms iš dalies apmokėti ir (arba) jos padariniams šalinti.“</w:t>
      </w:r>
      <w:r w:rsidR="003D74D6" w:rsidRPr="00B861E4">
        <w:rPr>
          <w:sz w:val="24"/>
          <w:szCs w:val="24"/>
          <w:lang w:val="fi-FI" w:eastAsia="lt-LT"/>
        </w:rPr>
        <w:t>;</w:t>
      </w:r>
    </w:p>
    <w:p w14:paraId="3DAF9383" w14:textId="7D3893AD" w:rsidR="00335D5D" w:rsidRPr="00B861E4" w:rsidRDefault="003D74D6" w:rsidP="0018251E">
      <w:pPr>
        <w:tabs>
          <w:tab w:val="left" w:pos="993"/>
        </w:tabs>
        <w:ind w:firstLine="851"/>
        <w:jc w:val="both"/>
        <w:rPr>
          <w:sz w:val="24"/>
          <w:szCs w:val="24"/>
          <w:lang w:val="fi-FI" w:eastAsia="lt-LT"/>
        </w:rPr>
      </w:pPr>
      <w:r w:rsidRPr="00B861E4">
        <w:rPr>
          <w:sz w:val="24"/>
          <w:szCs w:val="24"/>
          <w:lang w:val="fi-FI" w:eastAsia="lt-LT"/>
        </w:rPr>
        <w:t>1.</w:t>
      </w:r>
      <w:r w:rsidR="00335D5D" w:rsidRPr="00B861E4">
        <w:rPr>
          <w:sz w:val="24"/>
          <w:szCs w:val="24"/>
          <w:lang w:val="fi-FI" w:eastAsia="lt-LT"/>
        </w:rPr>
        <w:t xml:space="preserve">2. </w:t>
      </w:r>
      <w:r w:rsidRPr="00B861E4">
        <w:rPr>
          <w:sz w:val="24"/>
          <w:szCs w:val="24"/>
          <w:lang w:val="fi-FI" w:eastAsia="lt-LT"/>
        </w:rPr>
        <w:t>p</w:t>
      </w:r>
      <w:r w:rsidR="00335D5D" w:rsidRPr="00B861E4">
        <w:rPr>
          <w:sz w:val="24"/>
          <w:szCs w:val="24"/>
          <w:lang w:val="fi-FI" w:eastAsia="lt-LT"/>
        </w:rPr>
        <w:t>apildyti aprašą 5</w:t>
      </w:r>
      <w:r w:rsidR="00335D5D" w:rsidRPr="00B861E4">
        <w:rPr>
          <w:sz w:val="24"/>
          <w:szCs w:val="24"/>
          <w:vertAlign w:val="superscript"/>
          <w:lang w:val="fi-FI" w:eastAsia="lt-LT"/>
        </w:rPr>
        <w:t>1</w:t>
      </w:r>
      <w:r w:rsidR="00335D5D" w:rsidRPr="00B861E4">
        <w:rPr>
          <w:sz w:val="24"/>
          <w:szCs w:val="24"/>
          <w:lang w:val="fi-FI" w:eastAsia="lt-LT"/>
        </w:rPr>
        <w:t xml:space="preserve"> punktu:</w:t>
      </w:r>
    </w:p>
    <w:p w14:paraId="21FEB732" w14:textId="22FDCA4F" w:rsidR="00335D5D" w:rsidRPr="00B861E4" w:rsidRDefault="00A0002D" w:rsidP="0018251E">
      <w:pPr>
        <w:tabs>
          <w:tab w:val="left" w:pos="993"/>
        </w:tabs>
        <w:ind w:firstLine="851"/>
        <w:jc w:val="both"/>
        <w:rPr>
          <w:sz w:val="24"/>
          <w:szCs w:val="24"/>
        </w:rPr>
      </w:pPr>
      <w:r w:rsidRPr="00B861E4">
        <w:rPr>
          <w:kern w:val="1"/>
          <w:sz w:val="24"/>
          <w:szCs w:val="24"/>
        </w:rPr>
        <w:t xml:space="preserve"> „5</w:t>
      </w:r>
      <w:r w:rsidRPr="00B861E4">
        <w:rPr>
          <w:kern w:val="24"/>
          <w:sz w:val="24"/>
          <w:szCs w:val="24"/>
          <w:vertAlign w:val="superscript"/>
        </w:rPr>
        <w:t>1</w:t>
      </w:r>
      <w:r w:rsidRPr="00B861E4">
        <w:rPr>
          <w:kern w:val="1"/>
          <w:sz w:val="24"/>
          <w:szCs w:val="24"/>
        </w:rPr>
        <w:t xml:space="preserve">. </w:t>
      </w:r>
      <w:r w:rsidR="00C653A9" w:rsidRPr="00B861E4">
        <w:rPr>
          <w:kern w:val="1"/>
          <w:sz w:val="24"/>
          <w:szCs w:val="24"/>
        </w:rPr>
        <w:t xml:space="preserve">Lėšos iš </w:t>
      </w:r>
      <w:r w:rsidR="000945D4" w:rsidRPr="007E2B00">
        <w:rPr>
          <w:kern w:val="1"/>
          <w:sz w:val="24"/>
          <w:szCs w:val="24"/>
        </w:rPr>
        <w:t>M</w:t>
      </w:r>
      <w:r w:rsidR="00C653A9" w:rsidRPr="007E2B00">
        <w:rPr>
          <w:kern w:val="1"/>
          <w:sz w:val="24"/>
          <w:szCs w:val="24"/>
        </w:rPr>
        <w:t>ero</w:t>
      </w:r>
      <w:r w:rsidR="00C653A9" w:rsidRPr="00B861E4">
        <w:rPr>
          <w:kern w:val="1"/>
          <w:sz w:val="24"/>
          <w:szCs w:val="24"/>
        </w:rPr>
        <w:t xml:space="preserve"> rezervo gali būti skiriamos </w:t>
      </w:r>
      <w:r w:rsidR="00C653A9" w:rsidRPr="00B861E4">
        <w:rPr>
          <w:sz w:val="24"/>
          <w:szCs w:val="24"/>
        </w:rPr>
        <w:t>f</w:t>
      </w:r>
      <w:r w:rsidRPr="00B861E4">
        <w:rPr>
          <w:sz w:val="24"/>
          <w:szCs w:val="24"/>
        </w:rPr>
        <w:t>iziniams ir (arba) juridiniams asmenims tais atvejais, jeigu už nuosavybės teise priklausantį</w:t>
      </w:r>
      <w:r w:rsidRPr="00B861E4">
        <w:rPr>
          <w:b/>
          <w:bCs/>
          <w:sz w:val="24"/>
          <w:szCs w:val="24"/>
        </w:rPr>
        <w:t xml:space="preserve"> </w:t>
      </w:r>
      <w:r w:rsidRPr="00B861E4">
        <w:rPr>
          <w:sz w:val="24"/>
          <w:szCs w:val="24"/>
        </w:rPr>
        <w:t>turtą nebuvo gautos išmokos iš Savivaldybės biudžeto to paties turto nuostoliams kompensuoti. Ši nuostata taikoma ir tais atvejais, jeigu fiziniam ir (arba) juridiniam asmeniui turtas yra perduotas valdyti ir naudoti jį pagal turto panaudos, patikėjimo ar nuomos sutartį. Už teisingos informacijos apie draudimą ir (ar) draudimo išmokos gavimo pateikimą atsako prašymą pateikę asmenys.“</w:t>
      </w:r>
      <w:r w:rsidR="00F002E6" w:rsidRPr="00B861E4">
        <w:rPr>
          <w:sz w:val="24"/>
          <w:szCs w:val="24"/>
        </w:rPr>
        <w:t>;</w:t>
      </w:r>
    </w:p>
    <w:p w14:paraId="0ADDF140" w14:textId="00C97A44" w:rsidR="00A0002D" w:rsidRPr="00B861E4" w:rsidRDefault="003D74D6" w:rsidP="0018251E">
      <w:pPr>
        <w:tabs>
          <w:tab w:val="left" w:pos="993"/>
        </w:tabs>
        <w:ind w:firstLine="851"/>
        <w:jc w:val="both"/>
        <w:rPr>
          <w:sz w:val="24"/>
          <w:szCs w:val="24"/>
        </w:rPr>
      </w:pPr>
      <w:r w:rsidRPr="00B861E4">
        <w:rPr>
          <w:sz w:val="24"/>
          <w:szCs w:val="24"/>
        </w:rPr>
        <w:t>1.</w:t>
      </w:r>
      <w:r w:rsidR="00A0002D" w:rsidRPr="00B861E4">
        <w:rPr>
          <w:sz w:val="24"/>
          <w:szCs w:val="24"/>
        </w:rPr>
        <w:t xml:space="preserve">3. </w:t>
      </w:r>
      <w:r w:rsidRPr="00B861E4">
        <w:rPr>
          <w:sz w:val="24"/>
          <w:szCs w:val="24"/>
        </w:rPr>
        <w:t>p</w:t>
      </w:r>
      <w:r w:rsidR="00A0002D" w:rsidRPr="00B861E4">
        <w:rPr>
          <w:sz w:val="24"/>
          <w:szCs w:val="24"/>
        </w:rPr>
        <w:t>ripažinti netekusiu galios 9.4 papunktį</w:t>
      </w:r>
      <w:r w:rsidRPr="00B861E4">
        <w:rPr>
          <w:sz w:val="24"/>
          <w:szCs w:val="24"/>
        </w:rPr>
        <w:t>;</w:t>
      </w:r>
    </w:p>
    <w:p w14:paraId="5B9EADD2" w14:textId="3BE6CFBB" w:rsidR="00A0002D" w:rsidRPr="00B861E4" w:rsidRDefault="003D74D6" w:rsidP="0018251E">
      <w:pPr>
        <w:tabs>
          <w:tab w:val="left" w:pos="993"/>
        </w:tabs>
        <w:ind w:firstLine="851"/>
        <w:jc w:val="both"/>
        <w:rPr>
          <w:kern w:val="1"/>
          <w:sz w:val="24"/>
          <w:szCs w:val="24"/>
        </w:rPr>
      </w:pPr>
      <w:r w:rsidRPr="00B861E4">
        <w:rPr>
          <w:kern w:val="1"/>
          <w:sz w:val="24"/>
          <w:szCs w:val="24"/>
        </w:rPr>
        <w:t>1.</w:t>
      </w:r>
      <w:r w:rsidR="009C0679" w:rsidRPr="00B861E4">
        <w:rPr>
          <w:kern w:val="1"/>
          <w:sz w:val="24"/>
          <w:szCs w:val="24"/>
        </w:rPr>
        <w:t xml:space="preserve">4. </w:t>
      </w:r>
      <w:r w:rsidRPr="00B861E4">
        <w:rPr>
          <w:kern w:val="1"/>
          <w:sz w:val="24"/>
          <w:szCs w:val="24"/>
        </w:rPr>
        <w:t>b</w:t>
      </w:r>
      <w:r w:rsidR="0083242A" w:rsidRPr="00B861E4">
        <w:rPr>
          <w:kern w:val="1"/>
          <w:sz w:val="24"/>
          <w:szCs w:val="24"/>
        </w:rPr>
        <w:t xml:space="preserve">uvusį </w:t>
      </w:r>
      <w:r w:rsidR="00BD0957" w:rsidRPr="00B861E4">
        <w:rPr>
          <w:kern w:val="1"/>
          <w:sz w:val="24"/>
          <w:szCs w:val="24"/>
        </w:rPr>
        <w:t>9.5 papunktį laikyti 9.4 papunkčiu.</w:t>
      </w:r>
    </w:p>
    <w:p w14:paraId="7F620C57" w14:textId="5B647595" w:rsidR="001834D8" w:rsidRPr="006F406A" w:rsidRDefault="003D74D6" w:rsidP="0018251E">
      <w:pPr>
        <w:tabs>
          <w:tab w:val="left" w:pos="993"/>
        </w:tabs>
        <w:ind w:firstLine="851"/>
        <w:jc w:val="both"/>
        <w:rPr>
          <w:kern w:val="1"/>
          <w:sz w:val="24"/>
          <w:szCs w:val="24"/>
        </w:rPr>
      </w:pPr>
      <w:r w:rsidRPr="00B861E4">
        <w:rPr>
          <w:kern w:val="1"/>
          <w:sz w:val="24"/>
          <w:szCs w:val="24"/>
        </w:rPr>
        <w:t>2</w:t>
      </w:r>
      <w:r w:rsidR="001834D8" w:rsidRPr="00B861E4">
        <w:rPr>
          <w:kern w:val="1"/>
          <w:sz w:val="24"/>
          <w:szCs w:val="24"/>
        </w:rPr>
        <w:t>.</w:t>
      </w:r>
      <w:r w:rsidR="00170CAD" w:rsidRPr="00B861E4">
        <w:rPr>
          <w:kern w:val="1"/>
          <w:sz w:val="24"/>
          <w:szCs w:val="24"/>
        </w:rPr>
        <w:t xml:space="preserve"> </w:t>
      </w:r>
      <w:r w:rsidR="001834D8" w:rsidRPr="00B861E4">
        <w:rPr>
          <w:kern w:val="1"/>
          <w:sz w:val="24"/>
          <w:szCs w:val="24"/>
        </w:rPr>
        <w:t>Nurodyti</w:t>
      </w:r>
      <w:r w:rsidR="001834D8" w:rsidRPr="006F406A">
        <w:rPr>
          <w:kern w:val="1"/>
          <w:sz w:val="24"/>
          <w:szCs w:val="24"/>
        </w:rPr>
        <w:t xml:space="preserve">, kad šis sprendimas turi būti paskelbtas Teisės aktų registre ir savivaldybės interneto svetainėje </w:t>
      </w:r>
      <w:hyperlink r:id="rId7" w:history="1">
        <w:r w:rsidR="00B460B2" w:rsidRPr="000945D4">
          <w:rPr>
            <w:rStyle w:val="Hipersaitas"/>
            <w:color w:val="auto"/>
            <w:kern w:val="1"/>
            <w:sz w:val="24"/>
            <w:szCs w:val="24"/>
            <w:u w:val="none"/>
          </w:rPr>
          <w:t>www.panrs.lt</w:t>
        </w:r>
      </w:hyperlink>
      <w:r w:rsidR="001834D8" w:rsidRPr="000945D4">
        <w:rPr>
          <w:kern w:val="1"/>
          <w:sz w:val="24"/>
          <w:szCs w:val="24"/>
        </w:rPr>
        <w:t>.</w:t>
      </w:r>
    </w:p>
    <w:p w14:paraId="7236B6E1" w14:textId="77777777" w:rsidR="00F85866" w:rsidRDefault="00F85866" w:rsidP="0018251E">
      <w:pPr>
        <w:tabs>
          <w:tab w:val="left" w:pos="993"/>
        </w:tabs>
        <w:ind w:firstLine="851"/>
        <w:jc w:val="both"/>
        <w:rPr>
          <w:kern w:val="1"/>
          <w:sz w:val="24"/>
          <w:szCs w:val="24"/>
        </w:rPr>
      </w:pPr>
    </w:p>
    <w:p w14:paraId="289423C7" w14:textId="77777777" w:rsidR="00B460B2" w:rsidRPr="00211F15" w:rsidRDefault="00B460B2" w:rsidP="0018251E">
      <w:pPr>
        <w:tabs>
          <w:tab w:val="left" w:pos="993"/>
        </w:tabs>
        <w:ind w:firstLine="851"/>
        <w:jc w:val="both"/>
        <w:rPr>
          <w:kern w:val="1"/>
          <w:sz w:val="24"/>
          <w:szCs w:val="24"/>
        </w:rPr>
      </w:pPr>
    </w:p>
    <w:p w14:paraId="6F806ECC" w14:textId="77777777" w:rsidR="001834D8" w:rsidRPr="00211F15" w:rsidRDefault="001834D8" w:rsidP="0018251E">
      <w:pPr>
        <w:suppressAutoHyphens w:val="0"/>
        <w:jc w:val="both"/>
        <w:rPr>
          <w:sz w:val="24"/>
          <w:szCs w:val="24"/>
        </w:rPr>
      </w:pPr>
    </w:p>
    <w:p w14:paraId="6B7930AE" w14:textId="77777777" w:rsidR="001834D8" w:rsidRPr="00211F15" w:rsidRDefault="001834D8" w:rsidP="0018251E">
      <w:pPr>
        <w:suppressAutoHyphens w:val="0"/>
        <w:jc w:val="both"/>
        <w:rPr>
          <w:sz w:val="24"/>
          <w:szCs w:val="24"/>
        </w:rPr>
      </w:pPr>
    </w:p>
    <w:p w14:paraId="7570ED14" w14:textId="77777777" w:rsidR="001834D8" w:rsidRPr="00211F15" w:rsidRDefault="001834D8" w:rsidP="0018251E">
      <w:pPr>
        <w:suppressAutoHyphens w:val="0"/>
        <w:jc w:val="both"/>
        <w:rPr>
          <w:sz w:val="24"/>
          <w:szCs w:val="24"/>
        </w:rPr>
      </w:pPr>
    </w:p>
    <w:p w14:paraId="360CD51F" w14:textId="77777777" w:rsidR="001834D8" w:rsidRPr="00211F15" w:rsidRDefault="001834D8" w:rsidP="0018251E">
      <w:pPr>
        <w:suppressAutoHyphens w:val="0"/>
        <w:jc w:val="both"/>
        <w:rPr>
          <w:sz w:val="24"/>
          <w:szCs w:val="24"/>
        </w:rPr>
      </w:pPr>
    </w:p>
    <w:p w14:paraId="596FA719" w14:textId="77777777" w:rsidR="001834D8" w:rsidRPr="00211F15" w:rsidRDefault="001834D8" w:rsidP="0018251E">
      <w:pPr>
        <w:suppressAutoHyphens w:val="0"/>
        <w:jc w:val="both"/>
        <w:rPr>
          <w:sz w:val="24"/>
          <w:szCs w:val="24"/>
        </w:rPr>
      </w:pPr>
    </w:p>
    <w:p w14:paraId="62852EE1" w14:textId="7DEAFB13" w:rsidR="001834D8" w:rsidRPr="00211F15" w:rsidRDefault="009240C1" w:rsidP="0018251E">
      <w:pPr>
        <w:suppressAutoHyphens w:val="0"/>
        <w:jc w:val="both"/>
        <w:rPr>
          <w:sz w:val="24"/>
          <w:szCs w:val="24"/>
        </w:rPr>
      </w:pPr>
      <w:r w:rsidRPr="00211F15">
        <w:rPr>
          <w:sz w:val="24"/>
          <w:szCs w:val="24"/>
        </w:rPr>
        <w:t xml:space="preserve">Šarūnė </w:t>
      </w:r>
      <w:proofErr w:type="spellStart"/>
      <w:r w:rsidRPr="00211F15">
        <w:rPr>
          <w:sz w:val="24"/>
          <w:szCs w:val="24"/>
        </w:rPr>
        <w:t>Karalevičienė</w:t>
      </w:r>
      <w:proofErr w:type="spellEnd"/>
    </w:p>
    <w:p w14:paraId="2D34E14D" w14:textId="3820E70C" w:rsidR="009C0679" w:rsidRPr="00C653A9" w:rsidRDefault="00F26FA8" w:rsidP="00C653A9">
      <w:pPr>
        <w:suppressAutoHyphens w:val="0"/>
        <w:autoSpaceDE w:val="0"/>
        <w:autoSpaceDN w:val="0"/>
        <w:adjustRightInd w:val="0"/>
        <w:jc w:val="both"/>
        <w:rPr>
          <w:sz w:val="24"/>
        </w:rPr>
      </w:pPr>
      <w:r>
        <w:rPr>
          <w:sz w:val="24"/>
        </w:rPr>
        <w:t>202</w:t>
      </w:r>
      <w:r w:rsidR="006F4A90">
        <w:rPr>
          <w:sz w:val="24"/>
        </w:rPr>
        <w:t>6</w:t>
      </w:r>
      <w:r w:rsidR="001834D8" w:rsidRPr="00211F15">
        <w:rPr>
          <w:sz w:val="24"/>
        </w:rPr>
        <w:t>-0</w:t>
      </w:r>
      <w:r w:rsidR="006F4A90">
        <w:rPr>
          <w:sz w:val="24"/>
        </w:rPr>
        <w:t>7</w:t>
      </w:r>
      <w:r w:rsidR="001834D8" w:rsidRPr="00211F15">
        <w:rPr>
          <w:sz w:val="24"/>
        </w:rPr>
        <w:t>-</w:t>
      </w:r>
      <w:r w:rsidR="000E6CCB">
        <w:rPr>
          <w:sz w:val="24"/>
        </w:rPr>
        <w:t>28</w:t>
      </w:r>
    </w:p>
    <w:p w14:paraId="79E2B727" w14:textId="77777777" w:rsidR="009C0679" w:rsidRDefault="009C0679" w:rsidP="0018251E">
      <w:pPr>
        <w:suppressAutoHyphens w:val="0"/>
        <w:autoSpaceDE w:val="0"/>
        <w:autoSpaceDN w:val="0"/>
        <w:adjustRightInd w:val="0"/>
        <w:jc w:val="center"/>
        <w:rPr>
          <w:b/>
          <w:sz w:val="24"/>
          <w:szCs w:val="24"/>
        </w:rPr>
      </w:pPr>
    </w:p>
    <w:p w14:paraId="59C71931" w14:textId="77777777" w:rsidR="009C0679" w:rsidRDefault="009C0679" w:rsidP="0018251E">
      <w:pPr>
        <w:suppressAutoHyphens w:val="0"/>
        <w:autoSpaceDE w:val="0"/>
        <w:autoSpaceDN w:val="0"/>
        <w:adjustRightInd w:val="0"/>
        <w:jc w:val="center"/>
        <w:rPr>
          <w:b/>
          <w:sz w:val="24"/>
          <w:szCs w:val="24"/>
        </w:rPr>
      </w:pPr>
    </w:p>
    <w:p w14:paraId="24088E1E" w14:textId="0999510D" w:rsidR="00F26FA8" w:rsidRPr="000E44A6" w:rsidRDefault="00F26FA8" w:rsidP="0018251E">
      <w:pPr>
        <w:suppressAutoHyphens w:val="0"/>
        <w:autoSpaceDE w:val="0"/>
        <w:autoSpaceDN w:val="0"/>
        <w:adjustRightInd w:val="0"/>
        <w:jc w:val="center"/>
        <w:rPr>
          <w:b/>
          <w:sz w:val="24"/>
          <w:szCs w:val="24"/>
        </w:rPr>
      </w:pPr>
      <w:r w:rsidRPr="000E44A6">
        <w:rPr>
          <w:b/>
          <w:sz w:val="24"/>
          <w:szCs w:val="24"/>
        </w:rPr>
        <w:t>PANEVĖŽIO RAJONO SAVIVALDYBĖS ADMINISTRACIJOS</w:t>
      </w:r>
    </w:p>
    <w:p w14:paraId="7740D303" w14:textId="5516B8B2" w:rsidR="00F26FA8" w:rsidRPr="000E44A6" w:rsidRDefault="002832C3" w:rsidP="0018251E">
      <w:pPr>
        <w:suppressAutoHyphens w:val="0"/>
        <w:autoSpaceDE w:val="0"/>
        <w:autoSpaceDN w:val="0"/>
        <w:adjustRightInd w:val="0"/>
        <w:jc w:val="center"/>
        <w:rPr>
          <w:b/>
          <w:sz w:val="24"/>
          <w:szCs w:val="24"/>
        </w:rPr>
      </w:pPr>
      <w:r>
        <w:rPr>
          <w:b/>
          <w:sz w:val="24"/>
          <w:szCs w:val="24"/>
        </w:rPr>
        <w:t xml:space="preserve">FINANSŲ </w:t>
      </w:r>
      <w:r w:rsidR="00F26FA8" w:rsidRPr="000E44A6">
        <w:rPr>
          <w:b/>
          <w:sz w:val="24"/>
          <w:szCs w:val="24"/>
        </w:rPr>
        <w:t>SKYRIUS</w:t>
      </w:r>
    </w:p>
    <w:p w14:paraId="0CEC15B0" w14:textId="77777777" w:rsidR="00F26FA8" w:rsidRPr="000E44A6" w:rsidRDefault="00F26FA8" w:rsidP="0018251E">
      <w:pPr>
        <w:suppressAutoHyphens w:val="0"/>
        <w:autoSpaceDE w:val="0"/>
        <w:autoSpaceDN w:val="0"/>
        <w:adjustRightInd w:val="0"/>
        <w:jc w:val="center"/>
        <w:rPr>
          <w:sz w:val="24"/>
          <w:szCs w:val="24"/>
        </w:rPr>
      </w:pPr>
    </w:p>
    <w:p w14:paraId="5808B8E8" w14:textId="77777777" w:rsidR="00F26FA8" w:rsidRPr="000E44A6" w:rsidRDefault="00F26FA8" w:rsidP="0018251E">
      <w:pPr>
        <w:suppressAutoHyphens w:val="0"/>
        <w:autoSpaceDE w:val="0"/>
        <w:autoSpaceDN w:val="0"/>
        <w:adjustRightInd w:val="0"/>
        <w:rPr>
          <w:sz w:val="24"/>
          <w:szCs w:val="24"/>
        </w:rPr>
      </w:pPr>
      <w:r w:rsidRPr="000E44A6">
        <w:rPr>
          <w:sz w:val="24"/>
          <w:szCs w:val="24"/>
        </w:rPr>
        <w:t>Panevėžio rajono savivaldybės tarybai</w:t>
      </w:r>
    </w:p>
    <w:p w14:paraId="61AA906B" w14:textId="77777777" w:rsidR="00F26FA8" w:rsidRPr="000E44A6" w:rsidRDefault="00F26FA8" w:rsidP="0018251E">
      <w:pPr>
        <w:suppressAutoHyphens w:val="0"/>
        <w:autoSpaceDE w:val="0"/>
        <w:autoSpaceDN w:val="0"/>
        <w:adjustRightInd w:val="0"/>
        <w:jc w:val="center"/>
        <w:rPr>
          <w:sz w:val="24"/>
          <w:szCs w:val="24"/>
        </w:rPr>
      </w:pPr>
    </w:p>
    <w:p w14:paraId="6773478A" w14:textId="2B6A71D5" w:rsidR="00F26FA8" w:rsidRPr="000E44A6" w:rsidRDefault="00F26FA8" w:rsidP="00C653A9">
      <w:pPr>
        <w:jc w:val="center"/>
        <w:rPr>
          <w:b/>
          <w:bCs/>
          <w:kern w:val="1"/>
          <w:sz w:val="24"/>
          <w:szCs w:val="24"/>
        </w:rPr>
      </w:pPr>
      <w:r w:rsidRPr="000E44A6">
        <w:rPr>
          <w:b/>
          <w:bCs/>
          <w:sz w:val="24"/>
          <w:szCs w:val="24"/>
        </w:rPr>
        <w:t xml:space="preserve">SAVIVALDYBĖS TARYBOS SPRENDIMO </w:t>
      </w:r>
      <w:r w:rsidR="00C653A9" w:rsidRPr="00211F15">
        <w:rPr>
          <w:b/>
          <w:bCs/>
          <w:kern w:val="1"/>
          <w:sz w:val="24"/>
          <w:szCs w:val="24"/>
        </w:rPr>
        <w:t xml:space="preserve">DĖL PANEVĖŽIO RAJONO SAVIVALDYBĖS </w:t>
      </w:r>
      <w:r w:rsidR="00C653A9">
        <w:rPr>
          <w:b/>
          <w:bCs/>
          <w:kern w:val="1"/>
          <w:sz w:val="24"/>
          <w:szCs w:val="24"/>
        </w:rPr>
        <w:t>TARYBOS 2025 M. BALANDŽIO 23 D. SPRENDIMO NR. T-97 „</w:t>
      </w:r>
      <w:r w:rsidR="00C653A9" w:rsidRPr="00211F15">
        <w:rPr>
          <w:b/>
          <w:bCs/>
          <w:kern w:val="1"/>
          <w:sz w:val="24"/>
          <w:szCs w:val="24"/>
        </w:rPr>
        <w:t>DĖL PANEVĖŽIO RAJONO SAVIVALDYBĖS MERO REZERVO SUDARYMO IR NAUDOJIMO TVARKOS APRAŠO PATVIRTINIMO</w:t>
      </w:r>
      <w:r w:rsidR="00C653A9">
        <w:rPr>
          <w:b/>
          <w:bCs/>
          <w:kern w:val="1"/>
          <w:sz w:val="24"/>
          <w:szCs w:val="24"/>
        </w:rPr>
        <w:t>“ PAKEITIMO</w:t>
      </w:r>
      <w:r w:rsidRPr="000E44A6">
        <w:rPr>
          <w:b/>
          <w:bCs/>
          <w:sz w:val="24"/>
          <w:szCs w:val="24"/>
        </w:rPr>
        <w:t xml:space="preserve"> PROJEKTO AIŠKINAMASIS RAŠTAS</w:t>
      </w:r>
      <w:r w:rsidRPr="000E44A6">
        <w:rPr>
          <w:b/>
          <w:sz w:val="24"/>
          <w:szCs w:val="24"/>
        </w:rPr>
        <w:br/>
      </w:r>
    </w:p>
    <w:p w14:paraId="4C8C5DD6" w14:textId="1FC52182" w:rsidR="00F26FA8" w:rsidRPr="000E44A6" w:rsidRDefault="00F26FA8" w:rsidP="0018251E">
      <w:pPr>
        <w:suppressAutoHyphens w:val="0"/>
        <w:autoSpaceDE w:val="0"/>
        <w:autoSpaceDN w:val="0"/>
        <w:adjustRightInd w:val="0"/>
        <w:jc w:val="center"/>
        <w:rPr>
          <w:sz w:val="24"/>
          <w:szCs w:val="24"/>
        </w:rPr>
      </w:pPr>
      <w:r w:rsidRPr="000E44A6">
        <w:rPr>
          <w:sz w:val="24"/>
          <w:szCs w:val="24"/>
        </w:rPr>
        <w:t>202</w:t>
      </w:r>
      <w:r w:rsidR="00C653A9">
        <w:rPr>
          <w:sz w:val="24"/>
          <w:szCs w:val="24"/>
        </w:rPr>
        <w:t>6</w:t>
      </w:r>
      <w:r w:rsidRPr="000E44A6">
        <w:rPr>
          <w:sz w:val="24"/>
          <w:szCs w:val="24"/>
        </w:rPr>
        <w:t xml:space="preserve"> m. </w:t>
      </w:r>
      <w:r w:rsidR="00C653A9">
        <w:rPr>
          <w:sz w:val="24"/>
          <w:szCs w:val="24"/>
        </w:rPr>
        <w:t>liepos</w:t>
      </w:r>
      <w:r w:rsidRPr="000E44A6">
        <w:rPr>
          <w:sz w:val="24"/>
          <w:szCs w:val="24"/>
        </w:rPr>
        <w:t xml:space="preserve"> </w:t>
      </w:r>
      <w:r w:rsidR="000E6CCB">
        <w:rPr>
          <w:sz w:val="24"/>
          <w:szCs w:val="24"/>
        </w:rPr>
        <w:t>28</w:t>
      </w:r>
      <w:r>
        <w:rPr>
          <w:sz w:val="24"/>
          <w:szCs w:val="24"/>
        </w:rPr>
        <w:t xml:space="preserve"> </w:t>
      </w:r>
      <w:r w:rsidRPr="000E44A6">
        <w:rPr>
          <w:sz w:val="24"/>
          <w:szCs w:val="24"/>
        </w:rPr>
        <w:t>d.</w:t>
      </w:r>
    </w:p>
    <w:p w14:paraId="3FF8B960" w14:textId="77777777" w:rsidR="00F26FA8" w:rsidRPr="000E44A6" w:rsidRDefault="00F26FA8" w:rsidP="0018251E">
      <w:pPr>
        <w:suppressAutoHyphens w:val="0"/>
        <w:autoSpaceDE w:val="0"/>
        <w:autoSpaceDN w:val="0"/>
        <w:adjustRightInd w:val="0"/>
        <w:jc w:val="center"/>
        <w:rPr>
          <w:sz w:val="24"/>
          <w:szCs w:val="24"/>
        </w:rPr>
      </w:pPr>
      <w:r w:rsidRPr="000E44A6">
        <w:rPr>
          <w:sz w:val="24"/>
          <w:szCs w:val="24"/>
        </w:rPr>
        <w:t>Panevėžys</w:t>
      </w:r>
    </w:p>
    <w:p w14:paraId="43EC8186" w14:textId="77777777" w:rsidR="00F26FA8" w:rsidRPr="000E44A6" w:rsidRDefault="00F26FA8" w:rsidP="0018251E">
      <w:pPr>
        <w:suppressAutoHyphens w:val="0"/>
        <w:autoSpaceDE w:val="0"/>
        <w:autoSpaceDN w:val="0"/>
        <w:adjustRightInd w:val="0"/>
        <w:jc w:val="center"/>
        <w:rPr>
          <w:b/>
          <w:bCs/>
          <w:sz w:val="24"/>
          <w:szCs w:val="24"/>
        </w:rPr>
      </w:pPr>
    </w:p>
    <w:p w14:paraId="6331CFDD" w14:textId="77777777" w:rsidR="00F26FA8" w:rsidRDefault="00F26FA8" w:rsidP="0018251E">
      <w:pPr>
        <w:suppressAutoHyphens w:val="0"/>
        <w:autoSpaceDE w:val="0"/>
        <w:autoSpaceDN w:val="0"/>
        <w:adjustRightInd w:val="0"/>
        <w:ind w:firstLine="851"/>
        <w:rPr>
          <w:b/>
          <w:bCs/>
          <w:sz w:val="24"/>
          <w:szCs w:val="24"/>
        </w:rPr>
      </w:pPr>
      <w:r w:rsidRPr="000E44A6">
        <w:rPr>
          <w:b/>
          <w:bCs/>
          <w:sz w:val="24"/>
          <w:szCs w:val="24"/>
        </w:rPr>
        <w:t>1. Sprendimo projekto tikslai ir uždaviniai</w:t>
      </w:r>
    </w:p>
    <w:p w14:paraId="0900377E" w14:textId="4FF6787E" w:rsidR="00F26FA8" w:rsidRPr="0012370E" w:rsidRDefault="00F26FA8" w:rsidP="0018251E">
      <w:pPr>
        <w:ind w:firstLine="851"/>
        <w:jc w:val="both"/>
        <w:rPr>
          <w:sz w:val="24"/>
          <w:szCs w:val="24"/>
          <w:lang w:eastAsia="pl-PL"/>
        </w:rPr>
      </w:pPr>
      <w:r>
        <w:rPr>
          <w:sz w:val="24"/>
          <w:szCs w:val="24"/>
          <w:lang w:eastAsia="pl-PL"/>
        </w:rPr>
        <w:t>Sprendimo p</w:t>
      </w:r>
      <w:r w:rsidRPr="0012370E">
        <w:rPr>
          <w:sz w:val="24"/>
          <w:szCs w:val="24"/>
          <w:lang w:eastAsia="pl-PL"/>
        </w:rPr>
        <w:t>rojekto rengimą paskatin</w:t>
      </w:r>
      <w:r>
        <w:rPr>
          <w:sz w:val="24"/>
          <w:szCs w:val="24"/>
          <w:lang w:eastAsia="pl-PL"/>
        </w:rPr>
        <w:t>o</w:t>
      </w:r>
      <w:r w:rsidR="0083242A" w:rsidRPr="0083242A">
        <w:rPr>
          <w:sz w:val="24"/>
          <w:szCs w:val="24"/>
          <w:lang w:eastAsia="pl-PL"/>
        </w:rPr>
        <w:t xml:space="preserve"> </w:t>
      </w:r>
      <w:r w:rsidR="0083242A" w:rsidRPr="0083242A">
        <w:rPr>
          <w:sz w:val="24"/>
          <w:szCs w:val="24"/>
          <w:shd w:val="clear" w:color="auto" w:fill="FFFFFF"/>
        </w:rPr>
        <w:t>Lietuvos Respublikos biudžeto sandaros įstatymo Nr. I-430 2, 6, 15, 18, 19, 20, 21, 27 straipsnių, VII skyriaus, priedo pakeitimo ir VIII skyriaus pripažinimo netekusiu galios įstatymas</w:t>
      </w:r>
      <w:r w:rsidRPr="0083242A">
        <w:rPr>
          <w:sz w:val="24"/>
          <w:szCs w:val="24"/>
          <w:lang w:eastAsia="pl-PL"/>
        </w:rPr>
        <w:t xml:space="preserve">, </w:t>
      </w:r>
      <w:r>
        <w:rPr>
          <w:sz w:val="24"/>
          <w:szCs w:val="24"/>
          <w:lang w:eastAsia="pl-PL"/>
        </w:rPr>
        <w:t>kuri</w:t>
      </w:r>
      <w:r w:rsidR="0083242A">
        <w:rPr>
          <w:sz w:val="24"/>
          <w:szCs w:val="24"/>
          <w:lang w:eastAsia="pl-PL"/>
        </w:rPr>
        <w:t>ame naujai išdėstyt</w:t>
      </w:r>
      <w:r w:rsidR="003B06B8">
        <w:rPr>
          <w:sz w:val="24"/>
          <w:szCs w:val="24"/>
          <w:lang w:eastAsia="pl-PL"/>
        </w:rPr>
        <w:t>a</w:t>
      </w:r>
      <w:r w:rsidR="000945D4">
        <w:rPr>
          <w:sz w:val="24"/>
          <w:szCs w:val="24"/>
          <w:lang w:eastAsia="pl-PL"/>
        </w:rPr>
        <w:t>,</w:t>
      </w:r>
      <w:r w:rsidR="0083242A">
        <w:rPr>
          <w:sz w:val="24"/>
          <w:szCs w:val="24"/>
          <w:lang w:eastAsia="pl-PL"/>
        </w:rPr>
        <w:t xml:space="preserve"> kokioms reikmėms gali būti naudojamos Mero rezervo lėšos.</w:t>
      </w:r>
      <w:r>
        <w:rPr>
          <w:sz w:val="24"/>
          <w:szCs w:val="24"/>
          <w:lang w:eastAsia="pl-PL"/>
        </w:rPr>
        <w:t xml:space="preserve"> </w:t>
      </w:r>
      <w:r w:rsidR="003B06B8">
        <w:rPr>
          <w:sz w:val="24"/>
          <w:szCs w:val="24"/>
          <w:lang w:eastAsia="pl-PL"/>
        </w:rPr>
        <w:t>Patikslintas</w:t>
      </w:r>
      <w:r w:rsidRPr="0012370E">
        <w:rPr>
          <w:sz w:val="24"/>
          <w:szCs w:val="24"/>
          <w:lang w:eastAsia="pl-PL"/>
        </w:rPr>
        <w:t xml:space="preserve"> </w:t>
      </w:r>
      <w:r>
        <w:rPr>
          <w:sz w:val="24"/>
          <w:szCs w:val="24"/>
          <w:lang w:eastAsia="pl-PL"/>
        </w:rPr>
        <w:t>A</w:t>
      </w:r>
      <w:r w:rsidRPr="0012370E">
        <w:rPr>
          <w:sz w:val="24"/>
          <w:szCs w:val="24"/>
          <w:lang w:eastAsia="pl-PL"/>
        </w:rPr>
        <w:t xml:space="preserve">prašas turi atitikti galiojantį teisinį reglamentavimą bei užtikrinti maksimaliai aiškų, efektyvų ir greitą </w:t>
      </w:r>
      <w:r w:rsidR="0018251E">
        <w:rPr>
          <w:sz w:val="24"/>
          <w:szCs w:val="24"/>
          <w:lang w:eastAsia="pl-PL"/>
        </w:rPr>
        <w:t>M</w:t>
      </w:r>
      <w:r w:rsidRPr="0012370E">
        <w:rPr>
          <w:sz w:val="24"/>
          <w:szCs w:val="24"/>
          <w:lang w:eastAsia="pl-PL"/>
        </w:rPr>
        <w:t xml:space="preserve">ero rezervo lėšų panaudojimą ekstremaliųjų situacijų bei kitų </w:t>
      </w:r>
      <w:r w:rsidR="003B06B8">
        <w:rPr>
          <w:sz w:val="24"/>
          <w:szCs w:val="24"/>
          <w:lang w:eastAsia="pl-PL"/>
        </w:rPr>
        <w:t>įvykių</w:t>
      </w:r>
      <w:r w:rsidRPr="0012370E">
        <w:rPr>
          <w:sz w:val="24"/>
          <w:szCs w:val="24"/>
          <w:lang w:eastAsia="pl-PL"/>
        </w:rPr>
        <w:t xml:space="preserve"> atvejais</w:t>
      </w:r>
      <w:r>
        <w:rPr>
          <w:sz w:val="24"/>
          <w:szCs w:val="24"/>
          <w:lang w:eastAsia="pl-PL"/>
        </w:rPr>
        <w:t xml:space="preserve">. </w:t>
      </w:r>
    </w:p>
    <w:p w14:paraId="685D86F5" w14:textId="77777777" w:rsidR="00F26FA8" w:rsidRDefault="00F26FA8" w:rsidP="0018251E">
      <w:pPr>
        <w:suppressAutoHyphens w:val="0"/>
        <w:autoSpaceDE w:val="0"/>
        <w:autoSpaceDN w:val="0"/>
        <w:adjustRightInd w:val="0"/>
        <w:ind w:firstLine="851"/>
        <w:jc w:val="both"/>
        <w:rPr>
          <w:b/>
          <w:sz w:val="24"/>
          <w:szCs w:val="24"/>
        </w:rPr>
      </w:pPr>
      <w:r w:rsidRPr="000E44A6">
        <w:rPr>
          <w:b/>
          <w:sz w:val="24"/>
          <w:szCs w:val="24"/>
        </w:rPr>
        <w:t>2. Siūlomos teisinio reguliavimo nuostatos ir laukiami rezultatai</w:t>
      </w:r>
    </w:p>
    <w:p w14:paraId="670F48F5" w14:textId="3528B36D" w:rsidR="00F26FA8" w:rsidRPr="00792A45" w:rsidRDefault="00F26FA8" w:rsidP="0018251E">
      <w:pPr>
        <w:suppressAutoHyphens w:val="0"/>
        <w:autoSpaceDE w:val="0"/>
        <w:autoSpaceDN w:val="0"/>
        <w:adjustRightInd w:val="0"/>
        <w:ind w:firstLine="851"/>
        <w:jc w:val="both"/>
        <w:rPr>
          <w:sz w:val="24"/>
          <w:szCs w:val="24"/>
          <w:lang w:eastAsia="en-US"/>
        </w:rPr>
      </w:pPr>
      <w:r w:rsidRPr="0012370E">
        <w:rPr>
          <w:sz w:val="24"/>
          <w:szCs w:val="24"/>
          <w:lang w:eastAsia="en-US"/>
        </w:rPr>
        <w:t xml:space="preserve">Priėmus šį sprendimą, </w:t>
      </w:r>
      <w:r>
        <w:rPr>
          <w:sz w:val="24"/>
          <w:szCs w:val="24"/>
          <w:lang w:eastAsia="en-US"/>
        </w:rPr>
        <w:t>Panevėžio</w:t>
      </w:r>
      <w:r w:rsidRPr="0012370E">
        <w:rPr>
          <w:sz w:val="24"/>
          <w:szCs w:val="24"/>
          <w:lang w:eastAsia="en-US"/>
        </w:rPr>
        <w:t xml:space="preserve"> rajono savivaldybės mero rezervo </w:t>
      </w:r>
      <w:r w:rsidR="0083242A" w:rsidRPr="006F406A">
        <w:rPr>
          <w:kern w:val="1"/>
          <w:sz w:val="24"/>
          <w:szCs w:val="24"/>
        </w:rPr>
        <w:t>sudarymo ir naudojimo tvarkos apraš</w:t>
      </w:r>
      <w:r w:rsidR="0083242A">
        <w:rPr>
          <w:kern w:val="1"/>
          <w:sz w:val="24"/>
          <w:szCs w:val="24"/>
        </w:rPr>
        <w:t xml:space="preserve">as atitiks galiojančių teisės aktų nuostatas. </w:t>
      </w:r>
    </w:p>
    <w:p w14:paraId="506EC4AE" w14:textId="77777777" w:rsidR="00F26FA8" w:rsidRDefault="00F26FA8" w:rsidP="0018251E">
      <w:pPr>
        <w:suppressAutoHyphens w:val="0"/>
        <w:autoSpaceDE w:val="0"/>
        <w:autoSpaceDN w:val="0"/>
        <w:adjustRightInd w:val="0"/>
        <w:ind w:firstLine="851"/>
        <w:rPr>
          <w:b/>
          <w:sz w:val="24"/>
          <w:szCs w:val="24"/>
        </w:rPr>
      </w:pPr>
      <w:r w:rsidRPr="000E44A6">
        <w:rPr>
          <w:b/>
          <w:sz w:val="24"/>
          <w:szCs w:val="24"/>
        </w:rPr>
        <w:t>3. Lėšų poreikis ir šaltiniai</w:t>
      </w:r>
    </w:p>
    <w:p w14:paraId="447C33B5" w14:textId="2F4F5E1D" w:rsidR="00F26FA8" w:rsidRPr="0012370E" w:rsidRDefault="0083242A" w:rsidP="00580149">
      <w:pPr>
        <w:suppressAutoHyphens w:val="0"/>
        <w:autoSpaceDE w:val="0"/>
        <w:autoSpaceDN w:val="0"/>
        <w:adjustRightInd w:val="0"/>
        <w:ind w:firstLine="851"/>
        <w:jc w:val="both"/>
        <w:rPr>
          <w:b/>
          <w:sz w:val="24"/>
          <w:szCs w:val="24"/>
        </w:rPr>
      </w:pPr>
      <w:r>
        <w:rPr>
          <w:sz w:val="24"/>
          <w:szCs w:val="24"/>
          <w:lang w:eastAsia="en-US"/>
        </w:rPr>
        <w:t>Nėra.</w:t>
      </w:r>
    </w:p>
    <w:p w14:paraId="6BD88131" w14:textId="77777777" w:rsidR="00F26FA8" w:rsidRPr="000E44A6" w:rsidRDefault="00F26FA8" w:rsidP="0018251E">
      <w:pPr>
        <w:suppressAutoHyphens w:val="0"/>
        <w:autoSpaceDE w:val="0"/>
        <w:autoSpaceDN w:val="0"/>
        <w:adjustRightInd w:val="0"/>
        <w:ind w:firstLine="851"/>
        <w:rPr>
          <w:bCs/>
          <w:sz w:val="24"/>
          <w:szCs w:val="24"/>
        </w:rPr>
      </w:pPr>
      <w:r w:rsidRPr="000E44A6">
        <w:rPr>
          <w:b/>
          <w:sz w:val="24"/>
          <w:szCs w:val="24"/>
        </w:rPr>
        <w:t>4. Kiti reikalingi pagrindimai, skaičiavimai ar paaiškinimai</w:t>
      </w:r>
    </w:p>
    <w:p w14:paraId="67268D0C" w14:textId="27EB2B74" w:rsidR="00236CD4" w:rsidRPr="00B861E4" w:rsidRDefault="00F26FA8" w:rsidP="00236CD4">
      <w:pPr>
        <w:suppressAutoHyphens w:val="0"/>
        <w:autoSpaceDE w:val="0"/>
        <w:autoSpaceDN w:val="0"/>
        <w:adjustRightInd w:val="0"/>
        <w:ind w:firstLine="851"/>
        <w:rPr>
          <w:sz w:val="24"/>
          <w:szCs w:val="24"/>
        </w:rPr>
      </w:pPr>
      <w:r w:rsidRPr="00B861E4">
        <w:rPr>
          <w:sz w:val="24"/>
          <w:szCs w:val="24"/>
        </w:rPr>
        <w:t>Reikalingas sprendimo projekto antikorupcinis vertinimas.</w:t>
      </w:r>
      <w:bookmarkStart w:id="0" w:name="part_dd51b85632984bf482a2481fdc52c0d4"/>
      <w:bookmarkEnd w:id="0"/>
    </w:p>
    <w:p w14:paraId="7F3A0E73" w14:textId="77777777" w:rsidR="00236CD4" w:rsidRPr="00B861E4" w:rsidRDefault="00236CD4" w:rsidP="00236CD4">
      <w:pPr>
        <w:ind w:firstLine="851"/>
        <w:jc w:val="both"/>
        <w:rPr>
          <w:sz w:val="24"/>
          <w:szCs w:val="24"/>
        </w:rPr>
      </w:pPr>
      <w:r w:rsidRPr="00B861E4">
        <w:rPr>
          <w:b/>
          <w:sz w:val="24"/>
          <w:szCs w:val="24"/>
        </w:rPr>
        <w:t>5. Sprendimo projekto lyginamasis variantas</w:t>
      </w:r>
    </w:p>
    <w:p w14:paraId="714946AA" w14:textId="77777777" w:rsidR="00236CD4" w:rsidRPr="00B861E4" w:rsidRDefault="00236CD4" w:rsidP="00236CD4">
      <w:pPr>
        <w:ind w:firstLine="851"/>
        <w:jc w:val="both"/>
        <w:rPr>
          <w:sz w:val="24"/>
          <w:szCs w:val="24"/>
        </w:rPr>
      </w:pPr>
      <w:r w:rsidRPr="00B861E4">
        <w:rPr>
          <w:sz w:val="24"/>
          <w:szCs w:val="24"/>
        </w:rPr>
        <w:t>Pridedamas.</w:t>
      </w:r>
    </w:p>
    <w:p w14:paraId="355D0B7E" w14:textId="77777777" w:rsidR="00F26FA8" w:rsidRDefault="00F26FA8" w:rsidP="0018251E">
      <w:pPr>
        <w:suppressAutoHyphens w:val="0"/>
        <w:autoSpaceDE w:val="0"/>
        <w:autoSpaceDN w:val="0"/>
        <w:adjustRightInd w:val="0"/>
        <w:ind w:firstLine="851"/>
        <w:rPr>
          <w:sz w:val="24"/>
          <w:szCs w:val="24"/>
        </w:rPr>
      </w:pPr>
    </w:p>
    <w:p w14:paraId="4D8EC002" w14:textId="77777777" w:rsidR="00F26FA8" w:rsidRPr="000E44A6" w:rsidRDefault="00F26FA8" w:rsidP="0018251E">
      <w:pPr>
        <w:suppressAutoHyphens w:val="0"/>
        <w:autoSpaceDE w:val="0"/>
        <w:autoSpaceDN w:val="0"/>
        <w:adjustRightInd w:val="0"/>
        <w:ind w:firstLine="851"/>
        <w:rPr>
          <w:sz w:val="24"/>
          <w:szCs w:val="24"/>
        </w:rPr>
      </w:pPr>
    </w:p>
    <w:p w14:paraId="7868E164" w14:textId="31ABB5DF" w:rsidR="00F26FA8" w:rsidRPr="000E44A6" w:rsidRDefault="00580149" w:rsidP="0018251E">
      <w:pPr>
        <w:suppressAutoHyphens w:val="0"/>
        <w:autoSpaceDE w:val="0"/>
        <w:autoSpaceDN w:val="0"/>
        <w:adjustRightInd w:val="0"/>
        <w:rPr>
          <w:sz w:val="24"/>
          <w:szCs w:val="24"/>
        </w:rPr>
      </w:pPr>
      <w:r>
        <w:rPr>
          <w:sz w:val="24"/>
          <w:szCs w:val="24"/>
        </w:rPr>
        <w:t>S</w:t>
      </w:r>
      <w:r w:rsidR="000C4A64">
        <w:rPr>
          <w:sz w:val="24"/>
          <w:szCs w:val="24"/>
        </w:rPr>
        <w:t>kyriaus</w:t>
      </w:r>
      <w:r w:rsidR="00F26FA8">
        <w:rPr>
          <w:sz w:val="24"/>
          <w:szCs w:val="24"/>
        </w:rPr>
        <w:t xml:space="preserve"> vedėja                                                                                       </w:t>
      </w:r>
      <w:r>
        <w:rPr>
          <w:sz w:val="24"/>
          <w:szCs w:val="24"/>
        </w:rPr>
        <w:t xml:space="preserve">             </w:t>
      </w:r>
      <w:r w:rsidR="00F26FA8">
        <w:rPr>
          <w:sz w:val="24"/>
          <w:szCs w:val="24"/>
        </w:rPr>
        <w:t xml:space="preserve">Šarūnė </w:t>
      </w:r>
      <w:proofErr w:type="spellStart"/>
      <w:r w:rsidR="00F26FA8">
        <w:rPr>
          <w:sz w:val="24"/>
          <w:szCs w:val="24"/>
        </w:rPr>
        <w:t>Karalevičien</w:t>
      </w:r>
      <w:r w:rsidR="000C4A64">
        <w:rPr>
          <w:sz w:val="24"/>
          <w:szCs w:val="24"/>
        </w:rPr>
        <w:t>ė</w:t>
      </w:r>
      <w:proofErr w:type="spellEnd"/>
    </w:p>
    <w:p w14:paraId="6A9BC345" w14:textId="77777777" w:rsidR="00F26FA8" w:rsidRPr="009F5200" w:rsidRDefault="00F26FA8" w:rsidP="0018251E">
      <w:pPr>
        <w:suppressAutoHyphens w:val="0"/>
        <w:autoSpaceDE w:val="0"/>
        <w:autoSpaceDN w:val="0"/>
        <w:adjustRightInd w:val="0"/>
        <w:jc w:val="center"/>
        <w:rPr>
          <w:sz w:val="24"/>
          <w:szCs w:val="24"/>
        </w:rPr>
      </w:pPr>
    </w:p>
    <w:p w14:paraId="01292F4F" w14:textId="77777777" w:rsidR="00F26FA8" w:rsidRDefault="00F26FA8" w:rsidP="0018251E">
      <w:pPr>
        <w:suppressAutoHyphens w:val="0"/>
        <w:autoSpaceDE w:val="0"/>
        <w:autoSpaceDN w:val="0"/>
        <w:adjustRightInd w:val="0"/>
        <w:jc w:val="center"/>
        <w:rPr>
          <w:sz w:val="24"/>
          <w:szCs w:val="24"/>
        </w:rPr>
      </w:pPr>
    </w:p>
    <w:p w14:paraId="0005B745" w14:textId="77777777" w:rsidR="00E65CD0" w:rsidRDefault="00E65CD0" w:rsidP="0018251E">
      <w:pPr>
        <w:suppressAutoHyphens w:val="0"/>
        <w:autoSpaceDE w:val="0"/>
        <w:autoSpaceDN w:val="0"/>
        <w:adjustRightInd w:val="0"/>
        <w:jc w:val="center"/>
        <w:rPr>
          <w:sz w:val="24"/>
          <w:szCs w:val="24"/>
        </w:rPr>
      </w:pPr>
    </w:p>
    <w:p w14:paraId="2185EED7" w14:textId="77777777" w:rsidR="00E65CD0" w:rsidRDefault="00E65CD0" w:rsidP="0018251E">
      <w:pPr>
        <w:suppressAutoHyphens w:val="0"/>
        <w:autoSpaceDE w:val="0"/>
        <w:autoSpaceDN w:val="0"/>
        <w:adjustRightInd w:val="0"/>
        <w:jc w:val="center"/>
        <w:rPr>
          <w:sz w:val="24"/>
          <w:szCs w:val="24"/>
        </w:rPr>
      </w:pPr>
    </w:p>
    <w:p w14:paraId="6A3FE248" w14:textId="77777777" w:rsidR="00E65CD0" w:rsidRDefault="00E65CD0" w:rsidP="0018251E">
      <w:pPr>
        <w:suppressAutoHyphens w:val="0"/>
        <w:autoSpaceDE w:val="0"/>
        <w:autoSpaceDN w:val="0"/>
        <w:adjustRightInd w:val="0"/>
        <w:jc w:val="center"/>
        <w:rPr>
          <w:sz w:val="24"/>
          <w:szCs w:val="24"/>
        </w:rPr>
      </w:pPr>
    </w:p>
    <w:p w14:paraId="2C33CC53" w14:textId="77777777" w:rsidR="00E65CD0" w:rsidRDefault="00E65CD0" w:rsidP="0018251E">
      <w:pPr>
        <w:suppressAutoHyphens w:val="0"/>
        <w:autoSpaceDE w:val="0"/>
        <w:autoSpaceDN w:val="0"/>
        <w:adjustRightInd w:val="0"/>
        <w:jc w:val="center"/>
        <w:rPr>
          <w:sz w:val="24"/>
          <w:szCs w:val="24"/>
        </w:rPr>
      </w:pPr>
    </w:p>
    <w:p w14:paraId="26A27A1D" w14:textId="77777777" w:rsidR="00E65CD0" w:rsidRDefault="00E65CD0" w:rsidP="0018251E">
      <w:pPr>
        <w:suppressAutoHyphens w:val="0"/>
        <w:autoSpaceDE w:val="0"/>
        <w:autoSpaceDN w:val="0"/>
        <w:adjustRightInd w:val="0"/>
        <w:jc w:val="center"/>
        <w:rPr>
          <w:sz w:val="24"/>
          <w:szCs w:val="24"/>
        </w:rPr>
      </w:pPr>
    </w:p>
    <w:p w14:paraId="4C95721E" w14:textId="77777777" w:rsidR="00E65CD0" w:rsidRDefault="00E65CD0" w:rsidP="0018251E">
      <w:pPr>
        <w:suppressAutoHyphens w:val="0"/>
        <w:autoSpaceDE w:val="0"/>
        <w:autoSpaceDN w:val="0"/>
        <w:adjustRightInd w:val="0"/>
        <w:jc w:val="center"/>
        <w:rPr>
          <w:sz w:val="24"/>
          <w:szCs w:val="24"/>
        </w:rPr>
      </w:pPr>
    </w:p>
    <w:p w14:paraId="07AAA279" w14:textId="77777777" w:rsidR="00E65CD0" w:rsidRDefault="00E65CD0" w:rsidP="0018251E">
      <w:pPr>
        <w:suppressAutoHyphens w:val="0"/>
        <w:autoSpaceDE w:val="0"/>
        <w:autoSpaceDN w:val="0"/>
        <w:adjustRightInd w:val="0"/>
        <w:jc w:val="center"/>
        <w:rPr>
          <w:sz w:val="24"/>
          <w:szCs w:val="24"/>
        </w:rPr>
      </w:pPr>
    </w:p>
    <w:p w14:paraId="67F4AACD" w14:textId="77777777" w:rsidR="00E65CD0" w:rsidRDefault="00E65CD0" w:rsidP="0018251E">
      <w:pPr>
        <w:suppressAutoHyphens w:val="0"/>
        <w:autoSpaceDE w:val="0"/>
        <w:autoSpaceDN w:val="0"/>
        <w:adjustRightInd w:val="0"/>
        <w:jc w:val="center"/>
        <w:rPr>
          <w:sz w:val="24"/>
          <w:szCs w:val="24"/>
        </w:rPr>
      </w:pPr>
    </w:p>
    <w:p w14:paraId="0B7BACFA" w14:textId="77777777" w:rsidR="00E65CD0" w:rsidRDefault="00E65CD0" w:rsidP="0018251E">
      <w:pPr>
        <w:suppressAutoHyphens w:val="0"/>
        <w:autoSpaceDE w:val="0"/>
        <w:autoSpaceDN w:val="0"/>
        <w:adjustRightInd w:val="0"/>
        <w:jc w:val="center"/>
        <w:rPr>
          <w:sz w:val="24"/>
          <w:szCs w:val="24"/>
        </w:rPr>
      </w:pPr>
    </w:p>
    <w:p w14:paraId="1275DC60" w14:textId="77777777" w:rsidR="00E65CD0" w:rsidRDefault="00E65CD0" w:rsidP="0018251E">
      <w:pPr>
        <w:suppressAutoHyphens w:val="0"/>
        <w:autoSpaceDE w:val="0"/>
        <w:autoSpaceDN w:val="0"/>
        <w:adjustRightInd w:val="0"/>
        <w:jc w:val="center"/>
        <w:rPr>
          <w:sz w:val="24"/>
          <w:szCs w:val="24"/>
        </w:rPr>
      </w:pPr>
    </w:p>
    <w:p w14:paraId="1E2E13C0" w14:textId="77777777" w:rsidR="00E65CD0" w:rsidRDefault="00E65CD0" w:rsidP="0018251E">
      <w:pPr>
        <w:suppressAutoHyphens w:val="0"/>
        <w:autoSpaceDE w:val="0"/>
        <w:autoSpaceDN w:val="0"/>
        <w:adjustRightInd w:val="0"/>
        <w:jc w:val="center"/>
        <w:rPr>
          <w:sz w:val="24"/>
          <w:szCs w:val="24"/>
        </w:rPr>
      </w:pPr>
    </w:p>
    <w:p w14:paraId="06DA0585" w14:textId="77777777" w:rsidR="00E65CD0" w:rsidRDefault="00E65CD0" w:rsidP="0018251E">
      <w:pPr>
        <w:suppressAutoHyphens w:val="0"/>
        <w:autoSpaceDE w:val="0"/>
        <w:autoSpaceDN w:val="0"/>
        <w:adjustRightInd w:val="0"/>
        <w:jc w:val="center"/>
        <w:rPr>
          <w:sz w:val="24"/>
          <w:szCs w:val="24"/>
        </w:rPr>
      </w:pPr>
    </w:p>
    <w:p w14:paraId="5E213A8F" w14:textId="77777777" w:rsidR="00E65CD0" w:rsidRDefault="00E65CD0" w:rsidP="0018251E">
      <w:pPr>
        <w:suppressAutoHyphens w:val="0"/>
        <w:autoSpaceDE w:val="0"/>
        <w:autoSpaceDN w:val="0"/>
        <w:adjustRightInd w:val="0"/>
        <w:jc w:val="center"/>
        <w:rPr>
          <w:sz w:val="24"/>
          <w:szCs w:val="24"/>
        </w:rPr>
      </w:pPr>
    </w:p>
    <w:p w14:paraId="4270734C" w14:textId="77777777" w:rsidR="00E65CD0" w:rsidRDefault="00E65CD0" w:rsidP="0018251E">
      <w:pPr>
        <w:suppressAutoHyphens w:val="0"/>
        <w:autoSpaceDE w:val="0"/>
        <w:autoSpaceDN w:val="0"/>
        <w:adjustRightInd w:val="0"/>
        <w:jc w:val="center"/>
        <w:rPr>
          <w:sz w:val="24"/>
          <w:szCs w:val="24"/>
        </w:rPr>
      </w:pPr>
    </w:p>
    <w:p w14:paraId="08314132" w14:textId="77777777" w:rsidR="00E65CD0" w:rsidRDefault="00E65CD0" w:rsidP="0018251E">
      <w:pPr>
        <w:suppressAutoHyphens w:val="0"/>
        <w:autoSpaceDE w:val="0"/>
        <w:autoSpaceDN w:val="0"/>
        <w:adjustRightInd w:val="0"/>
        <w:jc w:val="center"/>
        <w:rPr>
          <w:sz w:val="24"/>
          <w:szCs w:val="24"/>
        </w:rPr>
      </w:pPr>
    </w:p>
    <w:p w14:paraId="42143396" w14:textId="77777777" w:rsidR="00C653A9" w:rsidRDefault="00C653A9" w:rsidP="00C653A9">
      <w:pPr>
        <w:pStyle w:val="Antrats"/>
        <w:rPr>
          <w:b/>
          <w:sz w:val="28"/>
        </w:rPr>
      </w:pPr>
    </w:p>
    <w:p w14:paraId="1CBC7BAB" w14:textId="77777777" w:rsidR="003B06B8" w:rsidRDefault="003B06B8" w:rsidP="00C653A9">
      <w:pPr>
        <w:pStyle w:val="Antrats"/>
        <w:rPr>
          <w:b/>
          <w:sz w:val="28"/>
        </w:rPr>
      </w:pPr>
    </w:p>
    <w:p w14:paraId="39C0CA6F" w14:textId="04379589" w:rsidR="00C653A9" w:rsidRDefault="00C653A9" w:rsidP="00C653A9">
      <w:pPr>
        <w:pStyle w:val="Antrats"/>
        <w:jc w:val="right"/>
        <w:rPr>
          <w:b/>
          <w:sz w:val="28"/>
        </w:rPr>
      </w:pPr>
      <w:r>
        <w:rPr>
          <w:b/>
          <w:noProof/>
          <w:sz w:val="28"/>
        </w:rPr>
        <w:drawing>
          <wp:inline distT="0" distB="0" distL="0" distR="0" wp14:anchorId="4C34F3D3" wp14:editId="75C0E5AA">
            <wp:extent cx="2296160" cy="457200"/>
            <wp:effectExtent l="0" t="0" r="8890" b="0"/>
            <wp:docPr id="1749655096"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457200"/>
                    </a:xfrm>
                    <a:prstGeom prst="rect">
                      <a:avLst/>
                    </a:prstGeom>
                    <a:noFill/>
                  </pic:spPr>
                </pic:pic>
              </a:graphicData>
            </a:graphic>
          </wp:inline>
        </w:drawing>
      </w:r>
    </w:p>
    <w:p w14:paraId="67A3F929" w14:textId="77777777" w:rsidR="00C653A9" w:rsidRDefault="00C653A9" w:rsidP="00C653A9">
      <w:pPr>
        <w:pStyle w:val="Antrats"/>
        <w:jc w:val="center"/>
        <w:rPr>
          <w:b/>
          <w:sz w:val="28"/>
        </w:rPr>
      </w:pPr>
    </w:p>
    <w:p w14:paraId="62B48E70" w14:textId="63705619" w:rsidR="00C653A9" w:rsidRPr="00B37C18" w:rsidRDefault="00C653A9" w:rsidP="00C653A9">
      <w:pPr>
        <w:pStyle w:val="Antrats"/>
        <w:jc w:val="center"/>
        <w:rPr>
          <w:b/>
          <w:sz w:val="28"/>
        </w:rPr>
      </w:pPr>
      <w:r w:rsidRPr="00B37C18">
        <w:rPr>
          <w:b/>
          <w:sz w:val="28"/>
        </w:rPr>
        <w:t>PANEVĖŽIO RAJONO SAVIVALDYBĖS TARYBA</w:t>
      </w:r>
    </w:p>
    <w:p w14:paraId="43C93B00" w14:textId="77777777" w:rsidR="00C653A9" w:rsidRPr="00B37C18" w:rsidRDefault="00C653A9" w:rsidP="00C653A9">
      <w:pPr>
        <w:pStyle w:val="Antrats"/>
        <w:jc w:val="center"/>
        <w:rPr>
          <w:b/>
          <w:sz w:val="28"/>
        </w:rPr>
      </w:pPr>
    </w:p>
    <w:p w14:paraId="31248FFC" w14:textId="189A924F" w:rsidR="00C653A9" w:rsidRPr="00C653A9" w:rsidRDefault="00C653A9" w:rsidP="00C653A9">
      <w:pPr>
        <w:pStyle w:val="Antrats"/>
        <w:jc w:val="center"/>
        <w:rPr>
          <w:sz w:val="24"/>
          <w:szCs w:val="24"/>
        </w:rPr>
      </w:pPr>
      <w:r w:rsidRPr="00B37C18">
        <w:rPr>
          <w:b/>
          <w:sz w:val="28"/>
        </w:rPr>
        <w:t>SPRENDIMAS</w:t>
      </w:r>
    </w:p>
    <w:p w14:paraId="5D067252" w14:textId="75E36EF4" w:rsidR="00E65CD0" w:rsidRPr="00211F15" w:rsidRDefault="00E65CD0" w:rsidP="00E65CD0">
      <w:pPr>
        <w:jc w:val="center"/>
        <w:rPr>
          <w:b/>
          <w:bCs/>
          <w:kern w:val="1"/>
          <w:sz w:val="24"/>
          <w:szCs w:val="24"/>
        </w:rPr>
      </w:pPr>
      <w:r w:rsidRPr="00211F15">
        <w:rPr>
          <w:b/>
          <w:bCs/>
          <w:kern w:val="1"/>
          <w:sz w:val="24"/>
          <w:szCs w:val="24"/>
        </w:rPr>
        <w:t xml:space="preserve">DĖL PANEVĖŽIO RAJONO SAVIVALDYBĖS </w:t>
      </w:r>
      <w:r>
        <w:rPr>
          <w:b/>
          <w:bCs/>
          <w:kern w:val="1"/>
          <w:sz w:val="24"/>
          <w:szCs w:val="24"/>
        </w:rPr>
        <w:t>TARYBOS 2025 M. BALANDŽIO 23 D. SPRENDIMO NR. T-97 „</w:t>
      </w:r>
      <w:r w:rsidRPr="00211F15">
        <w:rPr>
          <w:b/>
          <w:bCs/>
          <w:kern w:val="1"/>
          <w:sz w:val="24"/>
          <w:szCs w:val="24"/>
        </w:rPr>
        <w:t>DĖL PANEVĖŽIO RAJONO SAVIVALDYBĖS MERO REZERVO SUDARYMO IR NAUDOJIMO TVARKOS APRAŠO PATVIRTINIMO</w:t>
      </w:r>
      <w:r>
        <w:rPr>
          <w:b/>
          <w:bCs/>
          <w:kern w:val="1"/>
          <w:sz w:val="24"/>
          <w:szCs w:val="24"/>
        </w:rPr>
        <w:t>“ PAKEITIMO</w:t>
      </w:r>
    </w:p>
    <w:p w14:paraId="5B5CA454" w14:textId="77777777" w:rsidR="00E65CD0" w:rsidRPr="00211F15" w:rsidRDefault="00E65CD0" w:rsidP="00E65CD0">
      <w:pPr>
        <w:jc w:val="center"/>
        <w:rPr>
          <w:b/>
          <w:bCs/>
          <w:kern w:val="1"/>
          <w:sz w:val="24"/>
          <w:szCs w:val="24"/>
        </w:rPr>
      </w:pPr>
    </w:p>
    <w:p w14:paraId="0C1923FA" w14:textId="5BC9327E" w:rsidR="00E65CD0" w:rsidRPr="00211F15" w:rsidRDefault="00E65CD0" w:rsidP="00E65CD0">
      <w:pPr>
        <w:jc w:val="center"/>
        <w:rPr>
          <w:kern w:val="1"/>
          <w:sz w:val="24"/>
          <w:szCs w:val="24"/>
        </w:rPr>
      </w:pPr>
      <w:r w:rsidRPr="00211F15">
        <w:rPr>
          <w:kern w:val="1"/>
          <w:sz w:val="24"/>
          <w:szCs w:val="24"/>
        </w:rPr>
        <w:t>202</w:t>
      </w:r>
      <w:r>
        <w:rPr>
          <w:kern w:val="1"/>
          <w:sz w:val="24"/>
          <w:szCs w:val="24"/>
        </w:rPr>
        <w:t>6</w:t>
      </w:r>
      <w:r w:rsidRPr="00211F15">
        <w:rPr>
          <w:kern w:val="1"/>
          <w:sz w:val="24"/>
          <w:szCs w:val="24"/>
        </w:rPr>
        <w:t xml:space="preserve"> m. </w:t>
      </w:r>
      <w:r>
        <w:rPr>
          <w:kern w:val="1"/>
          <w:sz w:val="24"/>
          <w:szCs w:val="24"/>
        </w:rPr>
        <w:t>rugpjūčio</w:t>
      </w:r>
      <w:r w:rsidR="00B861E4">
        <w:rPr>
          <w:kern w:val="1"/>
          <w:sz w:val="24"/>
          <w:szCs w:val="24"/>
        </w:rPr>
        <w:t xml:space="preserve"> 27</w:t>
      </w:r>
      <w:r w:rsidRPr="00211F15">
        <w:rPr>
          <w:kern w:val="1"/>
          <w:sz w:val="24"/>
          <w:szCs w:val="24"/>
        </w:rPr>
        <w:t xml:space="preserve"> d. Nr. T-</w:t>
      </w:r>
    </w:p>
    <w:p w14:paraId="3B85F228" w14:textId="77777777" w:rsidR="00E65CD0" w:rsidRPr="00211F15" w:rsidRDefault="00E65CD0" w:rsidP="00E65CD0">
      <w:pPr>
        <w:jc w:val="center"/>
        <w:rPr>
          <w:kern w:val="1"/>
          <w:sz w:val="24"/>
          <w:szCs w:val="24"/>
        </w:rPr>
      </w:pPr>
      <w:r w:rsidRPr="00211F15">
        <w:rPr>
          <w:kern w:val="1"/>
          <w:sz w:val="24"/>
          <w:szCs w:val="24"/>
        </w:rPr>
        <w:t>Panevėžys</w:t>
      </w:r>
    </w:p>
    <w:p w14:paraId="1CA7B52F" w14:textId="77777777" w:rsidR="00E65CD0" w:rsidRPr="00211F15" w:rsidRDefault="00E65CD0" w:rsidP="00E65CD0">
      <w:pPr>
        <w:jc w:val="center"/>
        <w:rPr>
          <w:kern w:val="1"/>
          <w:sz w:val="24"/>
          <w:szCs w:val="24"/>
        </w:rPr>
      </w:pPr>
    </w:p>
    <w:p w14:paraId="68DE9EF1" w14:textId="77777777" w:rsidR="00E65CD0" w:rsidRPr="00211F15" w:rsidRDefault="00E65CD0" w:rsidP="00E65CD0">
      <w:pPr>
        <w:ind w:firstLine="851"/>
        <w:jc w:val="both"/>
        <w:rPr>
          <w:caps/>
          <w:kern w:val="1"/>
          <w:sz w:val="24"/>
          <w:szCs w:val="24"/>
        </w:rPr>
      </w:pPr>
      <w:r w:rsidRPr="00211F15">
        <w:rPr>
          <w:kern w:val="1"/>
          <w:sz w:val="24"/>
          <w:szCs w:val="24"/>
        </w:rPr>
        <w:t xml:space="preserve">Vadovaudamasi Lietuvos Respublikos vietos savivaldos įstatymo 15 straipsnio 4 dalimi, </w:t>
      </w:r>
      <w:r w:rsidRPr="006F406A">
        <w:rPr>
          <w:sz w:val="24"/>
          <w:szCs w:val="22"/>
          <w:lang w:eastAsia="lt-LT"/>
        </w:rPr>
        <w:t>16 straipsnio 1 dalimi</w:t>
      </w:r>
      <w:r>
        <w:rPr>
          <w:kern w:val="1"/>
          <w:sz w:val="24"/>
          <w:szCs w:val="24"/>
          <w:lang w:eastAsia="zh-CN"/>
        </w:rPr>
        <w:t xml:space="preserve">, </w:t>
      </w:r>
      <w:r w:rsidRPr="00211F15">
        <w:rPr>
          <w:kern w:val="1"/>
          <w:sz w:val="24"/>
          <w:szCs w:val="24"/>
          <w:lang w:eastAsia="zh-CN"/>
        </w:rPr>
        <w:t>Lietuvos Respublikos biudžeto sandaros įstatymo 15 straipsniu</w:t>
      </w:r>
      <w:r w:rsidRPr="00211F15">
        <w:rPr>
          <w:kern w:val="1"/>
          <w:sz w:val="24"/>
          <w:szCs w:val="24"/>
        </w:rPr>
        <w:t xml:space="preserve">, </w:t>
      </w:r>
      <w:r w:rsidRPr="006F406A">
        <w:rPr>
          <w:sz w:val="24"/>
          <w:lang w:eastAsia="en-US"/>
        </w:rPr>
        <w:t>Lietuvos Respublikos krizių valdymo ir civilinės saugos įstatymo 47 straipsnio 3 punktu</w:t>
      </w:r>
      <w:r>
        <w:rPr>
          <w:kern w:val="1"/>
          <w:sz w:val="24"/>
          <w:szCs w:val="24"/>
        </w:rPr>
        <w:t xml:space="preserve">, </w:t>
      </w:r>
      <w:r w:rsidRPr="00211F15">
        <w:rPr>
          <w:kern w:val="1"/>
          <w:sz w:val="24"/>
          <w:szCs w:val="24"/>
        </w:rPr>
        <w:t xml:space="preserve">Panevėžio rajono savivaldybės taryba </w:t>
      </w:r>
      <w:r w:rsidRPr="00211F15">
        <w:rPr>
          <w:spacing w:val="40"/>
          <w:kern w:val="24"/>
          <w:sz w:val="24"/>
          <w:szCs w:val="24"/>
        </w:rPr>
        <w:t>nusprendži</w:t>
      </w:r>
      <w:r w:rsidRPr="00211F15">
        <w:rPr>
          <w:kern w:val="24"/>
          <w:sz w:val="24"/>
          <w:szCs w:val="24"/>
        </w:rPr>
        <w:t>a</w:t>
      </w:r>
      <w:r w:rsidRPr="00211F15">
        <w:rPr>
          <w:kern w:val="1"/>
          <w:sz w:val="24"/>
          <w:szCs w:val="24"/>
        </w:rPr>
        <w:t>:</w:t>
      </w:r>
    </w:p>
    <w:p w14:paraId="3F847FB5" w14:textId="77777777" w:rsidR="00E65CD0" w:rsidRPr="006F406A" w:rsidRDefault="00E65CD0" w:rsidP="00E65CD0">
      <w:pPr>
        <w:ind w:firstLine="851"/>
        <w:jc w:val="both"/>
        <w:rPr>
          <w:kern w:val="1"/>
          <w:sz w:val="24"/>
          <w:szCs w:val="24"/>
        </w:rPr>
      </w:pPr>
      <w:r w:rsidRPr="00211F15">
        <w:rPr>
          <w:kern w:val="1"/>
          <w:sz w:val="24"/>
          <w:szCs w:val="24"/>
        </w:rPr>
        <w:t xml:space="preserve">1. </w:t>
      </w:r>
      <w:r w:rsidRPr="006F406A">
        <w:rPr>
          <w:kern w:val="1"/>
          <w:sz w:val="24"/>
          <w:szCs w:val="24"/>
        </w:rPr>
        <w:t>Pakeisti Panevėžio rajono savivaldybės mero rezervo sudarymo ir naudojimo tvarkos aprašą, patvirtintą Panevėžio rajono savivaldybės tarybos 2025 m. balandžio 23 d. sprendimu Nr. T-97 „Dėl Panevėžio rajono savivaldybės mero rezervo sudarymo ir naudojimo tvarkos aprašo patvirtinimo“:</w:t>
      </w:r>
    </w:p>
    <w:p w14:paraId="59241BC4" w14:textId="36ED7170" w:rsidR="00E65CD0" w:rsidRPr="006F406A" w:rsidRDefault="00B861E4" w:rsidP="00E65CD0">
      <w:pPr>
        <w:tabs>
          <w:tab w:val="left" w:pos="993"/>
        </w:tabs>
        <w:ind w:firstLine="851"/>
        <w:jc w:val="both"/>
        <w:rPr>
          <w:sz w:val="24"/>
          <w:szCs w:val="24"/>
          <w:lang w:eastAsia="lt-LT"/>
        </w:rPr>
      </w:pPr>
      <w:r>
        <w:rPr>
          <w:kern w:val="1"/>
          <w:sz w:val="24"/>
          <w:szCs w:val="24"/>
        </w:rPr>
        <w:t>1.</w:t>
      </w:r>
      <w:r w:rsidR="00E65CD0" w:rsidRPr="006F406A">
        <w:rPr>
          <w:kern w:val="1"/>
          <w:sz w:val="24"/>
          <w:szCs w:val="24"/>
        </w:rPr>
        <w:t xml:space="preserve">1.  </w:t>
      </w:r>
      <w:r w:rsidR="00BF237F">
        <w:rPr>
          <w:sz w:val="24"/>
          <w:szCs w:val="24"/>
          <w:lang w:eastAsia="lt-LT"/>
        </w:rPr>
        <w:t>p</w:t>
      </w:r>
      <w:r w:rsidR="00E65CD0" w:rsidRPr="006F406A">
        <w:rPr>
          <w:sz w:val="24"/>
          <w:szCs w:val="24"/>
          <w:lang w:eastAsia="lt-LT"/>
        </w:rPr>
        <w:t xml:space="preserve">akeisti 5 </w:t>
      </w:r>
      <w:r w:rsidR="00E65CD0">
        <w:rPr>
          <w:sz w:val="24"/>
          <w:szCs w:val="24"/>
          <w:lang w:eastAsia="lt-LT"/>
        </w:rPr>
        <w:t xml:space="preserve">punktą </w:t>
      </w:r>
      <w:r w:rsidR="00E65CD0" w:rsidRPr="006F406A">
        <w:rPr>
          <w:sz w:val="24"/>
          <w:szCs w:val="24"/>
          <w:lang w:eastAsia="lt-LT"/>
        </w:rPr>
        <w:t xml:space="preserve">ir </w:t>
      </w:r>
      <w:r w:rsidR="00BF237F" w:rsidRPr="006F406A">
        <w:rPr>
          <w:sz w:val="24"/>
          <w:szCs w:val="24"/>
          <w:lang w:eastAsia="lt-LT"/>
        </w:rPr>
        <w:t xml:space="preserve">jį </w:t>
      </w:r>
      <w:r w:rsidR="00E65CD0" w:rsidRPr="006F406A">
        <w:rPr>
          <w:sz w:val="24"/>
          <w:szCs w:val="24"/>
          <w:lang w:eastAsia="lt-LT"/>
        </w:rPr>
        <w:t>išdėstyti taip:</w:t>
      </w:r>
    </w:p>
    <w:p w14:paraId="5F9A9D2A" w14:textId="498C2EEC" w:rsidR="00C653A9" w:rsidRPr="00C653A9" w:rsidRDefault="00E65CD0" w:rsidP="00E65CD0">
      <w:pPr>
        <w:tabs>
          <w:tab w:val="left" w:pos="993"/>
        </w:tabs>
        <w:ind w:firstLine="851"/>
        <w:jc w:val="both"/>
        <w:rPr>
          <w:b/>
          <w:bCs/>
          <w:sz w:val="24"/>
          <w:szCs w:val="24"/>
          <w:lang w:eastAsia="lt-LT"/>
        </w:rPr>
      </w:pPr>
      <w:r w:rsidRPr="00C653A9">
        <w:rPr>
          <w:b/>
          <w:bCs/>
          <w:sz w:val="24"/>
          <w:szCs w:val="24"/>
          <w:lang w:eastAsia="lt-LT"/>
        </w:rPr>
        <w:t>„</w:t>
      </w:r>
      <w:r w:rsidR="00C653A9" w:rsidRPr="00C653A9">
        <w:rPr>
          <w:rFonts w:eastAsia="HG Mincho Light J"/>
          <w:b/>
          <w:bCs/>
          <w:kern w:val="1"/>
          <w:sz w:val="24"/>
          <w:szCs w:val="24"/>
          <w:lang w:eastAsia="zh-CN"/>
        </w:rPr>
        <w:t xml:space="preserve">5. </w:t>
      </w:r>
      <w:r w:rsidR="00C653A9" w:rsidRPr="00C653A9">
        <w:rPr>
          <w:b/>
          <w:bCs/>
          <w:kern w:val="1"/>
          <w:sz w:val="24"/>
          <w:szCs w:val="24"/>
          <w:lang w:eastAsia="zh-CN"/>
        </w:rPr>
        <w:t>Rezervo lėšos naudojamos:</w:t>
      </w:r>
    </w:p>
    <w:p w14:paraId="594A2650" w14:textId="0DE68575" w:rsidR="00E65CD0" w:rsidRPr="00C653A9" w:rsidRDefault="00E65CD0" w:rsidP="00E65CD0">
      <w:pPr>
        <w:tabs>
          <w:tab w:val="left" w:pos="993"/>
        </w:tabs>
        <w:ind w:firstLine="851"/>
        <w:jc w:val="both"/>
        <w:rPr>
          <w:b/>
          <w:bCs/>
          <w:sz w:val="24"/>
          <w:szCs w:val="24"/>
          <w:lang w:val="fi-FI" w:eastAsia="lt-LT"/>
        </w:rPr>
      </w:pPr>
      <w:r w:rsidRPr="00C653A9">
        <w:rPr>
          <w:b/>
          <w:bCs/>
          <w:sz w:val="24"/>
          <w:szCs w:val="24"/>
          <w:lang w:eastAsia="lt-LT"/>
        </w:rPr>
        <w:t xml:space="preserve">5.1. krizėms ar ekstremaliosioms situacijoms ir (arba) ekstremaliesiems įvykiams likviduoti, </w:t>
      </w:r>
      <w:r w:rsidRPr="00C653A9">
        <w:rPr>
          <w:b/>
          <w:bCs/>
          <w:sz w:val="24"/>
          <w:szCs w:val="24"/>
          <w:lang w:val="fi-FI" w:eastAsia="lt-LT"/>
        </w:rPr>
        <w:t>jų padariniams šalinti ir padarytiems nuostoliams iš dalies kompensuoti;</w:t>
      </w:r>
    </w:p>
    <w:p w14:paraId="0CACAB6C" w14:textId="77777777" w:rsidR="00E65CD0" w:rsidRPr="00C653A9" w:rsidRDefault="00E65CD0" w:rsidP="00E65CD0">
      <w:pPr>
        <w:tabs>
          <w:tab w:val="left" w:pos="993"/>
        </w:tabs>
        <w:ind w:firstLine="851"/>
        <w:jc w:val="both"/>
        <w:rPr>
          <w:b/>
          <w:bCs/>
          <w:sz w:val="24"/>
          <w:szCs w:val="24"/>
          <w:lang w:val="fi-FI" w:eastAsia="lt-LT"/>
        </w:rPr>
      </w:pPr>
      <w:r w:rsidRPr="00C653A9">
        <w:rPr>
          <w:b/>
          <w:bCs/>
          <w:sz w:val="24"/>
          <w:szCs w:val="24"/>
          <w:lang w:val="fi-FI" w:eastAsia="lt-LT"/>
        </w:rPr>
        <w:t>5.2. gaisrų ar įvykių (sąvoka suprantama kaip apibrėžiama Lietuvos Respublikos krizių valdymo ir civilinės saugos įstatyme) padariniams likviduoti ir jų padarytiems nuostoliams iš dalies kompensuoti;</w:t>
      </w:r>
    </w:p>
    <w:p w14:paraId="57391856" w14:textId="4CB5C454" w:rsidR="00E65CD0" w:rsidRPr="00C653A9" w:rsidRDefault="00E65CD0" w:rsidP="00E65CD0">
      <w:pPr>
        <w:tabs>
          <w:tab w:val="left" w:pos="993"/>
        </w:tabs>
        <w:ind w:firstLine="851"/>
        <w:jc w:val="both"/>
        <w:rPr>
          <w:b/>
          <w:bCs/>
          <w:sz w:val="24"/>
          <w:szCs w:val="24"/>
          <w:lang w:val="fi-FI" w:eastAsia="lt-LT"/>
        </w:rPr>
      </w:pPr>
      <w:r w:rsidRPr="00C653A9">
        <w:rPr>
          <w:b/>
          <w:bCs/>
          <w:sz w:val="24"/>
          <w:szCs w:val="24"/>
          <w:lang w:val="fi-FI" w:eastAsia="lt-LT"/>
        </w:rPr>
        <w:t>5.3. dėl nepaprastosios padėties atsiradusioms išlaidoms iš dalies apmokėti ir (arba) jos padariniams šalinti.“</w:t>
      </w:r>
      <w:r w:rsidR="00B861E4">
        <w:rPr>
          <w:b/>
          <w:bCs/>
          <w:sz w:val="24"/>
          <w:szCs w:val="24"/>
          <w:lang w:val="fi-FI" w:eastAsia="lt-LT"/>
        </w:rPr>
        <w:t>;</w:t>
      </w:r>
    </w:p>
    <w:p w14:paraId="22DC5305" w14:textId="77777777" w:rsidR="00C653A9" w:rsidRPr="00C653A9" w:rsidRDefault="00C653A9" w:rsidP="00C653A9">
      <w:pPr>
        <w:ind w:firstLine="851"/>
        <w:jc w:val="both"/>
        <w:rPr>
          <w:strike/>
          <w:kern w:val="1"/>
          <w:sz w:val="24"/>
          <w:szCs w:val="24"/>
          <w:lang w:eastAsia="zh-CN"/>
        </w:rPr>
      </w:pPr>
      <w:r w:rsidRPr="00C653A9">
        <w:rPr>
          <w:rFonts w:eastAsia="HG Mincho Light J"/>
          <w:strike/>
          <w:kern w:val="1"/>
          <w:sz w:val="24"/>
          <w:szCs w:val="24"/>
          <w:lang w:eastAsia="zh-CN"/>
        </w:rPr>
        <w:t xml:space="preserve">5. </w:t>
      </w:r>
      <w:r w:rsidRPr="00C653A9">
        <w:rPr>
          <w:strike/>
          <w:kern w:val="1"/>
          <w:sz w:val="24"/>
          <w:szCs w:val="24"/>
          <w:lang w:eastAsia="zh-CN"/>
        </w:rPr>
        <w:t>Rezervo lėšos naudojamos:</w:t>
      </w:r>
    </w:p>
    <w:p w14:paraId="79699DE3" w14:textId="77777777" w:rsidR="00C653A9" w:rsidRPr="00C653A9" w:rsidRDefault="00C653A9" w:rsidP="00C653A9">
      <w:pPr>
        <w:tabs>
          <w:tab w:val="left" w:pos="0"/>
        </w:tabs>
        <w:ind w:firstLine="851"/>
        <w:jc w:val="both"/>
        <w:rPr>
          <w:strike/>
          <w:kern w:val="1"/>
          <w:sz w:val="24"/>
          <w:szCs w:val="24"/>
          <w:lang w:eastAsia="lt-LT"/>
        </w:rPr>
      </w:pPr>
      <w:r w:rsidRPr="00C653A9">
        <w:rPr>
          <w:strike/>
          <w:kern w:val="1"/>
          <w:sz w:val="24"/>
          <w:szCs w:val="24"/>
          <w:lang w:eastAsia="lt-LT"/>
        </w:rPr>
        <w:t>5.1.</w:t>
      </w:r>
      <w:r w:rsidRPr="00C653A9">
        <w:rPr>
          <w:strike/>
          <w:kern w:val="1"/>
          <w:sz w:val="24"/>
          <w:szCs w:val="24"/>
          <w:lang w:eastAsia="lt-LT"/>
        </w:rPr>
        <w:tab/>
      </w:r>
      <w:r w:rsidRPr="00C653A9">
        <w:rPr>
          <w:strike/>
          <w:kern w:val="1"/>
          <w:sz w:val="24"/>
          <w:szCs w:val="24"/>
          <w:lang w:eastAsia="zh-CN"/>
        </w:rPr>
        <w:t>ekstremaliosioms situacijoms ir (arba) ekstremaliesiems įvykiams, kai jie yra paskelbti teisės aktų nustatyta tvarka, likviduoti, jų padariniams šalinti ir padarytiems nuostoliams iš dalies kompensuoti;</w:t>
      </w:r>
      <w:r w:rsidRPr="00C653A9">
        <w:rPr>
          <w:strike/>
          <w:kern w:val="1"/>
          <w:sz w:val="24"/>
          <w:szCs w:val="24"/>
          <w:lang w:eastAsia="lt-LT"/>
        </w:rPr>
        <w:t xml:space="preserve"> </w:t>
      </w:r>
    </w:p>
    <w:p w14:paraId="63DAFAB5" w14:textId="77777777" w:rsidR="00C653A9" w:rsidRPr="00C653A9" w:rsidRDefault="00C653A9" w:rsidP="00C653A9">
      <w:pPr>
        <w:ind w:firstLine="851"/>
        <w:jc w:val="both"/>
        <w:rPr>
          <w:strike/>
          <w:kern w:val="1"/>
          <w:sz w:val="24"/>
          <w:szCs w:val="24"/>
          <w:lang w:eastAsia="zh-CN"/>
        </w:rPr>
      </w:pPr>
      <w:r w:rsidRPr="00C653A9">
        <w:rPr>
          <w:strike/>
          <w:kern w:val="1"/>
          <w:sz w:val="24"/>
          <w:szCs w:val="24"/>
          <w:lang w:eastAsia="zh-CN"/>
        </w:rPr>
        <w:t>5.2.</w:t>
      </w:r>
      <w:r w:rsidRPr="00C653A9">
        <w:rPr>
          <w:strike/>
          <w:kern w:val="1"/>
          <w:sz w:val="24"/>
          <w:szCs w:val="24"/>
          <w:lang w:eastAsia="zh-CN"/>
        </w:rPr>
        <w:tab/>
        <w:t xml:space="preserve">gaisrų ir stichinių nelaimių, kurios kyla dėl meteorologinių ir hidrologinių reiškinių, kurie pasiekia Lietuvos Respublikos aplinkos ministro nustatytus stichinių, katastrofinių meteorologinių ir hidrologinių reiškinių rodiklius, ar kitų gamtinių įvykių (žemės drebėjimų, ciklonų, nuošliaužų, miškų gaisrų, jūrų ar upių potvynių, </w:t>
      </w:r>
      <w:r w:rsidRPr="00C653A9">
        <w:rPr>
          <w:strike/>
          <w:color w:val="000000"/>
          <w:sz w:val="24"/>
          <w:lang w:eastAsia="en-US"/>
        </w:rPr>
        <w:t>smarkios audros, ciklonų, žaibų)</w:t>
      </w:r>
      <w:r w:rsidRPr="00C653A9">
        <w:rPr>
          <w:b/>
          <w:bCs/>
          <w:strike/>
          <w:color w:val="000000"/>
          <w:sz w:val="24"/>
          <w:lang w:eastAsia="en-US"/>
        </w:rPr>
        <w:t xml:space="preserve"> </w:t>
      </w:r>
      <w:r w:rsidRPr="00C653A9">
        <w:rPr>
          <w:strike/>
          <w:kern w:val="1"/>
          <w:sz w:val="24"/>
          <w:szCs w:val="24"/>
          <w:lang w:eastAsia="zh-CN"/>
        </w:rPr>
        <w:t>padariniams likviduoti ir jų padarytiems nuostoliams iš dalies kompensuoti;</w:t>
      </w:r>
    </w:p>
    <w:p w14:paraId="62D0EBA9" w14:textId="77777777" w:rsidR="00C653A9" w:rsidRPr="00C653A9" w:rsidRDefault="00C653A9" w:rsidP="00C653A9">
      <w:pPr>
        <w:ind w:firstLine="851"/>
        <w:jc w:val="both"/>
        <w:rPr>
          <w:strike/>
          <w:kern w:val="1"/>
          <w:sz w:val="24"/>
          <w:szCs w:val="24"/>
          <w:lang w:eastAsia="zh-CN"/>
        </w:rPr>
      </w:pPr>
      <w:r w:rsidRPr="00C653A9">
        <w:rPr>
          <w:strike/>
          <w:kern w:val="1"/>
          <w:sz w:val="24"/>
          <w:szCs w:val="24"/>
          <w:lang w:eastAsia="zh-CN"/>
        </w:rPr>
        <w:t>5.3.</w:t>
      </w:r>
      <w:r w:rsidRPr="00C653A9">
        <w:rPr>
          <w:strike/>
          <w:kern w:val="1"/>
          <w:sz w:val="24"/>
          <w:szCs w:val="24"/>
          <w:lang w:eastAsia="zh-CN"/>
        </w:rPr>
        <w:tab/>
        <w:t>ypatingų įvykių, kaip jie apibrėžti Lietuvos Respublikos krizių valdymo ir civilinės saugos įstatyme, padariniams likviduoti ir jų padarytiems nuostoliams iš dalies kompensuoti;</w:t>
      </w:r>
    </w:p>
    <w:p w14:paraId="03EDA08B" w14:textId="77777777" w:rsidR="00C653A9" w:rsidRPr="00C653A9" w:rsidRDefault="00C653A9" w:rsidP="00C653A9">
      <w:pPr>
        <w:ind w:firstLine="851"/>
        <w:jc w:val="both"/>
        <w:rPr>
          <w:strike/>
          <w:kern w:val="1"/>
          <w:sz w:val="24"/>
          <w:szCs w:val="24"/>
        </w:rPr>
      </w:pPr>
      <w:r w:rsidRPr="00C653A9">
        <w:rPr>
          <w:strike/>
          <w:kern w:val="1"/>
          <w:sz w:val="24"/>
          <w:szCs w:val="24"/>
        </w:rPr>
        <w:t>5.4.</w:t>
      </w:r>
      <w:r w:rsidRPr="00C653A9">
        <w:rPr>
          <w:strike/>
          <w:kern w:val="1"/>
          <w:sz w:val="24"/>
          <w:szCs w:val="24"/>
        </w:rPr>
        <w:tab/>
        <w:t xml:space="preserve">dėl nepaprastosios padėties, kai ji yra paskelbta teisės aktų nustatyta tvarka, atsiradusioms išlaidoms iš dalies apmokėti ir (arba) jos padariniams šalinti. </w:t>
      </w:r>
    </w:p>
    <w:p w14:paraId="771CB1C2" w14:textId="4E34A86C" w:rsidR="00C653A9" w:rsidRPr="00C653A9" w:rsidRDefault="00C653A9" w:rsidP="00C653A9">
      <w:pPr>
        <w:tabs>
          <w:tab w:val="left" w:pos="993"/>
        </w:tabs>
        <w:ind w:firstLine="851"/>
        <w:jc w:val="both"/>
        <w:rPr>
          <w:strike/>
          <w:sz w:val="24"/>
          <w:szCs w:val="24"/>
          <w:lang w:val="fi-FI" w:eastAsia="lt-LT"/>
        </w:rPr>
      </w:pPr>
      <w:r w:rsidRPr="00C653A9">
        <w:rPr>
          <w:strike/>
          <w:kern w:val="1"/>
          <w:sz w:val="24"/>
          <w:szCs w:val="24"/>
        </w:rPr>
        <w:t>5.5.</w:t>
      </w:r>
      <w:r w:rsidRPr="00C653A9">
        <w:rPr>
          <w:strike/>
          <w:color w:val="000000" w:themeColor="text1"/>
          <w:sz w:val="24"/>
          <w:szCs w:val="24"/>
        </w:rPr>
        <w:t xml:space="preserve"> fiziniams ir (arba) juridiniams asmenims tais atvejais, jeigu už nuosavybės teise priklausantį</w:t>
      </w:r>
      <w:r w:rsidRPr="00C653A9">
        <w:rPr>
          <w:b/>
          <w:bCs/>
          <w:strike/>
          <w:color w:val="000000" w:themeColor="text1"/>
          <w:sz w:val="24"/>
          <w:szCs w:val="24"/>
        </w:rPr>
        <w:t xml:space="preserve"> </w:t>
      </w:r>
      <w:r w:rsidRPr="00C653A9">
        <w:rPr>
          <w:strike/>
          <w:color w:val="000000" w:themeColor="text1"/>
          <w:sz w:val="24"/>
          <w:szCs w:val="24"/>
        </w:rPr>
        <w:t xml:space="preserve">turtą nebuvo gautos išmokos iš Savivaldybės biudžeto to paties turto nuostoliams kompensuoti. Ši nuostata taikoma ir tais atvejais, jeigu fiziniam ir (arba) juridiniam asmeniui turtas yra perduotas valdyti ir naudoti jį pagal turto panaudos, patikėjimo ar nuomos sutartį. </w:t>
      </w:r>
      <w:r w:rsidRPr="00C653A9">
        <w:rPr>
          <w:strike/>
          <w:sz w:val="24"/>
          <w:szCs w:val="24"/>
        </w:rPr>
        <w:t>Už teisingos informacijos apie draudimą ir (ar) draudimo išmokos gavimo pateikimą atsako prašymą pateikę asmenys.</w:t>
      </w:r>
    </w:p>
    <w:p w14:paraId="44678DBC" w14:textId="13D7A1BB" w:rsidR="00E65CD0" w:rsidRDefault="00B861E4" w:rsidP="00E65CD0">
      <w:pPr>
        <w:tabs>
          <w:tab w:val="left" w:pos="993"/>
        </w:tabs>
        <w:ind w:firstLine="851"/>
        <w:jc w:val="both"/>
        <w:rPr>
          <w:sz w:val="24"/>
          <w:szCs w:val="24"/>
          <w:lang w:val="fi-FI" w:eastAsia="lt-LT"/>
        </w:rPr>
      </w:pPr>
      <w:r>
        <w:rPr>
          <w:sz w:val="24"/>
          <w:szCs w:val="24"/>
          <w:lang w:val="fi-FI" w:eastAsia="lt-LT"/>
        </w:rPr>
        <w:t>1.</w:t>
      </w:r>
      <w:r w:rsidR="00E65CD0">
        <w:rPr>
          <w:sz w:val="24"/>
          <w:szCs w:val="24"/>
          <w:lang w:val="fi-FI" w:eastAsia="lt-LT"/>
        </w:rPr>
        <w:t xml:space="preserve">2. </w:t>
      </w:r>
      <w:r w:rsidR="00BF237F">
        <w:rPr>
          <w:sz w:val="24"/>
          <w:szCs w:val="24"/>
          <w:lang w:val="fi-FI" w:eastAsia="lt-LT"/>
        </w:rPr>
        <w:t>p</w:t>
      </w:r>
      <w:r w:rsidR="00E65CD0">
        <w:rPr>
          <w:sz w:val="24"/>
          <w:szCs w:val="24"/>
          <w:lang w:val="fi-FI" w:eastAsia="lt-LT"/>
        </w:rPr>
        <w:t>apildyti aprašą 5</w:t>
      </w:r>
      <w:r w:rsidR="00E65CD0" w:rsidRPr="00335D5D">
        <w:rPr>
          <w:sz w:val="24"/>
          <w:szCs w:val="24"/>
          <w:vertAlign w:val="superscript"/>
          <w:lang w:val="fi-FI" w:eastAsia="lt-LT"/>
        </w:rPr>
        <w:t>1</w:t>
      </w:r>
      <w:r w:rsidR="00E65CD0">
        <w:rPr>
          <w:sz w:val="24"/>
          <w:szCs w:val="24"/>
          <w:lang w:val="fi-FI" w:eastAsia="lt-LT"/>
        </w:rPr>
        <w:t xml:space="preserve"> punktu:</w:t>
      </w:r>
    </w:p>
    <w:p w14:paraId="53B52DC0" w14:textId="726FA0DE" w:rsidR="00E65CD0" w:rsidRDefault="00E65CD0" w:rsidP="00E65CD0">
      <w:pPr>
        <w:tabs>
          <w:tab w:val="left" w:pos="993"/>
        </w:tabs>
        <w:ind w:firstLine="851"/>
        <w:jc w:val="both"/>
        <w:rPr>
          <w:sz w:val="24"/>
          <w:szCs w:val="24"/>
        </w:rPr>
      </w:pPr>
      <w:r>
        <w:rPr>
          <w:kern w:val="1"/>
          <w:sz w:val="24"/>
          <w:szCs w:val="24"/>
        </w:rPr>
        <w:lastRenderedPageBreak/>
        <w:t xml:space="preserve"> „</w:t>
      </w:r>
      <w:r w:rsidRPr="00800845">
        <w:rPr>
          <w:b/>
          <w:bCs/>
          <w:kern w:val="1"/>
          <w:sz w:val="24"/>
          <w:szCs w:val="24"/>
        </w:rPr>
        <w:t>5</w:t>
      </w:r>
      <w:r w:rsidRPr="00800845">
        <w:rPr>
          <w:b/>
          <w:bCs/>
          <w:kern w:val="24"/>
          <w:sz w:val="24"/>
          <w:szCs w:val="24"/>
          <w:vertAlign w:val="superscript"/>
        </w:rPr>
        <w:t>1</w:t>
      </w:r>
      <w:r w:rsidRPr="00800845">
        <w:rPr>
          <w:b/>
          <w:bCs/>
          <w:kern w:val="1"/>
          <w:sz w:val="24"/>
          <w:szCs w:val="24"/>
        </w:rPr>
        <w:t>.</w:t>
      </w:r>
      <w:r w:rsidR="00E76DE8" w:rsidRPr="00800845">
        <w:rPr>
          <w:b/>
          <w:bCs/>
          <w:kern w:val="1"/>
          <w:sz w:val="24"/>
          <w:szCs w:val="24"/>
        </w:rPr>
        <w:t xml:space="preserve"> Lėšos iš </w:t>
      </w:r>
      <w:r w:rsidR="000945D4" w:rsidRPr="00800845">
        <w:rPr>
          <w:b/>
          <w:bCs/>
          <w:kern w:val="1"/>
          <w:sz w:val="24"/>
          <w:szCs w:val="24"/>
        </w:rPr>
        <w:t>M</w:t>
      </w:r>
      <w:r w:rsidR="00E76DE8" w:rsidRPr="00800845">
        <w:rPr>
          <w:b/>
          <w:bCs/>
          <w:kern w:val="1"/>
          <w:sz w:val="24"/>
          <w:szCs w:val="24"/>
        </w:rPr>
        <w:t xml:space="preserve">ero rezervo gali būti skiriamos </w:t>
      </w:r>
      <w:r w:rsidR="00E76DE8" w:rsidRPr="00800845">
        <w:rPr>
          <w:b/>
          <w:bCs/>
          <w:color w:val="000000" w:themeColor="text1"/>
          <w:sz w:val="24"/>
          <w:szCs w:val="24"/>
        </w:rPr>
        <w:t xml:space="preserve">fiziniams ir (arba) juridiniams asmenims tais atvejais, jeigu už nuosavybės teise priklausantį turtą nebuvo gautos išmokos iš Savivaldybės biudžeto to paties turto nuostoliams kompensuoti. Ši nuostata taikoma ir tais atvejais, jeigu fiziniam ir (arba) juridiniam asmeniui turtas yra perduotas valdyti ir naudoti jį pagal turto panaudos, patikėjimo ar nuomos sutartį. </w:t>
      </w:r>
      <w:r w:rsidR="00E76DE8" w:rsidRPr="00800845">
        <w:rPr>
          <w:b/>
          <w:bCs/>
          <w:sz w:val="24"/>
          <w:szCs w:val="24"/>
        </w:rPr>
        <w:t>Už teisingos informacijos apie draudimą ir (ar) draudimo išmokos gavimo pateikimą atsako prašymą pateikę asmenys</w:t>
      </w:r>
      <w:r w:rsidRPr="00800845">
        <w:rPr>
          <w:b/>
          <w:bCs/>
          <w:sz w:val="24"/>
          <w:szCs w:val="24"/>
        </w:rPr>
        <w:t>.“</w:t>
      </w:r>
      <w:r w:rsidR="00B861E4" w:rsidRPr="00800845">
        <w:rPr>
          <w:b/>
          <w:bCs/>
          <w:sz w:val="24"/>
          <w:szCs w:val="24"/>
        </w:rPr>
        <w:t>;</w:t>
      </w:r>
    </w:p>
    <w:p w14:paraId="68A91163" w14:textId="6AE9BBE8" w:rsidR="00E65CD0" w:rsidRDefault="00B861E4" w:rsidP="00E65CD0">
      <w:pPr>
        <w:tabs>
          <w:tab w:val="left" w:pos="993"/>
        </w:tabs>
        <w:ind w:firstLine="851"/>
        <w:jc w:val="both"/>
        <w:rPr>
          <w:sz w:val="24"/>
          <w:szCs w:val="24"/>
        </w:rPr>
      </w:pPr>
      <w:r>
        <w:rPr>
          <w:sz w:val="24"/>
          <w:szCs w:val="24"/>
        </w:rPr>
        <w:t>1.</w:t>
      </w:r>
      <w:r w:rsidR="00E65CD0">
        <w:rPr>
          <w:sz w:val="24"/>
          <w:szCs w:val="24"/>
        </w:rPr>
        <w:t xml:space="preserve">3. </w:t>
      </w:r>
      <w:r w:rsidR="00BF237F">
        <w:rPr>
          <w:sz w:val="24"/>
          <w:szCs w:val="24"/>
        </w:rPr>
        <w:t>p</w:t>
      </w:r>
      <w:r w:rsidR="00E65CD0">
        <w:rPr>
          <w:sz w:val="24"/>
          <w:szCs w:val="24"/>
        </w:rPr>
        <w:t>ripažinti netekusiu galios 9.4 papunktį</w:t>
      </w:r>
      <w:r>
        <w:rPr>
          <w:sz w:val="24"/>
          <w:szCs w:val="24"/>
        </w:rPr>
        <w:t>;</w:t>
      </w:r>
    </w:p>
    <w:p w14:paraId="390CFFB9" w14:textId="16D9DC98" w:rsidR="00E65CD0" w:rsidRPr="006F406A" w:rsidRDefault="00B861E4" w:rsidP="00E65CD0">
      <w:pPr>
        <w:tabs>
          <w:tab w:val="left" w:pos="993"/>
        </w:tabs>
        <w:ind w:firstLine="851"/>
        <w:jc w:val="both"/>
        <w:rPr>
          <w:kern w:val="1"/>
          <w:sz w:val="24"/>
          <w:szCs w:val="24"/>
        </w:rPr>
      </w:pPr>
      <w:r>
        <w:rPr>
          <w:kern w:val="1"/>
          <w:sz w:val="24"/>
          <w:szCs w:val="24"/>
        </w:rPr>
        <w:t>1.</w:t>
      </w:r>
      <w:r w:rsidR="00E65CD0">
        <w:rPr>
          <w:kern w:val="1"/>
          <w:sz w:val="24"/>
          <w:szCs w:val="24"/>
        </w:rPr>
        <w:t xml:space="preserve">4. </w:t>
      </w:r>
      <w:r w:rsidR="00BF237F">
        <w:rPr>
          <w:kern w:val="1"/>
          <w:sz w:val="24"/>
          <w:szCs w:val="24"/>
        </w:rPr>
        <w:t>b</w:t>
      </w:r>
      <w:r w:rsidR="006F4A90">
        <w:rPr>
          <w:kern w:val="1"/>
          <w:sz w:val="24"/>
          <w:szCs w:val="24"/>
        </w:rPr>
        <w:t>uvusį 9.5 papunktį laikyti 9.4 papunkčiu.</w:t>
      </w:r>
    </w:p>
    <w:p w14:paraId="42BB203E" w14:textId="16BC6DC7" w:rsidR="00E65CD0" w:rsidRPr="006F406A" w:rsidRDefault="00B861E4" w:rsidP="00E65CD0">
      <w:pPr>
        <w:tabs>
          <w:tab w:val="left" w:pos="993"/>
        </w:tabs>
        <w:ind w:firstLine="851"/>
        <w:jc w:val="both"/>
        <w:rPr>
          <w:kern w:val="1"/>
          <w:sz w:val="24"/>
          <w:szCs w:val="24"/>
        </w:rPr>
      </w:pPr>
      <w:r>
        <w:rPr>
          <w:kern w:val="1"/>
          <w:sz w:val="24"/>
          <w:szCs w:val="24"/>
        </w:rPr>
        <w:t>2</w:t>
      </w:r>
      <w:r w:rsidR="00E65CD0" w:rsidRPr="006F406A">
        <w:rPr>
          <w:kern w:val="1"/>
          <w:sz w:val="24"/>
          <w:szCs w:val="24"/>
        </w:rPr>
        <w:t xml:space="preserve">. Nurodyti, kad šis sprendimas turi būti paskelbtas Teisės aktų registre ir savivaldybės interneto svetainėje </w:t>
      </w:r>
      <w:hyperlink r:id="rId9" w:history="1">
        <w:r w:rsidR="00E65CD0" w:rsidRPr="000945D4">
          <w:rPr>
            <w:rStyle w:val="Hipersaitas"/>
            <w:color w:val="auto"/>
            <w:kern w:val="1"/>
            <w:sz w:val="24"/>
            <w:szCs w:val="24"/>
            <w:u w:val="none"/>
          </w:rPr>
          <w:t>www.panrs.lt</w:t>
        </w:r>
      </w:hyperlink>
      <w:r w:rsidR="00E65CD0" w:rsidRPr="000945D4">
        <w:rPr>
          <w:kern w:val="1"/>
          <w:sz w:val="24"/>
          <w:szCs w:val="24"/>
        </w:rPr>
        <w:t>.</w:t>
      </w:r>
    </w:p>
    <w:p w14:paraId="191BDD53" w14:textId="77777777" w:rsidR="00E65CD0" w:rsidRPr="009F5200" w:rsidRDefault="00E65CD0" w:rsidP="0018251E">
      <w:pPr>
        <w:suppressAutoHyphens w:val="0"/>
        <w:autoSpaceDE w:val="0"/>
        <w:autoSpaceDN w:val="0"/>
        <w:adjustRightInd w:val="0"/>
        <w:jc w:val="center"/>
        <w:rPr>
          <w:sz w:val="24"/>
          <w:szCs w:val="24"/>
        </w:rPr>
      </w:pPr>
    </w:p>
    <w:sectPr w:rsidR="00E65CD0" w:rsidRPr="009F5200" w:rsidSect="00886560">
      <w:headerReference w:type="first" r:id="rId10"/>
      <w:pgSz w:w="11907" w:h="16840" w:code="9"/>
      <w:pgMar w:top="1134" w:right="567" w:bottom="1134" w:left="1701" w:header="113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30D2" w14:textId="77777777" w:rsidR="0084074C" w:rsidRPr="00211F15" w:rsidRDefault="0084074C">
      <w:r w:rsidRPr="00211F15">
        <w:separator/>
      </w:r>
    </w:p>
  </w:endnote>
  <w:endnote w:type="continuationSeparator" w:id="0">
    <w:p w14:paraId="016BD62A" w14:textId="77777777" w:rsidR="0084074C" w:rsidRPr="00211F15" w:rsidRDefault="0084074C">
      <w:r w:rsidRPr="00211F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G Mincho Light J">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EC54C" w14:textId="77777777" w:rsidR="0084074C" w:rsidRPr="00211F15" w:rsidRDefault="0084074C">
      <w:r w:rsidRPr="00211F15">
        <w:separator/>
      </w:r>
    </w:p>
  </w:footnote>
  <w:footnote w:type="continuationSeparator" w:id="0">
    <w:p w14:paraId="577C534C" w14:textId="77777777" w:rsidR="0084074C" w:rsidRPr="00211F15" w:rsidRDefault="0084074C">
      <w:r w:rsidRPr="00211F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1D23" w14:textId="77777777" w:rsidR="000B0255" w:rsidRPr="00211F15" w:rsidRDefault="000B0255" w:rsidP="00E4508B">
    <w:pPr>
      <w:pStyle w:val="Antrats"/>
      <w:jc w:val="center"/>
    </w:pPr>
    <w:r w:rsidRPr="00211F15">
      <w:object w:dxaOrig="729" w:dyaOrig="864" w14:anchorId="652A5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1pt" filled="t">
          <v:fill color2="black"/>
          <v:imagedata r:id="rId1" o:title=""/>
        </v:shape>
        <o:OLEObject Type="Embed" ProgID="Unknown" ShapeID="_x0000_i1025" DrawAspect="Content" ObjectID="_1846761347" r:id="rId2"/>
      </w:object>
    </w:r>
  </w:p>
  <w:p w14:paraId="346D9617" w14:textId="77777777" w:rsidR="000B0255" w:rsidRPr="00211F15" w:rsidRDefault="000B0255" w:rsidP="00E4508B">
    <w:pPr>
      <w:pStyle w:val="Antrats"/>
      <w:jc w:val="center"/>
      <w:rPr>
        <w:b/>
        <w:sz w:val="24"/>
        <w:szCs w:val="24"/>
      </w:rPr>
    </w:pPr>
    <w:r w:rsidRPr="00211F15">
      <w:tab/>
      <w:t xml:space="preserve">                                                                                                                                                  </w:t>
    </w:r>
    <w:r w:rsidRPr="00211F15">
      <w:rPr>
        <w:b/>
        <w:sz w:val="24"/>
        <w:szCs w:val="24"/>
      </w:rPr>
      <w:t>Projektas</w:t>
    </w:r>
  </w:p>
  <w:p w14:paraId="6B23CA0B" w14:textId="77777777" w:rsidR="000B0255" w:rsidRPr="00211F15" w:rsidRDefault="000B0255" w:rsidP="00E4508B">
    <w:pPr>
      <w:pStyle w:val="Antrats"/>
      <w:jc w:val="center"/>
      <w:rPr>
        <w:b/>
        <w:sz w:val="28"/>
      </w:rPr>
    </w:pPr>
    <w:r w:rsidRPr="00211F15">
      <w:rPr>
        <w:b/>
        <w:sz w:val="28"/>
      </w:rPr>
      <w:t>PANEVĖŽIO RAJONO SAVIVALDYBĖS TARYBA</w:t>
    </w:r>
  </w:p>
  <w:p w14:paraId="570AF218" w14:textId="77777777" w:rsidR="000B0255" w:rsidRPr="00211F15" w:rsidRDefault="000B0255" w:rsidP="00E4508B">
    <w:pPr>
      <w:pStyle w:val="Antrats"/>
      <w:jc w:val="center"/>
      <w:rPr>
        <w:b/>
        <w:sz w:val="28"/>
      </w:rPr>
    </w:pPr>
  </w:p>
  <w:p w14:paraId="59F66459" w14:textId="77777777" w:rsidR="000B0255" w:rsidRPr="00211F15" w:rsidRDefault="000B0255" w:rsidP="009576B8">
    <w:pPr>
      <w:pStyle w:val="Antrats"/>
      <w:jc w:val="center"/>
    </w:pPr>
    <w:r w:rsidRPr="00211F15">
      <w:rPr>
        <w:b/>
        <w:sz w:val="28"/>
      </w:rPr>
      <w:t>SPRENDIMAS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B27FB"/>
    <w:multiLevelType w:val="hybridMultilevel"/>
    <w:tmpl w:val="2F72846E"/>
    <w:lvl w:ilvl="0" w:tplc="A53C85B6">
      <w:start w:val="1"/>
      <w:numFmt w:val="decimal"/>
      <w:lvlText w:val="%1."/>
      <w:lvlJc w:val="left"/>
      <w:pPr>
        <w:tabs>
          <w:tab w:val="num" w:pos="1080"/>
        </w:tabs>
        <w:ind w:left="1080" w:hanging="360"/>
      </w:pPr>
      <w:rPr>
        <w:rFonts w:cs="Times New Roman" w:hint="default"/>
        <w:color w:val="000000"/>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44BD406B"/>
    <w:multiLevelType w:val="hybridMultilevel"/>
    <w:tmpl w:val="4254E552"/>
    <w:lvl w:ilvl="0" w:tplc="5930FE34">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C6370A0"/>
    <w:multiLevelType w:val="hybridMultilevel"/>
    <w:tmpl w:val="35DE134C"/>
    <w:lvl w:ilvl="0" w:tplc="E6BAFA92">
      <w:start w:val="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16cid:durableId="2096046290">
    <w:abstractNumId w:val="1"/>
  </w:num>
  <w:num w:numId="2" w16cid:durableId="1535774301">
    <w:abstractNumId w:val="0"/>
  </w:num>
  <w:num w:numId="3" w16cid:durableId="346903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600"/>
    <w:rsid w:val="000000F1"/>
    <w:rsid w:val="000047EC"/>
    <w:rsid w:val="00005CDF"/>
    <w:rsid w:val="00013608"/>
    <w:rsid w:val="00015EED"/>
    <w:rsid w:val="00016522"/>
    <w:rsid w:val="00034275"/>
    <w:rsid w:val="0003587D"/>
    <w:rsid w:val="00037D31"/>
    <w:rsid w:val="00044AFC"/>
    <w:rsid w:val="00045891"/>
    <w:rsid w:val="00045B5D"/>
    <w:rsid w:val="0004685A"/>
    <w:rsid w:val="00053113"/>
    <w:rsid w:val="000626A8"/>
    <w:rsid w:val="00065F82"/>
    <w:rsid w:val="00084C01"/>
    <w:rsid w:val="000945D4"/>
    <w:rsid w:val="000B0255"/>
    <w:rsid w:val="000B67F7"/>
    <w:rsid w:val="000C08C9"/>
    <w:rsid w:val="000C4A64"/>
    <w:rsid w:val="000C56C4"/>
    <w:rsid w:val="000D3FBF"/>
    <w:rsid w:val="000D5DF5"/>
    <w:rsid w:val="000E6CCB"/>
    <w:rsid w:val="000F2AA5"/>
    <w:rsid w:val="000F58E1"/>
    <w:rsid w:val="000F68D5"/>
    <w:rsid w:val="0010367C"/>
    <w:rsid w:val="00105BF1"/>
    <w:rsid w:val="00123B31"/>
    <w:rsid w:val="001372E0"/>
    <w:rsid w:val="00161F35"/>
    <w:rsid w:val="00170CAD"/>
    <w:rsid w:val="00172EC6"/>
    <w:rsid w:val="001824F5"/>
    <w:rsid w:val="0018251E"/>
    <w:rsid w:val="001834D8"/>
    <w:rsid w:val="0018651C"/>
    <w:rsid w:val="00187DE4"/>
    <w:rsid w:val="00187F07"/>
    <w:rsid w:val="001914B8"/>
    <w:rsid w:val="001B133D"/>
    <w:rsid w:val="001B13DD"/>
    <w:rsid w:val="001B4599"/>
    <w:rsid w:val="001B594C"/>
    <w:rsid w:val="001C5E29"/>
    <w:rsid w:val="001D160C"/>
    <w:rsid w:val="001D22E1"/>
    <w:rsid w:val="001D382E"/>
    <w:rsid w:val="001D724D"/>
    <w:rsid w:val="001E2EF6"/>
    <w:rsid w:val="00201A20"/>
    <w:rsid w:val="00206A68"/>
    <w:rsid w:val="00211F15"/>
    <w:rsid w:val="00212BC3"/>
    <w:rsid w:val="00213890"/>
    <w:rsid w:val="00213D5F"/>
    <w:rsid w:val="00214929"/>
    <w:rsid w:val="0023687A"/>
    <w:rsid w:val="00236CD4"/>
    <w:rsid w:val="00241AB4"/>
    <w:rsid w:val="002446B0"/>
    <w:rsid w:val="00255E5B"/>
    <w:rsid w:val="002613DC"/>
    <w:rsid w:val="002726A9"/>
    <w:rsid w:val="002832C3"/>
    <w:rsid w:val="00286195"/>
    <w:rsid w:val="002A5ADE"/>
    <w:rsid w:val="002B02C9"/>
    <w:rsid w:val="002B1024"/>
    <w:rsid w:val="002B3AEE"/>
    <w:rsid w:val="002B49C2"/>
    <w:rsid w:val="002D7004"/>
    <w:rsid w:val="002D7BAD"/>
    <w:rsid w:val="002F48D3"/>
    <w:rsid w:val="0030212C"/>
    <w:rsid w:val="0031148B"/>
    <w:rsid w:val="003243CF"/>
    <w:rsid w:val="0032718C"/>
    <w:rsid w:val="003315E2"/>
    <w:rsid w:val="00335D5D"/>
    <w:rsid w:val="00336783"/>
    <w:rsid w:val="00341EA3"/>
    <w:rsid w:val="00346F3C"/>
    <w:rsid w:val="00350E5D"/>
    <w:rsid w:val="00355B9A"/>
    <w:rsid w:val="00365510"/>
    <w:rsid w:val="00382020"/>
    <w:rsid w:val="003A360B"/>
    <w:rsid w:val="003B06B8"/>
    <w:rsid w:val="003B6A54"/>
    <w:rsid w:val="003C47B3"/>
    <w:rsid w:val="003D74D6"/>
    <w:rsid w:val="003E05B7"/>
    <w:rsid w:val="003E1CC6"/>
    <w:rsid w:val="003E2071"/>
    <w:rsid w:val="003E3264"/>
    <w:rsid w:val="003F0C5F"/>
    <w:rsid w:val="003F2184"/>
    <w:rsid w:val="00401375"/>
    <w:rsid w:val="00413FC8"/>
    <w:rsid w:val="0041585B"/>
    <w:rsid w:val="00421223"/>
    <w:rsid w:val="00423271"/>
    <w:rsid w:val="004256CB"/>
    <w:rsid w:val="0043511D"/>
    <w:rsid w:val="00443ACB"/>
    <w:rsid w:val="00446697"/>
    <w:rsid w:val="00452624"/>
    <w:rsid w:val="004579FE"/>
    <w:rsid w:val="00461953"/>
    <w:rsid w:val="00462DB5"/>
    <w:rsid w:val="00472900"/>
    <w:rsid w:val="004777E2"/>
    <w:rsid w:val="00484069"/>
    <w:rsid w:val="00490EEF"/>
    <w:rsid w:val="0049385F"/>
    <w:rsid w:val="00494D23"/>
    <w:rsid w:val="004958A6"/>
    <w:rsid w:val="004A0C41"/>
    <w:rsid w:val="004A5257"/>
    <w:rsid w:val="004A766D"/>
    <w:rsid w:val="004D1774"/>
    <w:rsid w:val="004D3136"/>
    <w:rsid w:val="004E36B1"/>
    <w:rsid w:val="004E3E49"/>
    <w:rsid w:val="004F501D"/>
    <w:rsid w:val="004F5FF5"/>
    <w:rsid w:val="00500CE5"/>
    <w:rsid w:val="00504261"/>
    <w:rsid w:val="005125BA"/>
    <w:rsid w:val="0051661F"/>
    <w:rsid w:val="00520790"/>
    <w:rsid w:val="00536AC2"/>
    <w:rsid w:val="00537A11"/>
    <w:rsid w:val="00537E70"/>
    <w:rsid w:val="00541103"/>
    <w:rsid w:val="00546B39"/>
    <w:rsid w:val="005622DC"/>
    <w:rsid w:val="00573601"/>
    <w:rsid w:val="005769B4"/>
    <w:rsid w:val="00580149"/>
    <w:rsid w:val="005829A8"/>
    <w:rsid w:val="0058373C"/>
    <w:rsid w:val="00594F2A"/>
    <w:rsid w:val="005A2825"/>
    <w:rsid w:val="005A7052"/>
    <w:rsid w:val="005B1520"/>
    <w:rsid w:val="005B42DC"/>
    <w:rsid w:val="005C02BC"/>
    <w:rsid w:val="005C1E36"/>
    <w:rsid w:val="005C420B"/>
    <w:rsid w:val="005C7559"/>
    <w:rsid w:val="005D1E2F"/>
    <w:rsid w:val="005D538D"/>
    <w:rsid w:val="005D577A"/>
    <w:rsid w:val="005E11B0"/>
    <w:rsid w:val="005E4523"/>
    <w:rsid w:val="005F34E3"/>
    <w:rsid w:val="005F4D8C"/>
    <w:rsid w:val="00607904"/>
    <w:rsid w:val="00607F53"/>
    <w:rsid w:val="00612635"/>
    <w:rsid w:val="00615994"/>
    <w:rsid w:val="00620B22"/>
    <w:rsid w:val="00623F01"/>
    <w:rsid w:val="00630563"/>
    <w:rsid w:val="00643171"/>
    <w:rsid w:val="0064324E"/>
    <w:rsid w:val="00643F10"/>
    <w:rsid w:val="0065443D"/>
    <w:rsid w:val="0065542E"/>
    <w:rsid w:val="006723D2"/>
    <w:rsid w:val="006745A8"/>
    <w:rsid w:val="00676A5E"/>
    <w:rsid w:val="00691516"/>
    <w:rsid w:val="0069416A"/>
    <w:rsid w:val="00694A69"/>
    <w:rsid w:val="0069777E"/>
    <w:rsid w:val="006A5A2F"/>
    <w:rsid w:val="006A5D96"/>
    <w:rsid w:val="006A74C0"/>
    <w:rsid w:val="006B2E2E"/>
    <w:rsid w:val="006C4B61"/>
    <w:rsid w:val="006C67E0"/>
    <w:rsid w:val="006D09AE"/>
    <w:rsid w:val="006D2FF1"/>
    <w:rsid w:val="006E01D7"/>
    <w:rsid w:val="006E3D38"/>
    <w:rsid w:val="006F406A"/>
    <w:rsid w:val="006F4A90"/>
    <w:rsid w:val="006F5BF2"/>
    <w:rsid w:val="0070015E"/>
    <w:rsid w:val="00717C35"/>
    <w:rsid w:val="00721E71"/>
    <w:rsid w:val="00722D5C"/>
    <w:rsid w:val="00727586"/>
    <w:rsid w:val="00737F57"/>
    <w:rsid w:val="007425BF"/>
    <w:rsid w:val="00743F76"/>
    <w:rsid w:val="007454B7"/>
    <w:rsid w:val="007556A6"/>
    <w:rsid w:val="007563EC"/>
    <w:rsid w:val="007569E8"/>
    <w:rsid w:val="0078238A"/>
    <w:rsid w:val="00784F12"/>
    <w:rsid w:val="007A0633"/>
    <w:rsid w:val="007A222F"/>
    <w:rsid w:val="007A3377"/>
    <w:rsid w:val="007A3844"/>
    <w:rsid w:val="007A64F0"/>
    <w:rsid w:val="007C19AA"/>
    <w:rsid w:val="007C2128"/>
    <w:rsid w:val="007E2B00"/>
    <w:rsid w:val="007E3286"/>
    <w:rsid w:val="007F03CC"/>
    <w:rsid w:val="007F391E"/>
    <w:rsid w:val="00800845"/>
    <w:rsid w:val="00805F52"/>
    <w:rsid w:val="008163FD"/>
    <w:rsid w:val="00831AD0"/>
    <w:rsid w:val="0083242A"/>
    <w:rsid w:val="008335A3"/>
    <w:rsid w:val="0084074C"/>
    <w:rsid w:val="00844D9C"/>
    <w:rsid w:val="008519B4"/>
    <w:rsid w:val="00853A88"/>
    <w:rsid w:val="008549D5"/>
    <w:rsid w:val="00863083"/>
    <w:rsid w:val="00885445"/>
    <w:rsid w:val="00885CB3"/>
    <w:rsid w:val="00886560"/>
    <w:rsid w:val="00890816"/>
    <w:rsid w:val="008A2C8A"/>
    <w:rsid w:val="008A2EFA"/>
    <w:rsid w:val="008A398A"/>
    <w:rsid w:val="008B0888"/>
    <w:rsid w:val="008B27C1"/>
    <w:rsid w:val="008B4780"/>
    <w:rsid w:val="008C5285"/>
    <w:rsid w:val="008E1047"/>
    <w:rsid w:val="008E16A1"/>
    <w:rsid w:val="008E5669"/>
    <w:rsid w:val="008E6E32"/>
    <w:rsid w:val="008F2F71"/>
    <w:rsid w:val="008F7D6A"/>
    <w:rsid w:val="00904855"/>
    <w:rsid w:val="00911060"/>
    <w:rsid w:val="00912362"/>
    <w:rsid w:val="00912AA9"/>
    <w:rsid w:val="00923600"/>
    <w:rsid w:val="009240C1"/>
    <w:rsid w:val="0093006D"/>
    <w:rsid w:val="0093570E"/>
    <w:rsid w:val="00940E2B"/>
    <w:rsid w:val="00943FFB"/>
    <w:rsid w:val="0094496A"/>
    <w:rsid w:val="00953CC6"/>
    <w:rsid w:val="00953E9A"/>
    <w:rsid w:val="00956BDB"/>
    <w:rsid w:val="009576B8"/>
    <w:rsid w:val="00961B73"/>
    <w:rsid w:val="00964180"/>
    <w:rsid w:val="00966493"/>
    <w:rsid w:val="00971ACB"/>
    <w:rsid w:val="009773E1"/>
    <w:rsid w:val="00984523"/>
    <w:rsid w:val="00987B30"/>
    <w:rsid w:val="00987FCF"/>
    <w:rsid w:val="009A111F"/>
    <w:rsid w:val="009A498B"/>
    <w:rsid w:val="009A5239"/>
    <w:rsid w:val="009A6D6D"/>
    <w:rsid w:val="009A74DD"/>
    <w:rsid w:val="009B2592"/>
    <w:rsid w:val="009B5CBF"/>
    <w:rsid w:val="009B6C5B"/>
    <w:rsid w:val="009C0679"/>
    <w:rsid w:val="009C07CF"/>
    <w:rsid w:val="009C4648"/>
    <w:rsid w:val="009E3725"/>
    <w:rsid w:val="009E5F00"/>
    <w:rsid w:val="009F5200"/>
    <w:rsid w:val="00A0002D"/>
    <w:rsid w:val="00A012EA"/>
    <w:rsid w:val="00A23873"/>
    <w:rsid w:val="00A31426"/>
    <w:rsid w:val="00A44047"/>
    <w:rsid w:val="00A527CF"/>
    <w:rsid w:val="00A5491C"/>
    <w:rsid w:val="00A552D2"/>
    <w:rsid w:val="00A71CEF"/>
    <w:rsid w:val="00A77AAF"/>
    <w:rsid w:val="00A87CFF"/>
    <w:rsid w:val="00A9002D"/>
    <w:rsid w:val="00A97517"/>
    <w:rsid w:val="00AA3C75"/>
    <w:rsid w:val="00AB1B8F"/>
    <w:rsid w:val="00AB2DCB"/>
    <w:rsid w:val="00AD7630"/>
    <w:rsid w:val="00AE5431"/>
    <w:rsid w:val="00B15401"/>
    <w:rsid w:val="00B2131A"/>
    <w:rsid w:val="00B2197A"/>
    <w:rsid w:val="00B242B2"/>
    <w:rsid w:val="00B24645"/>
    <w:rsid w:val="00B27606"/>
    <w:rsid w:val="00B276C5"/>
    <w:rsid w:val="00B460B2"/>
    <w:rsid w:val="00B62E2C"/>
    <w:rsid w:val="00B65DD8"/>
    <w:rsid w:val="00B6697D"/>
    <w:rsid w:val="00B708CD"/>
    <w:rsid w:val="00B7367C"/>
    <w:rsid w:val="00B839AA"/>
    <w:rsid w:val="00B85774"/>
    <w:rsid w:val="00B861E4"/>
    <w:rsid w:val="00B9110F"/>
    <w:rsid w:val="00B91293"/>
    <w:rsid w:val="00BA66BE"/>
    <w:rsid w:val="00BB0698"/>
    <w:rsid w:val="00BB296A"/>
    <w:rsid w:val="00BB4076"/>
    <w:rsid w:val="00BB6D63"/>
    <w:rsid w:val="00BC2C60"/>
    <w:rsid w:val="00BC6543"/>
    <w:rsid w:val="00BD0957"/>
    <w:rsid w:val="00BD3CA8"/>
    <w:rsid w:val="00BE0F82"/>
    <w:rsid w:val="00BE42DA"/>
    <w:rsid w:val="00BF237F"/>
    <w:rsid w:val="00BF75BB"/>
    <w:rsid w:val="00C04AEE"/>
    <w:rsid w:val="00C10191"/>
    <w:rsid w:val="00C16734"/>
    <w:rsid w:val="00C17281"/>
    <w:rsid w:val="00C2079B"/>
    <w:rsid w:val="00C25F05"/>
    <w:rsid w:val="00C271A3"/>
    <w:rsid w:val="00C30226"/>
    <w:rsid w:val="00C4422A"/>
    <w:rsid w:val="00C45286"/>
    <w:rsid w:val="00C51DFE"/>
    <w:rsid w:val="00C558CB"/>
    <w:rsid w:val="00C56E19"/>
    <w:rsid w:val="00C653A9"/>
    <w:rsid w:val="00C82C1F"/>
    <w:rsid w:val="00C832BE"/>
    <w:rsid w:val="00C84D41"/>
    <w:rsid w:val="00C907A0"/>
    <w:rsid w:val="00C91600"/>
    <w:rsid w:val="00CA23A7"/>
    <w:rsid w:val="00CA4266"/>
    <w:rsid w:val="00CB489B"/>
    <w:rsid w:val="00CB5F75"/>
    <w:rsid w:val="00CC11D9"/>
    <w:rsid w:val="00CC282C"/>
    <w:rsid w:val="00CC2F25"/>
    <w:rsid w:val="00CD2629"/>
    <w:rsid w:val="00CE0DC4"/>
    <w:rsid w:val="00CF4BA3"/>
    <w:rsid w:val="00D04ADC"/>
    <w:rsid w:val="00D062E1"/>
    <w:rsid w:val="00D15EAE"/>
    <w:rsid w:val="00D22EC3"/>
    <w:rsid w:val="00D23524"/>
    <w:rsid w:val="00D353A4"/>
    <w:rsid w:val="00D41780"/>
    <w:rsid w:val="00D51534"/>
    <w:rsid w:val="00D53762"/>
    <w:rsid w:val="00D608F8"/>
    <w:rsid w:val="00D72DEF"/>
    <w:rsid w:val="00D832A8"/>
    <w:rsid w:val="00D96C95"/>
    <w:rsid w:val="00DB09A6"/>
    <w:rsid w:val="00DB0C3A"/>
    <w:rsid w:val="00DB1F8A"/>
    <w:rsid w:val="00DB5121"/>
    <w:rsid w:val="00DD6698"/>
    <w:rsid w:val="00DE06DC"/>
    <w:rsid w:val="00DE513E"/>
    <w:rsid w:val="00DF1621"/>
    <w:rsid w:val="00E06AFC"/>
    <w:rsid w:val="00E10F83"/>
    <w:rsid w:val="00E12CE4"/>
    <w:rsid w:val="00E17BE4"/>
    <w:rsid w:val="00E21D35"/>
    <w:rsid w:val="00E235C7"/>
    <w:rsid w:val="00E27607"/>
    <w:rsid w:val="00E332DE"/>
    <w:rsid w:val="00E4508B"/>
    <w:rsid w:val="00E54717"/>
    <w:rsid w:val="00E56ABE"/>
    <w:rsid w:val="00E63231"/>
    <w:rsid w:val="00E65CD0"/>
    <w:rsid w:val="00E76DE8"/>
    <w:rsid w:val="00E807A7"/>
    <w:rsid w:val="00E826B3"/>
    <w:rsid w:val="00E90B56"/>
    <w:rsid w:val="00EA03F3"/>
    <w:rsid w:val="00EA3460"/>
    <w:rsid w:val="00EA4E84"/>
    <w:rsid w:val="00EA6D76"/>
    <w:rsid w:val="00EB2CDE"/>
    <w:rsid w:val="00EC1B86"/>
    <w:rsid w:val="00EC1D37"/>
    <w:rsid w:val="00ED05E5"/>
    <w:rsid w:val="00ED24A6"/>
    <w:rsid w:val="00ED513E"/>
    <w:rsid w:val="00ED6F20"/>
    <w:rsid w:val="00EE0D01"/>
    <w:rsid w:val="00EF2ABE"/>
    <w:rsid w:val="00EF55F5"/>
    <w:rsid w:val="00F002E6"/>
    <w:rsid w:val="00F21445"/>
    <w:rsid w:val="00F26FA8"/>
    <w:rsid w:val="00F275D8"/>
    <w:rsid w:val="00F304D6"/>
    <w:rsid w:val="00F3300E"/>
    <w:rsid w:val="00F35E9A"/>
    <w:rsid w:val="00F4230D"/>
    <w:rsid w:val="00F427CC"/>
    <w:rsid w:val="00F458A6"/>
    <w:rsid w:val="00F463E2"/>
    <w:rsid w:val="00F5789E"/>
    <w:rsid w:val="00F806EC"/>
    <w:rsid w:val="00F81113"/>
    <w:rsid w:val="00F85866"/>
    <w:rsid w:val="00F93DDD"/>
    <w:rsid w:val="00F976B0"/>
    <w:rsid w:val="00FA4C1E"/>
    <w:rsid w:val="00FA7DD1"/>
    <w:rsid w:val="00FB539F"/>
    <w:rsid w:val="00FB6A39"/>
    <w:rsid w:val="00FC15DE"/>
    <w:rsid w:val="00FD1FDC"/>
    <w:rsid w:val="00FD53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25E320"/>
  <w15:docId w15:val="{F00C9CEA-9197-4AB4-A7FF-6B14F218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1600"/>
    <w:pPr>
      <w:suppressAutoHyphens/>
    </w:pPr>
    <w:rPr>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C91600"/>
    <w:pPr>
      <w:spacing w:after="120"/>
    </w:pPr>
  </w:style>
  <w:style w:type="character" w:customStyle="1" w:styleId="PagrindinistekstasDiagrama">
    <w:name w:val="Pagrindinis tekstas Diagrama"/>
    <w:link w:val="Pagrindinistekstas"/>
    <w:uiPriority w:val="99"/>
    <w:semiHidden/>
    <w:locked/>
    <w:rsid w:val="00C56E19"/>
    <w:rPr>
      <w:rFonts w:cs="Times New Roman"/>
      <w:sz w:val="20"/>
      <w:lang w:eastAsia="ar-SA" w:bidi="ar-SA"/>
    </w:rPr>
  </w:style>
  <w:style w:type="paragraph" w:styleId="Antrats">
    <w:name w:val="header"/>
    <w:basedOn w:val="prastasis"/>
    <w:link w:val="AntratsDiagrama"/>
    <w:uiPriority w:val="99"/>
    <w:rsid w:val="00C91600"/>
    <w:pPr>
      <w:tabs>
        <w:tab w:val="center" w:pos="4153"/>
        <w:tab w:val="right" w:pos="8306"/>
      </w:tabs>
    </w:pPr>
  </w:style>
  <w:style w:type="character" w:customStyle="1" w:styleId="AntratsDiagrama">
    <w:name w:val="Antraštės Diagrama"/>
    <w:link w:val="Antrats"/>
    <w:uiPriority w:val="99"/>
    <w:semiHidden/>
    <w:locked/>
    <w:rsid w:val="00C56E19"/>
    <w:rPr>
      <w:rFonts w:cs="Times New Roman"/>
      <w:sz w:val="20"/>
      <w:lang w:eastAsia="ar-SA" w:bidi="ar-SA"/>
    </w:rPr>
  </w:style>
  <w:style w:type="paragraph" w:customStyle="1" w:styleId="Default">
    <w:name w:val="Default"/>
    <w:uiPriority w:val="99"/>
    <w:rsid w:val="00537A11"/>
    <w:pPr>
      <w:autoSpaceDE w:val="0"/>
      <w:autoSpaceDN w:val="0"/>
      <w:adjustRightInd w:val="0"/>
    </w:pPr>
    <w:rPr>
      <w:color w:val="000000"/>
      <w:sz w:val="24"/>
      <w:szCs w:val="24"/>
    </w:rPr>
  </w:style>
  <w:style w:type="paragraph" w:styleId="Porat">
    <w:name w:val="footer"/>
    <w:basedOn w:val="prastasis"/>
    <w:link w:val="PoratDiagrama"/>
    <w:uiPriority w:val="99"/>
    <w:rsid w:val="00E4508B"/>
    <w:pPr>
      <w:tabs>
        <w:tab w:val="center" w:pos="4819"/>
        <w:tab w:val="right" w:pos="9638"/>
      </w:tabs>
    </w:pPr>
  </w:style>
  <w:style w:type="character" w:customStyle="1" w:styleId="PoratDiagrama">
    <w:name w:val="Poraštė Diagrama"/>
    <w:link w:val="Porat"/>
    <w:uiPriority w:val="99"/>
    <w:semiHidden/>
    <w:locked/>
    <w:rsid w:val="00C56E19"/>
    <w:rPr>
      <w:rFonts w:cs="Times New Roman"/>
      <w:sz w:val="20"/>
      <w:lang w:eastAsia="ar-SA" w:bidi="ar-SA"/>
    </w:rPr>
  </w:style>
  <w:style w:type="paragraph" w:customStyle="1" w:styleId="Normal1">
    <w:name w:val="Normal+1"/>
    <w:basedOn w:val="Default"/>
    <w:next w:val="Default"/>
    <w:uiPriority w:val="99"/>
    <w:rsid w:val="0051661F"/>
    <w:rPr>
      <w:color w:val="auto"/>
    </w:rPr>
  </w:style>
  <w:style w:type="paragraph" w:customStyle="1" w:styleId="Hyperlink1">
    <w:name w:val="Hyperlink1"/>
    <w:basedOn w:val="Default"/>
    <w:next w:val="Default"/>
    <w:uiPriority w:val="99"/>
    <w:rsid w:val="0051661F"/>
    <w:rPr>
      <w:color w:val="auto"/>
    </w:rPr>
  </w:style>
  <w:style w:type="paragraph" w:customStyle="1" w:styleId="CharCharDiagramaDiagrama">
    <w:name w:val="Char Char Diagrama Diagrama"/>
    <w:basedOn w:val="prastasis"/>
    <w:uiPriority w:val="99"/>
    <w:rsid w:val="008E16A1"/>
    <w:pPr>
      <w:suppressAutoHyphens w:val="0"/>
      <w:spacing w:after="160" w:line="240" w:lineRule="exact"/>
    </w:pPr>
    <w:rPr>
      <w:rFonts w:ascii="Tahoma" w:hAnsi="Tahoma"/>
      <w:lang w:val="en-US" w:eastAsia="en-US"/>
    </w:rPr>
  </w:style>
  <w:style w:type="paragraph" w:styleId="Debesliotekstas">
    <w:name w:val="Balloon Text"/>
    <w:basedOn w:val="prastasis"/>
    <w:link w:val="DebesliotekstasDiagrama"/>
    <w:uiPriority w:val="99"/>
    <w:semiHidden/>
    <w:rsid w:val="002A5ADE"/>
    <w:rPr>
      <w:sz w:val="2"/>
    </w:rPr>
  </w:style>
  <w:style w:type="character" w:customStyle="1" w:styleId="DebesliotekstasDiagrama">
    <w:name w:val="Debesėlio tekstas Diagrama"/>
    <w:link w:val="Debesliotekstas"/>
    <w:uiPriority w:val="99"/>
    <w:semiHidden/>
    <w:locked/>
    <w:rsid w:val="00C56E19"/>
    <w:rPr>
      <w:rFonts w:cs="Times New Roman"/>
      <w:sz w:val="2"/>
      <w:lang w:eastAsia="ar-SA" w:bidi="ar-SA"/>
    </w:rPr>
  </w:style>
  <w:style w:type="paragraph" w:styleId="Pagrindiniotekstotrauka3">
    <w:name w:val="Body Text Indent 3"/>
    <w:basedOn w:val="prastasis"/>
    <w:link w:val="Pagrindiniotekstotrauka3Diagrama"/>
    <w:uiPriority w:val="99"/>
    <w:rsid w:val="008A2EFA"/>
    <w:pPr>
      <w:spacing w:after="120"/>
      <w:ind w:left="283"/>
    </w:pPr>
    <w:rPr>
      <w:sz w:val="16"/>
    </w:rPr>
  </w:style>
  <w:style w:type="character" w:customStyle="1" w:styleId="Pagrindiniotekstotrauka3Diagrama">
    <w:name w:val="Pagrindinio teksto įtrauka 3 Diagrama"/>
    <w:link w:val="Pagrindiniotekstotrauka3"/>
    <w:uiPriority w:val="99"/>
    <w:semiHidden/>
    <w:locked/>
    <w:rsid w:val="00C56E19"/>
    <w:rPr>
      <w:rFonts w:cs="Times New Roman"/>
      <w:sz w:val="16"/>
      <w:lang w:eastAsia="ar-SA" w:bidi="ar-SA"/>
    </w:rPr>
  </w:style>
  <w:style w:type="paragraph" w:customStyle="1" w:styleId="TableContents">
    <w:name w:val="Table Contents"/>
    <w:basedOn w:val="prastasis"/>
    <w:uiPriority w:val="99"/>
    <w:rsid w:val="008E5669"/>
    <w:pPr>
      <w:widowControl w:val="0"/>
      <w:suppressLineNumbers/>
    </w:pPr>
    <w:rPr>
      <w:kern w:val="1"/>
      <w:sz w:val="24"/>
      <w:szCs w:val="24"/>
    </w:rPr>
  </w:style>
  <w:style w:type="character" w:styleId="Hipersaitas">
    <w:name w:val="Hyperlink"/>
    <w:uiPriority w:val="99"/>
    <w:rsid w:val="000000F1"/>
    <w:rPr>
      <w:rFonts w:cs="Times New Roman"/>
      <w:color w:val="0000FF"/>
      <w:u w:val="single"/>
    </w:rPr>
  </w:style>
  <w:style w:type="paragraph" w:styleId="Sraopastraipa">
    <w:name w:val="List Paragraph"/>
    <w:basedOn w:val="prastasis"/>
    <w:uiPriority w:val="99"/>
    <w:qFormat/>
    <w:rsid w:val="009B2592"/>
    <w:pPr>
      <w:suppressAutoHyphens w:val="0"/>
      <w:spacing w:after="200" w:line="276" w:lineRule="auto"/>
      <w:ind w:left="720"/>
      <w:contextualSpacing/>
    </w:pPr>
    <w:rPr>
      <w:rFonts w:ascii="Calibri" w:hAnsi="Calibri"/>
      <w:sz w:val="22"/>
      <w:szCs w:val="22"/>
      <w:lang w:eastAsia="en-US"/>
    </w:rPr>
  </w:style>
  <w:style w:type="paragraph" w:customStyle="1" w:styleId="prastasis1">
    <w:name w:val="Įprastasis1"/>
    <w:rsid w:val="001834D8"/>
    <w:pPr>
      <w:suppressAutoHyphens/>
      <w:autoSpaceDN w:val="0"/>
      <w:spacing w:after="160" w:line="244" w:lineRule="auto"/>
      <w:textAlignment w:val="baseline"/>
    </w:pPr>
    <w:rPr>
      <w:rFonts w:ascii="Calibri" w:eastAsia="Calibri" w:hAnsi="Calibri"/>
      <w:kern w:val="3"/>
      <w:sz w:val="22"/>
      <w:szCs w:val="22"/>
      <w:lang w:eastAsia="en-US"/>
    </w:rPr>
  </w:style>
  <w:style w:type="character" w:styleId="Neapdorotaspaminjimas">
    <w:name w:val="Unresolved Mention"/>
    <w:basedOn w:val="Numatytasispastraiposriftas"/>
    <w:uiPriority w:val="99"/>
    <w:semiHidden/>
    <w:unhideWhenUsed/>
    <w:rsid w:val="00B460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792444">
      <w:bodyDiv w:val="1"/>
      <w:marLeft w:val="0"/>
      <w:marRight w:val="0"/>
      <w:marTop w:val="0"/>
      <w:marBottom w:val="0"/>
      <w:divBdr>
        <w:top w:val="none" w:sz="0" w:space="0" w:color="auto"/>
        <w:left w:val="none" w:sz="0" w:space="0" w:color="auto"/>
        <w:bottom w:val="none" w:sz="0" w:space="0" w:color="auto"/>
        <w:right w:val="none" w:sz="0" w:space="0" w:color="auto"/>
      </w:divBdr>
      <w:divsChild>
        <w:div w:id="233858785">
          <w:marLeft w:val="0"/>
          <w:marRight w:val="0"/>
          <w:marTop w:val="0"/>
          <w:marBottom w:val="0"/>
          <w:divBdr>
            <w:top w:val="none" w:sz="0" w:space="0" w:color="auto"/>
            <w:left w:val="none" w:sz="0" w:space="0" w:color="auto"/>
            <w:bottom w:val="none" w:sz="0" w:space="0" w:color="auto"/>
            <w:right w:val="none" w:sz="0" w:space="0" w:color="auto"/>
          </w:divBdr>
        </w:div>
        <w:div w:id="1838106917">
          <w:marLeft w:val="0"/>
          <w:marRight w:val="0"/>
          <w:marTop w:val="0"/>
          <w:marBottom w:val="0"/>
          <w:divBdr>
            <w:top w:val="none" w:sz="0" w:space="0" w:color="auto"/>
            <w:left w:val="none" w:sz="0" w:space="0" w:color="auto"/>
            <w:bottom w:val="none" w:sz="0" w:space="0" w:color="auto"/>
            <w:right w:val="none" w:sz="0" w:space="0" w:color="auto"/>
          </w:divBdr>
        </w:div>
      </w:divsChild>
    </w:div>
    <w:div w:id="677005797">
      <w:bodyDiv w:val="1"/>
      <w:marLeft w:val="0"/>
      <w:marRight w:val="0"/>
      <w:marTop w:val="0"/>
      <w:marBottom w:val="0"/>
      <w:divBdr>
        <w:top w:val="none" w:sz="0" w:space="0" w:color="auto"/>
        <w:left w:val="none" w:sz="0" w:space="0" w:color="auto"/>
        <w:bottom w:val="none" w:sz="0" w:space="0" w:color="auto"/>
        <w:right w:val="none" w:sz="0" w:space="0" w:color="auto"/>
      </w:divBdr>
      <w:divsChild>
        <w:div w:id="626618361">
          <w:marLeft w:val="0"/>
          <w:marRight w:val="0"/>
          <w:marTop w:val="0"/>
          <w:marBottom w:val="0"/>
          <w:divBdr>
            <w:top w:val="none" w:sz="0" w:space="0" w:color="auto"/>
            <w:left w:val="none" w:sz="0" w:space="0" w:color="auto"/>
            <w:bottom w:val="none" w:sz="0" w:space="0" w:color="auto"/>
            <w:right w:val="none" w:sz="0" w:space="0" w:color="auto"/>
          </w:divBdr>
        </w:div>
        <w:div w:id="1302228813">
          <w:marLeft w:val="0"/>
          <w:marRight w:val="0"/>
          <w:marTop w:val="0"/>
          <w:marBottom w:val="0"/>
          <w:divBdr>
            <w:top w:val="none" w:sz="0" w:space="0" w:color="auto"/>
            <w:left w:val="none" w:sz="0" w:space="0" w:color="auto"/>
            <w:bottom w:val="none" w:sz="0" w:space="0" w:color="auto"/>
            <w:right w:val="none" w:sz="0" w:space="0" w:color="auto"/>
          </w:divBdr>
        </w:div>
        <w:div w:id="2030135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header1.xml"
                 Type="http://schemas.openxmlformats.org/officeDocument/2006/relationships/head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ttp://www.panrs.lt" TargetMode="External"
                 Type="http://schemas.openxmlformats.org/officeDocument/2006/relationships/hyperlink"/>
   <Relationship Id="rId8" Target="media/image1.png"
                 Type="http://schemas.openxmlformats.org/officeDocument/2006/relationships/image"/>
   <Relationship Id="rId9" Target="http://www.panrs.lt" TargetMode="External"
                 Type="http://schemas.openxmlformats.org/officeDocument/2006/relationships/hyperlink"/>
</Relationships>
</file>

<file path=word/_rels/header1.xml.rels><?xml version="1.0" encoding="UTF-8" standalone="yes"?>
<Relationships xmlns="http://schemas.openxmlformats.org/package/2006/relationships">
   <Relationship Id="rId1" Target="media/image2.png"
                 Type="http://schemas.openxmlformats.org/officeDocument/2006/relationships/image"/>
   <Relationship Id="rId2" Target="embeddings/oleObject1.bin"
                 Type="http://schemas.openxmlformats.org/officeDocument/2006/relationships/oleObject"/>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4811</Words>
  <Characters>2743</Characters>
  <Application>Microsoft Office Word</Application>
  <DocSecurity>0</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RAJONO SAVIVALDYBĖS 2013–2015 METŲ STRATEGINIO VEIKLOS PLANO PATVIRTINIMO</vt:lpstr>
      <vt:lpstr>DĖL PANEVĖŽIO RAJONO SAVIVALDYBĖS 2013–2015 METŲ STRATEGINIO VEIKLOS PLANO PATVIRTINIMO</vt:lpstr>
    </vt:vector>
  </TitlesOfParts>
  <Company>Panevėžio r. sav.</Company>
  <LinksUpToDate>false</LinksUpToDate>
  <CharactersWithSpaces>7539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2026-06-16T08:50:00Z</dcterms:created>
  <dc:creator>IStankeviciene</dc:creator>
  <cp:lastModifiedBy>Sarune Drobuzaite</cp:lastModifiedBy>
  <cp:lastPrinted>2025-03-31T08:39:00Z</cp:lastPrinted>
  <dcterms:modified xsi:type="dcterms:W3CDTF">2026-07-28T13:29:00Z</dcterms:modified>
  <cp:revision>4</cp:revision>
  <dc:title>DĖL PANEVĖŽIO RAJONO SAVIVALDYBĖS 2013–2015 METŲ STRATEGINIO VEIKLOS PLANO PATVIRTINIMO</dc:title>
</cp:coreProperties>
</file>