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4B410" w14:textId="77777777" w:rsidR="002F21A7" w:rsidRPr="00701510" w:rsidRDefault="002F21A7" w:rsidP="000E533F">
      <w:pPr>
        <w:jc w:val="center"/>
        <w:rPr>
          <w:sz w:val="28"/>
          <w:lang w:eastAsia="ar-SA"/>
        </w:rPr>
      </w:pPr>
      <w:r w:rsidRPr="00701510">
        <w:rPr>
          <w:noProof/>
          <w:lang w:eastAsia="lt-LT"/>
        </w:rPr>
        <w:drawing>
          <wp:inline distT="0" distB="0" distL="0" distR="0" wp14:anchorId="67AD23FC" wp14:editId="784A6551">
            <wp:extent cx="541655" cy="645795"/>
            <wp:effectExtent l="0" t="0" r="0"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655" cy="645795"/>
                    </a:xfrm>
                    <a:prstGeom prst="rect">
                      <a:avLst/>
                    </a:prstGeom>
                    <a:solidFill>
                      <a:srgbClr val="FFFFFF"/>
                    </a:solidFill>
                    <a:ln>
                      <a:noFill/>
                    </a:ln>
                  </pic:spPr>
                </pic:pic>
              </a:graphicData>
            </a:graphic>
          </wp:inline>
        </w:drawing>
      </w:r>
    </w:p>
    <w:p w14:paraId="728CBF72" w14:textId="77777777" w:rsidR="002F21A7" w:rsidRPr="00701510" w:rsidRDefault="002F21A7" w:rsidP="002F21A7">
      <w:pPr>
        <w:tabs>
          <w:tab w:val="center" w:pos="4513"/>
          <w:tab w:val="right" w:pos="9026"/>
        </w:tabs>
        <w:spacing w:after="0" w:line="240" w:lineRule="auto"/>
        <w:jc w:val="center"/>
        <w:rPr>
          <w:rFonts w:ascii="Times New Roman" w:eastAsia="Times New Roman" w:hAnsi="Times New Roman" w:cs="Times New Roman"/>
          <w:b/>
          <w:sz w:val="28"/>
          <w:szCs w:val="20"/>
          <w:lang w:eastAsia="ar-SA"/>
        </w:rPr>
      </w:pPr>
    </w:p>
    <w:p w14:paraId="1C997F5D" w14:textId="77777777" w:rsidR="002F21A7" w:rsidRPr="00701510" w:rsidRDefault="002F21A7" w:rsidP="002F21A7">
      <w:pPr>
        <w:tabs>
          <w:tab w:val="center" w:pos="4513"/>
          <w:tab w:val="right" w:pos="9026"/>
        </w:tabs>
        <w:spacing w:after="0" w:line="240" w:lineRule="auto"/>
        <w:jc w:val="center"/>
        <w:rPr>
          <w:rFonts w:ascii="Times New Roman" w:eastAsia="Times New Roman" w:hAnsi="Times New Roman" w:cs="Times New Roman"/>
          <w:b/>
          <w:sz w:val="24"/>
          <w:szCs w:val="20"/>
          <w:lang w:eastAsia="ar-SA"/>
        </w:rPr>
      </w:pPr>
      <w:r w:rsidRPr="00701510">
        <w:rPr>
          <w:rFonts w:ascii="Times New Roman" w:eastAsia="Times New Roman" w:hAnsi="Times New Roman" w:cs="Times New Roman"/>
          <w:b/>
          <w:sz w:val="28"/>
          <w:szCs w:val="20"/>
          <w:lang w:eastAsia="ar-SA"/>
        </w:rPr>
        <w:t>PANEVĖŽIO RAJONO SAVIVALDYBĖS MERAS</w:t>
      </w:r>
    </w:p>
    <w:p w14:paraId="47B7CB81" w14:textId="77777777" w:rsidR="002F21A7" w:rsidRPr="00627966" w:rsidRDefault="002F21A7" w:rsidP="002F21A7">
      <w:pPr>
        <w:tabs>
          <w:tab w:val="center" w:pos="4513"/>
          <w:tab w:val="right" w:pos="9026"/>
        </w:tabs>
        <w:spacing w:after="0" w:line="240" w:lineRule="auto"/>
        <w:rPr>
          <w:rFonts w:ascii="Times New Roman" w:eastAsia="Times New Roman" w:hAnsi="Times New Roman" w:cs="Times New Roman"/>
          <w:sz w:val="24"/>
          <w:szCs w:val="24"/>
          <w:lang w:eastAsia="ar-SA"/>
        </w:rPr>
      </w:pPr>
    </w:p>
    <w:p w14:paraId="710700F5" w14:textId="77777777" w:rsidR="002F21A7" w:rsidRPr="00627966" w:rsidRDefault="002F21A7" w:rsidP="002F21A7">
      <w:pPr>
        <w:tabs>
          <w:tab w:val="center" w:pos="4513"/>
          <w:tab w:val="right" w:pos="9026"/>
        </w:tabs>
        <w:spacing w:after="0" w:line="240" w:lineRule="auto"/>
        <w:jc w:val="center"/>
        <w:rPr>
          <w:rFonts w:ascii="Times New Roman" w:eastAsia="Times New Roman" w:hAnsi="Times New Roman" w:cs="Times New Roman"/>
          <w:sz w:val="28"/>
          <w:szCs w:val="28"/>
          <w:lang w:eastAsia="ar-SA"/>
        </w:rPr>
      </w:pPr>
      <w:r w:rsidRPr="00701510">
        <w:rPr>
          <w:rFonts w:ascii="Times New Roman" w:eastAsia="Times New Roman" w:hAnsi="Times New Roman" w:cs="Times New Roman"/>
          <w:b/>
          <w:sz w:val="28"/>
          <w:szCs w:val="20"/>
          <w:lang w:eastAsia="ar-SA"/>
        </w:rPr>
        <w:t>POTVARKIS</w:t>
      </w:r>
    </w:p>
    <w:p w14:paraId="2CF9C5B5" w14:textId="74E50198" w:rsidR="00047CDB" w:rsidRPr="00047CDB" w:rsidRDefault="00047CDB" w:rsidP="00047CDB">
      <w:pPr>
        <w:spacing w:after="0" w:line="240" w:lineRule="auto"/>
        <w:jc w:val="center"/>
        <w:rPr>
          <w:rFonts w:ascii="Times New Roman" w:hAnsi="Times New Roman" w:cs="Times New Roman"/>
          <w:b/>
          <w:bCs/>
          <w:caps/>
          <w:sz w:val="24"/>
          <w:szCs w:val="24"/>
        </w:rPr>
      </w:pPr>
      <w:r w:rsidRPr="00047CDB">
        <w:rPr>
          <w:rFonts w:ascii="Times New Roman" w:hAnsi="Times New Roman" w:cs="Times New Roman"/>
          <w:b/>
          <w:sz w:val="24"/>
          <w:szCs w:val="24"/>
        </w:rPr>
        <w:t>DĖL 200</w:t>
      </w:r>
      <w:r>
        <w:rPr>
          <w:rFonts w:ascii="Times New Roman" w:hAnsi="Times New Roman" w:cs="Times New Roman"/>
          <w:b/>
          <w:sz w:val="24"/>
          <w:szCs w:val="24"/>
        </w:rPr>
        <w:t>4</w:t>
      </w:r>
      <w:r w:rsidRPr="00047CDB">
        <w:rPr>
          <w:rFonts w:ascii="Times New Roman" w:hAnsi="Times New Roman" w:cs="Times New Roman"/>
          <w:b/>
          <w:sz w:val="24"/>
          <w:szCs w:val="24"/>
        </w:rPr>
        <w:t xml:space="preserve"> M. </w:t>
      </w:r>
      <w:r>
        <w:rPr>
          <w:rFonts w:ascii="Times New Roman" w:hAnsi="Times New Roman" w:cs="Times New Roman"/>
          <w:b/>
          <w:sz w:val="24"/>
          <w:szCs w:val="24"/>
        </w:rPr>
        <w:t>BIRŽELIO 21</w:t>
      </w:r>
      <w:r w:rsidRPr="00047CDB">
        <w:rPr>
          <w:rFonts w:ascii="Times New Roman" w:hAnsi="Times New Roman" w:cs="Times New Roman"/>
          <w:b/>
          <w:sz w:val="24"/>
          <w:szCs w:val="24"/>
        </w:rPr>
        <w:t xml:space="preserve"> D. </w:t>
      </w:r>
      <w:r w:rsidRPr="00047CDB">
        <w:rPr>
          <w:rFonts w:ascii="Times New Roman" w:hAnsi="Times New Roman" w:cs="Times New Roman"/>
          <w:b/>
          <w:bCs/>
          <w:caps/>
          <w:sz w:val="24"/>
          <w:szCs w:val="24"/>
        </w:rPr>
        <w:t xml:space="preserve">valstybinės žemės NUOMOS SUTARtiES </w:t>
      </w:r>
    </w:p>
    <w:p w14:paraId="503A53F9" w14:textId="5E68ACBB" w:rsidR="008B7B37" w:rsidRDefault="00047CDB" w:rsidP="00047CDB">
      <w:pPr>
        <w:spacing w:after="0" w:line="240" w:lineRule="auto"/>
        <w:ind w:left="839"/>
        <w:jc w:val="center"/>
        <w:rPr>
          <w:rFonts w:ascii="Times New Roman" w:hAnsi="Times New Roman" w:cs="Times New Roman"/>
          <w:b/>
          <w:bCs/>
          <w:caps/>
          <w:sz w:val="24"/>
          <w:szCs w:val="24"/>
        </w:rPr>
      </w:pPr>
      <w:r w:rsidRPr="00047CDB">
        <w:rPr>
          <w:rFonts w:ascii="Times New Roman" w:hAnsi="Times New Roman" w:cs="Times New Roman"/>
          <w:b/>
          <w:bCs/>
          <w:caps/>
          <w:sz w:val="24"/>
          <w:szCs w:val="24"/>
        </w:rPr>
        <w:t>NR. Ž</w:t>
      </w:r>
      <w:r>
        <w:rPr>
          <w:rFonts w:ascii="Times New Roman" w:hAnsi="Times New Roman" w:cs="Times New Roman"/>
          <w:b/>
          <w:bCs/>
          <w:caps/>
          <w:sz w:val="24"/>
          <w:szCs w:val="24"/>
        </w:rPr>
        <w:t>3</w:t>
      </w:r>
      <w:r w:rsidRPr="00047CDB">
        <w:rPr>
          <w:rFonts w:ascii="Times New Roman" w:hAnsi="Times New Roman" w:cs="Times New Roman"/>
          <w:b/>
          <w:bCs/>
          <w:caps/>
          <w:sz w:val="24"/>
          <w:szCs w:val="24"/>
        </w:rPr>
        <w:t>-</w:t>
      </w:r>
      <w:r>
        <w:rPr>
          <w:rFonts w:ascii="Times New Roman" w:hAnsi="Times New Roman" w:cs="Times New Roman"/>
          <w:b/>
          <w:bCs/>
          <w:caps/>
          <w:sz w:val="24"/>
          <w:szCs w:val="24"/>
        </w:rPr>
        <w:t>55</w:t>
      </w:r>
      <w:r w:rsidRPr="00047CDB">
        <w:rPr>
          <w:rFonts w:ascii="Times New Roman" w:hAnsi="Times New Roman" w:cs="Times New Roman"/>
          <w:b/>
          <w:bCs/>
          <w:caps/>
          <w:sz w:val="24"/>
          <w:szCs w:val="24"/>
        </w:rPr>
        <w:t xml:space="preserve"> nutraukimo</w:t>
      </w:r>
    </w:p>
    <w:p w14:paraId="481CEC03" w14:textId="77777777" w:rsidR="00047CDB" w:rsidRPr="00047CDB" w:rsidRDefault="00047CDB" w:rsidP="00047CDB">
      <w:pPr>
        <w:spacing w:after="0" w:line="240" w:lineRule="auto"/>
        <w:ind w:left="839"/>
        <w:jc w:val="center"/>
        <w:rPr>
          <w:rFonts w:ascii="Times New Roman" w:eastAsia="Times New Roman" w:hAnsi="Times New Roman" w:cs="Times New Roman"/>
          <w:sz w:val="24"/>
          <w:szCs w:val="24"/>
          <w:lang w:eastAsia="lt-LT"/>
        </w:rPr>
      </w:pPr>
    </w:p>
    <w:p w14:paraId="1FFFE41A" w14:textId="6BA4711C" w:rsidR="002F21A7" w:rsidRPr="00FE4C30" w:rsidRDefault="00655CE8" w:rsidP="00047CDB">
      <w:pPr>
        <w:spacing w:after="0" w:line="240" w:lineRule="auto"/>
        <w:ind w:left="839"/>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11369E">
        <w:rPr>
          <w:rFonts w:ascii="Times New Roman" w:eastAsia="Times New Roman" w:hAnsi="Times New Roman" w:cs="Times New Roman"/>
          <w:sz w:val="24"/>
          <w:szCs w:val="24"/>
          <w:lang w:eastAsia="lt-LT"/>
        </w:rPr>
        <w:t>6</w:t>
      </w:r>
      <w:r w:rsidR="002F21A7" w:rsidRPr="00FE4C30">
        <w:rPr>
          <w:rFonts w:ascii="Times New Roman" w:eastAsia="Times New Roman" w:hAnsi="Times New Roman" w:cs="Times New Roman"/>
          <w:sz w:val="24"/>
          <w:szCs w:val="24"/>
          <w:lang w:eastAsia="lt-LT"/>
        </w:rPr>
        <w:t xml:space="preserve"> m.</w:t>
      </w:r>
      <w:r w:rsidR="002F1B8E">
        <w:rPr>
          <w:rFonts w:ascii="Times New Roman" w:eastAsia="Times New Roman" w:hAnsi="Times New Roman" w:cs="Times New Roman"/>
          <w:sz w:val="24"/>
          <w:szCs w:val="24"/>
          <w:lang w:eastAsia="lt-LT"/>
        </w:rPr>
        <w:t xml:space="preserve"> </w:t>
      </w:r>
      <w:r w:rsidR="00767DB9">
        <w:rPr>
          <w:rFonts w:ascii="Times New Roman" w:eastAsia="Times New Roman" w:hAnsi="Times New Roman" w:cs="Times New Roman"/>
          <w:sz w:val="24"/>
          <w:szCs w:val="24"/>
          <w:lang w:eastAsia="lt-LT"/>
        </w:rPr>
        <w:t>liepos</w:t>
      </w:r>
      <w:r w:rsidR="0050482E">
        <w:rPr>
          <w:rFonts w:ascii="Times New Roman" w:eastAsia="Times New Roman" w:hAnsi="Times New Roman" w:cs="Times New Roman"/>
          <w:sz w:val="24"/>
          <w:szCs w:val="24"/>
          <w:lang w:eastAsia="lt-LT"/>
        </w:rPr>
        <w:t xml:space="preserve"> </w:t>
      </w:r>
      <w:r w:rsidR="008173D6">
        <w:rPr>
          <w:rFonts w:ascii="Times New Roman" w:eastAsia="Times New Roman" w:hAnsi="Times New Roman" w:cs="Times New Roman"/>
          <w:sz w:val="24"/>
          <w:szCs w:val="24"/>
          <w:lang w:eastAsia="lt-LT"/>
        </w:rPr>
        <w:t>27</w:t>
      </w:r>
      <w:r w:rsidR="00464DEE">
        <w:rPr>
          <w:rFonts w:ascii="Times New Roman" w:eastAsia="Times New Roman" w:hAnsi="Times New Roman" w:cs="Times New Roman"/>
          <w:sz w:val="24"/>
          <w:szCs w:val="24"/>
          <w:lang w:eastAsia="lt-LT"/>
        </w:rPr>
        <w:t xml:space="preserve"> </w:t>
      </w:r>
      <w:r w:rsidR="002F21A7" w:rsidRPr="00FE4C30">
        <w:rPr>
          <w:rFonts w:ascii="Times New Roman" w:eastAsia="Times New Roman" w:hAnsi="Times New Roman" w:cs="Times New Roman"/>
          <w:sz w:val="24"/>
          <w:szCs w:val="24"/>
          <w:lang w:eastAsia="lt-LT"/>
        </w:rPr>
        <w:t>d. Nr. M-</w:t>
      </w:r>
      <w:r w:rsidR="008173D6">
        <w:rPr>
          <w:rFonts w:ascii="Times New Roman" w:eastAsia="Times New Roman" w:hAnsi="Times New Roman" w:cs="Times New Roman"/>
          <w:sz w:val="24"/>
          <w:szCs w:val="24"/>
          <w:lang w:eastAsia="lt-LT"/>
        </w:rPr>
        <w:t>487</w:t>
      </w:r>
    </w:p>
    <w:p w14:paraId="36DE6A60" w14:textId="77777777" w:rsidR="002F21A7" w:rsidRPr="00FE4C30" w:rsidRDefault="002F21A7" w:rsidP="00047CDB">
      <w:pPr>
        <w:spacing w:after="0" w:line="240" w:lineRule="auto"/>
        <w:ind w:left="357"/>
        <w:jc w:val="center"/>
        <w:rPr>
          <w:rFonts w:ascii="Times New Roman" w:eastAsia="Times New Roman" w:hAnsi="Times New Roman" w:cs="Times New Roman"/>
          <w:sz w:val="24"/>
          <w:szCs w:val="24"/>
          <w:lang w:eastAsia="ar-SA"/>
        </w:rPr>
      </w:pPr>
      <w:r w:rsidRPr="00FE4C30">
        <w:rPr>
          <w:rFonts w:ascii="Times New Roman" w:eastAsia="Times New Roman" w:hAnsi="Times New Roman" w:cs="Times New Roman"/>
          <w:sz w:val="24"/>
          <w:szCs w:val="24"/>
          <w:lang w:eastAsia="ar-SA"/>
        </w:rPr>
        <w:t>Panevėžys</w:t>
      </w:r>
    </w:p>
    <w:p w14:paraId="0DA3AFCF" w14:textId="77777777" w:rsidR="002F21A7" w:rsidRPr="008B7B37" w:rsidRDefault="002F21A7" w:rsidP="002F21A7">
      <w:pPr>
        <w:spacing w:after="0" w:line="240" w:lineRule="auto"/>
        <w:jc w:val="both"/>
        <w:rPr>
          <w:rFonts w:ascii="Times New Roman" w:eastAsia="Times New Roman" w:hAnsi="Times New Roman" w:cs="Times New Roman"/>
          <w:sz w:val="24"/>
          <w:szCs w:val="24"/>
          <w:lang w:val="en-US" w:eastAsia="ar-SA"/>
        </w:rPr>
      </w:pPr>
    </w:p>
    <w:p w14:paraId="5B9C3DE3" w14:textId="0BA1EFD4" w:rsidR="00F420E3" w:rsidRPr="004E4E73" w:rsidRDefault="00F420E3" w:rsidP="00F420E3">
      <w:pPr>
        <w:pStyle w:val="Betarp"/>
        <w:jc w:val="both"/>
        <w:rPr>
          <w:rFonts w:ascii="Times New Roman" w:hAnsi="Times New Roman" w:cs="Times New Roman"/>
          <w:sz w:val="24"/>
          <w:szCs w:val="24"/>
        </w:rPr>
      </w:pPr>
    </w:p>
    <w:p w14:paraId="413F9CD2" w14:textId="1645F837" w:rsidR="00E40230" w:rsidRDefault="00E40230" w:rsidP="00464FBB">
      <w:pPr>
        <w:pStyle w:val="Antrats"/>
        <w:tabs>
          <w:tab w:val="clear" w:pos="4153"/>
          <w:tab w:val="clear" w:pos="8306"/>
          <w:tab w:val="left" w:pos="709"/>
          <w:tab w:val="left" w:pos="1134"/>
        </w:tabs>
        <w:ind w:firstLine="709"/>
        <w:jc w:val="both"/>
        <w:rPr>
          <w:szCs w:val="24"/>
        </w:rPr>
      </w:pPr>
      <w:r w:rsidRPr="00F30DBE">
        <w:t>Vadovaudamasi</w:t>
      </w:r>
      <w:r w:rsidR="00CC06CD" w:rsidRPr="00F30DBE">
        <w:t>s</w:t>
      </w:r>
      <w:r w:rsidRPr="005A514F">
        <w:t xml:space="preserve"> </w:t>
      </w:r>
      <w:r w:rsidR="00240453" w:rsidRPr="00751B9A">
        <w:t>Lietuvos Respublikos civilinio kodekso 6.562 straipsnio</w:t>
      </w:r>
      <w:r w:rsidR="00240453">
        <w:t xml:space="preserve"> 2 </w:t>
      </w:r>
      <w:r w:rsidR="00240453" w:rsidRPr="00751B9A">
        <w:t>punkt</w:t>
      </w:r>
      <w:r w:rsidR="00047CDB">
        <w:t>u</w:t>
      </w:r>
      <w:r w:rsidR="00240453">
        <w:t>,</w:t>
      </w:r>
      <w:r w:rsidR="00240453" w:rsidRPr="00BA4DA8">
        <w:rPr>
          <w:szCs w:val="24"/>
        </w:rPr>
        <w:t xml:space="preserve"> Lietuvos Respublikos vietos savivaldos įstatymo</w:t>
      </w:r>
      <w:r w:rsidR="0015045D">
        <w:rPr>
          <w:szCs w:val="24"/>
        </w:rPr>
        <w:t xml:space="preserve"> </w:t>
      </w:r>
      <w:r w:rsidR="0015045D" w:rsidRPr="0015045D">
        <w:rPr>
          <w:szCs w:val="24"/>
        </w:rPr>
        <w:t>25 straipsnio 5 dalimi</w:t>
      </w:r>
      <w:r w:rsidR="0015045D">
        <w:rPr>
          <w:szCs w:val="24"/>
        </w:rPr>
        <w:t>,</w:t>
      </w:r>
      <w:r w:rsidR="00240453" w:rsidRPr="00BA4DA8">
        <w:rPr>
          <w:szCs w:val="24"/>
        </w:rPr>
        <w:t xml:space="preserve"> </w:t>
      </w:r>
      <w:r w:rsidR="00153531" w:rsidRPr="001455D3">
        <w:rPr>
          <w:szCs w:val="24"/>
        </w:rPr>
        <w:t>27 straipsnio 2 dalies 29</w:t>
      </w:r>
      <w:r w:rsidR="00153531" w:rsidRPr="001455D3">
        <w:rPr>
          <w:szCs w:val="24"/>
          <w:vertAlign w:val="superscript"/>
        </w:rPr>
        <w:t>1</w:t>
      </w:r>
      <w:r w:rsidR="00153531">
        <w:rPr>
          <w:szCs w:val="24"/>
          <w:vertAlign w:val="superscript"/>
        </w:rPr>
        <w:t> </w:t>
      </w:r>
      <w:r w:rsidR="00153531" w:rsidRPr="001455D3">
        <w:rPr>
          <w:szCs w:val="24"/>
        </w:rPr>
        <w:t>punktu</w:t>
      </w:r>
      <w:r w:rsidR="00240453" w:rsidRPr="00BA4DA8">
        <w:rPr>
          <w:szCs w:val="24"/>
        </w:rPr>
        <w:t>,</w:t>
      </w:r>
      <w:r w:rsidR="00814D75">
        <w:rPr>
          <w:szCs w:val="24"/>
        </w:rPr>
        <w:t xml:space="preserve">                   </w:t>
      </w:r>
      <w:r w:rsidR="0015045D" w:rsidRPr="0015045D">
        <w:rPr>
          <w:szCs w:val="24"/>
        </w:rPr>
        <w:t>30 straipsnio 1 dalies 1 punktu ir 2 dalimi</w:t>
      </w:r>
      <w:r w:rsidR="0015045D">
        <w:rPr>
          <w:szCs w:val="24"/>
        </w:rPr>
        <w:t xml:space="preserve">, </w:t>
      </w:r>
      <w:r w:rsidR="00240453" w:rsidRPr="00BA4DA8">
        <w:rPr>
          <w:szCs w:val="24"/>
        </w:rPr>
        <w:t xml:space="preserve">Lietuvos Respublikos žemės įstatymo </w:t>
      </w:r>
      <w:r w:rsidR="00240453">
        <w:rPr>
          <w:szCs w:val="24"/>
        </w:rPr>
        <w:t>7</w:t>
      </w:r>
      <w:r w:rsidR="00240453" w:rsidRPr="00BA4DA8">
        <w:rPr>
          <w:szCs w:val="24"/>
        </w:rPr>
        <w:t xml:space="preserve"> straipsnio </w:t>
      </w:r>
      <w:r w:rsidR="00240453">
        <w:rPr>
          <w:szCs w:val="24"/>
        </w:rPr>
        <w:t>1</w:t>
      </w:r>
      <w:r w:rsidR="00240453" w:rsidRPr="00BA4DA8">
        <w:rPr>
          <w:szCs w:val="24"/>
        </w:rPr>
        <w:t xml:space="preserve"> dal</w:t>
      </w:r>
      <w:r w:rsidR="00240453">
        <w:rPr>
          <w:szCs w:val="24"/>
        </w:rPr>
        <w:t>ies 2 punktu</w:t>
      </w:r>
      <w:r w:rsidR="00153531">
        <w:rPr>
          <w:szCs w:val="24"/>
        </w:rPr>
        <w:t>, 9 straipsnio 1 dalies 1 punktu,</w:t>
      </w:r>
      <w:r w:rsidR="00153531" w:rsidRPr="001455D3">
        <w:rPr>
          <w:szCs w:val="24"/>
        </w:rPr>
        <w:t xml:space="preserve"> </w:t>
      </w:r>
      <w:r w:rsidR="00153531">
        <w:rPr>
          <w:szCs w:val="24"/>
        </w:rPr>
        <w:t>32</w:t>
      </w:r>
      <w:r w:rsidR="00153531" w:rsidRPr="001455D3">
        <w:rPr>
          <w:szCs w:val="24"/>
        </w:rPr>
        <w:t xml:space="preserve"> straipsnio </w:t>
      </w:r>
      <w:r w:rsidR="00153531">
        <w:rPr>
          <w:szCs w:val="24"/>
        </w:rPr>
        <w:t>6</w:t>
      </w:r>
      <w:r w:rsidR="00153531" w:rsidRPr="001455D3">
        <w:rPr>
          <w:szCs w:val="24"/>
        </w:rPr>
        <w:t xml:space="preserve"> dalies 2</w:t>
      </w:r>
      <w:r w:rsidR="00153531" w:rsidRPr="001455D3">
        <w:rPr>
          <w:szCs w:val="24"/>
          <w:vertAlign w:val="superscript"/>
        </w:rPr>
        <w:t>1</w:t>
      </w:r>
      <w:r w:rsidR="00153531">
        <w:rPr>
          <w:szCs w:val="24"/>
        </w:rPr>
        <w:t> </w:t>
      </w:r>
      <w:r w:rsidR="00153531" w:rsidRPr="001455D3">
        <w:rPr>
          <w:szCs w:val="24"/>
        </w:rPr>
        <w:t>punktu</w:t>
      </w:r>
      <w:r w:rsidR="00DF0774">
        <w:rPr>
          <w:szCs w:val="24"/>
        </w:rPr>
        <w:t>:</w:t>
      </w:r>
    </w:p>
    <w:p w14:paraId="0CDE321C" w14:textId="41D5D4C1" w:rsidR="00240453" w:rsidRDefault="00047CDB" w:rsidP="00240453">
      <w:pPr>
        <w:tabs>
          <w:tab w:val="left" w:pos="1134"/>
        </w:tabs>
        <w:spacing w:after="0" w:line="240" w:lineRule="auto"/>
        <w:jc w:val="both"/>
        <w:rPr>
          <w:rFonts w:ascii="Times New Roman" w:hAnsi="Times New Roman" w:cs="Times New Roman"/>
          <w:bCs/>
          <w:sz w:val="24"/>
          <w:szCs w:val="24"/>
        </w:rPr>
      </w:pPr>
      <w:bookmarkStart w:id="0" w:name="_Hlk157774792"/>
      <w:r>
        <w:rPr>
          <w:rFonts w:ascii="Times New Roman" w:hAnsi="Times New Roman" w:cs="Times New Roman"/>
          <w:sz w:val="24"/>
          <w:szCs w:val="24"/>
        </w:rPr>
        <w:t xml:space="preserve">             </w:t>
      </w:r>
      <w:r w:rsidR="00DF0774">
        <w:rPr>
          <w:rFonts w:ascii="Times New Roman" w:hAnsi="Times New Roman" w:cs="Times New Roman"/>
          <w:sz w:val="24"/>
          <w:szCs w:val="24"/>
        </w:rPr>
        <w:t>1. N</w:t>
      </w:r>
      <w:r w:rsidR="002A771C">
        <w:rPr>
          <w:rFonts w:ascii="Times New Roman" w:hAnsi="Times New Roman" w:cs="Times New Roman"/>
          <w:sz w:val="24"/>
          <w:szCs w:val="24"/>
        </w:rPr>
        <w:t xml:space="preserve"> </w:t>
      </w:r>
      <w:r w:rsidR="00DF0774">
        <w:rPr>
          <w:rFonts w:ascii="Times New Roman" w:hAnsi="Times New Roman" w:cs="Times New Roman"/>
          <w:sz w:val="24"/>
          <w:szCs w:val="24"/>
        </w:rPr>
        <w:t>u</w:t>
      </w:r>
      <w:r w:rsidR="002A771C">
        <w:rPr>
          <w:rFonts w:ascii="Times New Roman" w:hAnsi="Times New Roman" w:cs="Times New Roman"/>
          <w:sz w:val="24"/>
          <w:szCs w:val="24"/>
        </w:rPr>
        <w:t xml:space="preserve"> </w:t>
      </w:r>
      <w:r w:rsidR="00DF0774">
        <w:rPr>
          <w:rFonts w:ascii="Times New Roman" w:hAnsi="Times New Roman" w:cs="Times New Roman"/>
          <w:sz w:val="24"/>
          <w:szCs w:val="24"/>
        </w:rPr>
        <w:t>t</w:t>
      </w:r>
      <w:r w:rsidR="002A771C">
        <w:rPr>
          <w:rFonts w:ascii="Times New Roman" w:hAnsi="Times New Roman" w:cs="Times New Roman"/>
          <w:sz w:val="24"/>
          <w:szCs w:val="24"/>
        </w:rPr>
        <w:t xml:space="preserve"> </w:t>
      </w:r>
      <w:r w:rsidR="00DF0774">
        <w:rPr>
          <w:rFonts w:ascii="Times New Roman" w:hAnsi="Times New Roman" w:cs="Times New Roman"/>
          <w:sz w:val="24"/>
          <w:szCs w:val="24"/>
        </w:rPr>
        <w:t>r</w:t>
      </w:r>
      <w:r w:rsidR="002A771C">
        <w:rPr>
          <w:rFonts w:ascii="Times New Roman" w:hAnsi="Times New Roman" w:cs="Times New Roman"/>
          <w:sz w:val="24"/>
          <w:szCs w:val="24"/>
        </w:rPr>
        <w:t xml:space="preserve"> </w:t>
      </w:r>
      <w:r w:rsidR="00DF0774">
        <w:rPr>
          <w:rFonts w:ascii="Times New Roman" w:hAnsi="Times New Roman" w:cs="Times New Roman"/>
          <w:sz w:val="24"/>
          <w:szCs w:val="24"/>
        </w:rPr>
        <w:t>a</w:t>
      </w:r>
      <w:r w:rsidR="002A771C">
        <w:rPr>
          <w:rFonts w:ascii="Times New Roman" w:hAnsi="Times New Roman" w:cs="Times New Roman"/>
          <w:sz w:val="24"/>
          <w:szCs w:val="24"/>
        </w:rPr>
        <w:t xml:space="preserve"> </w:t>
      </w:r>
      <w:r w:rsidR="00DF0774">
        <w:rPr>
          <w:rFonts w:ascii="Times New Roman" w:hAnsi="Times New Roman" w:cs="Times New Roman"/>
          <w:sz w:val="24"/>
          <w:szCs w:val="24"/>
        </w:rPr>
        <w:t>u</w:t>
      </w:r>
      <w:r w:rsidR="002A771C">
        <w:rPr>
          <w:rFonts w:ascii="Times New Roman" w:hAnsi="Times New Roman" w:cs="Times New Roman"/>
          <w:sz w:val="24"/>
          <w:szCs w:val="24"/>
        </w:rPr>
        <w:t xml:space="preserve"> </w:t>
      </w:r>
      <w:r w:rsidR="00DF0774">
        <w:rPr>
          <w:rFonts w:ascii="Times New Roman" w:hAnsi="Times New Roman" w:cs="Times New Roman"/>
          <w:sz w:val="24"/>
          <w:szCs w:val="24"/>
        </w:rPr>
        <w:t>k</w:t>
      </w:r>
      <w:r w:rsidR="002A771C">
        <w:rPr>
          <w:rFonts w:ascii="Times New Roman" w:hAnsi="Times New Roman" w:cs="Times New Roman"/>
          <w:sz w:val="24"/>
          <w:szCs w:val="24"/>
        </w:rPr>
        <w:t xml:space="preserve"> </w:t>
      </w:r>
      <w:r w:rsidR="00DF0774">
        <w:rPr>
          <w:rFonts w:ascii="Times New Roman" w:hAnsi="Times New Roman" w:cs="Times New Roman"/>
          <w:sz w:val="24"/>
          <w:szCs w:val="24"/>
        </w:rPr>
        <w:t>i</w:t>
      </w:r>
      <w:r w:rsidR="002A771C">
        <w:rPr>
          <w:rFonts w:ascii="Times New Roman" w:hAnsi="Times New Roman" w:cs="Times New Roman"/>
          <w:sz w:val="24"/>
          <w:szCs w:val="24"/>
        </w:rPr>
        <w:t xml:space="preserve"> </w:t>
      </w:r>
      <w:r w:rsidR="00DF0774">
        <w:rPr>
          <w:rFonts w:ascii="Times New Roman" w:hAnsi="Times New Roman" w:cs="Times New Roman"/>
          <w:sz w:val="24"/>
          <w:szCs w:val="24"/>
        </w:rPr>
        <w:t>u</w:t>
      </w:r>
      <w:r w:rsidR="00240453">
        <w:rPr>
          <w:rFonts w:ascii="Times New Roman" w:hAnsi="Times New Roman" w:cs="Times New Roman"/>
          <w:sz w:val="24"/>
          <w:szCs w:val="24"/>
        </w:rPr>
        <w:t xml:space="preserve"> </w:t>
      </w:r>
      <w:r w:rsidR="007B3457">
        <w:rPr>
          <w:rFonts w:ascii="Times New Roman" w:hAnsi="Times New Roman" w:cs="Times New Roman"/>
          <w:sz w:val="24"/>
          <w:szCs w:val="24"/>
        </w:rPr>
        <w:t xml:space="preserve"> </w:t>
      </w:r>
      <w:r w:rsidR="00240453" w:rsidRPr="00240453">
        <w:rPr>
          <w:rFonts w:ascii="Times New Roman" w:hAnsi="Times New Roman" w:cs="Times New Roman"/>
          <w:bCs/>
          <w:sz w:val="24"/>
          <w:szCs w:val="24"/>
        </w:rPr>
        <w:t>200</w:t>
      </w:r>
      <w:r w:rsidR="00240453">
        <w:rPr>
          <w:rFonts w:ascii="Times New Roman" w:hAnsi="Times New Roman" w:cs="Times New Roman"/>
          <w:bCs/>
          <w:sz w:val="24"/>
          <w:szCs w:val="24"/>
        </w:rPr>
        <w:t>4</w:t>
      </w:r>
      <w:r w:rsidR="00240453" w:rsidRPr="00240453">
        <w:rPr>
          <w:rFonts w:ascii="Times New Roman" w:hAnsi="Times New Roman" w:cs="Times New Roman"/>
          <w:bCs/>
          <w:sz w:val="24"/>
          <w:szCs w:val="24"/>
        </w:rPr>
        <w:t xml:space="preserve"> m. </w:t>
      </w:r>
      <w:r w:rsidR="00240453">
        <w:rPr>
          <w:rFonts w:ascii="Times New Roman" w:hAnsi="Times New Roman" w:cs="Times New Roman"/>
          <w:bCs/>
          <w:sz w:val="24"/>
          <w:szCs w:val="24"/>
        </w:rPr>
        <w:t>birželio</w:t>
      </w:r>
      <w:r w:rsidR="00240453" w:rsidRPr="00240453">
        <w:rPr>
          <w:rFonts w:ascii="Times New Roman" w:hAnsi="Times New Roman" w:cs="Times New Roman"/>
          <w:bCs/>
          <w:sz w:val="24"/>
          <w:szCs w:val="24"/>
        </w:rPr>
        <w:t xml:space="preserve"> </w:t>
      </w:r>
      <w:r w:rsidR="00240453">
        <w:rPr>
          <w:rFonts w:ascii="Times New Roman" w:hAnsi="Times New Roman" w:cs="Times New Roman"/>
          <w:bCs/>
          <w:sz w:val="24"/>
          <w:szCs w:val="24"/>
        </w:rPr>
        <w:t>21</w:t>
      </w:r>
      <w:r w:rsidR="00240453" w:rsidRPr="00240453">
        <w:rPr>
          <w:rFonts w:ascii="Times New Roman" w:hAnsi="Times New Roman" w:cs="Times New Roman"/>
          <w:bCs/>
          <w:sz w:val="24"/>
          <w:szCs w:val="24"/>
        </w:rPr>
        <w:t xml:space="preserve"> d. valstybinės žemės nuomos sutartį Nr. Ž</w:t>
      </w:r>
      <w:r w:rsidR="00240453">
        <w:rPr>
          <w:rFonts w:ascii="Times New Roman" w:hAnsi="Times New Roman" w:cs="Times New Roman"/>
          <w:bCs/>
          <w:sz w:val="24"/>
          <w:szCs w:val="24"/>
        </w:rPr>
        <w:t xml:space="preserve">3-55 </w:t>
      </w:r>
      <w:r w:rsidR="00624B82">
        <w:rPr>
          <w:rFonts w:ascii="Times New Roman" w:hAnsi="Times New Roman" w:cs="Times New Roman"/>
          <w:bCs/>
          <w:sz w:val="24"/>
          <w:szCs w:val="24"/>
        </w:rPr>
        <w:br/>
      </w:r>
      <w:r w:rsidR="00240453">
        <w:rPr>
          <w:rFonts w:ascii="Times New Roman" w:hAnsi="Times New Roman" w:cs="Times New Roman"/>
          <w:bCs/>
          <w:sz w:val="24"/>
          <w:szCs w:val="24"/>
        </w:rPr>
        <w:t>(toliau</w:t>
      </w:r>
      <w:r w:rsidR="00240453" w:rsidRPr="00240453">
        <w:rPr>
          <w:rFonts w:ascii="Times New Roman" w:hAnsi="Times New Roman" w:cs="Times New Roman"/>
          <w:bCs/>
          <w:sz w:val="24"/>
          <w:szCs w:val="24"/>
        </w:rPr>
        <w:t xml:space="preserve"> – Nuomos sutartis), kurios pagrindu </w:t>
      </w:r>
      <w:bookmarkEnd w:id="0"/>
      <w:r w:rsidR="00240453">
        <w:rPr>
          <w:rFonts w:ascii="Times New Roman" w:hAnsi="Times New Roman" w:cs="Times New Roman"/>
          <w:bCs/>
          <w:sz w:val="24"/>
          <w:szCs w:val="24"/>
        </w:rPr>
        <w:t>V</w:t>
      </w:r>
      <w:r w:rsidR="00DE47BC">
        <w:rPr>
          <w:rFonts w:ascii="Times New Roman" w:hAnsi="Times New Roman" w:cs="Times New Roman"/>
          <w:bCs/>
          <w:sz w:val="24"/>
          <w:szCs w:val="24"/>
        </w:rPr>
        <w:t>.</w:t>
      </w:r>
      <w:r w:rsidR="00240453">
        <w:rPr>
          <w:rFonts w:ascii="Times New Roman" w:hAnsi="Times New Roman" w:cs="Times New Roman"/>
          <w:bCs/>
          <w:sz w:val="24"/>
          <w:szCs w:val="24"/>
        </w:rPr>
        <w:t xml:space="preserve"> </w:t>
      </w:r>
      <w:r w:rsidR="00240453" w:rsidRPr="00DE47BC">
        <w:rPr>
          <w:rFonts w:ascii="Times New Roman" w:hAnsi="Times New Roman" w:cs="Times New Roman"/>
          <w:bCs/>
          <w:sz w:val="24"/>
          <w:szCs w:val="24"/>
        </w:rPr>
        <w:t>N</w:t>
      </w:r>
      <w:r w:rsidR="00DE47BC" w:rsidRPr="00DE47BC">
        <w:rPr>
          <w:rFonts w:ascii="Times New Roman" w:hAnsi="Times New Roman" w:cs="Times New Roman"/>
          <w:bCs/>
          <w:sz w:val="24"/>
          <w:szCs w:val="24"/>
        </w:rPr>
        <w:t xml:space="preserve">. </w:t>
      </w:r>
      <w:r w:rsidR="00DE47BC" w:rsidRPr="00DE47BC">
        <w:rPr>
          <w:rFonts w:ascii="Times New Roman" w:hAnsi="Times New Roman" w:cs="Times New Roman"/>
          <w:i/>
          <w:iCs/>
          <w:sz w:val="24"/>
          <w:szCs w:val="24"/>
        </w:rPr>
        <w:t>(duomenys neskelbtini)</w:t>
      </w:r>
      <w:r w:rsidR="00240453" w:rsidRPr="00240453">
        <w:rPr>
          <w:rFonts w:ascii="Times New Roman" w:hAnsi="Times New Roman" w:cs="Times New Roman"/>
          <w:bCs/>
          <w:sz w:val="24"/>
          <w:szCs w:val="24"/>
        </w:rPr>
        <w:t xml:space="preserve"> i</w:t>
      </w:r>
      <w:r w:rsidR="00240453" w:rsidRPr="00240453">
        <w:rPr>
          <w:rFonts w:ascii="Times New Roman" w:hAnsi="Times New Roman" w:cs="Times New Roman"/>
          <w:iCs/>
          <w:sz w:val="24"/>
          <w:szCs w:val="24"/>
        </w:rPr>
        <w:t>šnuomota 0,18</w:t>
      </w:r>
      <w:r w:rsidR="00240453">
        <w:rPr>
          <w:rFonts w:ascii="Times New Roman" w:hAnsi="Times New Roman" w:cs="Times New Roman"/>
          <w:iCs/>
          <w:sz w:val="24"/>
          <w:szCs w:val="24"/>
        </w:rPr>
        <w:t>07</w:t>
      </w:r>
      <w:r w:rsidR="00240453" w:rsidRPr="00240453">
        <w:rPr>
          <w:rFonts w:ascii="Times New Roman" w:hAnsi="Times New Roman" w:cs="Times New Roman"/>
          <w:iCs/>
          <w:sz w:val="24"/>
          <w:szCs w:val="24"/>
        </w:rPr>
        <w:t xml:space="preserve"> ha</w:t>
      </w:r>
      <w:r w:rsidR="00240453">
        <w:rPr>
          <w:rFonts w:ascii="Times New Roman" w:hAnsi="Times New Roman" w:cs="Times New Roman"/>
          <w:iCs/>
          <w:sz w:val="24"/>
          <w:szCs w:val="24"/>
        </w:rPr>
        <w:t xml:space="preserve"> </w:t>
      </w:r>
      <w:r w:rsidR="00207A72">
        <w:rPr>
          <w:rFonts w:ascii="Times New Roman" w:hAnsi="Times New Roman" w:cs="Times New Roman"/>
          <w:iCs/>
          <w:sz w:val="24"/>
          <w:szCs w:val="24"/>
        </w:rPr>
        <w:t>iš</w:t>
      </w:r>
      <w:r w:rsidR="00240453">
        <w:rPr>
          <w:rFonts w:ascii="Times New Roman" w:hAnsi="Times New Roman" w:cs="Times New Roman"/>
          <w:iCs/>
          <w:sz w:val="24"/>
          <w:szCs w:val="24"/>
        </w:rPr>
        <w:t xml:space="preserve"> bendro 0,9586 ha</w:t>
      </w:r>
      <w:r w:rsidR="00240453" w:rsidRPr="00240453">
        <w:rPr>
          <w:rFonts w:ascii="Times New Roman" w:hAnsi="Times New Roman" w:cs="Times New Roman"/>
          <w:iCs/>
          <w:sz w:val="24"/>
          <w:szCs w:val="24"/>
        </w:rPr>
        <w:t xml:space="preserve"> ploto valstybinės</w:t>
      </w:r>
      <w:r w:rsidR="00240453" w:rsidRPr="00240453">
        <w:rPr>
          <w:rFonts w:ascii="Times New Roman" w:hAnsi="Times New Roman" w:cs="Times New Roman"/>
          <w:bCs/>
          <w:sz w:val="24"/>
          <w:szCs w:val="24"/>
        </w:rPr>
        <w:t xml:space="preserve"> žemės sklyp</w:t>
      </w:r>
      <w:r w:rsidR="00240453">
        <w:rPr>
          <w:rFonts w:ascii="Times New Roman" w:hAnsi="Times New Roman" w:cs="Times New Roman"/>
          <w:bCs/>
          <w:sz w:val="24"/>
          <w:szCs w:val="24"/>
        </w:rPr>
        <w:t>o</w:t>
      </w:r>
      <w:r w:rsidR="00240453" w:rsidRPr="00240453">
        <w:rPr>
          <w:rFonts w:ascii="Times New Roman" w:hAnsi="Times New Roman" w:cs="Times New Roman"/>
          <w:bCs/>
          <w:sz w:val="24"/>
          <w:szCs w:val="24"/>
        </w:rPr>
        <w:t xml:space="preserve"> (kadastro Nr. </w:t>
      </w:r>
      <w:r w:rsidR="00DE47BC" w:rsidRPr="00DE47BC">
        <w:rPr>
          <w:rFonts w:ascii="Times New Roman" w:hAnsi="Times New Roman" w:cs="Times New Roman"/>
          <w:i/>
          <w:iCs/>
          <w:sz w:val="24"/>
          <w:szCs w:val="24"/>
        </w:rPr>
        <w:t>(duomenys neskelbtini)</w:t>
      </w:r>
      <w:r w:rsidR="00240453" w:rsidRPr="00240453">
        <w:rPr>
          <w:rFonts w:ascii="Times New Roman" w:hAnsi="Times New Roman" w:cs="Times New Roman"/>
          <w:bCs/>
          <w:sz w:val="24"/>
          <w:szCs w:val="24"/>
        </w:rPr>
        <w:t>), esan</w:t>
      </w:r>
      <w:r w:rsidR="00240453">
        <w:rPr>
          <w:rFonts w:ascii="Times New Roman" w:hAnsi="Times New Roman" w:cs="Times New Roman"/>
          <w:bCs/>
          <w:sz w:val="24"/>
          <w:szCs w:val="24"/>
        </w:rPr>
        <w:t>čio</w:t>
      </w:r>
      <w:r w:rsidR="00240453" w:rsidRPr="00240453">
        <w:rPr>
          <w:rFonts w:ascii="Times New Roman" w:hAnsi="Times New Roman" w:cs="Times New Roman"/>
          <w:bCs/>
          <w:sz w:val="24"/>
          <w:szCs w:val="24"/>
        </w:rPr>
        <w:t xml:space="preserve"> </w:t>
      </w:r>
      <w:r w:rsidR="00DE47BC" w:rsidRPr="00DE47BC">
        <w:rPr>
          <w:rFonts w:ascii="Times New Roman" w:hAnsi="Times New Roman" w:cs="Times New Roman"/>
          <w:i/>
          <w:iCs/>
          <w:sz w:val="24"/>
          <w:szCs w:val="24"/>
        </w:rPr>
        <w:t>(duomenys neskelbtini)</w:t>
      </w:r>
      <w:r w:rsidR="00DE47BC" w:rsidRPr="00DE47BC">
        <w:rPr>
          <w:rFonts w:ascii="Times New Roman" w:hAnsi="Times New Roman" w:cs="Times New Roman"/>
          <w:i/>
          <w:iCs/>
          <w:sz w:val="24"/>
          <w:szCs w:val="24"/>
        </w:rPr>
        <w:t xml:space="preserve"> </w:t>
      </w:r>
      <w:r w:rsidR="00240453">
        <w:rPr>
          <w:rFonts w:ascii="Times New Roman" w:hAnsi="Times New Roman" w:cs="Times New Roman"/>
          <w:bCs/>
          <w:sz w:val="24"/>
          <w:szCs w:val="24"/>
        </w:rPr>
        <w:t>Vadoklių</w:t>
      </w:r>
      <w:r w:rsidR="00240453" w:rsidRPr="00240453">
        <w:rPr>
          <w:rFonts w:ascii="Times New Roman" w:hAnsi="Times New Roman" w:cs="Times New Roman"/>
          <w:bCs/>
          <w:sz w:val="24"/>
          <w:szCs w:val="24"/>
        </w:rPr>
        <w:t xml:space="preserve"> miestelyje, </w:t>
      </w:r>
      <w:r w:rsidR="00240453">
        <w:rPr>
          <w:rFonts w:ascii="Times New Roman" w:hAnsi="Times New Roman" w:cs="Times New Roman"/>
          <w:bCs/>
          <w:sz w:val="24"/>
          <w:szCs w:val="24"/>
        </w:rPr>
        <w:t>Vadoklių se</w:t>
      </w:r>
      <w:r w:rsidR="00240453" w:rsidRPr="00240453">
        <w:rPr>
          <w:rFonts w:ascii="Times New Roman" w:hAnsi="Times New Roman" w:cs="Times New Roman"/>
          <w:bCs/>
          <w:sz w:val="24"/>
          <w:szCs w:val="24"/>
        </w:rPr>
        <w:t>niūnijoje, Panevėžio rajono savivaldybėje.</w:t>
      </w:r>
    </w:p>
    <w:p w14:paraId="0EEA9E93" w14:textId="083C1E15" w:rsidR="00DF0774" w:rsidRPr="00DF0774" w:rsidRDefault="00DF0774" w:rsidP="00240453">
      <w:pPr>
        <w:tabs>
          <w:tab w:val="left" w:pos="1134"/>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Pr="00DF0774">
        <w:rPr>
          <w:rFonts w:ascii="Times New Roman" w:hAnsi="Times New Roman" w:cs="Times New Roman"/>
          <w:bCs/>
          <w:sz w:val="24"/>
          <w:szCs w:val="24"/>
        </w:rPr>
        <w:t>N</w:t>
      </w:r>
      <w:r w:rsidR="002A771C">
        <w:rPr>
          <w:rFonts w:ascii="Times New Roman" w:hAnsi="Times New Roman" w:cs="Times New Roman"/>
          <w:bCs/>
          <w:sz w:val="24"/>
          <w:szCs w:val="24"/>
        </w:rPr>
        <w:t xml:space="preserve"> </w:t>
      </w:r>
      <w:r w:rsidRPr="00DF0774">
        <w:rPr>
          <w:rFonts w:ascii="Times New Roman" w:hAnsi="Times New Roman" w:cs="Times New Roman"/>
          <w:bCs/>
          <w:sz w:val="24"/>
          <w:szCs w:val="24"/>
        </w:rPr>
        <w:t>u</w:t>
      </w:r>
      <w:r w:rsidR="002A771C">
        <w:rPr>
          <w:rFonts w:ascii="Times New Roman" w:hAnsi="Times New Roman" w:cs="Times New Roman"/>
          <w:bCs/>
          <w:sz w:val="24"/>
          <w:szCs w:val="24"/>
        </w:rPr>
        <w:t xml:space="preserve"> </w:t>
      </w:r>
      <w:r w:rsidRPr="00DF0774">
        <w:rPr>
          <w:rFonts w:ascii="Times New Roman" w:hAnsi="Times New Roman" w:cs="Times New Roman"/>
          <w:bCs/>
          <w:sz w:val="24"/>
          <w:szCs w:val="24"/>
        </w:rPr>
        <w:t>r</w:t>
      </w:r>
      <w:r w:rsidR="002A771C">
        <w:rPr>
          <w:rFonts w:ascii="Times New Roman" w:hAnsi="Times New Roman" w:cs="Times New Roman"/>
          <w:bCs/>
          <w:sz w:val="24"/>
          <w:szCs w:val="24"/>
        </w:rPr>
        <w:t xml:space="preserve"> </w:t>
      </w:r>
      <w:r w:rsidRPr="00DF0774">
        <w:rPr>
          <w:rFonts w:ascii="Times New Roman" w:hAnsi="Times New Roman" w:cs="Times New Roman"/>
          <w:bCs/>
          <w:sz w:val="24"/>
          <w:szCs w:val="24"/>
        </w:rPr>
        <w:t>o</w:t>
      </w:r>
      <w:r w:rsidR="002A771C">
        <w:rPr>
          <w:rFonts w:ascii="Times New Roman" w:hAnsi="Times New Roman" w:cs="Times New Roman"/>
          <w:bCs/>
          <w:sz w:val="24"/>
          <w:szCs w:val="24"/>
        </w:rPr>
        <w:t xml:space="preserve"> </w:t>
      </w:r>
      <w:r w:rsidRPr="00DF0774">
        <w:rPr>
          <w:rFonts w:ascii="Times New Roman" w:hAnsi="Times New Roman" w:cs="Times New Roman"/>
          <w:bCs/>
          <w:sz w:val="24"/>
          <w:szCs w:val="24"/>
        </w:rPr>
        <w:t>d</w:t>
      </w:r>
      <w:r w:rsidR="002A771C">
        <w:rPr>
          <w:rFonts w:ascii="Times New Roman" w:hAnsi="Times New Roman" w:cs="Times New Roman"/>
          <w:bCs/>
          <w:sz w:val="24"/>
          <w:szCs w:val="24"/>
        </w:rPr>
        <w:t xml:space="preserve"> </w:t>
      </w:r>
      <w:r>
        <w:rPr>
          <w:rFonts w:ascii="Times New Roman" w:hAnsi="Times New Roman" w:cs="Times New Roman"/>
          <w:bCs/>
          <w:sz w:val="24"/>
          <w:szCs w:val="24"/>
        </w:rPr>
        <w:t>a</w:t>
      </w:r>
      <w:r w:rsidR="002A771C">
        <w:rPr>
          <w:rFonts w:ascii="Times New Roman" w:hAnsi="Times New Roman" w:cs="Times New Roman"/>
          <w:bCs/>
          <w:sz w:val="24"/>
          <w:szCs w:val="24"/>
        </w:rPr>
        <w:t xml:space="preserve"> </w:t>
      </w:r>
      <w:r>
        <w:rPr>
          <w:rFonts w:ascii="Times New Roman" w:hAnsi="Times New Roman" w:cs="Times New Roman"/>
          <w:bCs/>
          <w:sz w:val="24"/>
          <w:szCs w:val="24"/>
        </w:rPr>
        <w:t>u</w:t>
      </w:r>
      <w:r w:rsidRPr="00DF0774">
        <w:rPr>
          <w:rFonts w:ascii="Times New Roman" w:hAnsi="Times New Roman" w:cs="Times New Roman"/>
          <w:bCs/>
          <w:sz w:val="24"/>
          <w:szCs w:val="24"/>
        </w:rPr>
        <w:t xml:space="preserve">, kad </w:t>
      </w:r>
      <w:r w:rsidRPr="00DF0774">
        <w:rPr>
          <w:rFonts w:ascii="Times New Roman" w:hAnsi="Times New Roman" w:cs="Times New Roman"/>
          <w:sz w:val="24"/>
          <w:szCs w:val="24"/>
        </w:rPr>
        <w:t>Panevėžio rajono savivaldybė</w:t>
      </w:r>
      <w:r w:rsidR="007B3457">
        <w:rPr>
          <w:rFonts w:ascii="Times New Roman" w:hAnsi="Times New Roman" w:cs="Times New Roman"/>
          <w:sz w:val="24"/>
          <w:szCs w:val="24"/>
        </w:rPr>
        <w:t xml:space="preserve"> </w:t>
      </w:r>
      <w:r w:rsidRPr="00DF0774">
        <w:rPr>
          <w:rFonts w:ascii="Times New Roman" w:hAnsi="Times New Roman" w:cs="Times New Roman"/>
          <w:bCs/>
          <w:sz w:val="24"/>
          <w:szCs w:val="24"/>
        </w:rPr>
        <w:t xml:space="preserve">ne vėliau kaip per tris mėnesius nuo šio sprendimo priėmimo dienos Lietuvos Respublikos nekilnojamojo turto registro įstatymo nustatyta tvarka </w:t>
      </w:r>
      <w:r w:rsidR="00624B82">
        <w:rPr>
          <w:rFonts w:ascii="Times New Roman" w:hAnsi="Times New Roman" w:cs="Times New Roman"/>
          <w:bCs/>
          <w:sz w:val="24"/>
          <w:szCs w:val="24"/>
        </w:rPr>
        <w:t>n</w:t>
      </w:r>
      <w:r w:rsidRPr="00DF0774">
        <w:rPr>
          <w:rFonts w:ascii="Times New Roman" w:hAnsi="Times New Roman" w:cs="Times New Roman"/>
          <w:bCs/>
          <w:sz w:val="24"/>
          <w:szCs w:val="24"/>
        </w:rPr>
        <w:t>uomos sutartį išregistruotų iš Nekilnojamojo turto registro</w:t>
      </w:r>
      <w:r>
        <w:rPr>
          <w:rFonts w:ascii="Times New Roman" w:hAnsi="Times New Roman" w:cs="Times New Roman"/>
          <w:bCs/>
          <w:sz w:val="24"/>
          <w:szCs w:val="24"/>
        </w:rPr>
        <w:t xml:space="preserve"> informacinės sistemos.</w:t>
      </w:r>
    </w:p>
    <w:p w14:paraId="08513CB0" w14:textId="2498F7FC" w:rsidR="00E63004" w:rsidRDefault="00E63004" w:rsidP="00464FBB">
      <w:pPr>
        <w:pStyle w:val="Antrats"/>
        <w:tabs>
          <w:tab w:val="clear" w:pos="4153"/>
          <w:tab w:val="clear" w:pos="8306"/>
          <w:tab w:val="left" w:pos="709"/>
          <w:tab w:val="left" w:pos="1134"/>
        </w:tabs>
        <w:ind w:firstLine="709"/>
        <w:jc w:val="both"/>
        <w:rPr>
          <w:szCs w:val="24"/>
        </w:rPr>
      </w:pPr>
      <w:r>
        <w:rPr>
          <w:color w:val="000000"/>
          <w:szCs w:val="24"/>
          <w:lang w:eastAsia="lt-LT"/>
        </w:rPr>
        <w:t xml:space="preserve">Šis </w:t>
      </w:r>
      <w:r w:rsidR="00301DE8">
        <w:rPr>
          <w:color w:val="000000"/>
          <w:szCs w:val="24"/>
          <w:lang w:eastAsia="lt-LT"/>
        </w:rPr>
        <w:t>potvarkis</w:t>
      </w:r>
      <w:r>
        <w:rPr>
          <w:color w:val="000000"/>
          <w:szCs w:val="24"/>
          <w:lang w:eastAsia="lt-LT"/>
        </w:rPr>
        <w:t xml:space="preserve"> per vieną mėnesį gali būti skundžiamas Panevėžio rajono savivaldybės merui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įstatymų nustatyta tvarka</w:t>
      </w:r>
      <w:r>
        <w:rPr>
          <w:szCs w:val="24"/>
        </w:rPr>
        <w:t>.</w:t>
      </w:r>
    </w:p>
    <w:p w14:paraId="081CCC93" w14:textId="77777777" w:rsidR="0015045D" w:rsidRDefault="0015045D" w:rsidP="00DF0774">
      <w:pPr>
        <w:spacing w:after="0" w:line="240" w:lineRule="auto"/>
        <w:jc w:val="both"/>
        <w:rPr>
          <w:rFonts w:ascii="Times New Roman" w:eastAsia="Times New Roman" w:hAnsi="Times New Roman" w:cs="Times New Roman"/>
          <w:sz w:val="24"/>
          <w:szCs w:val="24"/>
          <w:lang w:eastAsia="ar-SA"/>
        </w:rPr>
      </w:pPr>
    </w:p>
    <w:p w14:paraId="76B3E3F9" w14:textId="77777777" w:rsidR="0015045D" w:rsidRDefault="0015045D" w:rsidP="00DF0774">
      <w:pPr>
        <w:spacing w:after="0" w:line="240" w:lineRule="auto"/>
        <w:jc w:val="both"/>
        <w:rPr>
          <w:rFonts w:ascii="Times New Roman" w:eastAsia="Times New Roman" w:hAnsi="Times New Roman" w:cs="Times New Roman"/>
          <w:sz w:val="24"/>
          <w:szCs w:val="24"/>
          <w:lang w:eastAsia="ar-SA"/>
        </w:rPr>
      </w:pPr>
    </w:p>
    <w:p w14:paraId="5F04F2EA" w14:textId="77777777" w:rsidR="0015045D" w:rsidRDefault="0015045D" w:rsidP="0015045D">
      <w:pPr>
        <w:pStyle w:val="Betarp"/>
        <w:jc w:val="both"/>
        <w:rPr>
          <w:rFonts w:ascii="Times New Roman" w:eastAsia="Times New Roman" w:hAnsi="Times New Roman" w:cs="Times New Roman"/>
          <w:sz w:val="24"/>
          <w:szCs w:val="24"/>
          <w:lang w:eastAsia="ar-SA"/>
        </w:rPr>
      </w:pPr>
    </w:p>
    <w:p w14:paraId="5BE7E135" w14:textId="77777777" w:rsidR="0015045D" w:rsidRDefault="0015045D" w:rsidP="0015045D">
      <w:pPr>
        <w:pStyle w:val="Betarp"/>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Savivaldybės vicemeras,                                                                                              Rimantas Pranys</w:t>
      </w:r>
    </w:p>
    <w:p w14:paraId="69B7A52A" w14:textId="77777777" w:rsidR="0015045D" w:rsidRPr="00223DF1" w:rsidRDefault="0015045D" w:rsidP="0015045D">
      <w:pPr>
        <w:pStyle w:val="Betarp"/>
        <w:jc w:val="both"/>
        <w:rPr>
          <w:rFonts w:ascii="Times New Roman" w:hAnsi="Times New Roman" w:cs="Times New Roman"/>
          <w:sz w:val="24"/>
          <w:szCs w:val="24"/>
          <w:lang w:eastAsia="ar-SA"/>
        </w:rPr>
      </w:pPr>
      <w:r>
        <w:rPr>
          <w:rFonts w:ascii="Times New Roman" w:eastAsia="Times New Roman" w:hAnsi="Times New Roman" w:cs="Times New Roman"/>
          <w:sz w:val="24"/>
          <w:szCs w:val="24"/>
          <w:lang w:eastAsia="ar-SA"/>
        </w:rPr>
        <w:t>pavaduojantis Savivaldybės merą</w:t>
      </w:r>
    </w:p>
    <w:p w14:paraId="2A90296D" w14:textId="77777777" w:rsidR="004E647B" w:rsidRDefault="004E647B" w:rsidP="0030745F">
      <w:pPr>
        <w:spacing w:line="240" w:lineRule="auto"/>
      </w:pPr>
    </w:p>
    <w:p w14:paraId="4F9CD265" w14:textId="77777777" w:rsidR="00627966" w:rsidRDefault="00627966" w:rsidP="0030745F">
      <w:pPr>
        <w:pStyle w:val="Betarp"/>
        <w:rPr>
          <w:rFonts w:ascii="Times New Roman" w:hAnsi="Times New Roman" w:cs="Times New Roman"/>
        </w:rPr>
      </w:pPr>
    </w:p>
    <w:p w14:paraId="213F02EE" w14:textId="77777777" w:rsidR="00DF0774" w:rsidRDefault="00DF0774" w:rsidP="0030745F">
      <w:pPr>
        <w:pStyle w:val="Betarp"/>
        <w:rPr>
          <w:rFonts w:ascii="Times New Roman" w:hAnsi="Times New Roman" w:cs="Times New Roman"/>
        </w:rPr>
      </w:pPr>
    </w:p>
    <w:p w14:paraId="4B6E2B37" w14:textId="77777777" w:rsidR="00DF0774" w:rsidRDefault="00DF0774" w:rsidP="0030745F">
      <w:pPr>
        <w:pStyle w:val="Betarp"/>
        <w:rPr>
          <w:rFonts w:ascii="Times New Roman" w:hAnsi="Times New Roman" w:cs="Times New Roman"/>
        </w:rPr>
      </w:pPr>
    </w:p>
    <w:p w14:paraId="37226C1A" w14:textId="77777777" w:rsidR="00DF0774" w:rsidRDefault="00DF0774" w:rsidP="0030745F">
      <w:pPr>
        <w:pStyle w:val="Betarp"/>
        <w:rPr>
          <w:rFonts w:ascii="Times New Roman" w:hAnsi="Times New Roman" w:cs="Times New Roman"/>
        </w:rPr>
      </w:pPr>
    </w:p>
    <w:p w14:paraId="30FCD737" w14:textId="77777777" w:rsidR="00DF0774" w:rsidRDefault="00DF0774" w:rsidP="0030745F">
      <w:pPr>
        <w:pStyle w:val="Betarp"/>
        <w:rPr>
          <w:rFonts w:ascii="Times New Roman" w:hAnsi="Times New Roman" w:cs="Times New Roman"/>
        </w:rPr>
      </w:pPr>
    </w:p>
    <w:p w14:paraId="1B07106A" w14:textId="77777777" w:rsidR="00DF0774" w:rsidRDefault="00DF0774" w:rsidP="0030745F">
      <w:pPr>
        <w:pStyle w:val="Betarp"/>
        <w:rPr>
          <w:rFonts w:ascii="Times New Roman" w:hAnsi="Times New Roman" w:cs="Times New Roman"/>
        </w:rPr>
      </w:pPr>
    </w:p>
    <w:p w14:paraId="04D566D2" w14:textId="77777777" w:rsidR="00624B82" w:rsidRDefault="00624B82" w:rsidP="0030745F">
      <w:pPr>
        <w:pStyle w:val="Betarp"/>
        <w:rPr>
          <w:rFonts w:ascii="Times New Roman" w:hAnsi="Times New Roman" w:cs="Times New Roman"/>
        </w:rPr>
      </w:pPr>
    </w:p>
    <w:p w14:paraId="7BE5B530" w14:textId="77777777" w:rsidR="00624B82" w:rsidRDefault="00624B82" w:rsidP="0030745F">
      <w:pPr>
        <w:pStyle w:val="Betarp"/>
        <w:rPr>
          <w:rFonts w:ascii="Times New Roman" w:hAnsi="Times New Roman" w:cs="Times New Roman"/>
        </w:rPr>
      </w:pPr>
    </w:p>
    <w:p w14:paraId="14B8EBBE" w14:textId="77777777" w:rsidR="00627966" w:rsidRDefault="00627966" w:rsidP="0030745F">
      <w:pPr>
        <w:pStyle w:val="Betarp"/>
        <w:rPr>
          <w:rFonts w:ascii="Times New Roman" w:hAnsi="Times New Roman" w:cs="Times New Roman"/>
        </w:rPr>
      </w:pPr>
    </w:p>
    <w:p w14:paraId="03AEC535" w14:textId="0A6CEA53" w:rsidR="00051965" w:rsidRPr="00051965" w:rsidRDefault="0030745F" w:rsidP="00051965">
      <w:pPr>
        <w:pStyle w:val="Betarp"/>
        <w:rPr>
          <w:rFonts w:ascii="Times New Roman" w:hAnsi="Times New Roman" w:cs="Times New Roman"/>
          <w:sz w:val="24"/>
          <w:szCs w:val="24"/>
        </w:rPr>
      </w:pPr>
      <w:r>
        <w:rPr>
          <w:rFonts w:ascii="Times New Roman" w:hAnsi="Times New Roman" w:cs="Times New Roman"/>
          <w:sz w:val="24"/>
          <w:szCs w:val="24"/>
        </w:rPr>
        <w:t>Agneta Slušnytė</w:t>
      </w:r>
    </w:p>
    <w:p w14:paraId="62D02F22" w14:textId="61127706" w:rsidR="007273DF" w:rsidRPr="00A33DEB" w:rsidRDefault="00223DF1" w:rsidP="00321EAB">
      <w:pPr>
        <w:pStyle w:val="Betarp"/>
        <w:rPr>
          <w:rFonts w:ascii="Times New Roman" w:hAnsi="Times New Roman" w:cs="Times New Roman"/>
          <w:sz w:val="24"/>
          <w:szCs w:val="24"/>
          <w:lang w:val="en-US"/>
        </w:rPr>
      </w:pPr>
      <w:r>
        <w:rPr>
          <w:rFonts w:ascii="Times New Roman" w:hAnsi="Times New Roman" w:cs="Times New Roman"/>
          <w:sz w:val="24"/>
          <w:szCs w:val="24"/>
        </w:rPr>
        <w:t>202</w:t>
      </w:r>
      <w:r w:rsidR="0011369E">
        <w:rPr>
          <w:rFonts w:ascii="Times New Roman" w:hAnsi="Times New Roman" w:cs="Times New Roman"/>
          <w:sz w:val="24"/>
          <w:szCs w:val="24"/>
        </w:rPr>
        <w:t>6</w:t>
      </w:r>
      <w:r>
        <w:rPr>
          <w:rFonts w:ascii="Times New Roman" w:hAnsi="Times New Roman" w:cs="Times New Roman"/>
          <w:sz w:val="24"/>
          <w:szCs w:val="24"/>
        </w:rPr>
        <w:t>-0</w:t>
      </w:r>
      <w:r w:rsidR="00767DB9">
        <w:rPr>
          <w:rFonts w:ascii="Times New Roman" w:hAnsi="Times New Roman" w:cs="Times New Roman"/>
          <w:sz w:val="24"/>
          <w:szCs w:val="24"/>
        </w:rPr>
        <w:t>7</w:t>
      </w:r>
      <w:r>
        <w:rPr>
          <w:rFonts w:ascii="Times New Roman" w:hAnsi="Times New Roman" w:cs="Times New Roman"/>
          <w:sz w:val="24"/>
          <w:szCs w:val="24"/>
        </w:rPr>
        <w:t>-</w:t>
      </w:r>
      <w:r w:rsidR="00DF0774">
        <w:rPr>
          <w:rFonts w:ascii="Times New Roman" w:hAnsi="Times New Roman" w:cs="Times New Roman"/>
          <w:sz w:val="24"/>
          <w:szCs w:val="24"/>
        </w:rPr>
        <w:t>23</w:t>
      </w:r>
    </w:p>
    <w:sectPr w:rsidR="007273DF" w:rsidRPr="00A33DEB" w:rsidSect="00B2497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2E11"/>
    <w:multiLevelType w:val="hybridMultilevel"/>
    <w:tmpl w:val="B2A02764"/>
    <w:lvl w:ilvl="0" w:tplc="AF3E54C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 w15:restartNumberingAfterBreak="0">
    <w:nsid w:val="25F15714"/>
    <w:multiLevelType w:val="multilevel"/>
    <w:tmpl w:val="28C0AD1E"/>
    <w:lvl w:ilvl="0">
      <w:start w:val="1"/>
      <w:numFmt w:val="decimal"/>
      <w:lvlText w:val="%1."/>
      <w:lvlJc w:val="left"/>
      <w:pPr>
        <w:ind w:left="360" w:hanging="360"/>
      </w:pPr>
      <w:rPr>
        <w:rFonts w:hint="default"/>
      </w:rPr>
    </w:lvl>
    <w:lvl w:ilvl="1">
      <w:start w:val="1"/>
      <w:numFmt w:val="decimal"/>
      <w:lvlText w:val="%1.%2."/>
      <w:lvlJc w:val="left"/>
      <w:pPr>
        <w:ind w:left="1206" w:hanging="360"/>
      </w:pPr>
      <w:rPr>
        <w:rFonts w:hint="default"/>
        <w:b w:val="0"/>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2" w15:restartNumberingAfterBreak="0">
    <w:nsid w:val="3B7E1D26"/>
    <w:multiLevelType w:val="hybridMultilevel"/>
    <w:tmpl w:val="EC02B732"/>
    <w:lvl w:ilvl="0" w:tplc="FA7E3B4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A74EB0"/>
    <w:multiLevelType w:val="hybridMultilevel"/>
    <w:tmpl w:val="83802604"/>
    <w:lvl w:ilvl="0" w:tplc="04E6440A">
      <w:start w:val="1"/>
      <w:numFmt w:val="decimal"/>
      <w:lvlText w:val="%1."/>
      <w:lvlJc w:val="left"/>
      <w:pPr>
        <w:ind w:left="1650" w:hanging="360"/>
      </w:pPr>
      <w:rPr>
        <w:rFonts w:ascii="TimesNewRomanPSMT" w:hAnsi="TimesNewRomanPSMT" w:cs="TimesNewRomanPSMT"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15:restartNumberingAfterBreak="0">
    <w:nsid w:val="5F016254"/>
    <w:multiLevelType w:val="multilevel"/>
    <w:tmpl w:val="F47A9EA6"/>
    <w:lvl w:ilvl="0">
      <w:start w:val="1"/>
      <w:numFmt w:val="decimal"/>
      <w:lvlText w:val="%1."/>
      <w:lvlJc w:val="left"/>
      <w:pPr>
        <w:ind w:left="1070" w:hanging="360"/>
      </w:pPr>
      <w:rPr>
        <w:rFonts w:ascii="Times New Roman" w:eastAsia="Times New Roman" w:hAnsi="Times New Roman" w:cs="Times New Roman"/>
        <w:color w:val="auto"/>
      </w:rPr>
    </w:lvl>
    <w:lvl w:ilvl="1">
      <w:start w:val="1"/>
      <w:numFmt w:val="decimal"/>
      <w:isLgl/>
      <w:lvlText w:val="%1.%2."/>
      <w:lvlJc w:val="left"/>
      <w:pPr>
        <w:ind w:left="1212" w:hanging="360"/>
      </w:pPr>
      <w:rPr>
        <w:b w:val="0"/>
        <w:sz w:val="24"/>
        <w:szCs w:val="24"/>
      </w:rPr>
    </w:lvl>
    <w:lvl w:ilvl="2">
      <w:start w:val="1"/>
      <w:numFmt w:val="decimal"/>
      <w:isLgl/>
      <w:lvlText w:val="%1.%2.%3."/>
      <w:lvlJc w:val="left"/>
      <w:pPr>
        <w:ind w:left="1582" w:hanging="720"/>
      </w:pPr>
    </w:lvl>
    <w:lvl w:ilvl="3">
      <w:start w:val="1"/>
      <w:numFmt w:val="decimal"/>
      <w:isLgl/>
      <w:lvlText w:val="%1.%2.%3.%4."/>
      <w:lvlJc w:val="left"/>
      <w:pPr>
        <w:ind w:left="1582" w:hanging="720"/>
      </w:pPr>
    </w:lvl>
    <w:lvl w:ilvl="4">
      <w:start w:val="1"/>
      <w:numFmt w:val="decimal"/>
      <w:isLgl/>
      <w:lvlText w:val="%1.%2.%3.%4.%5."/>
      <w:lvlJc w:val="left"/>
      <w:pPr>
        <w:ind w:left="1942" w:hanging="1080"/>
      </w:pPr>
    </w:lvl>
    <w:lvl w:ilvl="5">
      <w:start w:val="1"/>
      <w:numFmt w:val="decimal"/>
      <w:isLgl/>
      <w:lvlText w:val="%1.%2.%3.%4.%5.%6."/>
      <w:lvlJc w:val="left"/>
      <w:pPr>
        <w:ind w:left="1942" w:hanging="1080"/>
      </w:pPr>
    </w:lvl>
    <w:lvl w:ilvl="6">
      <w:start w:val="1"/>
      <w:numFmt w:val="decimal"/>
      <w:isLgl/>
      <w:lvlText w:val="%1.%2.%3.%4.%5.%6.%7."/>
      <w:lvlJc w:val="left"/>
      <w:pPr>
        <w:ind w:left="2302" w:hanging="1440"/>
      </w:pPr>
    </w:lvl>
    <w:lvl w:ilvl="7">
      <w:start w:val="1"/>
      <w:numFmt w:val="decimal"/>
      <w:isLgl/>
      <w:lvlText w:val="%1.%2.%3.%4.%5.%6.%7.%8."/>
      <w:lvlJc w:val="left"/>
      <w:pPr>
        <w:ind w:left="2302" w:hanging="1440"/>
      </w:pPr>
    </w:lvl>
    <w:lvl w:ilvl="8">
      <w:start w:val="1"/>
      <w:numFmt w:val="decimal"/>
      <w:isLgl/>
      <w:lvlText w:val="%1.%2.%3.%4.%5.%6.%7.%8.%9."/>
      <w:lvlJc w:val="left"/>
      <w:pPr>
        <w:ind w:left="2662" w:hanging="1800"/>
      </w:pPr>
    </w:lvl>
  </w:abstractNum>
  <w:abstractNum w:abstractNumId="6" w15:restartNumberingAfterBreak="0">
    <w:nsid w:val="73CB02B7"/>
    <w:multiLevelType w:val="hybridMultilevel"/>
    <w:tmpl w:val="C958EC88"/>
    <w:lvl w:ilvl="0" w:tplc="AF3E54C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7C4F39D8"/>
    <w:multiLevelType w:val="multilevel"/>
    <w:tmpl w:val="8ED29FAC"/>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eastAsia="Calibri" w:hint="default"/>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9310078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0310981">
    <w:abstractNumId w:val="1"/>
  </w:num>
  <w:num w:numId="3" w16cid:durableId="973828589">
    <w:abstractNumId w:val="5"/>
  </w:num>
  <w:num w:numId="4" w16cid:durableId="133261895">
    <w:abstractNumId w:val="4"/>
  </w:num>
  <w:num w:numId="5" w16cid:durableId="142241993">
    <w:abstractNumId w:val="6"/>
  </w:num>
  <w:num w:numId="6" w16cid:durableId="664940887">
    <w:abstractNumId w:val="0"/>
  </w:num>
  <w:num w:numId="7" w16cid:durableId="1040860525">
    <w:abstractNumId w:val="2"/>
  </w:num>
  <w:num w:numId="8" w16cid:durableId="1073890302">
    <w:abstractNumId w:val="7"/>
  </w:num>
  <w:num w:numId="9" w16cid:durableId="850727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851"/>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4B0"/>
    <w:rsid w:val="00001F1E"/>
    <w:rsid w:val="000144B0"/>
    <w:rsid w:val="000337AE"/>
    <w:rsid w:val="00034CD6"/>
    <w:rsid w:val="00047CDB"/>
    <w:rsid w:val="00051965"/>
    <w:rsid w:val="000847B3"/>
    <w:rsid w:val="000A40AD"/>
    <w:rsid w:val="000B65C4"/>
    <w:rsid w:val="000C1145"/>
    <w:rsid w:val="000E533F"/>
    <w:rsid w:val="000E593C"/>
    <w:rsid w:val="00110CDD"/>
    <w:rsid w:val="0011369E"/>
    <w:rsid w:val="00130992"/>
    <w:rsid w:val="00147A30"/>
    <w:rsid w:val="0015045D"/>
    <w:rsid w:val="00153531"/>
    <w:rsid w:val="0016226E"/>
    <w:rsid w:val="001B6B36"/>
    <w:rsid w:val="001C6BE9"/>
    <w:rsid w:val="001D288C"/>
    <w:rsid w:val="00207A72"/>
    <w:rsid w:val="00223DF1"/>
    <w:rsid w:val="00240453"/>
    <w:rsid w:val="00273AED"/>
    <w:rsid w:val="002A771C"/>
    <w:rsid w:val="002B2C98"/>
    <w:rsid w:val="002B742C"/>
    <w:rsid w:val="002D295D"/>
    <w:rsid w:val="002F1B8E"/>
    <w:rsid w:val="002F21A7"/>
    <w:rsid w:val="00301DE8"/>
    <w:rsid w:val="00302010"/>
    <w:rsid w:val="0030745F"/>
    <w:rsid w:val="00321EAB"/>
    <w:rsid w:val="0032433F"/>
    <w:rsid w:val="00381798"/>
    <w:rsid w:val="003C7C81"/>
    <w:rsid w:val="00421680"/>
    <w:rsid w:val="00464DEE"/>
    <w:rsid w:val="00464FBB"/>
    <w:rsid w:val="004A5E9D"/>
    <w:rsid w:val="004D644A"/>
    <w:rsid w:val="004E4E73"/>
    <w:rsid w:val="004E598C"/>
    <w:rsid w:val="004E647B"/>
    <w:rsid w:val="004F3E32"/>
    <w:rsid w:val="004F4CC4"/>
    <w:rsid w:val="00502213"/>
    <w:rsid w:val="005025CC"/>
    <w:rsid w:val="0050482E"/>
    <w:rsid w:val="00522890"/>
    <w:rsid w:val="005611C4"/>
    <w:rsid w:val="0056425A"/>
    <w:rsid w:val="00596BFA"/>
    <w:rsid w:val="005F7138"/>
    <w:rsid w:val="00607BB0"/>
    <w:rsid w:val="00624B82"/>
    <w:rsid w:val="00627966"/>
    <w:rsid w:val="00637D83"/>
    <w:rsid w:val="00655CE8"/>
    <w:rsid w:val="0068583D"/>
    <w:rsid w:val="006A7541"/>
    <w:rsid w:val="006B746C"/>
    <w:rsid w:val="006C3150"/>
    <w:rsid w:val="006C4A2E"/>
    <w:rsid w:val="006D4221"/>
    <w:rsid w:val="006E0DBC"/>
    <w:rsid w:val="006E5A32"/>
    <w:rsid w:val="0072314A"/>
    <w:rsid w:val="007273DF"/>
    <w:rsid w:val="00760578"/>
    <w:rsid w:val="007671C5"/>
    <w:rsid w:val="00767DB9"/>
    <w:rsid w:val="007B3457"/>
    <w:rsid w:val="007B432F"/>
    <w:rsid w:val="007C3436"/>
    <w:rsid w:val="00814D75"/>
    <w:rsid w:val="008173D6"/>
    <w:rsid w:val="008511A7"/>
    <w:rsid w:val="00871920"/>
    <w:rsid w:val="00886400"/>
    <w:rsid w:val="008B60C4"/>
    <w:rsid w:val="008B7B37"/>
    <w:rsid w:val="008D2118"/>
    <w:rsid w:val="00925857"/>
    <w:rsid w:val="00974D75"/>
    <w:rsid w:val="00987DBF"/>
    <w:rsid w:val="009A663C"/>
    <w:rsid w:val="009A74A8"/>
    <w:rsid w:val="009A7962"/>
    <w:rsid w:val="009D1BC8"/>
    <w:rsid w:val="009D1C6F"/>
    <w:rsid w:val="009E132B"/>
    <w:rsid w:val="009E3B24"/>
    <w:rsid w:val="009F5F84"/>
    <w:rsid w:val="00A0493A"/>
    <w:rsid w:val="00A06F85"/>
    <w:rsid w:val="00A12013"/>
    <w:rsid w:val="00A33DEB"/>
    <w:rsid w:val="00A402F7"/>
    <w:rsid w:val="00A70DA1"/>
    <w:rsid w:val="00A960CD"/>
    <w:rsid w:val="00AA62A6"/>
    <w:rsid w:val="00AC6DF0"/>
    <w:rsid w:val="00AD4485"/>
    <w:rsid w:val="00AE5228"/>
    <w:rsid w:val="00B24970"/>
    <w:rsid w:val="00B41375"/>
    <w:rsid w:val="00B55FE1"/>
    <w:rsid w:val="00B7437A"/>
    <w:rsid w:val="00B75AAA"/>
    <w:rsid w:val="00B953EA"/>
    <w:rsid w:val="00BA1B6D"/>
    <w:rsid w:val="00BC3056"/>
    <w:rsid w:val="00C05D0B"/>
    <w:rsid w:val="00C81F16"/>
    <w:rsid w:val="00CB4F80"/>
    <w:rsid w:val="00CC06CD"/>
    <w:rsid w:val="00CC4024"/>
    <w:rsid w:val="00CD59D7"/>
    <w:rsid w:val="00CE3B21"/>
    <w:rsid w:val="00D01326"/>
    <w:rsid w:val="00D824B8"/>
    <w:rsid w:val="00DE47BC"/>
    <w:rsid w:val="00DF0774"/>
    <w:rsid w:val="00DF1DEB"/>
    <w:rsid w:val="00E02425"/>
    <w:rsid w:val="00E35B60"/>
    <w:rsid w:val="00E40230"/>
    <w:rsid w:val="00E507B2"/>
    <w:rsid w:val="00E63004"/>
    <w:rsid w:val="00E677EE"/>
    <w:rsid w:val="00F037E5"/>
    <w:rsid w:val="00F05355"/>
    <w:rsid w:val="00F24C92"/>
    <w:rsid w:val="00F30DBE"/>
    <w:rsid w:val="00F420E3"/>
    <w:rsid w:val="00F45CA3"/>
    <w:rsid w:val="00F50B4C"/>
    <w:rsid w:val="00F94FDB"/>
    <w:rsid w:val="00F95653"/>
    <w:rsid w:val="00FC3C01"/>
    <w:rsid w:val="00FE4C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075C"/>
  <w15:docId w15:val="{45D7523A-8D44-40E9-9A53-8D810940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F21A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21A7"/>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6E0DB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E0DBC"/>
    <w:rPr>
      <w:rFonts w:ascii="Segoe UI" w:hAnsi="Segoe UI" w:cs="Segoe UI"/>
      <w:sz w:val="18"/>
      <w:szCs w:val="18"/>
    </w:rPr>
  </w:style>
  <w:style w:type="paragraph" w:styleId="prastasiniatinklio">
    <w:name w:val="Normal (Web)"/>
    <w:basedOn w:val="prastasis"/>
    <w:uiPriority w:val="99"/>
    <w:unhideWhenUsed/>
    <w:rsid w:val="00A06F8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AA62A6"/>
    <w:pPr>
      <w:spacing w:after="0" w:line="240" w:lineRule="auto"/>
    </w:pPr>
  </w:style>
  <w:style w:type="character" w:customStyle="1" w:styleId="FontStyle20">
    <w:name w:val="Font Style20"/>
    <w:rsid w:val="00F94FDB"/>
    <w:rPr>
      <w:rFonts w:ascii="Times New Roman" w:hAnsi="Times New Roman" w:cs="Times New Roman"/>
      <w:sz w:val="22"/>
      <w:szCs w:val="22"/>
    </w:rPr>
  </w:style>
  <w:style w:type="character" w:styleId="Hipersaitas">
    <w:name w:val="Hyperlink"/>
    <w:basedOn w:val="Numatytasispastraiposriftas"/>
    <w:uiPriority w:val="99"/>
    <w:unhideWhenUsed/>
    <w:rsid w:val="008B7B37"/>
    <w:rPr>
      <w:color w:val="0563C1" w:themeColor="hyperlink"/>
      <w:u w:val="single"/>
    </w:rPr>
  </w:style>
  <w:style w:type="character" w:customStyle="1" w:styleId="UnresolvedMention1">
    <w:name w:val="Unresolved Mention1"/>
    <w:basedOn w:val="Numatytasispastraiposriftas"/>
    <w:uiPriority w:val="99"/>
    <w:semiHidden/>
    <w:unhideWhenUsed/>
    <w:rsid w:val="008B7B37"/>
    <w:rPr>
      <w:color w:val="605E5C"/>
      <w:shd w:val="clear" w:color="auto" w:fill="E1DFDD"/>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D824B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D824B8"/>
    <w:rPr>
      <w:rFonts w:ascii="Times New Roman" w:eastAsia="Times New Roman" w:hAnsi="Times New Roman" w:cs="Times New Roman"/>
      <w:sz w:val="24"/>
      <w:szCs w:val="20"/>
    </w:rPr>
  </w:style>
  <w:style w:type="paragraph" w:styleId="Antrat">
    <w:name w:val="caption"/>
    <w:basedOn w:val="prastasis"/>
    <w:next w:val="prastasis"/>
    <w:qFormat/>
    <w:rsid w:val="009E132B"/>
    <w:pPr>
      <w:suppressAutoHyphens/>
      <w:spacing w:after="0" w:line="240" w:lineRule="auto"/>
      <w:jc w:val="center"/>
    </w:pPr>
    <w:rPr>
      <w:rFonts w:ascii="Times New Roman" w:eastAsia="Times New Roman" w:hAnsi="Times New Roman" w:cs="Times New Roman"/>
      <w:b/>
      <w:cap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507701">
      <w:bodyDiv w:val="1"/>
      <w:marLeft w:val="0"/>
      <w:marRight w:val="0"/>
      <w:marTop w:val="0"/>
      <w:marBottom w:val="0"/>
      <w:divBdr>
        <w:top w:val="none" w:sz="0" w:space="0" w:color="auto"/>
        <w:left w:val="none" w:sz="0" w:space="0" w:color="auto"/>
        <w:bottom w:val="none" w:sz="0" w:space="0" w:color="auto"/>
        <w:right w:val="none" w:sz="0" w:space="0" w:color="auto"/>
      </w:divBdr>
    </w:div>
    <w:div w:id="210360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7F6D1-64D1-4907-86DF-4AD3C8D0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1300</Words>
  <Characters>742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 Bružienė</dc:creator>
  <cp:keywords/>
  <dc:description/>
  <cp:lastModifiedBy>Agneta Slusnyte</cp:lastModifiedBy>
  <cp:revision>4</cp:revision>
  <cp:lastPrinted>2026-07-23T10:55:00Z</cp:lastPrinted>
  <dcterms:created xsi:type="dcterms:W3CDTF">2026-07-29T11:02:00Z</dcterms:created>
  <dcterms:modified xsi:type="dcterms:W3CDTF">2026-07-29T11:05:00Z</dcterms:modified>
</cp:coreProperties>
</file>