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7764C61" w14:textId="77777777" w:rsidR="00353690" w:rsidRDefault="007D5351">
      <w:pPr>
        <w:pStyle w:val="Antrats"/>
        <w:ind w:right="-143"/>
        <w:jc w:val="center"/>
        <w:rPr>
          <w:sz w:val="28"/>
          <w:szCs w:val="28"/>
        </w:rPr>
      </w:pPr>
      <w:r>
        <w:pict w14:anchorId="4B7DA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95pt" filled="t">
            <v:fill color2="black"/>
            <v:imagedata r:id="rId5" o:title=""/>
          </v:shape>
        </w:pict>
      </w:r>
    </w:p>
    <w:p w14:paraId="605CE693" w14:textId="77777777"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14:paraId="67067E3A" w14:textId="77777777"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7F255554" w14:textId="77777777"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14:paraId="564764AF" w14:textId="77777777" w:rsidR="00353690" w:rsidRDefault="00353690">
      <w:pPr>
        <w:ind w:right="-143"/>
        <w:jc w:val="center"/>
        <w:rPr>
          <w:b/>
          <w:sz w:val="28"/>
          <w:szCs w:val="28"/>
        </w:rPr>
      </w:pPr>
    </w:p>
    <w:p w14:paraId="0BEE8071" w14:textId="77777777"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14:paraId="57C233FC" w14:textId="77777777"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14:paraId="50512895" w14:textId="77777777" w:rsidR="00353690" w:rsidRDefault="00353690">
      <w:pPr>
        <w:ind w:right="-143"/>
        <w:jc w:val="center"/>
        <w:rPr>
          <w:sz w:val="24"/>
          <w:szCs w:val="24"/>
        </w:rPr>
      </w:pPr>
    </w:p>
    <w:p w14:paraId="548EB465" w14:textId="77777777" w:rsidR="00353690" w:rsidRDefault="00DD7D91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m. </w:t>
      </w:r>
      <w:r w:rsidR="00573ECF">
        <w:rPr>
          <w:sz w:val="24"/>
          <w:szCs w:val="24"/>
        </w:rPr>
        <w:t>spalio</w:t>
      </w:r>
      <w:r w:rsidR="00A63EDE">
        <w:rPr>
          <w:sz w:val="24"/>
          <w:szCs w:val="24"/>
        </w:rPr>
        <w:t xml:space="preserve">         </w:t>
      </w:r>
      <w:r w:rsidR="00353690">
        <w:rPr>
          <w:sz w:val="24"/>
          <w:szCs w:val="24"/>
        </w:rPr>
        <w:t>d. Nr. A-</w:t>
      </w:r>
    </w:p>
    <w:p w14:paraId="01AB5F7C" w14:textId="77777777"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14:paraId="267AD4E4" w14:textId="77777777"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14:paraId="5145F530" w14:textId="77777777"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85595E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4F6741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4D6D88">
        <w:rPr>
          <w:rFonts w:ascii="Times New Roman" w:hAnsi="Times New Roman"/>
          <w:sz w:val="24"/>
          <w:szCs w:val="24"/>
        </w:rPr>
        <w:t>el</w:t>
      </w:r>
      <w:r w:rsidR="00351BB3">
        <w:rPr>
          <w:rFonts w:ascii="Times New Roman" w:hAnsi="Times New Roman"/>
          <w:sz w:val="24"/>
          <w:szCs w:val="24"/>
        </w:rPr>
        <w:t>gdamas į žemės sklyp</w:t>
      </w:r>
      <w:r w:rsidR="00DE763D">
        <w:rPr>
          <w:rFonts w:ascii="Times New Roman" w:hAnsi="Times New Roman"/>
          <w:sz w:val="24"/>
          <w:szCs w:val="24"/>
        </w:rPr>
        <w:t>o</w:t>
      </w:r>
      <w:r w:rsidR="00351BB3">
        <w:rPr>
          <w:rFonts w:ascii="Times New Roman" w:hAnsi="Times New Roman"/>
          <w:sz w:val="24"/>
          <w:szCs w:val="24"/>
        </w:rPr>
        <w:t xml:space="preserve"> savininkų 202</w:t>
      </w:r>
      <w:r w:rsidR="00DE763D">
        <w:rPr>
          <w:rFonts w:ascii="Times New Roman" w:hAnsi="Times New Roman"/>
          <w:sz w:val="24"/>
          <w:szCs w:val="24"/>
        </w:rPr>
        <w:t>4 m. rugsėjo 17 d. prašymą</w:t>
      </w:r>
      <w:r w:rsidR="00D6540C" w:rsidRPr="005927AE">
        <w:rPr>
          <w:rFonts w:ascii="Times New Roman" w:hAnsi="Times New Roman"/>
          <w:sz w:val="24"/>
          <w:szCs w:val="24"/>
        </w:rPr>
        <w:t>:</w:t>
      </w:r>
    </w:p>
    <w:p w14:paraId="03DC126D" w14:textId="77777777" w:rsidR="00351BB3" w:rsidRDefault="004B6504" w:rsidP="00351BB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85595E">
        <w:rPr>
          <w:rFonts w:ascii="Times New Roman" w:hAnsi="Times New Roman"/>
          <w:color w:val="000000"/>
          <w:sz w:val="24"/>
          <w:szCs w:val="24"/>
        </w:rPr>
        <w:t xml:space="preserve">              1. L e i d ž i u</w:t>
      </w:r>
      <w:r>
        <w:rPr>
          <w:color w:val="000000"/>
          <w:sz w:val="24"/>
          <w:szCs w:val="24"/>
        </w:rPr>
        <w:t xml:space="preserve"> </w:t>
      </w:r>
      <w:r w:rsidR="0085595E">
        <w:rPr>
          <w:color w:val="000000"/>
          <w:sz w:val="24"/>
          <w:szCs w:val="24"/>
        </w:rPr>
        <w:t xml:space="preserve">koreguoti </w:t>
      </w:r>
      <w:r w:rsidR="00351BB3">
        <w:rPr>
          <w:rFonts w:ascii="Times New Roman" w:hAnsi="Times New Roman"/>
          <w:color w:val="000000"/>
          <w:sz w:val="24"/>
          <w:szCs w:val="24"/>
        </w:rPr>
        <w:t>žemės sklypo</w:t>
      </w:r>
      <w:r w:rsidR="00351BB3" w:rsidRPr="004E4E7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E763D">
        <w:rPr>
          <w:rFonts w:ascii="Times New Roman" w:hAnsi="Times New Roman"/>
          <w:sz w:val="24"/>
          <w:szCs w:val="24"/>
        </w:rPr>
        <w:t>kadastro Nr. 6644/0002:220</w:t>
      </w:r>
      <w:r w:rsidR="00351BB3" w:rsidRPr="004E4E73">
        <w:rPr>
          <w:rFonts w:ascii="Times New Roman" w:hAnsi="Times New Roman"/>
          <w:sz w:val="24"/>
          <w:szCs w:val="24"/>
        </w:rPr>
        <w:t xml:space="preserve">, </w:t>
      </w:r>
      <w:r w:rsidR="00351BB3">
        <w:rPr>
          <w:rFonts w:ascii="Times New Roman" w:hAnsi="Times New Roman"/>
          <w:sz w:val="24"/>
          <w:szCs w:val="24"/>
        </w:rPr>
        <w:t>Panevėžio r. sav., Panevė</w:t>
      </w:r>
      <w:r w:rsidR="00351BB3" w:rsidRPr="005927AE">
        <w:rPr>
          <w:rFonts w:ascii="Times New Roman" w:hAnsi="Times New Roman"/>
          <w:sz w:val="24"/>
          <w:szCs w:val="24"/>
        </w:rPr>
        <w:t>žio</w:t>
      </w:r>
      <w:r w:rsidR="00351BB3">
        <w:rPr>
          <w:rFonts w:ascii="Times New Roman" w:hAnsi="Times New Roman"/>
          <w:sz w:val="24"/>
          <w:szCs w:val="24"/>
        </w:rPr>
        <w:t xml:space="preserve"> sen., </w:t>
      </w:r>
      <w:proofErr w:type="spellStart"/>
      <w:r w:rsidR="00351BB3">
        <w:rPr>
          <w:rFonts w:ascii="Times New Roman" w:hAnsi="Times New Roman"/>
          <w:sz w:val="24"/>
          <w:szCs w:val="24"/>
        </w:rPr>
        <w:t>Molain</w:t>
      </w:r>
      <w:r w:rsidR="00351BB3" w:rsidRPr="005927AE">
        <w:rPr>
          <w:rFonts w:ascii="Times New Roman" w:hAnsi="Times New Roman"/>
          <w:sz w:val="24"/>
          <w:szCs w:val="24"/>
        </w:rPr>
        <w:t>ių</w:t>
      </w:r>
      <w:proofErr w:type="spellEnd"/>
      <w:r w:rsidR="00351BB3" w:rsidRPr="005927AE">
        <w:rPr>
          <w:rFonts w:ascii="Times New Roman" w:hAnsi="Times New Roman"/>
          <w:sz w:val="24"/>
          <w:szCs w:val="24"/>
        </w:rPr>
        <w:t xml:space="preserve"> k., detalųjį planą, patvirtintą Panevėžio rajono savivaldybės </w:t>
      </w:r>
      <w:r w:rsidR="00DE763D">
        <w:rPr>
          <w:rFonts w:ascii="Times New Roman" w:hAnsi="Times New Roman"/>
          <w:sz w:val="24"/>
          <w:szCs w:val="24"/>
        </w:rPr>
        <w:t xml:space="preserve">tarybos        2010 m. </w:t>
      </w:r>
      <w:r w:rsidR="00351BB3" w:rsidRPr="005927AE">
        <w:rPr>
          <w:rFonts w:ascii="Times New Roman" w:hAnsi="Times New Roman"/>
          <w:sz w:val="24"/>
          <w:szCs w:val="24"/>
        </w:rPr>
        <w:t>s</w:t>
      </w:r>
      <w:r w:rsidR="00351BB3">
        <w:rPr>
          <w:rFonts w:ascii="Times New Roman" w:hAnsi="Times New Roman"/>
          <w:sz w:val="24"/>
          <w:szCs w:val="24"/>
        </w:rPr>
        <w:t>a</w:t>
      </w:r>
      <w:r w:rsidR="00DE763D">
        <w:rPr>
          <w:rFonts w:ascii="Times New Roman" w:hAnsi="Times New Roman"/>
          <w:sz w:val="24"/>
          <w:szCs w:val="24"/>
        </w:rPr>
        <w:t>usio 21 d. sprendimo Nr. T-13</w:t>
      </w:r>
      <w:r w:rsidR="00351BB3">
        <w:rPr>
          <w:rFonts w:ascii="Times New Roman" w:hAnsi="Times New Roman"/>
          <w:sz w:val="24"/>
          <w:szCs w:val="24"/>
        </w:rPr>
        <w:t xml:space="preserve"> „Dėl detaliųjų planų </w:t>
      </w:r>
      <w:r w:rsidR="00DE763D">
        <w:rPr>
          <w:rFonts w:ascii="Times New Roman" w:hAnsi="Times New Roman"/>
          <w:sz w:val="24"/>
          <w:szCs w:val="24"/>
        </w:rPr>
        <w:t>patvirtinimo“ 3</w:t>
      </w:r>
      <w:r w:rsidR="00351BB3">
        <w:rPr>
          <w:rFonts w:ascii="Times New Roman" w:hAnsi="Times New Roman"/>
          <w:sz w:val="24"/>
          <w:szCs w:val="24"/>
        </w:rPr>
        <w:t xml:space="preserve"> punktu</w:t>
      </w:r>
      <w:r w:rsidR="00351BB3" w:rsidRPr="005927AE">
        <w:rPr>
          <w:rFonts w:ascii="Times New Roman" w:hAnsi="Times New Roman"/>
          <w:sz w:val="24"/>
          <w:szCs w:val="24"/>
        </w:rPr>
        <w:t>.</w:t>
      </w:r>
    </w:p>
    <w:p w14:paraId="2CBB86DD" w14:textId="02DFFA7E" w:rsidR="00351BB3" w:rsidRPr="001D5F48" w:rsidRDefault="004B6504" w:rsidP="00351BB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8559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 N u s t a t a u planavimo tikslus –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351BB3">
        <w:rPr>
          <w:rFonts w:ascii="Times New Roman" w:hAnsi="Times New Roman"/>
          <w:sz w:val="24"/>
          <w:szCs w:val="24"/>
        </w:rPr>
        <w:t>koreguo</w:t>
      </w:r>
      <w:r w:rsidR="0029575D">
        <w:rPr>
          <w:rFonts w:ascii="Times New Roman" w:hAnsi="Times New Roman"/>
          <w:sz w:val="24"/>
          <w:szCs w:val="24"/>
        </w:rPr>
        <w:t>ti detaliuoju planu suplanuo</w:t>
      </w:r>
      <w:r w:rsidR="00DE763D">
        <w:rPr>
          <w:rFonts w:ascii="Times New Roman" w:hAnsi="Times New Roman"/>
          <w:sz w:val="24"/>
          <w:szCs w:val="24"/>
        </w:rPr>
        <w:t>to</w:t>
      </w:r>
      <w:r w:rsidR="00351BB3" w:rsidRPr="00A87EFF">
        <w:rPr>
          <w:rFonts w:ascii="Times New Roman" w:hAnsi="Times New Roman"/>
          <w:sz w:val="24"/>
          <w:szCs w:val="24"/>
        </w:rPr>
        <w:t xml:space="preserve"> </w:t>
      </w:r>
      <w:r w:rsidR="00351BB3">
        <w:rPr>
          <w:rFonts w:ascii="Times New Roman" w:hAnsi="Times New Roman"/>
          <w:sz w:val="24"/>
          <w:szCs w:val="24"/>
        </w:rPr>
        <w:t>kitos</w:t>
      </w:r>
      <w:r w:rsidR="00351BB3" w:rsidRPr="00A87EFF">
        <w:rPr>
          <w:rFonts w:ascii="Times New Roman" w:hAnsi="Times New Roman"/>
          <w:sz w:val="24"/>
          <w:szCs w:val="24"/>
        </w:rPr>
        <w:t xml:space="preserve"> paskirties (naudojimo būdas – </w:t>
      </w:r>
      <w:r w:rsidR="00351BB3" w:rsidRPr="004852D0">
        <w:rPr>
          <w:rFonts w:ascii="Times New Roman" w:hAnsi="Times New Roman"/>
          <w:sz w:val="24"/>
          <w:szCs w:val="24"/>
        </w:rPr>
        <w:t xml:space="preserve">vienbučių ir dvibučių gyvenamųjų pastatų </w:t>
      </w:r>
      <w:r w:rsidR="00351BB3" w:rsidRPr="004852D0">
        <w:rPr>
          <w:rFonts w:ascii="Times New Roman" w:hAnsi="Times New Roman"/>
          <w:color w:val="000000"/>
          <w:sz w:val="24"/>
          <w:szCs w:val="24"/>
        </w:rPr>
        <w:t>teritorijos)</w:t>
      </w:r>
      <w:r w:rsidR="00DE763D">
        <w:rPr>
          <w:rFonts w:ascii="Times New Roman" w:hAnsi="Times New Roman"/>
          <w:sz w:val="24"/>
          <w:szCs w:val="24"/>
        </w:rPr>
        <w:t xml:space="preserve"> žemės sklypo,</w:t>
      </w:r>
      <w:r w:rsidR="00351BB3" w:rsidRPr="00A87EFF">
        <w:rPr>
          <w:rFonts w:ascii="Times New Roman" w:hAnsi="Times New Roman"/>
          <w:sz w:val="24"/>
          <w:szCs w:val="24"/>
        </w:rPr>
        <w:t xml:space="preserve"> </w:t>
      </w:r>
      <w:r w:rsidR="00351BB3" w:rsidRPr="004852D0">
        <w:rPr>
          <w:rFonts w:ascii="Times New Roman" w:hAnsi="Times New Roman"/>
          <w:sz w:val="24"/>
          <w:szCs w:val="24"/>
        </w:rPr>
        <w:t xml:space="preserve">kadastro </w:t>
      </w:r>
      <w:r w:rsidR="00351BB3">
        <w:rPr>
          <w:rFonts w:ascii="Times New Roman" w:hAnsi="Times New Roman"/>
          <w:sz w:val="24"/>
          <w:szCs w:val="24"/>
        </w:rPr>
        <w:t xml:space="preserve">  </w:t>
      </w:r>
      <w:r w:rsidR="00351BB3" w:rsidRPr="004852D0">
        <w:rPr>
          <w:rFonts w:ascii="Times New Roman" w:hAnsi="Times New Roman"/>
          <w:sz w:val="24"/>
          <w:szCs w:val="24"/>
        </w:rPr>
        <w:t xml:space="preserve">Nr. </w:t>
      </w:r>
      <w:r w:rsidR="00351BB3">
        <w:rPr>
          <w:rFonts w:ascii="Times New Roman" w:hAnsi="Times New Roman"/>
          <w:color w:val="000000"/>
          <w:sz w:val="24"/>
          <w:szCs w:val="24"/>
        </w:rPr>
        <w:t>6644/0002:</w:t>
      </w:r>
      <w:r w:rsidR="00DE763D">
        <w:rPr>
          <w:rFonts w:ascii="Times New Roman" w:hAnsi="Times New Roman"/>
          <w:color w:val="000000"/>
          <w:sz w:val="24"/>
          <w:szCs w:val="24"/>
        </w:rPr>
        <w:t>8</w:t>
      </w:r>
      <w:r w:rsidR="00351BB3">
        <w:rPr>
          <w:rFonts w:ascii="Times New Roman" w:hAnsi="Times New Roman"/>
          <w:color w:val="000000"/>
          <w:sz w:val="24"/>
          <w:szCs w:val="24"/>
        </w:rPr>
        <w:t>6</w:t>
      </w:r>
      <w:r w:rsidR="00DE763D">
        <w:rPr>
          <w:rFonts w:ascii="Times New Roman" w:hAnsi="Times New Roman"/>
          <w:color w:val="000000"/>
          <w:sz w:val="24"/>
          <w:szCs w:val="24"/>
        </w:rPr>
        <w:t>7</w:t>
      </w:r>
      <w:r w:rsidR="00351B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1BB3">
        <w:rPr>
          <w:rFonts w:ascii="Times New Roman" w:hAnsi="Times New Roman"/>
          <w:sz w:val="24"/>
          <w:szCs w:val="24"/>
        </w:rPr>
        <w:t>Molainių</w:t>
      </w:r>
      <w:proofErr w:type="spellEnd"/>
      <w:r w:rsidR="00351BB3">
        <w:rPr>
          <w:rFonts w:ascii="Times New Roman" w:hAnsi="Times New Roman"/>
          <w:sz w:val="24"/>
          <w:szCs w:val="24"/>
        </w:rPr>
        <w:t xml:space="preserve"> k. v., Panevėžio r. sav., Panevė</w:t>
      </w:r>
      <w:r w:rsidR="00351BB3" w:rsidRPr="00A87EFF">
        <w:rPr>
          <w:rFonts w:ascii="Times New Roman" w:hAnsi="Times New Roman"/>
          <w:sz w:val="24"/>
          <w:szCs w:val="24"/>
        </w:rPr>
        <w:t xml:space="preserve">žio sen., </w:t>
      </w:r>
      <w:proofErr w:type="spellStart"/>
      <w:r w:rsidR="00351BB3">
        <w:rPr>
          <w:rFonts w:ascii="Times New Roman" w:hAnsi="Times New Roman"/>
          <w:sz w:val="24"/>
          <w:szCs w:val="24"/>
        </w:rPr>
        <w:t>Molaini</w:t>
      </w:r>
      <w:r w:rsidR="00351BB3" w:rsidRPr="00A87EFF">
        <w:rPr>
          <w:rFonts w:ascii="Times New Roman" w:hAnsi="Times New Roman"/>
          <w:sz w:val="24"/>
          <w:szCs w:val="24"/>
        </w:rPr>
        <w:t>ų</w:t>
      </w:r>
      <w:proofErr w:type="spellEnd"/>
      <w:r w:rsidR="00351BB3" w:rsidRPr="00A87EFF">
        <w:rPr>
          <w:rFonts w:ascii="Times New Roman" w:hAnsi="Times New Roman"/>
          <w:sz w:val="24"/>
          <w:szCs w:val="24"/>
        </w:rPr>
        <w:t xml:space="preserve"> k., </w:t>
      </w:r>
      <w:r w:rsidR="00DE763D">
        <w:rPr>
          <w:rFonts w:ascii="Times New Roman" w:hAnsi="Times New Roman"/>
          <w:sz w:val="24"/>
          <w:szCs w:val="24"/>
        </w:rPr>
        <w:t>Sodžiaus g. 11</w:t>
      </w:r>
      <w:r w:rsidR="00351BB3">
        <w:rPr>
          <w:rFonts w:ascii="Times New Roman" w:hAnsi="Times New Roman"/>
          <w:sz w:val="24"/>
          <w:szCs w:val="24"/>
        </w:rPr>
        <w:t xml:space="preserve">, </w:t>
      </w:r>
      <w:r w:rsidR="00351BB3" w:rsidRPr="00A87EFF">
        <w:rPr>
          <w:rFonts w:ascii="Times New Roman" w:hAnsi="Times New Roman"/>
          <w:sz w:val="24"/>
          <w:szCs w:val="24"/>
        </w:rPr>
        <w:t xml:space="preserve">sprendinius – </w:t>
      </w:r>
      <w:r w:rsidR="00D87737">
        <w:rPr>
          <w:rFonts w:ascii="Times New Roman" w:hAnsi="Times New Roman"/>
          <w:sz w:val="24"/>
          <w:szCs w:val="24"/>
          <w:lang w:eastAsia="lt-LT"/>
        </w:rPr>
        <w:t>suplan</w:t>
      </w:r>
      <w:r w:rsidR="00351BB3">
        <w:rPr>
          <w:rFonts w:ascii="Times New Roman" w:hAnsi="Times New Roman"/>
          <w:sz w:val="24"/>
          <w:szCs w:val="24"/>
          <w:lang w:eastAsia="lt-LT"/>
        </w:rPr>
        <w:t>uo</w:t>
      </w:r>
      <w:r w:rsidR="00DE763D">
        <w:rPr>
          <w:rFonts w:ascii="Times New Roman" w:hAnsi="Times New Roman"/>
          <w:sz w:val="24"/>
          <w:szCs w:val="24"/>
          <w:lang w:eastAsia="lt-LT"/>
        </w:rPr>
        <w:t>ti kitos paskirties įsiterpusį</w:t>
      </w:r>
      <w:r w:rsidR="00351BB3" w:rsidRPr="004852D0">
        <w:rPr>
          <w:rFonts w:ascii="Times New Roman" w:hAnsi="Times New Roman"/>
          <w:sz w:val="24"/>
          <w:szCs w:val="24"/>
          <w:lang w:eastAsia="lt-LT"/>
        </w:rPr>
        <w:t xml:space="preserve"> valst</w:t>
      </w:r>
      <w:r w:rsidR="00DE763D">
        <w:rPr>
          <w:rFonts w:ascii="Times New Roman" w:hAnsi="Times New Roman"/>
          <w:sz w:val="24"/>
          <w:szCs w:val="24"/>
          <w:lang w:eastAsia="lt-LT"/>
        </w:rPr>
        <w:t>ybinės žemės plotą</w:t>
      </w:r>
      <w:r w:rsidR="00380FBB">
        <w:rPr>
          <w:rFonts w:ascii="Times New Roman" w:hAnsi="Times New Roman"/>
          <w:sz w:val="24"/>
          <w:szCs w:val="24"/>
          <w:lang w:eastAsia="lt-LT"/>
        </w:rPr>
        <w:t>, esantį</w:t>
      </w:r>
      <w:r w:rsidR="00351BB3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351BB3">
        <w:rPr>
          <w:rFonts w:ascii="Times New Roman" w:hAnsi="Times New Roman"/>
          <w:sz w:val="24"/>
          <w:szCs w:val="24"/>
          <w:lang w:eastAsia="lt-LT"/>
        </w:rPr>
        <w:t>Molaini</w:t>
      </w:r>
      <w:r w:rsidR="00351BB3" w:rsidRPr="004852D0">
        <w:rPr>
          <w:rFonts w:ascii="Times New Roman" w:hAnsi="Times New Roman"/>
          <w:sz w:val="24"/>
          <w:szCs w:val="24"/>
          <w:lang w:eastAsia="lt-LT"/>
        </w:rPr>
        <w:t>ų</w:t>
      </w:r>
      <w:proofErr w:type="spellEnd"/>
      <w:r w:rsidR="00351BB3" w:rsidRPr="004852D0">
        <w:rPr>
          <w:rFonts w:ascii="Times New Roman" w:hAnsi="Times New Roman"/>
          <w:sz w:val="24"/>
          <w:szCs w:val="24"/>
          <w:lang w:eastAsia="lt-LT"/>
        </w:rPr>
        <w:t xml:space="preserve"> k. tarp </w:t>
      </w:r>
      <w:r w:rsidR="00DE763D">
        <w:rPr>
          <w:rFonts w:ascii="Times New Roman" w:hAnsi="Times New Roman"/>
          <w:sz w:val="24"/>
          <w:szCs w:val="24"/>
          <w:lang w:eastAsia="lt-LT"/>
        </w:rPr>
        <w:t>Sodžiaus</w:t>
      </w:r>
      <w:r w:rsidR="00351BB3">
        <w:rPr>
          <w:rFonts w:ascii="Times New Roman" w:hAnsi="Times New Roman"/>
          <w:sz w:val="24"/>
          <w:szCs w:val="24"/>
          <w:lang w:eastAsia="lt-LT"/>
        </w:rPr>
        <w:t xml:space="preserve"> g.</w:t>
      </w:r>
      <w:r w:rsidR="00351BB3" w:rsidRPr="004852D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E763D">
        <w:rPr>
          <w:rFonts w:ascii="Times New Roman" w:hAnsi="Times New Roman"/>
          <w:sz w:val="24"/>
          <w:szCs w:val="24"/>
          <w:lang w:eastAsia="lt-LT"/>
        </w:rPr>
        <w:t>ir žemės sklypo</w:t>
      </w:r>
      <w:r w:rsidR="00351BB3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DE763D">
        <w:rPr>
          <w:rFonts w:ascii="Times New Roman" w:hAnsi="Times New Roman"/>
          <w:bCs/>
          <w:sz w:val="24"/>
          <w:szCs w:val="24"/>
        </w:rPr>
        <w:t>kadastro Nr. 6644/0002:8</w:t>
      </w:r>
      <w:r w:rsidR="00351BB3" w:rsidRPr="00351BB3">
        <w:rPr>
          <w:rFonts w:ascii="Times New Roman" w:hAnsi="Times New Roman"/>
          <w:bCs/>
          <w:sz w:val="24"/>
          <w:szCs w:val="24"/>
        </w:rPr>
        <w:t>6</w:t>
      </w:r>
      <w:r w:rsidR="00DE763D">
        <w:rPr>
          <w:rFonts w:ascii="Times New Roman" w:hAnsi="Times New Roman"/>
          <w:bCs/>
          <w:sz w:val="24"/>
          <w:szCs w:val="24"/>
        </w:rPr>
        <w:t>7,</w:t>
      </w:r>
      <w:r w:rsidR="00351BB3" w:rsidRPr="00351BB3">
        <w:rPr>
          <w:rFonts w:ascii="Times New Roman" w:hAnsi="Times New Roman"/>
          <w:bCs/>
          <w:sz w:val="24"/>
          <w:szCs w:val="24"/>
        </w:rPr>
        <w:t xml:space="preserve"> </w:t>
      </w:r>
      <w:r w:rsidR="00380FBB">
        <w:rPr>
          <w:rFonts w:ascii="Times New Roman" w:hAnsi="Times New Roman"/>
          <w:bCs/>
          <w:sz w:val="24"/>
          <w:szCs w:val="24"/>
        </w:rPr>
        <w:t xml:space="preserve">ir </w:t>
      </w:r>
      <w:r w:rsidR="00351BB3" w:rsidRPr="00351BB3">
        <w:rPr>
          <w:rFonts w:ascii="Times New Roman" w:hAnsi="Times New Roman"/>
          <w:bCs/>
          <w:sz w:val="24"/>
          <w:szCs w:val="24"/>
        </w:rPr>
        <w:t>sujungti</w:t>
      </w:r>
      <w:r w:rsidR="00380FBB">
        <w:rPr>
          <w:rFonts w:ascii="Times New Roman" w:hAnsi="Times New Roman"/>
          <w:bCs/>
          <w:sz w:val="24"/>
          <w:szCs w:val="24"/>
        </w:rPr>
        <w:t xml:space="preserve"> jį su besiribojančiu žemės sklypu</w:t>
      </w:r>
      <w:r w:rsidR="007D5351">
        <w:rPr>
          <w:rFonts w:ascii="Times New Roman" w:hAnsi="Times New Roman"/>
          <w:bCs/>
          <w:sz w:val="24"/>
          <w:szCs w:val="24"/>
        </w:rPr>
        <w:t>,</w:t>
      </w:r>
      <w:r w:rsidR="00351BB3" w:rsidRPr="00351BB3">
        <w:rPr>
          <w:rFonts w:ascii="Times New Roman" w:hAnsi="Times New Roman"/>
          <w:sz w:val="24"/>
          <w:szCs w:val="24"/>
        </w:rPr>
        <w:t xml:space="preserve"> kadastro</w:t>
      </w:r>
      <w:r w:rsidR="0029575D">
        <w:rPr>
          <w:rFonts w:ascii="Times New Roman" w:hAnsi="Times New Roman"/>
          <w:sz w:val="24"/>
          <w:szCs w:val="24"/>
        </w:rPr>
        <w:t xml:space="preserve"> </w:t>
      </w:r>
      <w:r w:rsidR="00351BB3" w:rsidRPr="00351BB3">
        <w:rPr>
          <w:rFonts w:ascii="Times New Roman" w:hAnsi="Times New Roman"/>
          <w:sz w:val="24"/>
          <w:szCs w:val="24"/>
        </w:rPr>
        <w:t>Nr.</w:t>
      </w:r>
      <w:r w:rsidR="00D87737">
        <w:rPr>
          <w:rFonts w:ascii="Times New Roman" w:hAnsi="Times New Roman"/>
          <w:sz w:val="24"/>
          <w:szCs w:val="24"/>
        </w:rPr>
        <w:t xml:space="preserve"> 6644/0002:</w:t>
      </w:r>
      <w:r w:rsidR="00380FBB">
        <w:rPr>
          <w:rFonts w:ascii="Times New Roman" w:hAnsi="Times New Roman"/>
          <w:sz w:val="24"/>
          <w:szCs w:val="24"/>
        </w:rPr>
        <w:t>867</w:t>
      </w:r>
      <w:r w:rsidR="00D877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7737">
        <w:rPr>
          <w:rFonts w:ascii="Times New Roman" w:hAnsi="Times New Roman"/>
          <w:sz w:val="24"/>
          <w:szCs w:val="24"/>
        </w:rPr>
        <w:t>Molainių</w:t>
      </w:r>
      <w:proofErr w:type="spellEnd"/>
      <w:r w:rsidR="00D87737">
        <w:rPr>
          <w:rFonts w:ascii="Times New Roman" w:hAnsi="Times New Roman"/>
          <w:sz w:val="24"/>
          <w:szCs w:val="24"/>
        </w:rPr>
        <w:t xml:space="preserve"> k</w:t>
      </w:r>
      <w:r w:rsidR="00351BB3" w:rsidRPr="00A87EFF">
        <w:rPr>
          <w:rFonts w:ascii="Times New Roman" w:hAnsi="Times New Roman"/>
          <w:sz w:val="24"/>
          <w:szCs w:val="24"/>
        </w:rPr>
        <w:t xml:space="preserve">. v., Panevėžio r. sav., </w:t>
      </w:r>
      <w:r w:rsidR="00351BB3">
        <w:rPr>
          <w:rFonts w:ascii="Times New Roman" w:hAnsi="Times New Roman"/>
          <w:sz w:val="24"/>
          <w:szCs w:val="24"/>
        </w:rPr>
        <w:t>Panevė</w:t>
      </w:r>
      <w:r w:rsidR="00351BB3" w:rsidRPr="00A87EFF">
        <w:rPr>
          <w:rFonts w:ascii="Times New Roman" w:hAnsi="Times New Roman"/>
          <w:sz w:val="24"/>
          <w:szCs w:val="24"/>
        </w:rPr>
        <w:t xml:space="preserve">žio sen., </w:t>
      </w:r>
      <w:proofErr w:type="spellStart"/>
      <w:r w:rsidR="00351BB3">
        <w:rPr>
          <w:rFonts w:ascii="Times New Roman" w:hAnsi="Times New Roman"/>
          <w:sz w:val="24"/>
          <w:szCs w:val="24"/>
        </w:rPr>
        <w:t>Molaini</w:t>
      </w:r>
      <w:r w:rsidR="00D87737">
        <w:rPr>
          <w:rFonts w:ascii="Times New Roman" w:hAnsi="Times New Roman"/>
          <w:sz w:val="24"/>
          <w:szCs w:val="24"/>
        </w:rPr>
        <w:t>ų</w:t>
      </w:r>
      <w:proofErr w:type="spellEnd"/>
      <w:r w:rsidR="00D87737">
        <w:rPr>
          <w:rFonts w:ascii="Times New Roman" w:hAnsi="Times New Roman"/>
          <w:sz w:val="24"/>
          <w:szCs w:val="24"/>
        </w:rPr>
        <w:t xml:space="preserve"> k., </w:t>
      </w:r>
      <w:r w:rsidR="00380FBB">
        <w:rPr>
          <w:rFonts w:ascii="Times New Roman" w:hAnsi="Times New Roman"/>
          <w:sz w:val="24"/>
          <w:szCs w:val="24"/>
        </w:rPr>
        <w:t>Sodžiaus</w:t>
      </w:r>
      <w:r w:rsidR="007D5351">
        <w:rPr>
          <w:rFonts w:ascii="Times New Roman" w:hAnsi="Times New Roman"/>
          <w:sz w:val="24"/>
          <w:szCs w:val="24"/>
        </w:rPr>
        <w:t xml:space="preserve"> </w:t>
      </w:r>
      <w:r w:rsidR="00380FBB">
        <w:rPr>
          <w:rFonts w:ascii="Times New Roman" w:hAnsi="Times New Roman"/>
          <w:sz w:val="24"/>
          <w:szCs w:val="24"/>
        </w:rPr>
        <w:t>g. 11</w:t>
      </w:r>
      <w:r w:rsidR="00351BB3">
        <w:rPr>
          <w:rFonts w:ascii="Times New Roman" w:hAnsi="Times New Roman"/>
          <w:sz w:val="24"/>
          <w:szCs w:val="24"/>
        </w:rPr>
        <w:t xml:space="preserve">, </w:t>
      </w:r>
      <w:r w:rsidR="00351BB3" w:rsidRPr="001D5F48">
        <w:rPr>
          <w:rFonts w:ascii="Times New Roman" w:hAnsi="Times New Roman"/>
          <w:sz w:val="24"/>
          <w:szCs w:val="24"/>
        </w:rPr>
        <w:t>bei</w:t>
      </w:r>
      <w:r w:rsidR="00351BB3">
        <w:rPr>
          <w:rFonts w:ascii="Times New Roman" w:hAnsi="Times New Roman"/>
          <w:sz w:val="24"/>
          <w:szCs w:val="24"/>
        </w:rPr>
        <w:t xml:space="preserve"> keisti </w:t>
      </w:r>
      <w:r w:rsidR="00351BB3" w:rsidRPr="001D5F48">
        <w:rPr>
          <w:rFonts w:ascii="Times New Roman" w:hAnsi="Times New Roman"/>
          <w:sz w:val="24"/>
          <w:szCs w:val="24"/>
        </w:rPr>
        <w:t>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14:paraId="313186A8" w14:textId="77777777" w:rsidR="004B6504" w:rsidRDefault="004B6504" w:rsidP="00351BB3">
      <w:pPr>
        <w:tabs>
          <w:tab w:val="left" w:pos="1134"/>
        </w:tabs>
        <w:ind w:right="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5595E">
        <w:rPr>
          <w:sz w:val="24"/>
          <w:szCs w:val="24"/>
        </w:rPr>
        <w:t xml:space="preserve"> </w:t>
      </w:r>
      <w:r w:rsidR="00B84640">
        <w:rPr>
          <w:sz w:val="24"/>
          <w:szCs w:val="24"/>
        </w:rPr>
        <w:t xml:space="preserve">3. N u s t a t a u </w:t>
      </w:r>
      <w:r>
        <w:rPr>
          <w:sz w:val="24"/>
          <w:szCs w:val="24"/>
        </w:rPr>
        <w:t>į</w:t>
      </w:r>
      <w:r w:rsidR="00B84640">
        <w:rPr>
          <w:sz w:val="24"/>
          <w:szCs w:val="24"/>
        </w:rPr>
        <w:t>statymą</w:t>
      </w:r>
      <w:r>
        <w:rPr>
          <w:sz w:val="24"/>
          <w:szCs w:val="24"/>
        </w:rPr>
        <w:t xml:space="preserve"> skelbti savivaldybės interneto svetainėje.</w:t>
      </w:r>
    </w:p>
    <w:p w14:paraId="5407A19D" w14:textId="77777777" w:rsidR="00353690" w:rsidRDefault="00353690">
      <w:pPr>
        <w:ind w:right="-143"/>
        <w:jc w:val="both"/>
        <w:rPr>
          <w:sz w:val="24"/>
          <w:szCs w:val="24"/>
        </w:rPr>
      </w:pPr>
    </w:p>
    <w:p w14:paraId="43CFE1EC" w14:textId="77777777" w:rsidR="00353690" w:rsidRDefault="00353690">
      <w:pPr>
        <w:ind w:right="-143"/>
        <w:jc w:val="both"/>
        <w:rPr>
          <w:sz w:val="24"/>
          <w:szCs w:val="24"/>
        </w:rPr>
      </w:pPr>
    </w:p>
    <w:p w14:paraId="191AE511" w14:textId="77777777"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136AC7">
        <w:rPr>
          <w:sz w:val="24"/>
        </w:rPr>
        <w:t xml:space="preserve"> </w:t>
      </w:r>
      <w:r w:rsidR="00DD7D91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14:paraId="37D277D8" w14:textId="77777777" w:rsidR="00353690" w:rsidRDefault="00353690">
      <w:pPr>
        <w:ind w:right="134"/>
        <w:rPr>
          <w:sz w:val="24"/>
        </w:rPr>
      </w:pPr>
    </w:p>
    <w:p w14:paraId="204C7BED" w14:textId="77777777" w:rsidR="00861671" w:rsidRDefault="00861671">
      <w:pPr>
        <w:ind w:right="134"/>
        <w:rPr>
          <w:sz w:val="24"/>
        </w:rPr>
      </w:pPr>
    </w:p>
    <w:p w14:paraId="313B0080" w14:textId="77777777" w:rsidR="00861671" w:rsidRDefault="00861671">
      <w:pPr>
        <w:ind w:right="134"/>
        <w:rPr>
          <w:sz w:val="24"/>
        </w:rPr>
      </w:pPr>
    </w:p>
    <w:p w14:paraId="3F8EFA54" w14:textId="77777777" w:rsidR="0029575D" w:rsidRDefault="0029575D">
      <w:pPr>
        <w:ind w:right="134"/>
        <w:rPr>
          <w:sz w:val="24"/>
        </w:rPr>
      </w:pPr>
    </w:p>
    <w:p w14:paraId="6B263B75" w14:textId="77777777" w:rsidR="004D6D88" w:rsidRDefault="004D6D88">
      <w:pPr>
        <w:ind w:right="134"/>
        <w:rPr>
          <w:sz w:val="24"/>
        </w:rPr>
      </w:pPr>
    </w:p>
    <w:p w14:paraId="34C3FAA1" w14:textId="77777777" w:rsidR="00380FBB" w:rsidRDefault="00380FBB">
      <w:pPr>
        <w:ind w:right="134"/>
        <w:rPr>
          <w:sz w:val="24"/>
        </w:rPr>
      </w:pPr>
    </w:p>
    <w:p w14:paraId="5D72C788" w14:textId="77777777" w:rsidR="00380FBB" w:rsidRDefault="00380FBB">
      <w:pPr>
        <w:ind w:right="134"/>
        <w:rPr>
          <w:sz w:val="24"/>
        </w:rPr>
      </w:pPr>
    </w:p>
    <w:p w14:paraId="175D8C78" w14:textId="77777777" w:rsidR="00380FBB" w:rsidRDefault="00380FBB">
      <w:pPr>
        <w:ind w:right="134"/>
        <w:rPr>
          <w:sz w:val="24"/>
        </w:rPr>
      </w:pPr>
    </w:p>
    <w:p w14:paraId="7AE285D2" w14:textId="77777777" w:rsidR="00380FBB" w:rsidRDefault="00380FBB">
      <w:pPr>
        <w:ind w:right="134"/>
        <w:rPr>
          <w:sz w:val="24"/>
        </w:rPr>
      </w:pPr>
    </w:p>
    <w:p w14:paraId="078D13AA" w14:textId="77777777" w:rsidR="00A170D8" w:rsidRPr="0029575D" w:rsidRDefault="00A170D8">
      <w:pPr>
        <w:ind w:right="134"/>
        <w:rPr>
          <w:sz w:val="28"/>
          <w:szCs w:val="28"/>
        </w:rPr>
      </w:pPr>
    </w:p>
    <w:p w14:paraId="4A3814C2" w14:textId="77777777"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14:paraId="64813290" w14:textId="77777777" w:rsidR="00353690" w:rsidRPr="008C177F" w:rsidRDefault="00D87737">
      <w:pPr>
        <w:ind w:right="134"/>
        <w:rPr>
          <w:sz w:val="24"/>
          <w:szCs w:val="24"/>
        </w:rPr>
      </w:pPr>
      <w:r>
        <w:rPr>
          <w:sz w:val="24"/>
        </w:rPr>
        <w:t>2024-10-15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493252807">
    <w:abstractNumId w:val="0"/>
  </w:num>
  <w:num w:numId="2" w16cid:durableId="620111167">
    <w:abstractNumId w:val="1"/>
  </w:num>
  <w:num w:numId="3" w16cid:durableId="1498576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F5"/>
    <w:rsid w:val="000D4C5D"/>
    <w:rsid w:val="000F6A9C"/>
    <w:rsid w:val="00136AC7"/>
    <w:rsid w:val="001D36CB"/>
    <w:rsid w:val="001D578C"/>
    <w:rsid w:val="001E6023"/>
    <w:rsid w:val="0023297A"/>
    <w:rsid w:val="00271FA5"/>
    <w:rsid w:val="00294795"/>
    <w:rsid w:val="0029575D"/>
    <w:rsid w:val="00351BB3"/>
    <w:rsid w:val="00353690"/>
    <w:rsid w:val="00380FBB"/>
    <w:rsid w:val="00450F00"/>
    <w:rsid w:val="004668B0"/>
    <w:rsid w:val="00487378"/>
    <w:rsid w:val="004B6504"/>
    <w:rsid w:val="004D6D88"/>
    <w:rsid w:val="004F6741"/>
    <w:rsid w:val="00573ECF"/>
    <w:rsid w:val="00577261"/>
    <w:rsid w:val="005D6A2A"/>
    <w:rsid w:val="006A570E"/>
    <w:rsid w:val="007307FD"/>
    <w:rsid w:val="00750199"/>
    <w:rsid w:val="00794FD7"/>
    <w:rsid w:val="00795089"/>
    <w:rsid w:val="007C4DAE"/>
    <w:rsid w:val="007D5351"/>
    <w:rsid w:val="0085595E"/>
    <w:rsid w:val="00861671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84640"/>
    <w:rsid w:val="00B84CF5"/>
    <w:rsid w:val="00BF021A"/>
    <w:rsid w:val="00CA6B1C"/>
    <w:rsid w:val="00D6540C"/>
    <w:rsid w:val="00D87737"/>
    <w:rsid w:val="00D968FA"/>
    <w:rsid w:val="00DD7D91"/>
    <w:rsid w:val="00DE0994"/>
    <w:rsid w:val="00DE763D"/>
    <w:rsid w:val="00ED21BD"/>
    <w:rsid w:val="00EE2A45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B694E6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Rita Karpavičienė</cp:lastModifiedBy>
  <cp:revision>2</cp:revision>
  <cp:lastPrinted>2024-06-05T12:46:00Z</cp:lastPrinted>
  <dcterms:created xsi:type="dcterms:W3CDTF">2024-10-16T08:09:00Z</dcterms:created>
  <dcterms:modified xsi:type="dcterms:W3CDTF">2024-10-16T08:09:00Z</dcterms:modified>
</cp:coreProperties>
</file>