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B56D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PAĮSTRIO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BE055A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BE055A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166EA2" w:rsidRDefault="00166EA2" w:rsidP="00844CA3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B56D4B">
        <w:rPr>
          <w:rFonts w:ascii="Times New Roman" w:hAnsi="Times New Roman" w:cs="Times New Roman"/>
          <w:sz w:val="24"/>
          <w:szCs w:val="24"/>
          <w:lang w:eastAsia="ar-SA"/>
        </w:rPr>
        <w:t>Paįstrio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BE055A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055A" w:rsidRPr="00BE055A">
        <w:rPr>
          <w:rFonts w:ascii="Times New Roman" w:hAnsi="Times New Roman" w:cs="Times New Roman"/>
          <w:color w:val="000000" w:themeColor="text1"/>
          <w:sz w:val="24"/>
          <w:szCs w:val="24"/>
        </w:rPr>
        <w:t>39 cm skersmens eglę, augančią šalia Užtvankos g. 15, Paįstrio k., Paįstrio sen., Panevėžio r.,</w:t>
      </w:r>
      <w:r w:rsidR="00844CA3" w:rsidRPr="00BE0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3DB8" w:rsidRPr="00BE055A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</w:t>
      </w:r>
      <w:r w:rsidR="00383DB8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2024-07-23</w:t>
      </w:r>
      <w:r w:rsidR="00BE055A">
        <w:rPr>
          <w:rFonts w:ascii="Times New Roman" w:eastAsia="Times New Roman" w:hAnsi="Times New Roman" w:cs="Times New Roman"/>
          <w:sz w:val="24"/>
          <w:szCs w:val="24"/>
          <w:lang w:eastAsia="ar-SA"/>
        </w:rPr>
        <w:t>. Medį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E055A" w:rsidRDefault="00BE055A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B56D4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56D4B"/>
    <w:rsid w:val="00B75AAA"/>
    <w:rsid w:val="00BC3056"/>
    <w:rsid w:val="00BE055A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2024-06-25T12:58:00Z</dcterms:created>
  <dcterms:modified xsi:type="dcterms:W3CDTF">2024-06-25T12:58:00Z</dcterms:modified>
</cp:coreProperties>
</file>