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5356A8">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7777777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16273F2B" w:rsidR="00E92D68" w:rsidRPr="00E92D68" w:rsidRDefault="00E92D68" w:rsidP="00E92D68">
      <w:pPr>
        <w:jc w:val="center"/>
        <w:rPr>
          <w:b/>
          <w:bCs/>
          <w:sz w:val="24"/>
          <w:szCs w:val="24"/>
        </w:rPr>
      </w:pPr>
      <w:r w:rsidRPr="00E92D68">
        <w:rPr>
          <w:b/>
          <w:bCs/>
          <w:sz w:val="24"/>
          <w:szCs w:val="24"/>
        </w:rPr>
        <w:t>DĖL NEKILNOJAMOJO TURTO PIRKIMO</w:t>
      </w:r>
    </w:p>
    <w:p w14:paraId="0BF238F3" w14:textId="77777777" w:rsidR="00E92D68" w:rsidRPr="00E92D68" w:rsidRDefault="00E92D68" w:rsidP="00E92D68">
      <w:pPr>
        <w:jc w:val="center"/>
        <w:rPr>
          <w:bCs/>
          <w:sz w:val="24"/>
          <w:szCs w:val="24"/>
        </w:rPr>
      </w:pPr>
    </w:p>
    <w:p w14:paraId="667F699D" w14:textId="7091E663"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F245C1">
        <w:rPr>
          <w:bCs/>
          <w:sz w:val="24"/>
          <w:szCs w:val="24"/>
        </w:rPr>
        <w:t>birželio</w:t>
      </w:r>
      <w:r w:rsidR="006D41E3">
        <w:rPr>
          <w:bCs/>
          <w:sz w:val="24"/>
          <w:szCs w:val="24"/>
        </w:rPr>
        <w:t xml:space="preserve"> 2</w:t>
      </w:r>
      <w:r w:rsidR="00F245C1">
        <w:rPr>
          <w:bCs/>
          <w:sz w:val="24"/>
          <w:szCs w:val="24"/>
        </w:rPr>
        <w:t>5</w:t>
      </w:r>
      <w:r w:rsidRPr="00E92D68">
        <w:rPr>
          <w:bCs/>
          <w:sz w:val="24"/>
          <w:szCs w:val="24"/>
        </w:rPr>
        <w:t xml:space="preserve"> d. Nr. T</w:t>
      </w:r>
      <w:r w:rsidR="00ED174D">
        <w:rPr>
          <w:bCs/>
          <w:sz w:val="24"/>
          <w:szCs w:val="24"/>
        </w:rPr>
        <w:t>2</w:t>
      </w:r>
      <w:r w:rsidRPr="00E92D68">
        <w:rPr>
          <w:bCs/>
          <w:sz w:val="24"/>
          <w:szCs w:val="24"/>
        </w:rPr>
        <w:t>-</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1BB09BC8"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AD564B">
        <w:rPr>
          <w:sz w:val="24"/>
          <w:szCs w:val="24"/>
        </w:rPr>
        <w:t>8</w:t>
      </w:r>
      <w:r w:rsidR="006D41E3">
        <w:rPr>
          <w:sz w:val="24"/>
          <w:szCs w:val="24"/>
        </w:rPr>
        <w:t xml:space="preserve">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F245C1">
        <w:rPr>
          <w:sz w:val="24"/>
          <w:szCs w:val="24"/>
          <w:lang w:eastAsia="lt-LT"/>
        </w:rPr>
        <w:t>gegužės</w:t>
      </w:r>
      <w:r w:rsidR="00A27877">
        <w:rPr>
          <w:sz w:val="24"/>
          <w:szCs w:val="24"/>
          <w:lang w:eastAsia="lt-LT"/>
        </w:rPr>
        <w:t xml:space="preserve"> </w:t>
      </w:r>
      <w:r w:rsidR="002E067B">
        <w:rPr>
          <w:sz w:val="24"/>
          <w:szCs w:val="24"/>
          <w:lang w:eastAsia="lt-LT"/>
        </w:rPr>
        <w:br/>
      </w:r>
      <w:r w:rsidR="00F245C1">
        <w:rPr>
          <w:sz w:val="24"/>
          <w:szCs w:val="24"/>
          <w:lang w:eastAsia="lt-LT"/>
        </w:rPr>
        <w:t>27</w:t>
      </w:r>
      <w:r w:rsidR="00A27877">
        <w:rPr>
          <w:sz w:val="24"/>
          <w:szCs w:val="24"/>
          <w:lang w:eastAsia="lt-LT"/>
        </w:rPr>
        <w:t xml:space="preserve"> </w:t>
      </w:r>
      <w:r w:rsidR="00A27877" w:rsidRPr="00A27877">
        <w:rPr>
          <w:sz w:val="24"/>
          <w:szCs w:val="24"/>
          <w:lang w:eastAsia="lt-LT"/>
        </w:rPr>
        <w:t>d. įsakymu Nr. A1-</w:t>
      </w:r>
      <w:r w:rsidR="00F245C1">
        <w:rPr>
          <w:sz w:val="24"/>
          <w:szCs w:val="24"/>
          <w:lang w:eastAsia="lt-LT"/>
        </w:rPr>
        <w:t>186</w:t>
      </w:r>
      <w:r w:rsidR="0071658B">
        <w:rPr>
          <w:sz w:val="24"/>
          <w:szCs w:val="24"/>
          <w:lang w:eastAsia="lt-LT"/>
        </w:rPr>
        <w:t xml:space="preserve"> </w:t>
      </w:r>
      <w:r w:rsidR="00A27877" w:rsidRPr="00A27877">
        <w:rPr>
          <w:kern w:val="2"/>
          <w:sz w:val="24"/>
          <w:szCs w:val="24"/>
        </w:rPr>
        <w:t>„</w:t>
      </w:r>
      <w:r w:rsidR="006D41E3" w:rsidRPr="006D41E3">
        <w:rPr>
          <w:kern w:val="2"/>
          <w:sz w:val="24"/>
          <w:szCs w:val="24"/>
        </w:rPr>
        <w:t xml:space="preserve">Dėl </w:t>
      </w:r>
      <w:r w:rsidR="005356A8">
        <w:rPr>
          <w:kern w:val="2"/>
          <w:sz w:val="24"/>
          <w:szCs w:val="24"/>
        </w:rPr>
        <w:t>N</w:t>
      </w:r>
      <w:r w:rsidR="00F245C1">
        <w:rPr>
          <w:kern w:val="2"/>
          <w:sz w:val="24"/>
          <w:szCs w:val="24"/>
        </w:rPr>
        <w:t>egyvenamosios p</w:t>
      </w:r>
      <w:r w:rsidR="006D41E3" w:rsidRPr="006D41E3">
        <w:rPr>
          <w:kern w:val="2"/>
          <w:sz w:val="24"/>
          <w:szCs w:val="24"/>
        </w:rPr>
        <w:t>atalp</w:t>
      </w:r>
      <w:r w:rsidR="00F245C1">
        <w:rPr>
          <w:kern w:val="2"/>
          <w:sz w:val="24"/>
          <w:szCs w:val="24"/>
        </w:rPr>
        <w:t>os – garažo bokso Nr. 4</w:t>
      </w:r>
      <w:r w:rsidR="006D41E3" w:rsidRPr="006D41E3">
        <w:rPr>
          <w:kern w:val="2"/>
          <w:sz w:val="24"/>
          <w:szCs w:val="24"/>
        </w:rPr>
        <w:t>, esanči</w:t>
      </w:r>
      <w:r w:rsidR="00F245C1">
        <w:rPr>
          <w:kern w:val="2"/>
          <w:sz w:val="24"/>
          <w:szCs w:val="24"/>
        </w:rPr>
        <w:t xml:space="preserve">o Vasario </w:t>
      </w:r>
      <w:r w:rsidR="005356A8">
        <w:rPr>
          <w:kern w:val="2"/>
          <w:sz w:val="24"/>
          <w:szCs w:val="24"/>
        </w:rPr>
        <w:br/>
      </w:r>
      <w:r w:rsidR="00F245C1">
        <w:rPr>
          <w:kern w:val="2"/>
          <w:sz w:val="24"/>
          <w:szCs w:val="24"/>
        </w:rPr>
        <w:t>16-osios g. 27B, Panevėžio m.,</w:t>
      </w:r>
      <w:r w:rsidR="006D41E3" w:rsidRPr="006D41E3">
        <w:rPr>
          <w:kern w:val="2"/>
          <w:sz w:val="24"/>
          <w:szCs w:val="24"/>
        </w:rPr>
        <w:t xml:space="preserve"> Panevėžio </w:t>
      </w:r>
      <w:r w:rsidR="00F245C1">
        <w:rPr>
          <w:kern w:val="2"/>
          <w:sz w:val="24"/>
          <w:szCs w:val="24"/>
        </w:rPr>
        <w:t>m</w:t>
      </w:r>
      <w:r w:rsidR="006D41E3" w:rsidRPr="006D41E3">
        <w:rPr>
          <w:kern w:val="2"/>
          <w:sz w:val="24"/>
          <w:szCs w:val="24"/>
        </w:rPr>
        <w:t>.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1030573B" w14:textId="63446CDE" w:rsidR="00D10573" w:rsidRPr="00D10573" w:rsidRDefault="00CE39E9" w:rsidP="00D10573">
      <w:pPr>
        <w:ind w:firstLine="709"/>
        <w:jc w:val="both"/>
        <w:rPr>
          <w:sz w:val="24"/>
          <w:szCs w:val="24"/>
          <w:lang w:eastAsia="lt-LT"/>
        </w:rPr>
      </w:pPr>
      <w:r w:rsidRPr="00245535">
        <w:rPr>
          <w:sz w:val="24"/>
          <w:szCs w:val="24"/>
        </w:rPr>
        <w:tab/>
        <w:t>1.</w:t>
      </w:r>
      <w:r w:rsidR="00656A0F" w:rsidRPr="00245535">
        <w:rPr>
          <w:sz w:val="24"/>
          <w:szCs w:val="24"/>
        </w:rPr>
        <w:t xml:space="preserve"> Pirkti </w:t>
      </w:r>
      <w:r w:rsidR="00121163" w:rsidRPr="00010756">
        <w:rPr>
          <w:sz w:val="24"/>
          <w:szCs w:val="24"/>
        </w:rPr>
        <w:t xml:space="preserve">Panevėžio rajono savivaldybės nuosavybėn savarankiškosios savivaldybių </w:t>
      </w:r>
      <w:r w:rsidR="005356A8">
        <w:rPr>
          <w:sz w:val="24"/>
          <w:szCs w:val="24"/>
        </w:rPr>
        <w:br/>
      </w:r>
      <w:r w:rsidR="00121163" w:rsidRPr="00010756">
        <w:rPr>
          <w:sz w:val="24"/>
          <w:szCs w:val="24"/>
        </w:rPr>
        <w:t xml:space="preserve">funkcijos – </w:t>
      </w:r>
      <w:r w:rsidR="00D10573" w:rsidRPr="00D10573">
        <w:rPr>
          <w:color w:val="000000"/>
          <w:sz w:val="24"/>
          <w:szCs w:val="24"/>
        </w:rPr>
        <w:t>savivaldybei nuosavybės teise priklausančio turto valdymas, naudojimas ir disponavimas</w:t>
      </w:r>
      <w:r w:rsidR="00D10573">
        <w:rPr>
          <w:color w:val="000000"/>
        </w:rPr>
        <w:t xml:space="preserve"> </w:t>
      </w:r>
      <w:r w:rsidR="00D10573" w:rsidRPr="00D10573">
        <w:rPr>
          <w:color w:val="000000"/>
          <w:sz w:val="24"/>
          <w:szCs w:val="24"/>
        </w:rPr>
        <w:t>juo</w:t>
      </w:r>
      <w:r w:rsidR="00121163" w:rsidRPr="00010756">
        <w:rPr>
          <w:sz w:val="24"/>
          <w:szCs w:val="24"/>
        </w:rPr>
        <w:t>,  užtikrinimui</w:t>
      </w:r>
      <w:r w:rsidR="00121163">
        <w:rPr>
          <w:sz w:val="24"/>
          <w:szCs w:val="24"/>
        </w:rPr>
        <w:t xml:space="preserve"> </w:t>
      </w:r>
      <w:r w:rsidR="006D41E3" w:rsidRPr="00245535">
        <w:rPr>
          <w:sz w:val="24"/>
          <w:szCs w:val="24"/>
        </w:rPr>
        <w:t>ne</w:t>
      </w:r>
      <w:r w:rsidR="008C55DF" w:rsidRPr="00245535">
        <w:rPr>
          <w:sz w:val="24"/>
          <w:szCs w:val="24"/>
        </w:rPr>
        <w:t>skelbiamų derybų būdu</w:t>
      </w:r>
      <w:r w:rsidR="00804498">
        <w:rPr>
          <w:sz w:val="24"/>
          <w:szCs w:val="24"/>
        </w:rPr>
        <w:t xml:space="preserve"> </w:t>
      </w:r>
      <w:r w:rsidR="00D10573" w:rsidRPr="00D10573">
        <w:rPr>
          <w:bCs/>
          <w:sz w:val="24"/>
          <w:szCs w:val="24"/>
          <w:lang w:eastAsia="lt-LT"/>
        </w:rPr>
        <w:t xml:space="preserve">negyvenamąją patalpą – garažo boksą Nr. 4 su bendro naudojimo patalpomis, pažymėtomis G-1, G-17, G-18 (5/100 iš 285,13 kv. m) – 13,39 kv. m (unikalus Nr. 2797-4008-4021:0003, bendras plotas 20,74 kv. m) adresu: Vasario 16-osios g. 27B, </w:t>
      </w:r>
      <w:r w:rsidR="005356A8">
        <w:rPr>
          <w:bCs/>
          <w:sz w:val="24"/>
          <w:szCs w:val="24"/>
          <w:lang w:eastAsia="lt-LT"/>
        </w:rPr>
        <w:br/>
      </w:r>
      <w:r w:rsidR="00D10573" w:rsidRPr="00D10573">
        <w:rPr>
          <w:bCs/>
          <w:sz w:val="24"/>
          <w:szCs w:val="24"/>
          <w:lang w:eastAsia="lt-LT"/>
        </w:rPr>
        <w:t>Panevėžio m., Panevėžio m. sav.</w:t>
      </w:r>
    </w:p>
    <w:p w14:paraId="2F1AB1A3" w14:textId="5D924A85" w:rsidR="00121163"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w:t>
      </w:r>
      <w:r w:rsidR="005356A8">
        <w:rPr>
          <w:sz w:val="24"/>
          <w:szCs w:val="24"/>
        </w:rPr>
        <w:t>Ž</w:t>
      </w:r>
      <w:r w:rsidRPr="00656A0F">
        <w:rPr>
          <w:sz w:val="24"/>
          <w:szCs w:val="24"/>
        </w:rPr>
        <w:t xml:space="preserve">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r w:rsidR="00121163" w:rsidRPr="00121163">
        <w:rPr>
          <w:sz w:val="24"/>
          <w:szCs w:val="24"/>
        </w:rPr>
        <w:t xml:space="preserve"> </w:t>
      </w:r>
    </w:p>
    <w:p w14:paraId="29EBEB4E" w14:textId="5B87CFE7" w:rsidR="00656A0F" w:rsidRDefault="00121163" w:rsidP="00656A0F">
      <w:pPr>
        <w:ind w:firstLine="709"/>
        <w:jc w:val="both"/>
        <w:rPr>
          <w:sz w:val="24"/>
          <w:szCs w:val="24"/>
        </w:rPr>
      </w:pPr>
      <w:r>
        <w:rPr>
          <w:sz w:val="24"/>
          <w:szCs w:val="24"/>
        </w:rPr>
        <w:t>3</w:t>
      </w:r>
      <w:r w:rsidRPr="00010756">
        <w:rPr>
          <w:sz w:val="24"/>
          <w:szCs w:val="24"/>
        </w:rPr>
        <w:t xml:space="preserve">. </w:t>
      </w:r>
      <w:r w:rsidR="00E43FD2">
        <w:rPr>
          <w:sz w:val="24"/>
          <w:szCs w:val="24"/>
        </w:rPr>
        <w:t>Turto</w:t>
      </w:r>
      <w:r w:rsidRPr="00010756">
        <w:rPr>
          <w:sz w:val="24"/>
          <w:szCs w:val="24"/>
        </w:rPr>
        <w:t xml:space="preserve"> įsigijimo </w:t>
      </w:r>
      <w:r>
        <w:rPr>
          <w:sz w:val="24"/>
          <w:szCs w:val="24"/>
        </w:rPr>
        <w:t>ir sandori</w:t>
      </w:r>
      <w:r w:rsidR="00AD564B">
        <w:rPr>
          <w:sz w:val="24"/>
          <w:szCs w:val="24"/>
        </w:rPr>
        <w:t>o</w:t>
      </w:r>
      <w:r>
        <w:rPr>
          <w:sz w:val="24"/>
          <w:szCs w:val="24"/>
        </w:rPr>
        <w:t xml:space="preserve"> sudarymo </w:t>
      </w:r>
      <w:r w:rsidRPr="00010756">
        <w:rPr>
          <w:sz w:val="24"/>
          <w:szCs w:val="24"/>
        </w:rPr>
        <w:t>išlaidas apmokėti iš Panevėžio rajono savivaldybės administracijai skirtų asignavimų.</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6D2C68CB" w14:textId="77777777" w:rsidR="00121163" w:rsidRDefault="00121163">
      <w:pPr>
        <w:ind w:right="-15"/>
        <w:jc w:val="both"/>
        <w:rPr>
          <w:sz w:val="24"/>
          <w:szCs w:val="24"/>
        </w:rPr>
      </w:pPr>
    </w:p>
    <w:p w14:paraId="00B8EE7B" w14:textId="77777777" w:rsidR="00121163" w:rsidRDefault="00121163">
      <w:pPr>
        <w:ind w:right="-15"/>
        <w:jc w:val="both"/>
        <w:rPr>
          <w:sz w:val="24"/>
          <w:szCs w:val="24"/>
        </w:rPr>
      </w:pPr>
    </w:p>
    <w:p w14:paraId="40DB3D1C" w14:textId="77777777" w:rsidR="00121163" w:rsidRDefault="00121163">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p w14:paraId="0BB062B5" w14:textId="5183EB59" w:rsidR="00EC1E45" w:rsidRDefault="00D10573">
      <w:pPr>
        <w:ind w:right="-15"/>
        <w:jc w:val="both"/>
        <w:rPr>
          <w:sz w:val="24"/>
          <w:szCs w:val="24"/>
        </w:rPr>
      </w:pPr>
      <w:r>
        <w:rPr>
          <w:sz w:val="24"/>
          <w:szCs w:val="24"/>
        </w:rPr>
        <w:t>Aldona Čiegytė</w:t>
      </w:r>
    </w:p>
    <w:p w14:paraId="58F03593" w14:textId="47BC70E2" w:rsidR="00BA77AA" w:rsidRDefault="00BA77AA">
      <w:pPr>
        <w:ind w:right="-15"/>
        <w:jc w:val="both"/>
        <w:rPr>
          <w:sz w:val="24"/>
          <w:szCs w:val="24"/>
        </w:rPr>
      </w:pPr>
      <w:r>
        <w:rPr>
          <w:sz w:val="24"/>
          <w:szCs w:val="24"/>
        </w:rPr>
        <w:t>2026</w:t>
      </w:r>
      <w:r w:rsidR="001912B6">
        <w:rPr>
          <w:sz w:val="24"/>
          <w:szCs w:val="24"/>
        </w:rPr>
        <w:t>-</w:t>
      </w:r>
      <w:r>
        <w:rPr>
          <w:sz w:val="24"/>
          <w:szCs w:val="24"/>
        </w:rPr>
        <w:t>0</w:t>
      </w:r>
      <w:r w:rsidR="00D10573">
        <w:rPr>
          <w:sz w:val="24"/>
          <w:szCs w:val="24"/>
        </w:rPr>
        <w:t>6</w:t>
      </w:r>
      <w:r>
        <w:rPr>
          <w:sz w:val="24"/>
          <w:szCs w:val="24"/>
        </w:rPr>
        <w:t>-</w:t>
      </w:r>
      <w:r w:rsidR="00D10573">
        <w:rPr>
          <w:sz w:val="24"/>
          <w:szCs w:val="24"/>
        </w:rPr>
        <w:t>08</w:t>
      </w:r>
    </w:p>
    <w:p w14:paraId="24F78764" w14:textId="453EFE8D" w:rsidR="00E66A06" w:rsidRDefault="00C51919">
      <w:pPr>
        <w:ind w:right="-1185"/>
        <w:jc w:val="center"/>
        <w:rPr>
          <w:b/>
          <w:sz w:val="24"/>
          <w:szCs w:val="24"/>
        </w:rPr>
      </w:pPr>
      <w:r w:rsidRPr="00195008">
        <w:rPr>
          <w:b/>
          <w:sz w:val="24"/>
          <w:szCs w:val="24"/>
        </w:rPr>
        <w:lastRenderedPageBreak/>
        <w:t>PANEVĖŽIO RAJONO SAVIVALDYBĖS ADMINISTRACIJOS</w:t>
      </w:r>
    </w:p>
    <w:p w14:paraId="4711C119" w14:textId="77777777" w:rsidR="005A3BBD" w:rsidRDefault="005A3BBD">
      <w:pPr>
        <w:ind w:right="-1185"/>
        <w:jc w:val="center"/>
        <w:rPr>
          <w:b/>
          <w:sz w:val="24"/>
          <w:szCs w:val="24"/>
        </w:rPr>
      </w:pPr>
      <w:r>
        <w:rPr>
          <w:b/>
          <w:sz w:val="24"/>
          <w:szCs w:val="24"/>
        </w:rPr>
        <w:t>EKONOMIKOS IR TURTO VALDYMO SKYRIUS</w:t>
      </w:r>
    </w:p>
    <w:p w14:paraId="0F29B7A6" w14:textId="77777777" w:rsidR="005A3BBD" w:rsidRDefault="005A3BBD">
      <w:pPr>
        <w:ind w:right="-1185"/>
        <w:rPr>
          <w:sz w:val="24"/>
          <w:szCs w:val="24"/>
        </w:rPr>
      </w:pPr>
    </w:p>
    <w:p w14:paraId="4E770D6E" w14:textId="77777777" w:rsidR="005A3BBD" w:rsidRDefault="005A3BBD">
      <w:pPr>
        <w:ind w:right="-1185"/>
        <w:rPr>
          <w:sz w:val="24"/>
          <w:szCs w:val="24"/>
        </w:rPr>
      </w:pPr>
      <w:r>
        <w:rPr>
          <w:sz w:val="24"/>
          <w:szCs w:val="24"/>
        </w:rPr>
        <w:t>Panevėžio rajono savivaldybės tarybai</w:t>
      </w:r>
    </w:p>
    <w:p w14:paraId="484B22A8" w14:textId="77777777" w:rsidR="005A3BBD" w:rsidRDefault="005A3BBD">
      <w:pPr>
        <w:ind w:right="-1185"/>
        <w:rPr>
          <w:sz w:val="24"/>
          <w:szCs w:val="24"/>
        </w:rPr>
      </w:pPr>
    </w:p>
    <w:p w14:paraId="057D5DE1" w14:textId="71D97B76" w:rsidR="005A3BBD" w:rsidRPr="00625882" w:rsidRDefault="0079443A" w:rsidP="00625882">
      <w:pPr>
        <w:jc w:val="center"/>
        <w:rPr>
          <w:b/>
          <w:sz w:val="24"/>
          <w:szCs w:val="24"/>
        </w:rPr>
      </w:pPr>
      <w:r>
        <w:rPr>
          <w:b/>
          <w:sz w:val="24"/>
          <w:szCs w:val="24"/>
        </w:rPr>
        <w:t xml:space="preserve">SAVIVALDYBĖS TARYBOS </w:t>
      </w:r>
      <w:r w:rsidR="005A3BBD" w:rsidRPr="00625882">
        <w:rPr>
          <w:b/>
          <w:sz w:val="24"/>
          <w:szCs w:val="24"/>
        </w:rPr>
        <w:t>SPRENDIMO „</w:t>
      </w:r>
      <w:r w:rsidR="00804498" w:rsidRPr="00E92D68">
        <w:rPr>
          <w:b/>
          <w:bCs/>
          <w:sz w:val="24"/>
          <w:szCs w:val="24"/>
        </w:rPr>
        <w:t>DĖL NEKILNOJAMOJO TURTO</w:t>
      </w:r>
      <w:r w:rsidR="00D10573">
        <w:rPr>
          <w:b/>
          <w:bCs/>
          <w:sz w:val="24"/>
          <w:szCs w:val="24"/>
        </w:rPr>
        <w:t xml:space="preserve"> </w:t>
      </w:r>
      <w:r w:rsidR="00804498" w:rsidRPr="00E92D68">
        <w:rPr>
          <w:b/>
          <w:bCs/>
          <w:sz w:val="24"/>
          <w:szCs w:val="24"/>
        </w:rPr>
        <w:t>PIRKIMO</w:t>
      </w:r>
      <w:r w:rsidR="005A3BBD" w:rsidRPr="00625882">
        <w:rPr>
          <w:b/>
          <w:bCs/>
          <w:caps/>
          <w:color w:val="000000"/>
          <w:sz w:val="24"/>
          <w:szCs w:val="24"/>
        </w:rPr>
        <w:t>“</w:t>
      </w:r>
      <w:r w:rsidR="005A3BBD" w:rsidRPr="00625882">
        <w:rPr>
          <w:b/>
          <w:bCs/>
          <w:sz w:val="24"/>
          <w:szCs w:val="24"/>
        </w:rPr>
        <w:t xml:space="preserve"> </w:t>
      </w:r>
      <w:r w:rsidR="005A3BBD"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14:paraId="358721DC" w14:textId="77777777" w:rsidR="005A3BBD" w:rsidRPr="00625882" w:rsidRDefault="005A3BBD">
      <w:pPr>
        <w:rPr>
          <w:sz w:val="24"/>
          <w:szCs w:val="24"/>
        </w:rPr>
      </w:pPr>
    </w:p>
    <w:p w14:paraId="1C2AB357" w14:textId="5A94E9CF" w:rsidR="005A3BBD" w:rsidRDefault="005A3BBD" w:rsidP="00146AC7">
      <w:pPr>
        <w:jc w:val="center"/>
        <w:rPr>
          <w:sz w:val="24"/>
          <w:szCs w:val="24"/>
        </w:rPr>
      </w:pPr>
      <w:r>
        <w:rPr>
          <w:sz w:val="24"/>
          <w:szCs w:val="24"/>
        </w:rPr>
        <w:t>20</w:t>
      </w:r>
      <w:r w:rsidR="00F659AC">
        <w:rPr>
          <w:sz w:val="24"/>
          <w:szCs w:val="24"/>
        </w:rPr>
        <w:t>2</w:t>
      </w:r>
      <w:r w:rsidR="001912B6">
        <w:rPr>
          <w:sz w:val="24"/>
          <w:szCs w:val="24"/>
        </w:rPr>
        <w:t>6</w:t>
      </w:r>
      <w:r w:rsidR="006473A0">
        <w:rPr>
          <w:sz w:val="24"/>
          <w:szCs w:val="24"/>
        </w:rPr>
        <w:t xml:space="preserve"> m. </w:t>
      </w:r>
      <w:r w:rsidR="00D10573">
        <w:rPr>
          <w:sz w:val="24"/>
          <w:szCs w:val="24"/>
        </w:rPr>
        <w:t>birželio</w:t>
      </w:r>
      <w:r w:rsidR="001912B6">
        <w:rPr>
          <w:sz w:val="24"/>
          <w:szCs w:val="24"/>
        </w:rPr>
        <w:t xml:space="preserve"> </w:t>
      </w:r>
      <w:r w:rsidR="00D10573">
        <w:rPr>
          <w:sz w:val="24"/>
          <w:szCs w:val="24"/>
        </w:rPr>
        <w:t>8</w:t>
      </w:r>
      <w:r w:rsidR="00804498">
        <w:rPr>
          <w:sz w:val="24"/>
          <w:szCs w:val="24"/>
        </w:rPr>
        <w:t xml:space="preserve"> </w:t>
      </w:r>
      <w:r>
        <w:rPr>
          <w:sz w:val="24"/>
          <w:szCs w:val="24"/>
        </w:rPr>
        <w:t>d.</w:t>
      </w:r>
    </w:p>
    <w:p w14:paraId="2D2ECFD9" w14:textId="77777777" w:rsidR="005A3BBD" w:rsidRDefault="005A3BBD">
      <w:pPr>
        <w:jc w:val="center"/>
        <w:rPr>
          <w:sz w:val="24"/>
          <w:szCs w:val="24"/>
        </w:rPr>
      </w:pPr>
      <w:r>
        <w:rPr>
          <w:sz w:val="24"/>
          <w:szCs w:val="24"/>
        </w:rPr>
        <w:t>Panevėžys</w:t>
      </w:r>
    </w:p>
    <w:p w14:paraId="77E876FE" w14:textId="77777777" w:rsidR="00C51919" w:rsidRDefault="00C51919">
      <w:pPr>
        <w:jc w:val="center"/>
        <w:rPr>
          <w:sz w:val="24"/>
          <w:szCs w:val="24"/>
        </w:rPr>
      </w:pPr>
    </w:p>
    <w:p w14:paraId="2C29F333" w14:textId="3A02A0D8" w:rsidR="00CD2930" w:rsidRPr="001912B6" w:rsidRDefault="00CD2930" w:rsidP="001912B6">
      <w:pPr>
        <w:pStyle w:val="Sraopastraipa"/>
        <w:numPr>
          <w:ilvl w:val="0"/>
          <w:numId w:val="4"/>
        </w:numPr>
        <w:rPr>
          <w:b/>
          <w:sz w:val="24"/>
          <w:szCs w:val="24"/>
        </w:rPr>
      </w:pPr>
      <w:r w:rsidRPr="001912B6">
        <w:rPr>
          <w:b/>
          <w:sz w:val="24"/>
          <w:szCs w:val="24"/>
        </w:rPr>
        <w:t>Sprendimo projekto tikslai ir uždaviniai</w:t>
      </w:r>
    </w:p>
    <w:p w14:paraId="311A5873" w14:textId="5041A6A2" w:rsidR="000234C1" w:rsidRPr="000234C1" w:rsidRDefault="000234C1" w:rsidP="000234C1">
      <w:pPr>
        <w:pStyle w:val="Sraopastraipa"/>
        <w:ind w:left="0" w:firstLine="709"/>
        <w:jc w:val="both"/>
        <w:rPr>
          <w:sz w:val="24"/>
          <w:szCs w:val="24"/>
          <w:lang w:eastAsia="lt-LT"/>
        </w:rPr>
      </w:pPr>
      <w:r>
        <w:rPr>
          <w:bCs/>
          <w:sz w:val="24"/>
          <w:szCs w:val="24"/>
          <w:lang w:eastAsia="lt-LT"/>
        </w:rPr>
        <w:t xml:space="preserve">Šio sprendimo tikslas </w:t>
      </w:r>
      <w:r w:rsidRPr="000234C1">
        <w:rPr>
          <w:bCs/>
          <w:sz w:val="24"/>
          <w:szCs w:val="24"/>
          <w:lang w:eastAsia="lt-LT"/>
        </w:rPr>
        <w:t xml:space="preserve">– </w:t>
      </w:r>
      <w:r>
        <w:rPr>
          <w:bCs/>
          <w:sz w:val="24"/>
          <w:szCs w:val="24"/>
          <w:lang w:eastAsia="lt-LT"/>
        </w:rPr>
        <w:t xml:space="preserve">pavesti Savivaldybės administracijai </w:t>
      </w:r>
      <w:r w:rsidRPr="000234C1">
        <w:rPr>
          <w:bCs/>
          <w:sz w:val="24"/>
          <w:szCs w:val="24"/>
          <w:lang w:eastAsia="lt-LT"/>
        </w:rPr>
        <w:t>pirkti negyvenamąją patalpą – garažo boksą Nr. 4 su bendro naudojimo patalpomis, pažymėtomis G-1, G-17, G-18 (5/100 iš 285,13 kv. m) – 13,39 kv. m (unikalus Nr. 2797-4008-4021:0003, bendras plotas 20,74 kv. m) adresu: Vasario 16-osios g. 27B, Panevėžio m., Panevėžio m. sav.</w:t>
      </w:r>
    </w:p>
    <w:p w14:paraId="37635892" w14:textId="60B75C4A" w:rsidR="000234C1" w:rsidRPr="000234C1" w:rsidRDefault="000234C1" w:rsidP="000234C1">
      <w:pPr>
        <w:suppressAutoHyphens w:val="0"/>
        <w:ind w:firstLine="709"/>
        <w:jc w:val="both"/>
        <w:rPr>
          <w:rFonts w:ascii="TimesNewRoman" w:hAnsi="TimesNewRoman" w:cs="TimesNewRoman"/>
          <w:sz w:val="24"/>
          <w:szCs w:val="24"/>
          <w:lang w:eastAsia="lt-LT"/>
        </w:rPr>
      </w:pPr>
      <w:r w:rsidRPr="000234C1">
        <w:rPr>
          <w:rFonts w:ascii="TimesNewRoman" w:hAnsi="TimesNewRoman" w:cs="TimesNewRoman"/>
          <w:sz w:val="24"/>
          <w:szCs w:val="24"/>
          <w:lang w:eastAsia="lt-LT"/>
        </w:rPr>
        <w:t>Pastato – garažo (unikalus Nr. 2797-4008-4021, bendras plotas 719,51 kv. m, statybos metai 1975,  žymėjimas plane 2G1b), kuriame yra planuojama pirkti garažą, 95,26 proc. nuosavybės teise priklauso Panevėžio rajono savivaldybei (toliau – Savivaldybė). Savivaldybei nuosavybės teise priklausančiuose garažuose yra laikomi Panevėžio rajono savivaldybės administracijos patikėjimo teise valdomi automobiliai ir tik vienas  garažas nuosavybės teise priklauso privačiam asmeniui. Dėl susidariusios mišrios nuosavybės situacijos Savivaldybė negali efektyviai ir racionaliai valdyti viso pastato – garažo, atlikti kapitalin</w:t>
      </w:r>
      <w:r w:rsidR="005356A8">
        <w:rPr>
          <w:rFonts w:ascii="TimesNewRoman" w:hAnsi="TimesNewRoman" w:cs="TimesNewRoman"/>
          <w:sz w:val="24"/>
          <w:szCs w:val="24"/>
          <w:lang w:eastAsia="lt-LT"/>
        </w:rPr>
        <w:t>io</w:t>
      </w:r>
      <w:r w:rsidRPr="000234C1">
        <w:rPr>
          <w:rFonts w:ascii="TimesNewRoman" w:hAnsi="TimesNewRoman" w:cs="TimesNewRoman"/>
          <w:sz w:val="24"/>
          <w:szCs w:val="24"/>
          <w:lang w:eastAsia="lt-LT"/>
        </w:rPr>
        <w:t xml:space="preserve"> remont</w:t>
      </w:r>
      <w:r w:rsidR="005356A8">
        <w:rPr>
          <w:rFonts w:ascii="TimesNewRoman" w:hAnsi="TimesNewRoman" w:cs="TimesNewRoman"/>
          <w:sz w:val="24"/>
          <w:szCs w:val="24"/>
          <w:lang w:eastAsia="lt-LT"/>
        </w:rPr>
        <w:t>o</w:t>
      </w:r>
      <w:r w:rsidRPr="000234C1">
        <w:rPr>
          <w:rFonts w:ascii="TimesNewRoman" w:hAnsi="TimesNewRoman" w:cs="TimesNewRoman"/>
          <w:sz w:val="24"/>
          <w:szCs w:val="24"/>
          <w:lang w:eastAsia="lt-LT"/>
        </w:rPr>
        <w:t>, modernizavimo ar kit</w:t>
      </w:r>
      <w:r w:rsidR="005356A8">
        <w:rPr>
          <w:rFonts w:ascii="TimesNewRoman" w:hAnsi="TimesNewRoman" w:cs="TimesNewRoman"/>
          <w:sz w:val="24"/>
          <w:szCs w:val="24"/>
          <w:lang w:eastAsia="lt-LT"/>
        </w:rPr>
        <w:t>ų</w:t>
      </w:r>
      <w:r w:rsidRPr="000234C1">
        <w:rPr>
          <w:rFonts w:ascii="TimesNewRoman" w:hAnsi="TimesNewRoman" w:cs="TimesNewRoman"/>
          <w:sz w:val="24"/>
          <w:szCs w:val="24"/>
          <w:lang w:eastAsia="lt-LT"/>
        </w:rPr>
        <w:t xml:space="preserve"> infrastruktūros gerinimo darb</w:t>
      </w:r>
      <w:r w:rsidR="005356A8">
        <w:rPr>
          <w:rFonts w:ascii="TimesNewRoman" w:hAnsi="TimesNewRoman" w:cs="TimesNewRoman"/>
          <w:sz w:val="24"/>
          <w:szCs w:val="24"/>
          <w:lang w:eastAsia="lt-LT"/>
        </w:rPr>
        <w:t>ų</w:t>
      </w:r>
      <w:r w:rsidRPr="000234C1">
        <w:rPr>
          <w:rFonts w:ascii="TimesNewRoman" w:hAnsi="TimesNewRoman" w:cs="TimesNewRoman"/>
          <w:sz w:val="24"/>
          <w:szCs w:val="24"/>
          <w:lang w:eastAsia="lt-LT"/>
        </w:rPr>
        <w:t>. Siekiant užtikrinti vientisą pastato – garažo valdymą ir racionalų Savivaldybės turto naudojimą, planuojama įsigyti privatų garažą Savivaldybės nuosavybėn.</w:t>
      </w:r>
    </w:p>
    <w:p w14:paraId="415D90D8" w14:textId="00A1797C" w:rsidR="00217679" w:rsidRPr="00121163" w:rsidRDefault="00217679" w:rsidP="002E067B">
      <w:pPr>
        <w:ind w:left="30" w:firstLine="679"/>
        <w:jc w:val="both"/>
        <w:rPr>
          <w:sz w:val="24"/>
          <w:szCs w:val="24"/>
        </w:rPr>
      </w:pPr>
      <w:r w:rsidRPr="00121163">
        <w:rPr>
          <w:sz w:val="24"/>
          <w:szCs w:val="24"/>
        </w:rPr>
        <w:t xml:space="preserve">Atsižvelgiant į  </w:t>
      </w:r>
      <w:r w:rsidRPr="00121163">
        <w:rPr>
          <w:sz w:val="24"/>
          <w:szCs w:val="24"/>
          <w:lang w:eastAsia="lt-LT"/>
        </w:rPr>
        <w:t xml:space="preserve">Panevėžio rajono savivaldybės administracijos direktoriaus 2026 m. </w:t>
      </w:r>
      <w:r w:rsidR="000234C1">
        <w:rPr>
          <w:sz w:val="24"/>
          <w:szCs w:val="24"/>
          <w:lang w:eastAsia="lt-LT"/>
        </w:rPr>
        <w:t xml:space="preserve">gegužės </w:t>
      </w:r>
      <w:r w:rsidR="003C57D3" w:rsidRPr="00121163">
        <w:rPr>
          <w:sz w:val="24"/>
          <w:szCs w:val="24"/>
          <w:lang w:eastAsia="lt-LT"/>
        </w:rPr>
        <w:t xml:space="preserve"> </w:t>
      </w:r>
      <w:r w:rsidR="002E067B" w:rsidRPr="00121163">
        <w:rPr>
          <w:sz w:val="24"/>
          <w:szCs w:val="24"/>
          <w:lang w:eastAsia="lt-LT"/>
        </w:rPr>
        <w:br/>
      </w:r>
      <w:r w:rsidR="000234C1">
        <w:rPr>
          <w:sz w:val="24"/>
          <w:szCs w:val="24"/>
          <w:lang w:eastAsia="lt-LT"/>
        </w:rPr>
        <w:t>27</w:t>
      </w:r>
      <w:r w:rsidRPr="00121163">
        <w:rPr>
          <w:sz w:val="24"/>
          <w:szCs w:val="24"/>
          <w:lang w:eastAsia="lt-LT"/>
        </w:rPr>
        <w:t xml:space="preserve"> d. įsakymu Nr. A1-</w:t>
      </w:r>
      <w:r w:rsidR="000234C1">
        <w:rPr>
          <w:sz w:val="24"/>
          <w:szCs w:val="24"/>
          <w:lang w:eastAsia="lt-LT"/>
        </w:rPr>
        <w:t>186</w:t>
      </w:r>
      <w:r w:rsidR="0071658B">
        <w:rPr>
          <w:sz w:val="24"/>
          <w:szCs w:val="24"/>
          <w:lang w:eastAsia="lt-LT"/>
        </w:rPr>
        <w:t xml:space="preserve"> </w:t>
      </w:r>
      <w:r w:rsidRPr="00121163">
        <w:rPr>
          <w:kern w:val="2"/>
          <w:sz w:val="24"/>
          <w:szCs w:val="24"/>
        </w:rPr>
        <w:t xml:space="preserve">„Dėl </w:t>
      </w:r>
      <w:r w:rsidR="005356A8">
        <w:rPr>
          <w:kern w:val="2"/>
          <w:sz w:val="24"/>
          <w:szCs w:val="24"/>
        </w:rPr>
        <w:t>N</w:t>
      </w:r>
      <w:r w:rsidR="000234C1">
        <w:rPr>
          <w:kern w:val="2"/>
          <w:sz w:val="24"/>
          <w:szCs w:val="24"/>
        </w:rPr>
        <w:t>egyvenamosios p</w:t>
      </w:r>
      <w:r w:rsidR="000234C1" w:rsidRPr="006D41E3">
        <w:rPr>
          <w:kern w:val="2"/>
          <w:sz w:val="24"/>
          <w:szCs w:val="24"/>
        </w:rPr>
        <w:t>atalp</w:t>
      </w:r>
      <w:r w:rsidR="000234C1">
        <w:rPr>
          <w:kern w:val="2"/>
          <w:sz w:val="24"/>
          <w:szCs w:val="24"/>
        </w:rPr>
        <w:t>os – garažo bokso Nr. 4</w:t>
      </w:r>
      <w:r w:rsidR="000234C1" w:rsidRPr="006D41E3">
        <w:rPr>
          <w:kern w:val="2"/>
          <w:sz w:val="24"/>
          <w:szCs w:val="24"/>
        </w:rPr>
        <w:t>, esanči</w:t>
      </w:r>
      <w:r w:rsidR="000234C1">
        <w:rPr>
          <w:kern w:val="2"/>
          <w:sz w:val="24"/>
          <w:szCs w:val="24"/>
        </w:rPr>
        <w:t xml:space="preserve">o Vasario </w:t>
      </w:r>
      <w:r w:rsidR="005356A8">
        <w:rPr>
          <w:kern w:val="2"/>
          <w:sz w:val="24"/>
          <w:szCs w:val="24"/>
        </w:rPr>
        <w:br/>
      </w:r>
      <w:r w:rsidR="000234C1">
        <w:rPr>
          <w:kern w:val="2"/>
          <w:sz w:val="24"/>
          <w:szCs w:val="24"/>
        </w:rPr>
        <w:t>16-osios g. 27B, Panevėžio m.,</w:t>
      </w:r>
      <w:r w:rsidR="000234C1" w:rsidRPr="006D41E3">
        <w:rPr>
          <w:kern w:val="2"/>
          <w:sz w:val="24"/>
          <w:szCs w:val="24"/>
        </w:rPr>
        <w:t xml:space="preserve"> Panevėžio </w:t>
      </w:r>
      <w:r w:rsidR="000234C1">
        <w:rPr>
          <w:kern w:val="2"/>
          <w:sz w:val="24"/>
          <w:szCs w:val="24"/>
        </w:rPr>
        <w:t>m</w:t>
      </w:r>
      <w:r w:rsidR="000234C1" w:rsidRPr="006D41E3">
        <w:rPr>
          <w:kern w:val="2"/>
          <w:sz w:val="24"/>
          <w:szCs w:val="24"/>
        </w:rPr>
        <w:t>. sav., pirkimo ekonominio ir socialinio pagrindimo</w:t>
      </w:r>
      <w:r w:rsidR="000234C1">
        <w:rPr>
          <w:sz w:val="24"/>
          <w:szCs w:val="24"/>
        </w:rPr>
        <w:t>“,</w:t>
      </w:r>
      <w:r w:rsidRPr="00121163">
        <w:rPr>
          <w:sz w:val="24"/>
          <w:szCs w:val="24"/>
        </w:rPr>
        <w:t xml:space="preserve"> patvirtintą </w:t>
      </w:r>
      <w:r w:rsidRPr="00121163">
        <w:rPr>
          <w:kern w:val="2"/>
          <w:sz w:val="24"/>
          <w:szCs w:val="24"/>
        </w:rPr>
        <w:t xml:space="preserve">pirkimo ekonominį ir socialinį pagrindimą, darytina išvada, kad </w:t>
      </w:r>
      <w:r w:rsidR="000234C1">
        <w:rPr>
          <w:kern w:val="2"/>
          <w:sz w:val="24"/>
          <w:szCs w:val="24"/>
        </w:rPr>
        <w:t>garažą</w:t>
      </w:r>
      <w:r w:rsidR="0037450E" w:rsidRPr="00121163">
        <w:rPr>
          <w:kern w:val="2"/>
          <w:sz w:val="24"/>
          <w:szCs w:val="24"/>
        </w:rPr>
        <w:t xml:space="preserve"> </w:t>
      </w:r>
      <w:r w:rsidRPr="00121163">
        <w:rPr>
          <w:kern w:val="2"/>
          <w:sz w:val="24"/>
          <w:szCs w:val="24"/>
        </w:rPr>
        <w:t>tikslinga pirkti.</w:t>
      </w:r>
    </w:p>
    <w:p w14:paraId="6830C489" w14:textId="77777777" w:rsidR="00CD2930" w:rsidRPr="00121163" w:rsidRDefault="00CD2930" w:rsidP="00E4285B">
      <w:pPr>
        <w:rPr>
          <w:b/>
          <w:bCs/>
          <w:sz w:val="24"/>
          <w:szCs w:val="24"/>
        </w:rPr>
      </w:pPr>
      <w:r w:rsidRPr="00121163">
        <w:rPr>
          <w:color w:val="000000"/>
          <w:spacing w:val="7"/>
          <w:sz w:val="24"/>
          <w:szCs w:val="24"/>
        </w:rPr>
        <w:tab/>
      </w:r>
      <w:r w:rsidRPr="00121163">
        <w:rPr>
          <w:b/>
          <w:bCs/>
          <w:sz w:val="24"/>
          <w:szCs w:val="24"/>
        </w:rPr>
        <w:t>2.</w:t>
      </w:r>
      <w:r w:rsidRPr="00121163">
        <w:rPr>
          <w:b/>
          <w:sz w:val="24"/>
          <w:szCs w:val="24"/>
        </w:rPr>
        <w:t xml:space="preserve"> Siūlomos teisinio reguliavimo nuostatos</w:t>
      </w:r>
      <w:r w:rsidR="00E4285B" w:rsidRPr="00121163">
        <w:rPr>
          <w:b/>
          <w:sz w:val="24"/>
          <w:szCs w:val="24"/>
        </w:rPr>
        <w:t xml:space="preserve"> ir laukiami rezultatai</w:t>
      </w:r>
    </w:p>
    <w:p w14:paraId="31F0B6F4" w14:textId="02766744" w:rsidR="00840467" w:rsidRPr="00121163" w:rsidRDefault="00CD2930" w:rsidP="00840467">
      <w:pPr>
        <w:snapToGrid w:val="0"/>
        <w:jc w:val="both"/>
        <w:rPr>
          <w:bCs/>
          <w:sz w:val="24"/>
          <w:szCs w:val="24"/>
        </w:rPr>
      </w:pPr>
      <w:r w:rsidRPr="00121163">
        <w:rPr>
          <w:color w:val="000000"/>
          <w:spacing w:val="-3"/>
          <w:sz w:val="24"/>
          <w:szCs w:val="24"/>
        </w:rPr>
        <w:tab/>
      </w:r>
      <w:r w:rsidR="00840467" w:rsidRPr="00121163">
        <w:rPr>
          <w:bCs/>
          <w:sz w:val="24"/>
          <w:szCs w:val="24"/>
        </w:rPr>
        <w:t xml:space="preserve">Vadovaujantis Lietuvos Respublikos valstybės ir savivaldybės turto valdymo, naudojimo ir disponavimo juo įstatymu, savivaldybė turtą gali įgyti pagal sandorius, o savivaldybei nuosavybės teise priklausančio turto savininko funkcijas, vadovaudamasi įstatymais, </w:t>
      </w:r>
      <w:r w:rsidR="00AD564B">
        <w:rPr>
          <w:bCs/>
          <w:sz w:val="24"/>
          <w:szCs w:val="24"/>
        </w:rPr>
        <w:t>atlieka</w:t>
      </w:r>
      <w:r w:rsidR="00840467" w:rsidRPr="00121163">
        <w:rPr>
          <w:bCs/>
          <w:sz w:val="24"/>
          <w:szCs w:val="24"/>
        </w:rPr>
        <w:t xml:space="preserve"> </w:t>
      </w:r>
      <w:r w:rsidR="00754ED7" w:rsidRPr="00121163">
        <w:rPr>
          <w:bCs/>
          <w:sz w:val="24"/>
          <w:szCs w:val="24"/>
        </w:rPr>
        <w:t>s</w:t>
      </w:r>
      <w:r w:rsidR="00840467" w:rsidRPr="00121163">
        <w:rPr>
          <w:bCs/>
          <w:sz w:val="24"/>
          <w:szCs w:val="24"/>
        </w:rPr>
        <w:t xml:space="preserve">avivaldybės taryba, todėl klausimus dėl turto įsigijimo turi spręsti </w:t>
      </w:r>
      <w:r w:rsidR="00754ED7" w:rsidRPr="00121163">
        <w:rPr>
          <w:bCs/>
          <w:sz w:val="24"/>
          <w:szCs w:val="24"/>
        </w:rPr>
        <w:t>savivaldybės taryba</w:t>
      </w:r>
      <w:r w:rsidR="00840467" w:rsidRPr="00121163">
        <w:rPr>
          <w:bCs/>
          <w:sz w:val="24"/>
          <w:szCs w:val="24"/>
        </w:rPr>
        <w:t>.</w:t>
      </w:r>
    </w:p>
    <w:p w14:paraId="7AA779CA" w14:textId="3A7399E5" w:rsidR="00840467" w:rsidRPr="00121163" w:rsidRDefault="00840467" w:rsidP="002E067B">
      <w:pPr>
        <w:ind w:left="30"/>
        <w:jc w:val="both"/>
        <w:rPr>
          <w:sz w:val="24"/>
          <w:szCs w:val="24"/>
        </w:rPr>
      </w:pPr>
      <w:r w:rsidRPr="00121163">
        <w:rPr>
          <w:color w:val="000000"/>
          <w:spacing w:val="-3"/>
          <w:sz w:val="24"/>
          <w:szCs w:val="24"/>
        </w:rPr>
        <w:tab/>
      </w:r>
      <w:r w:rsidRPr="00121163">
        <w:rPr>
          <w:sz w:val="24"/>
          <w:szCs w:val="24"/>
        </w:rPr>
        <w:t xml:space="preserve">Sprendimas parengtas vadovaujantis Lietuvos Respublikos vietos savivaldos įstatymo </w:t>
      </w:r>
      <w:r w:rsidRPr="00121163">
        <w:rPr>
          <w:sz w:val="24"/>
          <w:szCs w:val="24"/>
        </w:rPr>
        <w:br/>
      </w:r>
      <w:r w:rsidR="006A4A38" w:rsidRPr="00121163">
        <w:rPr>
          <w:sz w:val="24"/>
          <w:szCs w:val="24"/>
        </w:rPr>
        <w:t>15 straipsnio 2 dalies 19 punktu, 4 dalimi,  63 straipsnio 1 dalimi,</w:t>
      </w:r>
      <w:r w:rsidRPr="00121163">
        <w:rPr>
          <w:color w:val="000000"/>
          <w:sz w:val="24"/>
          <w:szCs w:val="24"/>
        </w:rPr>
        <w:t xml:space="preserve"> </w:t>
      </w:r>
      <w:r w:rsidRPr="00121163">
        <w:rPr>
          <w:sz w:val="24"/>
          <w:szCs w:val="24"/>
        </w:rPr>
        <w:t>Lietuvos Respublikos valstybės ir savivaldybių turto valdymo, naudojimo ir disponavimo juo įstatymo 6 straipsnio 5 punktu,</w:t>
      </w:r>
      <w:r w:rsidR="002E067B" w:rsidRPr="00121163">
        <w:rPr>
          <w:sz w:val="24"/>
          <w:szCs w:val="24"/>
        </w:rPr>
        <w:br/>
      </w:r>
      <w:r w:rsidR="00AD564B">
        <w:rPr>
          <w:sz w:val="24"/>
          <w:szCs w:val="24"/>
        </w:rPr>
        <w:t>8</w:t>
      </w:r>
      <w:r w:rsidR="001912B6" w:rsidRPr="00121163">
        <w:rPr>
          <w:sz w:val="24"/>
          <w:szCs w:val="24"/>
        </w:rPr>
        <w:t xml:space="preserve"> straipsnio 1 dalimi,</w:t>
      </w:r>
      <w:r w:rsidRPr="00121163">
        <w:rPr>
          <w:sz w:val="24"/>
          <w:szCs w:val="24"/>
        </w:rPr>
        <w:t xml:space="preserve"> </w:t>
      </w:r>
      <w:r w:rsidR="00840DC0" w:rsidRPr="00121163">
        <w:rPr>
          <w:sz w:val="24"/>
          <w:szCs w:val="24"/>
        </w:rPr>
        <w:t>Žemės, esamų pastatų ar kitų nekilnojamųjų daiktų pirkimų arba nuomos ar teisių į šiuos daiktus įsigijimų tvarkos aprašu, patvirtint</w:t>
      </w:r>
      <w:r w:rsidR="00754ED7" w:rsidRPr="00121163">
        <w:rPr>
          <w:sz w:val="24"/>
          <w:szCs w:val="24"/>
        </w:rPr>
        <w:t>u</w:t>
      </w:r>
      <w:r w:rsidR="00840DC0" w:rsidRPr="00121163">
        <w:rPr>
          <w:sz w:val="24"/>
          <w:szCs w:val="24"/>
        </w:rPr>
        <w:t xml:space="preserve"> Lietuvos Respublikos Vyriausybės 2017 m. gruodžio 13 d. nutarimu Nr. 1036 „Dėl Žemės, esamų pastatų ar kitų nekilnojamųjų daiktų pirkimo arba nuomos ar teisių į šiuos daiktus įsigijimų tvarkos aprašo patvirtinimo“</w:t>
      </w:r>
      <w:r w:rsidR="00217679" w:rsidRPr="00121163">
        <w:rPr>
          <w:sz w:val="24"/>
          <w:szCs w:val="24"/>
        </w:rPr>
        <w:t>.</w:t>
      </w:r>
    </w:p>
    <w:p w14:paraId="1FFD7208" w14:textId="6B77C2D4" w:rsidR="00CD2930" w:rsidRPr="00121163" w:rsidRDefault="00AE49C5" w:rsidP="0037450E">
      <w:pPr>
        <w:ind w:left="30" w:firstLine="690"/>
        <w:rPr>
          <w:b/>
          <w:sz w:val="24"/>
          <w:szCs w:val="24"/>
        </w:rPr>
      </w:pPr>
      <w:r>
        <w:rPr>
          <w:b/>
          <w:bCs/>
          <w:sz w:val="24"/>
          <w:szCs w:val="24"/>
        </w:rPr>
        <w:t xml:space="preserve">3. </w:t>
      </w:r>
      <w:r w:rsidR="0037450E" w:rsidRPr="00121163">
        <w:rPr>
          <w:b/>
          <w:bCs/>
          <w:sz w:val="24"/>
          <w:szCs w:val="24"/>
        </w:rPr>
        <w:t>L</w:t>
      </w:r>
      <w:r w:rsidR="00CD2930" w:rsidRPr="00121163">
        <w:rPr>
          <w:b/>
          <w:sz w:val="24"/>
          <w:szCs w:val="24"/>
        </w:rPr>
        <w:t>ėšų poreikis ir šaltiniai</w:t>
      </w:r>
    </w:p>
    <w:p w14:paraId="12B37785" w14:textId="58125E11" w:rsidR="001912B6" w:rsidRPr="00121163" w:rsidRDefault="0037450E" w:rsidP="0037450E">
      <w:pPr>
        <w:ind w:left="30" w:firstLine="679"/>
        <w:jc w:val="both"/>
        <w:rPr>
          <w:bCs/>
          <w:sz w:val="24"/>
          <w:szCs w:val="24"/>
        </w:rPr>
      </w:pPr>
      <w:r w:rsidRPr="00121163">
        <w:rPr>
          <w:bCs/>
          <w:sz w:val="24"/>
          <w:szCs w:val="24"/>
        </w:rPr>
        <w:t>Sandori</w:t>
      </w:r>
      <w:r w:rsidR="00BB6DFD">
        <w:rPr>
          <w:bCs/>
          <w:sz w:val="24"/>
          <w:szCs w:val="24"/>
        </w:rPr>
        <w:t xml:space="preserve">ų sudarymui </w:t>
      </w:r>
      <w:r w:rsidRPr="00121163">
        <w:rPr>
          <w:bCs/>
          <w:sz w:val="24"/>
          <w:szCs w:val="24"/>
        </w:rPr>
        <w:t>reikalingos lėšos.</w:t>
      </w:r>
    </w:p>
    <w:p w14:paraId="494C2793" w14:textId="70198422" w:rsidR="00CD2930" w:rsidRPr="00121163" w:rsidRDefault="00CD2930" w:rsidP="00CD2930">
      <w:pPr>
        <w:ind w:left="709"/>
        <w:jc w:val="both"/>
        <w:rPr>
          <w:sz w:val="24"/>
          <w:szCs w:val="24"/>
        </w:rPr>
      </w:pPr>
      <w:r w:rsidRPr="00121163">
        <w:rPr>
          <w:b/>
          <w:color w:val="000000"/>
          <w:sz w:val="24"/>
          <w:szCs w:val="24"/>
        </w:rPr>
        <w:tab/>
      </w:r>
      <w:r w:rsidR="00840DC0" w:rsidRPr="00121163">
        <w:rPr>
          <w:b/>
          <w:color w:val="000000"/>
          <w:sz w:val="24"/>
          <w:szCs w:val="24"/>
        </w:rPr>
        <w:t>4</w:t>
      </w:r>
      <w:r w:rsidRPr="00121163">
        <w:rPr>
          <w:b/>
          <w:bCs/>
          <w:sz w:val="24"/>
          <w:szCs w:val="24"/>
        </w:rPr>
        <w:t>. Kiti reikalingi pagrindimai, skaičiavimai</w:t>
      </w:r>
      <w:r w:rsidR="00840DC0" w:rsidRPr="00121163">
        <w:rPr>
          <w:b/>
          <w:bCs/>
          <w:sz w:val="24"/>
          <w:szCs w:val="24"/>
        </w:rPr>
        <w:t xml:space="preserve"> </w:t>
      </w:r>
      <w:r w:rsidR="00AE49C5">
        <w:rPr>
          <w:b/>
          <w:bCs/>
          <w:sz w:val="24"/>
          <w:szCs w:val="24"/>
        </w:rPr>
        <w:t>a</w:t>
      </w:r>
      <w:r w:rsidR="00840DC0" w:rsidRPr="00121163">
        <w:rPr>
          <w:b/>
          <w:bCs/>
          <w:sz w:val="24"/>
          <w:szCs w:val="24"/>
        </w:rPr>
        <w:t>r</w:t>
      </w:r>
      <w:r w:rsidRPr="00121163">
        <w:rPr>
          <w:b/>
          <w:bCs/>
          <w:sz w:val="24"/>
          <w:szCs w:val="24"/>
        </w:rPr>
        <w:t xml:space="preserve"> paaiškinimai</w:t>
      </w:r>
    </w:p>
    <w:p w14:paraId="0997099F" w14:textId="77777777" w:rsidR="00CD2930" w:rsidRPr="00121163" w:rsidRDefault="00CD2930" w:rsidP="00CD2930">
      <w:pPr>
        <w:ind w:left="709"/>
        <w:jc w:val="both"/>
        <w:rPr>
          <w:sz w:val="24"/>
          <w:szCs w:val="24"/>
        </w:rPr>
      </w:pPr>
      <w:r w:rsidRPr="00121163">
        <w:rPr>
          <w:sz w:val="24"/>
          <w:szCs w:val="24"/>
        </w:rPr>
        <w:t>Nėra.</w:t>
      </w:r>
    </w:p>
    <w:p w14:paraId="0258DCBA" w14:textId="77777777" w:rsidR="005A3BBD" w:rsidRPr="00121163" w:rsidRDefault="005A3BBD">
      <w:pPr>
        <w:jc w:val="both"/>
        <w:rPr>
          <w:sz w:val="24"/>
          <w:szCs w:val="24"/>
        </w:rPr>
      </w:pPr>
      <w:r w:rsidRPr="00121163">
        <w:rPr>
          <w:sz w:val="24"/>
          <w:szCs w:val="24"/>
        </w:rPr>
        <w:tab/>
      </w:r>
    </w:p>
    <w:p w14:paraId="102679FF" w14:textId="3CA71330" w:rsidR="00FB64B3" w:rsidRPr="00121163" w:rsidRDefault="00D10573">
      <w:pPr>
        <w:jc w:val="both"/>
        <w:rPr>
          <w:sz w:val="24"/>
          <w:szCs w:val="24"/>
        </w:rPr>
      </w:pPr>
      <w:r>
        <w:rPr>
          <w:sz w:val="24"/>
          <w:szCs w:val="24"/>
        </w:rPr>
        <w:t>Skyriaus vedėja                                                                                                    Aldona Čiegytė</w:t>
      </w:r>
    </w:p>
    <w:sectPr w:rsidR="00FB64B3" w:rsidRPr="00121163">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7F43" w14:textId="77777777" w:rsidR="00B502D1" w:rsidRDefault="00B502D1">
      <w:r>
        <w:separator/>
      </w:r>
    </w:p>
  </w:endnote>
  <w:endnote w:type="continuationSeparator" w:id="0">
    <w:p w14:paraId="06178B03" w14:textId="77777777" w:rsidR="00B502D1" w:rsidRDefault="00B5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3EBF" w14:textId="77777777" w:rsidR="00B502D1" w:rsidRDefault="00B502D1">
      <w:r>
        <w:separator/>
      </w:r>
    </w:p>
  </w:footnote>
  <w:footnote w:type="continuationSeparator" w:id="0">
    <w:p w14:paraId="69271448" w14:textId="77777777" w:rsidR="00B502D1" w:rsidRDefault="00B5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0756"/>
    <w:rsid w:val="00012127"/>
    <w:rsid w:val="000153C1"/>
    <w:rsid w:val="000234C1"/>
    <w:rsid w:val="0002552A"/>
    <w:rsid w:val="00040072"/>
    <w:rsid w:val="000673D4"/>
    <w:rsid w:val="00070021"/>
    <w:rsid w:val="00082085"/>
    <w:rsid w:val="000B0103"/>
    <w:rsid w:val="000C65B4"/>
    <w:rsid w:val="000D2968"/>
    <w:rsid w:val="000D49DC"/>
    <w:rsid w:val="000E03C8"/>
    <w:rsid w:val="000E10BF"/>
    <w:rsid w:val="000E6AD1"/>
    <w:rsid w:val="000F2C4F"/>
    <w:rsid w:val="000F536F"/>
    <w:rsid w:val="00115B94"/>
    <w:rsid w:val="00121163"/>
    <w:rsid w:val="00130231"/>
    <w:rsid w:val="001354C7"/>
    <w:rsid w:val="00146AC7"/>
    <w:rsid w:val="00160495"/>
    <w:rsid w:val="00175E28"/>
    <w:rsid w:val="001912B6"/>
    <w:rsid w:val="001A7C0B"/>
    <w:rsid w:val="001B1D60"/>
    <w:rsid w:val="001B6B33"/>
    <w:rsid w:val="001E1194"/>
    <w:rsid w:val="001E2820"/>
    <w:rsid w:val="001E4195"/>
    <w:rsid w:val="001E5B04"/>
    <w:rsid w:val="001F2BF6"/>
    <w:rsid w:val="00217679"/>
    <w:rsid w:val="00224619"/>
    <w:rsid w:val="00245535"/>
    <w:rsid w:val="00252C8D"/>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43451"/>
    <w:rsid w:val="00343C77"/>
    <w:rsid w:val="00350ACB"/>
    <w:rsid w:val="00373A57"/>
    <w:rsid w:val="0037450E"/>
    <w:rsid w:val="00391901"/>
    <w:rsid w:val="0039194E"/>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5BFF"/>
    <w:rsid w:val="004A7978"/>
    <w:rsid w:val="004E19A6"/>
    <w:rsid w:val="004E37D3"/>
    <w:rsid w:val="004F381D"/>
    <w:rsid w:val="005046CF"/>
    <w:rsid w:val="0050642A"/>
    <w:rsid w:val="005067D5"/>
    <w:rsid w:val="00515B21"/>
    <w:rsid w:val="00521032"/>
    <w:rsid w:val="00526BC0"/>
    <w:rsid w:val="005356A8"/>
    <w:rsid w:val="005412B4"/>
    <w:rsid w:val="005417EC"/>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44AA"/>
    <w:rsid w:val="00625882"/>
    <w:rsid w:val="0064448D"/>
    <w:rsid w:val="006473A0"/>
    <w:rsid w:val="00650C6F"/>
    <w:rsid w:val="00653389"/>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1658B"/>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D6E0B"/>
    <w:rsid w:val="007E13FD"/>
    <w:rsid w:val="007F28C1"/>
    <w:rsid w:val="007F4649"/>
    <w:rsid w:val="007F5E7F"/>
    <w:rsid w:val="0080100E"/>
    <w:rsid w:val="00802312"/>
    <w:rsid w:val="00804498"/>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C761A"/>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95029"/>
    <w:rsid w:val="009F45B9"/>
    <w:rsid w:val="00A27877"/>
    <w:rsid w:val="00A417E5"/>
    <w:rsid w:val="00A42A71"/>
    <w:rsid w:val="00A7617E"/>
    <w:rsid w:val="00A85295"/>
    <w:rsid w:val="00A94AF9"/>
    <w:rsid w:val="00AA308C"/>
    <w:rsid w:val="00AB1C87"/>
    <w:rsid w:val="00AC2AC7"/>
    <w:rsid w:val="00AC501F"/>
    <w:rsid w:val="00AD10D8"/>
    <w:rsid w:val="00AD3D49"/>
    <w:rsid w:val="00AD564B"/>
    <w:rsid w:val="00AE0B4A"/>
    <w:rsid w:val="00AE49C5"/>
    <w:rsid w:val="00AE595A"/>
    <w:rsid w:val="00B26591"/>
    <w:rsid w:val="00B271B8"/>
    <w:rsid w:val="00B30D79"/>
    <w:rsid w:val="00B401B9"/>
    <w:rsid w:val="00B502D1"/>
    <w:rsid w:val="00B52EC0"/>
    <w:rsid w:val="00B71A48"/>
    <w:rsid w:val="00B8012C"/>
    <w:rsid w:val="00B817ED"/>
    <w:rsid w:val="00BA77AA"/>
    <w:rsid w:val="00BB4296"/>
    <w:rsid w:val="00BB6DFD"/>
    <w:rsid w:val="00BC6CE8"/>
    <w:rsid w:val="00BD0565"/>
    <w:rsid w:val="00BE5EF5"/>
    <w:rsid w:val="00BE7ABE"/>
    <w:rsid w:val="00BF134F"/>
    <w:rsid w:val="00BF3620"/>
    <w:rsid w:val="00C06915"/>
    <w:rsid w:val="00C14EAA"/>
    <w:rsid w:val="00C4187B"/>
    <w:rsid w:val="00C42102"/>
    <w:rsid w:val="00C51919"/>
    <w:rsid w:val="00C53F12"/>
    <w:rsid w:val="00C54C13"/>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0573"/>
    <w:rsid w:val="00D11248"/>
    <w:rsid w:val="00D12D23"/>
    <w:rsid w:val="00D315A7"/>
    <w:rsid w:val="00D42741"/>
    <w:rsid w:val="00D46FD2"/>
    <w:rsid w:val="00D5349E"/>
    <w:rsid w:val="00D72E2B"/>
    <w:rsid w:val="00D841DD"/>
    <w:rsid w:val="00D93860"/>
    <w:rsid w:val="00D9783D"/>
    <w:rsid w:val="00DB4CF9"/>
    <w:rsid w:val="00DC750E"/>
    <w:rsid w:val="00DD28DC"/>
    <w:rsid w:val="00DE0A6C"/>
    <w:rsid w:val="00DE5E43"/>
    <w:rsid w:val="00DF39ED"/>
    <w:rsid w:val="00DF4B97"/>
    <w:rsid w:val="00E0442B"/>
    <w:rsid w:val="00E10A4E"/>
    <w:rsid w:val="00E169F9"/>
    <w:rsid w:val="00E20E1B"/>
    <w:rsid w:val="00E4285B"/>
    <w:rsid w:val="00E43FD2"/>
    <w:rsid w:val="00E45D7E"/>
    <w:rsid w:val="00E51684"/>
    <w:rsid w:val="00E55E28"/>
    <w:rsid w:val="00E57A72"/>
    <w:rsid w:val="00E66A06"/>
    <w:rsid w:val="00E739B9"/>
    <w:rsid w:val="00E778CF"/>
    <w:rsid w:val="00E80259"/>
    <w:rsid w:val="00E92D68"/>
    <w:rsid w:val="00EA7822"/>
    <w:rsid w:val="00EC1E45"/>
    <w:rsid w:val="00ED174D"/>
    <w:rsid w:val="00ED2B81"/>
    <w:rsid w:val="00EE4BF2"/>
    <w:rsid w:val="00EF211B"/>
    <w:rsid w:val="00F02644"/>
    <w:rsid w:val="00F245C1"/>
    <w:rsid w:val="00F2666A"/>
    <w:rsid w:val="00F3130F"/>
    <w:rsid w:val="00F364C5"/>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49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3635</Words>
  <Characters>2073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2026-06-08T14:19:00Z</cp:lastPrinted>
  <dcterms:created xsi:type="dcterms:W3CDTF">2026-06-09T05:16:00Z</dcterms:created>
  <dcterms:modified xsi:type="dcterms:W3CDTF">2026-06-09T05:16:00Z</dcterms:modified>
</cp:coreProperties>
</file>