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E2D5" w14:textId="77777777" w:rsidR="00193405" w:rsidRPr="00063ECE" w:rsidRDefault="00193405" w:rsidP="00193405">
      <w:pPr>
        <w:tabs>
          <w:tab w:val="center" w:pos="4513"/>
          <w:tab w:val="right" w:pos="9026"/>
        </w:tabs>
        <w:spacing w:after="0" w:line="240" w:lineRule="auto"/>
        <w:ind w:left="850" w:right="-113"/>
        <w:jc w:val="center"/>
        <w:rPr>
          <w:rFonts w:ascii="Times New Roman" w:eastAsia="Times New Roman" w:hAnsi="Times New Roman" w:cs="Times New Roman"/>
          <w:b/>
          <w:sz w:val="24"/>
          <w:szCs w:val="24"/>
          <w:lang w:eastAsia="ar-SA"/>
        </w:rPr>
      </w:pPr>
    </w:p>
    <w:p w14:paraId="1553BD94" w14:textId="77777777" w:rsidR="002F21A7" w:rsidRDefault="002F21A7" w:rsidP="00280B2F">
      <w:pPr>
        <w:tabs>
          <w:tab w:val="center" w:pos="4513"/>
          <w:tab w:val="right" w:pos="9026"/>
        </w:tabs>
        <w:spacing w:after="0" w:line="240" w:lineRule="auto"/>
        <w:ind w:left="850"/>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5E678125" wp14:editId="43D24CB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89C9316" w14:textId="77777777" w:rsidR="00193405" w:rsidRPr="00701510" w:rsidRDefault="00193405" w:rsidP="00280B2F">
      <w:pPr>
        <w:tabs>
          <w:tab w:val="center" w:pos="4513"/>
          <w:tab w:val="right" w:pos="9026"/>
        </w:tabs>
        <w:spacing w:after="0" w:line="240" w:lineRule="auto"/>
        <w:ind w:left="850"/>
        <w:jc w:val="center"/>
        <w:rPr>
          <w:rFonts w:ascii="Times New Roman" w:eastAsia="Times New Roman" w:hAnsi="Times New Roman" w:cs="Times New Roman"/>
          <w:b/>
          <w:sz w:val="28"/>
          <w:szCs w:val="20"/>
          <w:lang w:eastAsia="ar-SA"/>
        </w:rPr>
      </w:pPr>
    </w:p>
    <w:p w14:paraId="39C385F0" w14:textId="77777777" w:rsidR="002F21A7" w:rsidRPr="00701510" w:rsidRDefault="002F21A7" w:rsidP="00280B2F">
      <w:pPr>
        <w:tabs>
          <w:tab w:val="center" w:pos="4513"/>
          <w:tab w:val="right" w:pos="9026"/>
        </w:tabs>
        <w:spacing w:after="0" w:line="240" w:lineRule="auto"/>
        <w:ind w:left="850"/>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CF624F4" w14:textId="77777777" w:rsidR="002F21A7" w:rsidRPr="005202CD" w:rsidRDefault="002F21A7" w:rsidP="00280B2F">
      <w:pPr>
        <w:tabs>
          <w:tab w:val="center" w:pos="4513"/>
          <w:tab w:val="right" w:pos="9026"/>
        </w:tabs>
        <w:spacing w:after="0" w:line="240" w:lineRule="auto"/>
        <w:ind w:left="850"/>
        <w:rPr>
          <w:rFonts w:ascii="Times New Roman" w:eastAsia="Times New Roman" w:hAnsi="Times New Roman" w:cs="Times New Roman"/>
          <w:sz w:val="20"/>
          <w:szCs w:val="20"/>
          <w:lang w:eastAsia="ar-SA"/>
        </w:rPr>
      </w:pPr>
    </w:p>
    <w:p w14:paraId="29F4532C" w14:textId="77777777" w:rsidR="002F21A7" w:rsidRPr="00701510" w:rsidRDefault="002F21A7" w:rsidP="00280B2F">
      <w:pPr>
        <w:tabs>
          <w:tab w:val="center" w:pos="4513"/>
          <w:tab w:val="right" w:pos="9026"/>
        </w:tabs>
        <w:spacing w:after="0" w:line="240" w:lineRule="auto"/>
        <w:ind w:left="850"/>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D27911C" w14:textId="041DEF71" w:rsidR="0005482A" w:rsidRPr="0005482A" w:rsidRDefault="00137B10" w:rsidP="00280B2F">
      <w:pPr>
        <w:pStyle w:val="Betarp"/>
        <w:ind w:left="850"/>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745736">
        <w:rPr>
          <w:rFonts w:ascii="Times New Roman" w:hAnsi="Times New Roman" w:cs="Times New Roman"/>
          <w:b/>
          <w:sz w:val="24"/>
          <w:szCs w:val="24"/>
        </w:rPr>
        <w:t>ŽEMĖS SKLYP</w:t>
      </w:r>
      <w:r w:rsidR="00F22E99">
        <w:rPr>
          <w:rFonts w:ascii="Times New Roman" w:hAnsi="Times New Roman" w:cs="Times New Roman"/>
          <w:b/>
          <w:sz w:val="24"/>
          <w:szCs w:val="24"/>
        </w:rPr>
        <w:t>O</w:t>
      </w:r>
      <w:r w:rsidR="0005482A" w:rsidRPr="0005482A">
        <w:rPr>
          <w:rFonts w:ascii="Times New Roman" w:hAnsi="Times New Roman" w:cs="Times New Roman"/>
          <w:b/>
          <w:sz w:val="24"/>
          <w:szCs w:val="24"/>
        </w:rPr>
        <w:t xml:space="preserve">, </w:t>
      </w:r>
      <w:r w:rsidR="0005482A" w:rsidRPr="0005482A">
        <w:rPr>
          <w:rStyle w:val="FontStyle20"/>
          <w:b/>
          <w:sz w:val="24"/>
          <w:szCs w:val="24"/>
        </w:rPr>
        <w:t xml:space="preserve">KADASTRO NR. </w:t>
      </w:r>
      <w:r w:rsidR="0005482A" w:rsidRPr="0005482A">
        <w:rPr>
          <w:rStyle w:val="FontStyle20"/>
          <w:b/>
          <w:iCs/>
          <w:sz w:val="24"/>
          <w:szCs w:val="24"/>
        </w:rPr>
        <w:t>66</w:t>
      </w:r>
      <w:r w:rsidR="00693592">
        <w:rPr>
          <w:rStyle w:val="FontStyle20"/>
          <w:b/>
          <w:iCs/>
          <w:sz w:val="24"/>
          <w:szCs w:val="24"/>
        </w:rPr>
        <w:t>90</w:t>
      </w:r>
      <w:r w:rsidR="00745736">
        <w:rPr>
          <w:rStyle w:val="FontStyle20"/>
          <w:b/>
          <w:iCs/>
          <w:sz w:val="24"/>
          <w:szCs w:val="24"/>
        </w:rPr>
        <w:t>/000</w:t>
      </w:r>
      <w:r w:rsidR="00693592">
        <w:rPr>
          <w:rStyle w:val="FontStyle20"/>
          <w:b/>
          <w:iCs/>
          <w:sz w:val="24"/>
          <w:szCs w:val="24"/>
        </w:rPr>
        <w:t>9</w:t>
      </w:r>
      <w:r w:rsidR="00391D3E">
        <w:rPr>
          <w:rStyle w:val="FontStyle20"/>
          <w:b/>
          <w:iCs/>
          <w:sz w:val="24"/>
          <w:szCs w:val="24"/>
        </w:rPr>
        <w:t>:</w:t>
      </w:r>
      <w:r w:rsidR="00745736">
        <w:rPr>
          <w:rStyle w:val="FontStyle20"/>
          <w:b/>
          <w:iCs/>
          <w:sz w:val="24"/>
          <w:szCs w:val="24"/>
        </w:rPr>
        <w:t>2</w:t>
      </w:r>
      <w:r w:rsidR="00834191">
        <w:rPr>
          <w:rStyle w:val="FontStyle20"/>
          <w:b/>
          <w:iCs/>
          <w:sz w:val="24"/>
          <w:szCs w:val="24"/>
        </w:rPr>
        <w:t>3</w:t>
      </w:r>
      <w:r w:rsidR="00693592">
        <w:rPr>
          <w:rStyle w:val="FontStyle20"/>
          <w:b/>
          <w:iCs/>
          <w:sz w:val="24"/>
          <w:szCs w:val="24"/>
        </w:rPr>
        <w:t>8</w:t>
      </w:r>
      <w:r w:rsidR="00745736">
        <w:rPr>
          <w:rStyle w:val="FontStyle20"/>
          <w:b/>
          <w:iCs/>
          <w:sz w:val="24"/>
          <w:szCs w:val="24"/>
        </w:rPr>
        <w:t xml:space="preserve">, </w:t>
      </w:r>
      <w:r w:rsidR="0005482A" w:rsidRPr="0005482A">
        <w:rPr>
          <w:rFonts w:ascii="Times New Roman" w:hAnsi="Times New Roman" w:cs="Times New Roman"/>
          <w:b/>
          <w:sz w:val="24"/>
          <w:szCs w:val="24"/>
        </w:rPr>
        <w:t>PANEVĖŽIO R. SAV.,</w:t>
      </w:r>
      <w:r w:rsidR="00911161">
        <w:rPr>
          <w:rFonts w:ascii="Times New Roman" w:hAnsi="Times New Roman" w:cs="Times New Roman"/>
          <w:b/>
          <w:sz w:val="24"/>
          <w:szCs w:val="24"/>
        </w:rPr>
        <w:t xml:space="preserve"> </w:t>
      </w:r>
      <w:r w:rsidR="00693592">
        <w:rPr>
          <w:rFonts w:ascii="Times New Roman" w:hAnsi="Times New Roman" w:cs="Times New Roman"/>
          <w:b/>
          <w:sz w:val="24"/>
          <w:szCs w:val="24"/>
        </w:rPr>
        <w:t xml:space="preserve">    </w:t>
      </w:r>
      <w:r w:rsidR="00745736">
        <w:rPr>
          <w:rFonts w:ascii="Times New Roman" w:hAnsi="Times New Roman" w:cs="Times New Roman"/>
          <w:b/>
          <w:sz w:val="24"/>
          <w:szCs w:val="24"/>
        </w:rPr>
        <w:t>V</w:t>
      </w:r>
      <w:r w:rsidR="00834191">
        <w:rPr>
          <w:rFonts w:ascii="Times New Roman" w:hAnsi="Times New Roman" w:cs="Times New Roman"/>
          <w:b/>
          <w:sz w:val="24"/>
          <w:szCs w:val="24"/>
        </w:rPr>
        <w:t>EL</w:t>
      </w:r>
      <w:r w:rsidR="00280B2F">
        <w:rPr>
          <w:rFonts w:ascii="Times New Roman" w:hAnsi="Times New Roman" w:cs="Times New Roman"/>
          <w:b/>
          <w:sz w:val="24"/>
          <w:szCs w:val="24"/>
        </w:rPr>
        <w:t>ŽIO</w:t>
      </w:r>
      <w:r w:rsidR="00391D3E">
        <w:rPr>
          <w:rFonts w:ascii="Times New Roman" w:hAnsi="Times New Roman" w:cs="Times New Roman"/>
          <w:b/>
          <w:sz w:val="24"/>
          <w:szCs w:val="24"/>
        </w:rPr>
        <w:t xml:space="preserve"> </w:t>
      </w:r>
      <w:r>
        <w:rPr>
          <w:rFonts w:ascii="Times New Roman" w:hAnsi="Times New Roman" w:cs="Times New Roman"/>
          <w:b/>
          <w:sz w:val="24"/>
          <w:szCs w:val="24"/>
        </w:rPr>
        <w:t xml:space="preserve">SEN., </w:t>
      </w:r>
      <w:r w:rsidR="00693592">
        <w:rPr>
          <w:rFonts w:ascii="Times New Roman" w:hAnsi="Times New Roman" w:cs="Times New Roman"/>
          <w:b/>
          <w:sz w:val="24"/>
          <w:szCs w:val="24"/>
        </w:rPr>
        <w:t>STANIŪN</w:t>
      </w:r>
      <w:r w:rsidR="00391D3E">
        <w:rPr>
          <w:rFonts w:ascii="Times New Roman" w:hAnsi="Times New Roman" w:cs="Times New Roman"/>
          <w:b/>
          <w:sz w:val="24"/>
          <w:szCs w:val="24"/>
        </w:rPr>
        <w:t>Ų</w:t>
      </w:r>
      <w:r w:rsidR="0005482A" w:rsidRPr="0005482A">
        <w:rPr>
          <w:rFonts w:ascii="Times New Roman" w:hAnsi="Times New Roman" w:cs="Times New Roman"/>
          <w:b/>
          <w:sz w:val="24"/>
          <w:szCs w:val="24"/>
        </w:rPr>
        <w:t xml:space="preserve"> K</w:t>
      </w:r>
      <w:r w:rsidR="0005482A">
        <w:rPr>
          <w:rFonts w:ascii="Times New Roman" w:hAnsi="Times New Roman" w:cs="Times New Roman"/>
          <w:b/>
          <w:sz w:val="24"/>
          <w:szCs w:val="24"/>
        </w:rPr>
        <w:t xml:space="preserve">., DETALIOJO PLANO </w:t>
      </w:r>
      <w:r w:rsidR="00693592">
        <w:rPr>
          <w:rFonts w:ascii="Times New Roman" w:hAnsi="Times New Roman" w:cs="Times New Roman"/>
          <w:b/>
          <w:sz w:val="24"/>
          <w:szCs w:val="24"/>
        </w:rPr>
        <w:t xml:space="preserve">KOREGAVIMO </w:t>
      </w:r>
      <w:r w:rsidR="0005482A" w:rsidRPr="0005482A">
        <w:rPr>
          <w:rFonts w:ascii="Times New Roman" w:hAnsi="Times New Roman" w:cs="Times New Roman"/>
          <w:b/>
          <w:sz w:val="24"/>
          <w:szCs w:val="24"/>
        </w:rPr>
        <w:t xml:space="preserve">PROJEKTO PATVIRTINIMO, </w:t>
      </w:r>
      <w:r w:rsidR="0005482A" w:rsidRPr="00193405">
        <w:rPr>
          <w:rFonts w:ascii="Times New Roman" w:hAnsi="Times New Roman" w:cs="Times New Roman"/>
          <w:b/>
          <w:sz w:val="24"/>
          <w:szCs w:val="24"/>
        </w:rPr>
        <w:t>PAGRINDINĖS ŽEMĖS NAUDOJIMO PASKIRTIES IR BŪDO NUSTATYMO</w:t>
      </w:r>
    </w:p>
    <w:p w14:paraId="11F695A6" w14:textId="77777777" w:rsidR="0005482A" w:rsidRDefault="0005482A" w:rsidP="00280B2F">
      <w:pPr>
        <w:pStyle w:val="Betarp"/>
        <w:ind w:left="850"/>
        <w:jc w:val="center"/>
        <w:rPr>
          <w:rFonts w:ascii="Times New Roman" w:hAnsi="Times New Roman" w:cs="Times New Roman"/>
          <w:sz w:val="24"/>
          <w:szCs w:val="24"/>
        </w:rPr>
      </w:pPr>
    </w:p>
    <w:p w14:paraId="3BD7B6CE" w14:textId="7C85D1C4" w:rsidR="00B61CBA" w:rsidRPr="00B61CBA" w:rsidRDefault="00745736" w:rsidP="00280B2F">
      <w:pPr>
        <w:pStyle w:val="Betarp"/>
        <w:ind w:left="850"/>
        <w:jc w:val="center"/>
        <w:rPr>
          <w:rFonts w:ascii="Times New Roman" w:hAnsi="Times New Roman" w:cs="Times New Roman"/>
          <w:sz w:val="24"/>
          <w:szCs w:val="24"/>
        </w:rPr>
      </w:pPr>
      <w:r>
        <w:rPr>
          <w:rFonts w:ascii="Times New Roman" w:hAnsi="Times New Roman" w:cs="Times New Roman"/>
          <w:sz w:val="24"/>
          <w:szCs w:val="24"/>
        </w:rPr>
        <w:t>2026</w:t>
      </w:r>
      <w:r w:rsidR="00137B10">
        <w:rPr>
          <w:rFonts w:ascii="Times New Roman" w:hAnsi="Times New Roman" w:cs="Times New Roman"/>
          <w:sz w:val="24"/>
          <w:szCs w:val="24"/>
        </w:rPr>
        <w:t xml:space="preserve"> m.</w:t>
      </w:r>
      <w:r>
        <w:rPr>
          <w:rFonts w:ascii="Times New Roman" w:hAnsi="Times New Roman" w:cs="Times New Roman"/>
          <w:sz w:val="24"/>
          <w:szCs w:val="24"/>
        </w:rPr>
        <w:t xml:space="preserve"> </w:t>
      </w:r>
      <w:r w:rsidR="00693592">
        <w:rPr>
          <w:rFonts w:ascii="Times New Roman" w:hAnsi="Times New Roman" w:cs="Times New Roman"/>
          <w:sz w:val="24"/>
          <w:szCs w:val="24"/>
        </w:rPr>
        <w:t>birželio</w:t>
      </w:r>
      <w:r w:rsidR="008F75C3">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      </w:t>
      </w:r>
      <w:r w:rsidR="00851B4C">
        <w:rPr>
          <w:rFonts w:ascii="Times New Roman" w:hAnsi="Times New Roman" w:cs="Times New Roman"/>
          <w:sz w:val="24"/>
          <w:szCs w:val="24"/>
        </w:rPr>
        <w:t xml:space="preserve"> </w:t>
      </w:r>
      <w:r w:rsidR="00FF51D6">
        <w:rPr>
          <w:rFonts w:ascii="Times New Roman" w:hAnsi="Times New Roman" w:cs="Times New Roman"/>
          <w:sz w:val="24"/>
          <w:szCs w:val="24"/>
        </w:rPr>
        <w:t>d. Nr. M</w:t>
      </w:r>
      <w:r w:rsidR="00B61CBA" w:rsidRPr="00B61CBA">
        <w:rPr>
          <w:rFonts w:ascii="Times New Roman" w:hAnsi="Times New Roman" w:cs="Times New Roman"/>
          <w:sz w:val="24"/>
          <w:szCs w:val="24"/>
        </w:rPr>
        <w:t>-</w:t>
      </w:r>
    </w:p>
    <w:p w14:paraId="5D8CCAD6" w14:textId="77777777" w:rsidR="00B61CBA" w:rsidRPr="00B61CBA" w:rsidRDefault="00B61CBA" w:rsidP="00280B2F">
      <w:pPr>
        <w:pStyle w:val="Betarp"/>
        <w:ind w:left="850"/>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7D4E50F3" w14:textId="77777777" w:rsidR="00280B2F" w:rsidRDefault="00280B2F" w:rsidP="00280B2F">
      <w:pPr>
        <w:pStyle w:val="Betarp"/>
        <w:ind w:left="850" w:firstLine="446"/>
        <w:jc w:val="both"/>
        <w:rPr>
          <w:rFonts w:ascii="Times New Roman" w:hAnsi="Times New Roman" w:cs="Times New Roman"/>
          <w:sz w:val="24"/>
          <w:szCs w:val="24"/>
        </w:rPr>
      </w:pPr>
    </w:p>
    <w:p w14:paraId="408478FB" w14:textId="4D0E7200" w:rsidR="00574ED6" w:rsidRPr="00574ED6" w:rsidRDefault="00C043BC" w:rsidP="00280B2F">
      <w:pPr>
        <w:pStyle w:val="Betarp"/>
        <w:ind w:left="85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574ED6">
        <w:rPr>
          <w:rFonts w:ascii="Times New Roman" w:hAnsi="Times New Roman" w:cs="Times New Roman"/>
          <w:sz w:val="24"/>
          <w:szCs w:val="24"/>
        </w:rPr>
        <w:t xml:space="preserve">Vadovaudamasis </w:t>
      </w:r>
      <w:r w:rsidR="00177EC4" w:rsidRPr="00574ED6">
        <w:rPr>
          <w:rFonts w:ascii="Times New Roman" w:hAnsi="Times New Roman" w:cs="Times New Roman"/>
          <w:sz w:val="24"/>
          <w:szCs w:val="24"/>
        </w:rPr>
        <w:t>Lietuvos Respublikos vietos savivaldos įstatymo 33 straipsnio</w:t>
      </w:r>
      <w:r w:rsidR="00FB799B">
        <w:rPr>
          <w:rFonts w:ascii="Times New Roman" w:hAnsi="Times New Roman" w:cs="Times New Roman"/>
          <w:sz w:val="24"/>
          <w:szCs w:val="24"/>
        </w:rPr>
        <w:t xml:space="preserve"> </w:t>
      </w:r>
      <w:r w:rsidR="00280B2F">
        <w:rPr>
          <w:rFonts w:ascii="Times New Roman" w:hAnsi="Times New Roman" w:cs="Times New Roman"/>
          <w:sz w:val="24"/>
          <w:szCs w:val="24"/>
        </w:rPr>
        <w:t xml:space="preserve">3 dalies </w:t>
      </w:r>
      <w:r w:rsidR="004F6736">
        <w:rPr>
          <w:rFonts w:ascii="Times New Roman" w:hAnsi="Times New Roman" w:cs="Times New Roman"/>
          <w:sz w:val="24"/>
          <w:szCs w:val="24"/>
        </w:rPr>
        <w:t xml:space="preserve">  </w:t>
      </w:r>
      <w:r w:rsidR="00177EC4" w:rsidRPr="00574ED6">
        <w:rPr>
          <w:rFonts w:ascii="Times New Roman" w:hAnsi="Times New Roman" w:cs="Times New Roman"/>
          <w:sz w:val="24"/>
          <w:szCs w:val="24"/>
        </w:rPr>
        <w:t xml:space="preserve">5 punktu, </w:t>
      </w:r>
      <w:r w:rsidR="003254BC">
        <w:rPr>
          <w:rFonts w:ascii="Times New Roman" w:hAnsi="Times New Roman" w:cs="Times New Roman"/>
          <w:sz w:val="24"/>
          <w:szCs w:val="24"/>
        </w:rPr>
        <w:t xml:space="preserve">27 straipsnio </w:t>
      </w:r>
      <w:r w:rsidR="00CE4E7F">
        <w:rPr>
          <w:rFonts w:ascii="Times New Roman" w:hAnsi="Times New Roman" w:cs="Times New Roman"/>
          <w:sz w:val="24"/>
          <w:szCs w:val="24"/>
        </w:rPr>
        <w:t>2 dalies 12 punktu</w:t>
      </w:r>
      <w:r w:rsidR="00574ED6" w:rsidRPr="00574ED6">
        <w:rPr>
          <w:rFonts w:ascii="Times New Roman" w:hAnsi="Times New Roman" w:cs="Times New Roman"/>
          <w:sz w:val="24"/>
          <w:szCs w:val="24"/>
        </w:rPr>
        <w:t>, Lietuvos Respubliko</w:t>
      </w:r>
      <w:r w:rsidR="00280B2F">
        <w:rPr>
          <w:rFonts w:ascii="Times New Roman" w:hAnsi="Times New Roman" w:cs="Times New Roman"/>
          <w:sz w:val="24"/>
          <w:szCs w:val="24"/>
        </w:rPr>
        <w:t xml:space="preserve">s teritorijų planavimo įstatymo </w:t>
      </w:r>
      <w:r w:rsidR="004F6736">
        <w:rPr>
          <w:rFonts w:ascii="Times New Roman" w:hAnsi="Times New Roman" w:cs="Times New Roman"/>
          <w:sz w:val="24"/>
          <w:szCs w:val="24"/>
        </w:rPr>
        <w:t xml:space="preserve">           </w:t>
      </w:r>
      <w:r w:rsidR="00574ED6" w:rsidRPr="00574ED6">
        <w:rPr>
          <w:rFonts w:ascii="Times New Roman" w:hAnsi="Times New Roman" w:cs="Times New Roman"/>
          <w:sz w:val="24"/>
          <w:szCs w:val="24"/>
        </w:rPr>
        <w:t>27 straipsnio 4 ir 6 dalimis, Panevėžio rajono savivaldybės tarybos 2008 m. liepos 3 d. sprendimu Nr. T-154 „Dėl Panevėžio rajono savivaldybės teritorijos bendrojo plano tvir</w:t>
      </w:r>
      <w:r w:rsidR="00745736">
        <w:rPr>
          <w:rFonts w:ascii="Times New Roman" w:hAnsi="Times New Roman" w:cs="Times New Roman"/>
          <w:sz w:val="24"/>
          <w:szCs w:val="24"/>
        </w:rPr>
        <w:t>tinimo“ ir atsižvelgdamas į 2026</w:t>
      </w:r>
      <w:r w:rsidR="00574ED6" w:rsidRPr="00574ED6">
        <w:rPr>
          <w:rFonts w:ascii="Times New Roman" w:hAnsi="Times New Roman" w:cs="Times New Roman"/>
          <w:sz w:val="24"/>
          <w:szCs w:val="24"/>
        </w:rPr>
        <w:t xml:space="preserve"> m. </w:t>
      </w:r>
      <w:r w:rsidR="00693592">
        <w:rPr>
          <w:rFonts w:ascii="Times New Roman" w:hAnsi="Times New Roman" w:cs="Times New Roman"/>
          <w:sz w:val="24"/>
          <w:szCs w:val="24"/>
        </w:rPr>
        <w:t>gegužės</w:t>
      </w:r>
      <w:r w:rsidR="00EF5EDA">
        <w:rPr>
          <w:rFonts w:ascii="Times New Roman" w:hAnsi="Times New Roman" w:cs="Times New Roman"/>
          <w:sz w:val="24"/>
          <w:szCs w:val="24"/>
        </w:rPr>
        <w:t xml:space="preserve"> </w:t>
      </w:r>
      <w:r w:rsidR="00693592">
        <w:rPr>
          <w:rFonts w:ascii="Times New Roman" w:hAnsi="Times New Roman" w:cs="Times New Roman"/>
          <w:sz w:val="24"/>
          <w:szCs w:val="24"/>
        </w:rPr>
        <w:t>5</w:t>
      </w:r>
      <w:r w:rsidR="00574ED6" w:rsidRPr="00574ED6">
        <w:rPr>
          <w:rFonts w:ascii="Times New Roman" w:hAnsi="Times New Roman" w:cs="Times New Roman"/>
          <w:sz w:val="24"/>
          <w:szCs w:val="24"/>
        </w:rPr>
        <w:t xml:space="preserve"> d. teritorijų planavimo dokumento patikrinimo aktą </w:t>
      </w:r>
      <w:r w:rsidR="003B29D1">
        <w:rPr>
          <w:rFonts w:ascii="Times New Roman" w:hAnsi="Times New Roman" w:cs="Times New Roman"/>
          <w:sz w:val="24"/>
          <w:szCs w:val="24"/>
        </w:rPr>
        <w:t xml:space="preserve">                  </w:t>
      </w:r>
      <w:r w:rsidR="00FB799B">
        <w:rPr>
          <w:rFonts w:ascii="Times New Roman" w:hAnsi="Times New Roman" w:cs="Times New Roman"/>
          <w:sz w:val="24"/>
          <w:szCs w:val="24"/>
        </w:rPr>
        <w:t xml:space="preserve">         </w:t>
      </w:r>
      <w:r w:rsidR="00574ED6" w:rsidRPr="00574ED6">
        <w:rPr>
          <w:rFonts w:ascii="Times New Roman" w:hAnsi="Times New Roman" w:cs="Times New Roman"/>
          <w:sz w:val="24"/>
          <w:szCs w:val="24"/>
        </w:rPr>
        <w:t>Nr. REG</w:t>
      </w:r>
      <w:r w:rsidR="00745736">
        <w:rPr>
          <w:rFonts w:ascii="Times New Roman" w:hAnsi="Times New Roman" w:cs="Times New Roman"/>
          <w:sz w:val="24"/>
          <w:szCs w:val="24"/>
        </w:rPr>
        <w:t>5</w:t>
      </w:r>
      <w:r w:rsidR="00834191">
        <w:rPr>
          <w:rFonts w:ascii="Times New Roman" w:hAnsi="Times New Roman" w:cs="Times New Roman"/>
          <w:sz w:val="24"/>
          <w:szCs w:val="24"/>
        </w:rPr>
        <w:t>3</w:t>
      </w:r>
      <w:r w:rsidR="00693592">
        <w:rPr>
          <w:rFonts w:ascii="Times New Roman" w:hAnsi="Times New Roman" w:cs="Times New Roman"/>
          <w:sz w:val="24"/>
          <w:szCs w:val="24"/>
        </w:rPr>
        <w:t>5</w:t>
      </w:r>
      <w:r w:rsidR="00745736">
        <w:rPr>
          <w:rFonts w:ascii="Times New Roman" w:hAnsi="Times New Roman" w:cs="Times New Roman"/>
          <w:sz w:val="24"/>
          <w:szCs w:val="24"/>
        </w:rPr>
        <w:t>8</w:t>
      </w:r>
      <w:r w:rsidR="00693592">
        <w:rPr>
          <w:rFonts w:ascii="Times New Roman" w:hAnsi="Times New Roman" w:cs="Times New Roman"/>
          <w:sz w:val="24"/>
          <w:szCs w:val="24"/>
        </w:rPr>
        <w:t>4363</w:t>
      </w:r>
      <w:r w:rsidR="00574ED6" w:rsidRPr="00574ED6">
        <w:rPr>
          <w:rFonts w:ascii="Times New Roman" w:hAnsi="Times New Roman" w:cs="Times New Roman"/>
          <w:sz w:val="24"/>
          <w:szCs w:val="24"/>
        </w:rPr>
        <w:t xml:space="preserve">, pateiktą </w:t>
      </w:r>
      <w:r w:rsidR="00574ED6" w:rsidRPr="00574ED6">
        <w:rPr>
          <w:rFonts w:ascii="Times New Roman" w:hAnsi="Times New Roman" w:cs="Times New Roman"/>
          <w:sz w:val="24"/>
          <w:szCs w:val="24"/>
          <w:shd w:val="clear" w:color="auto" w:fill="FFFFFF"/>
        </w:rPr>
        <w:t xml:space="preserve">Teritorijų planavimo </w:t>
      </w:r>
      <w:r w:rsidR="00346D86">
        <w:rPr>
          <w:rFonts w:ascii="Times New Roman" w:hAnsi="Times New Roman" w:cs="Times New Roman"/>
          <w:sz w:val="24"/>
          <w:szCs w:val="24"/>
          <w:shd w:val="clear" w:color="auto" w:fill="FFFFFF"/>
        </w:rPr>
        <w:t>ir statybos</w:t>
      </w:r>
      <w:r w:rsidR="00574ED6" w:rsidRPr="00574ED6">
        <w:rPr>
          <w:rFonts w:ascii="Times New Roman" w:hAnsi="Times New Roman" w:cs="Times New Roman"/>
          <w:sz w:val="24"/>
          <w:szCs w:val="24"/>
          <w:shd w:val="clear" w:color="auto" w:fill="FFFFFF"/>
        </w:rPr>
        <w:t xml:space="preserve"> informacinėje sistemoje</w:t>
      </w:r>
      <w:r w:rsidR="00346D86">
        <w:rPr>
          <w:rFonts w:ascii="Times New Roman" w:hAnsi="Times New Roman" w:cs="Times New Roman"/>
          <w:sz w:val="24"/>
          <w:szCs w:val="24"/>
          <w:shd w:val="clear" w:color="auto" w:fill="FFFFFF"/>
        </w:rPr>
        <w:t xml:space="preserve"> TPS „Vartai“</w:t>
      </w:r>
      <w:r w:rsidR="00574ED6" w:rsidRPr="00574ED6">
        <w:rPr>
          <w:rFonts w:ascii="Times New Roman" w:hAnsi="Times New Roman" w:cs="Times New Roman"/>
          <w:sz w:val="24"/>
          <w:szCs w:val="24"/>
          <w:shd w:val="clear" w:color="auto" w:fill="FFFFFF"/>
        </w:rPr>
        <w:t xml:space="preserve"> (</w:t>
      </w:r>
      <w:hyperlink r:id="rId8" w:history="1">
        <w:r w:rsidR="00280B2F" w:rsidRPr="004D28ED">
          <w:rPr>
            <w:rStyle w:val="Hipersaitas"/>
            <w:rFonts w:ascii="Times New Roman" w:hAnsi="Times New Roman" w:cs="Times New Roman"/>
            <w:color w:val="auto"/>
            <w:sz w:val="24"/>
            <w:szCs w:val="24"/>
            <w:u w:val="none"/>
            <w:shd w:val="clear" w:color="auto" w:fill="FFFFFF"/>
          </w:rPr>
          <w:t>www.planuojustatau.lt</w:t>
        </w:r>
      </w:hyperlink>
      <w:r w:rsidR="00280B2F" w:rsidRPr="00280B2F">
        <w:rPr>
          <w:rStyle w:val="Hipersaitas"/>
          <w:rFonts w:ascii="Times New Roman" w:hAnsi="Times New Roman" w:cs="Times New Roman"/>
          <w:color w:val="auto"/>
          <w:sz w:val="24"/>
          <w:szCs w:val="24"/>
          <w:u w:val="none"/>
          <w:shd w:val="clear" w:color="auto" w:fill="FFFFFF"/>
        </w:rPr>
        <w:t xml:space="preserve">; </w:t>
      </w:r>
      <w:r w:rsidR="00346D86" w:rsidRPr="00574ED6">
        <w:rPr>
          <w:rFonts w:ascii="Times New Roman" w:hAnsi="Times New Roman" w:cs="Times New Roman"/>
          <w:sz w:val="24"/>
          <w:szCs w:val="24"/>
        </w:rPr>
        <w:t>T</w:t>
      </w:r>
      <w:r w:rsidR="00346D86" w:rsidRPr="00574ED6">
        <w:rPr>
          <w:rFonts w:ascii="Times New Roman" w:hAnsi="Times New Roman" w:cs="Times New Roman"/>
          <w:sz w:val="24"/>
          <w:szCs w:val="24"/>
          <w:shd w:val="clear" w:color="auto" w:fill="FFFFFF"/>
        </w:rPr>
        <w:t xml:space="preserve">PDRIS </w:t>
      </w:r>
      <w:r w:rsidR="00574ED6" w:rsidRPr="00574ED6">
        <w:rPr>
          <w:rFonts w:ascii="Times New Roman" w:hAnsi="Times New Roman" w:cs="Times New Roman"/>
          <w:sz w:val="24"/>
          <w:szCs w:val="24"/>
          <w:shd w:val="clear" w:color="auto" w:fill="FFFFFF"/>
        </w:rPr>
        <w:t>r</w:t>
      </w:r>
      <w:r w:rsidR="00137B10">
        <w:rPr>
          <w:rFonts w:ascii="Times New Roman" w:hAnsi="Times New Roman" w:cs="Times New Roman"/>
          <w:sz w:val="24"/>
          <w:szCs w:val="24"/>
          <w:shd w:val="clear" w:color="auto" w:fill="FFFFFF"/>
        </w:rPr>
        <w:t>en</w:t>
      </w:r>
      <w:r w:rsidR="00F3712A">
        <w:rPr>
          <w:rFonts w:ascii="Times New Roman" w:hAnsi="Times New Roman" w:cs="Times New Roman"/>
          <w:sz w:val="24"/>
          <w:szCs w:val="24"/>
          <w:shd w:val="clear" w:color="auto" w:fill="FFFFFF"/>
        </w:rPr>
        <w:t>giamo TPD Nr. K-VT-66-2</w:t>
      </w:r>
      <w:r w:rsidR="00693592">
        <w:rPr>
          <w:rFonts w:ascii="Times New Roman" w:hAnsi="Times New Roman" w:cs="Times New Roman"/>
          <w:sz w:val="24"/>
          <w:szCs w:val="24"/>
          <w:shd w:val="clear" w:color="auto" w:fill="FFFFFF"/>
        </w:rPr>
        <w:t>3</w:t>
      </w:r>
      <w:r w:rsidR="00574ED6" w:rsidRPr="00574ED6">
        <w:rPr>
          <w:rFonts w:ascii="Times New Roman" w:hAnsi="Times New Roman" w:cs="Times New Roman"/>
          <w:sz w:val="24"/>
          <w:szCs w:val="24"/>
          <w:shd w:val="clear" w:color="auto" w:fill="FFFFFF"/>
        </w:rPr>
        <w:t>-</w:t>
      </w:r>
      <w:r w:rsidR="00745736">
        <w:rPr>
          <w:rFonts w:ascii="Times New Roman" w:hAnsi="Times New Roman" w:cs="Times New Roman"/>
          <w:sz w:val="24"/>
          <w:szCs w:val="24"/>
          <w:shd w:val="clear" w:color="auto" w:fill="FFFFFF"/>
        </w:rPr>
        <w:t>2</w:t>
      </w:r>
      <w:r w:rsidR="00834191">
        <w:rPr>
          <w:rFonts w:ascii="Times New Roman" w:hAnsi="Times New Roman" w:cs="Times New Roman"/>
          <w:sz w:val="24"/>
          <w:szCs w:val="24"/>
          <w:shd w:val="clear" w:color="auto" w:fill="FFFFFF"/>
        </w:rPr>
        <w:t>8</w:t>
      </w:r>
      <w:r w:rsidR="00574ED6" w:rsidRPr="00574ED6">
        <w:rPr>
          <w:rFonts w:ascii="Times New Roman" w:hAnsi="Times New Roman" w:cs="Times New Roman"/>
          <w:sz w:val="24"/>
          <w:szCs w:val="24"/>
          <w:shd w:val="clear" w:color="auto" w:fill="FFFFFF"/>
        </w:rPr>
        <w:t>)</w:t>
      </w:r>
      <w:r w:rsidR="00574ED6" w:rsidRPr="00574ED6">
        <w:rPr>
          <w:rFonts w:ascii="Times New Roman" w:hAnsi="Times New Roman" w:cs="Times New Roman"/>
          <w:sz w:val="24"/>
          <w:szCs w:val="24"/>
        </w:rPr>
        <w:t>:</w:t>
      </w:r>
    </w:p>
    <w:p w14:paraId="35221505" w14:textId="1F6654B1" w:rsidR="00574ED6" w:rsidRPr="00574ED6" w:rsidRDefault="00C043BC" w:rsidP="00280B2F">
      <w:pPr>
        <w:pStyle w:val="Betarp"/>
        <w:ind w:left="85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00574ED6" w:rsidRPr="00574ED6">
        <w:rPr>
          <w:rFonts w:ascii="Times New Roman" w:hAnsi="Times New Roman" w:cs="Times New Roman"/>
          <w:sz w:val="24"/>
          <w:szCs w:val="24"/>
        </w:rPr>
        <w:t xml:space="preserve">1. T v i r t i n u </w:t>
      </w:r>
      <w:r w:rsidR="00574ED6" w:rsidRPr="00574ED6">
        <w:rPr>
          <w:rStyle w:val="FontStyle20"/>
          <w:sz w:val="24"/>
          <w:szCs w:val="24"/>
        </w:rPr>
        <w:t xml:space="preserve">žemės </w:t>
      </w:r>
      <w:r w:rsidR="00745736">
        <w:rPr>
          <w:rStyle w:val="FontStyle20"/>
          <w:color w:val="000000"/>
          <w:sz w:val="24"/>
          <w:szCs w:val="24"/>
        </w:rPr>
        <w:t>sklyp</w:t>
      </w:r>
      <w:r w:rsidR="00693592">
        <w:rPr>
          <w:rStyle w:val="FontStyle20"/>
          <w:color w:val="000000"/>
          <w:sz w:val="24"/>
          <w:szCs w:val="24"/>
        </w:rPr>
        <w:t>o</w:t>
      </w:r>
      <w:r w:rsidR="00574ED6" w:rsidRPr="00574ED6">
        <w:rPr>
          <w:rStyle w:val="FontStyle20"/>
          <w:sz w:val="24"/>
          <w:szCs w:val="24"/>
        </w:rPr>
        <w:t xml:space="preserve">, kadastro Nr. </w:t>
      </w:r>
      <w:r w:rsidR="00834191" w:rsidRPr="00834191">
        <w:rPr>
          <w:rStyle w:val="FontStyle20"/>
          <w:bCs/>
          <w:iCs/>
          <w:sz w:val="24"/>
          <w:szCs w:val="24"/>
        </w:rPr>
        <w:t>66</w:t>
      </w:r>
      <w:r w:rsidR="00693592">
        <w:rPr>
          <w:rStyle w:val="FontStyle20"/>
          <w:bCs/>
          <w:iCs/>
          <w:sz w:val="24"/>
          <w:szCs w:val="24"/>
        </w:rPr>
        <w:t>90</w:t>
      </w:r>
      <w:r w:rsidR="00834191" w:rsidRPr="00834191">
        <w:rPr>
          <w:rStyle w:val="FontStyle20"/>
          <w:bCs/>
          <w:iCs/>
          <w:sz w:val="24"/>
          <w:szCs w:val="24"/>
        </w:rPr>
        <w:t>/000</w:t>
      </w:r>
      <w:r w:rsidR="00693592">
        <w:rPr>
          <w:rStyle w:val="FontStyle20"/>
          <w:bCs/>
          <w:iCs/>
          <w:sz w:val="24"/>
          <w:szCs w:val="24"/>
        </w:rPr>
        <w:t>9</w:t>
      </w:r>
      <w:r w:rsidR="00834191" w:rsidRPr="00834191">
        <w:rPr>
          <w:rStyle w:val="FontStyle20"/>
          <w:bCs/>
          <w:iCs/>
          <w:sz w:val="24"/>
          <w:szCs w:val="24"/>
        </w:rPr>
        <w:t>:32</w:t>
      </w:r>
      <w:r w:rsidR="00693592">
        <w:rPr>
          <w:rStyle w:val="FontStyle20"/>
          <w:bCs/>
          <w:iCs/>
          <w:sz w:val="24"/>
          <w:szCs w:val="24"/>
        </w:rPr>
        <w:t>8</w:t>
      </w:r>
      <w:r w:rsidR="00CA080D">
        <w:rPr>
          <w:rStyle w:val="FontStyle20"/>
          <w:iCs/>
          <w:sz w:val="24"/>
          <w:szCs w:val="24"/>
        </w:rPr>
        <w:t xml:space="preserve">, </w:t>
      </w:r>
      <w:r w:rsidR="00574ED6" w:rsidRPr="00574ED6">
        <w:rPr>
          <w:rStyle w:val="FontStyle20"/>
          <w:sz w:val="24"/>
          <w:szCs w:val="24"/>
        </w:rPr>
        <w:t>Panevėžio</w:t>
      </w:r>
      <w:r w:rsidR="00193405">
        <w:rPr>
          <w:rStyle w:val="FontStyle20"/>
          <w:sz w:val="24"/>
          <w:szCs w:val="24"/>
        </w:rPr>
        <w:t xml:space="preserve"> </w:t>
      </w:r>
      <w:r w:rsidR="00574ED6" w:rsidRPr="00574ED6">
        <w:rPr>
          <w:rStyle w:val="FontStyle20"/>
          <w:sz w:val="24"/>
          <w:szCs w:val="24"/>
        </w:rPr>
        <w:t xml:space="preserve">r. sav., </w:t>
      </w:r>
      <w:r w:rsidR="00834191">
        <w:rPr>
          <w:rStyle w:val="FontStyle20"/>
          <w:sz w:val="24"/>
          <w:szCs w:val="24"/>
        </w:rPr>
        <w:t>Vel</w:t>
      </w:r>
      <w:r w:rsidR="00574ED6" w:rsidRPr="00574ED6">
        <w:rPr>
          <w:rStyle w:val="FontStyle20"/>
          <w:sz w:val="24"/>
          <w:szCs w:val="24"/>
        </w:rPr>
        <w:t>žio</w:t>
      </w:r>
      <w:r w:rsidR="00346D86">
        <w:rPr>
          <w:rStyle w:val="FontStyle20"/>
          <w:sz w:val="24"/>
          <w:szCs w:val="24"/>
        </w:rPr>
        <w:t xml:space="preserve"> </w:t>
      </w:r>
      <w:r w:rsidR="00574ED6" w:rsidRPr="00574ED6">
        <w:rPr>
          <w:rStyle w:val="FontStyle20"/>
          <w:sz w:val="24"/>
          <w:szCs w:val="24"/>
        </w:rPr>
        <w:t xml:space="preserve">sen., </w:t>
      </w:r>
      <w:r w:rsidR="00693592">
        <w:rPr>
          <w:rStyle w:val="FontStyle20"/>
          <w:sz w:val="24"/>
          <w:szCs w:val="24"/>
        </w:rPr>
        <w:t>Stan</w:t>
      </w:r>
      <w:r w:rsidR="00346D86">
        <w:rPr>
          <w:rStyle w:val="FontStyle20"/>
          <w:sz w:val="24"/>
          <w:szCs w:val="24"/>
        </w:rPr>
        <w:t>i</w:t>
      </w:r>
      <w:r w:rsidR="00693592">
        <w:rPr>
          <w:rStyle w:val="FontStyle20"/>
          <w:sz w:val="24"/>
          <w:szCs w:val="24"/>
        </w:rPr>
        <w:t>ūn</w:t>
      </w:r>
      <w:r w:rsidR="00346D86">
        <w:rPr>
          <w:rStyle w:val="FontStyle20"/>
          <w:sz w:val="24"/>
          <w:szCs w:val="24"/>
        </w:rPr>
        <w:t>ų</w:t>
      </w:r>
      <w:r w:rsidR="00574ED6" w:rsidRPr="00574ED6">
        <w:rPr>
          <w:rStyle w:val="FontStyle20"/>
          <w:sz w:val="24"/>
          <w:szCs w:val="24"/>
        </w:rPr>
        <w:t xml:space="preserve"> k.</w:t>
      </w:r>
      <w:r w:rsidR="00EF5EDA">
        <w:rPr>
          <w:rStyle w:val="FontStyle20"/>
          <w:sz w:val="24"/>
          <w:szCs w:val="24"/>
        </w:rPr>
        <w:t xml:space="preserve">, </w:t>
      </w:r>
      <w:r w:rsidR="00574ED6" w:rsidRPr="00574ED6">
        <w:rPr>
          <w:rStyle w:val="FontStyle20"/>
          <w:sz w:val="24"/>
          <w:szCs w:val="24"/>
        </w:rPr>
        <w:t xml:space="preserve">detaliojo plano </w:t>
      </w:r>
      <w:r w:rsidR="00693592">
        <w:rPr>
          <w:rStyle w:val="FontStyle20"/>
          <w:sz w:val="24"/>
          <w:szCs w:val="24"/>
        </w:rPr>
        <w:t xml:space="preserve">koregavimo </w:t>
      </w:r>
      <w:r w:rsidR="00D30723">
        <w:rPr>
          <w:rStyle w:val="FontStyle20"/>
          <w:sz w:val="24"/>
          <w:szCs w:val="24"/>
        </w:rPr>
        <w:t xml:space="preserve">(toliau – Detalusis planas) </w:t>
      </w:r>
      <w:r w:rsidR="00574ED6" w:rsidRPr="00574ED6">
        <w:rPr>
          <w:rStyle w:val="FontStyle20"/>
          <w:sz w:val="24"/>
          <w:szCs w:val="24"/>
        </w:rPr>
        <w:t>projektą (pridedama).</w:t>
      </w:r>
    </w:p>
    <w:p w14:paraId="778D2081" w14:textId="69732EDA" w:rsidR="00C043BC" w:rsidRDefault="00C043BC" w:rsidP="00C043BC">
      <w:pPr>
        <w:pStyle w:val="Betarp"/>
        <w:ind w:left="85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009B5A89">
        <w:rPr>
          <w:rFonts w:ascii="Times New Roman" w:hAnsi="Times New Roman" w:cs="Times New Roman"/>
          <w:sz w:val="24"/>
          <w:szCs w:val="24"/>
        </w:rPr>
        <w:t xml:space="preserve">2. N u s t a t a u </w:t>
      </w:r>
      <w:r>
        <w:rPr>
          <w:rFonts w:ascii="Times New Roman" w:hAnsi="Times New Roman" w:cs="Times New Roman"/>
          <w:sz w:val="24"/>
          <w:szCs w:val="24"/>
        </w:rPr>
        <w:t>žemės sklyp</w:t>
      </w:r>
      <w:r w:rsidR="00693592">
        <w:rPr>
          <w:rFonts w:ascii="Times New Roman" w:hAnsi="Times New Roman" w:cs="Times New Roman"/>
          <w:sz w:val="24"/>
          <w:szCs w:val="24"/>
        </w:rPr>
        <w:t>o</w:t>
      </w:r>
      <w:r w:rsidR="00F22E99">
        <w:rPr>
          <w:rFonts w:ascii="Times New Roman" w:hAnsi="Times New Roman" w:cs="Times New Roman"/>
          <w:sz w:val="24"/>
          <w:szCs w:val="24"/>
        </w:rPr>
        <w:t>,</w:t>
      </w:r>
      <w:r w:rsidRPr="00574ED6">
        <w:rPr>
          <w:rFonts w:ascii="Times New Roman" w:hAnsi="Times New Roman" w:cs="Times New Roman"/>
          <w:sz w:val="24"/>
          <w:szCs w:val="24"/>
        </w:rPr>
        <w:t xml:space="preserve"> </w:t>
      </w:r>
      <w:r w:rsidR="00F22E99">
        <w:rPr>
          <w:rFonts w:ascii="Times New Roman" w:hAnsi="Times New Roman" w:cs="Times New Roman"/>
          <w:sz w:val="24"/>
          <w:szCs w:val="24"/>
        </w:rPr>
        <w:t xml:space="preserve">kadastro Nr. </w:t>
      </w:r>
      <w:r w:rsidR="00F22E99" w:rsidRPr="006D699B">
        <w:rPr>
          <w:rFonts w:ascii="Times New Roman" w:hAnsi="Times New Roman" w:cs="Times New Roman"/>
          <w:sz w:val="24"/>
          <w:szCs w:val="24"/>
        </w:rPr>
        <w:t>66</w:t>
      </w:r>
      <w:r w:rsidR="00F22E99">
        <w:rPr>
          <w:rFonts w:ascii="Times New Roman" w:hAnsi="Times New Roman" w:cs="Times New Roman"/>
          <w:sz w:val="24"/>
          <w:szCs w:val="24"/>
        </w:rPr>
        <w:t>90</w:t>
      </w:r>
      <w:r w:rsidR="00F22E99" w:rsidRPr="006D699B">
        <w:rPr>
          <w:rFonts w:ascii="Times New Roman" w:hAnsi="Times New Roman" w:cs="Times New Roman"/>
          <w:sz w:val="24"/>
          <w:szCs w:val="24"/>
        </w:rPr>
        <w:t>/000</w:t>
      </w:r>
      <w:r w:rsidR="00F22E99">
        <w:rPr>
          <w:rFonts w:ascii="Times New Roman" w:hAnsi="Times New Roman" w:cs="Times New Roman"/>
          <w:sz w:val="24"/>
          <w:szCs w:val="24"/>
        </w:rPr>
        <w:t>9</w:t>
      </w:r>
      <w:r w:rsidR="00F22E99" w:rsidRPr="006D699B">
        <w:rPr>
          <w:rFonts w:ascii="Times New Roman" w:hAnsi="Times New Roman" w:cs="Times New Roman"/>
          <w:sz w:val="24"/>
          <w:szCs w:val="24"/>
        </w:rPr>
        <w:t>:</w:t>
      </w:r>
      <w:r w:rsidR="00F22E99">
        <w:rPr>
          <w:rFonts w:ascii="Times New Roman" w:hAnsi="Times New Roman" w:cs="Times New Roman"/>
          <w:sz w:val="24"/>
          <w:szCs w:val="24"/>
        </w:rPr>
        <w:t xml:space="preserve">486, </w:t>
      </w:r>
      <w:r w:rsidR="00F22E99" w:rsidRPr="00574ED6">
        <w:rPr>
          <w:rFonts w:ascii="Times New Roman" w:hAnsi="Times New Roman" w:cs="Times New Roman"/>
          <w:sz w:val="24"/>
          <w:szCs w:val="24"/>
        </w:rPr>
        <w:t xml:space="preserve">pažymėto </w:t>
      </w:r>
      <w:r w:rsidR="00D30723">
        <w:rPr>
          <w:rFonts w:ascii="Times New Roman" w:hAnsi="Times New Roman" w:cs="Times New Roman"/>
          <w:sz w:val="24"/>
          <w:szCs w:val="24"/>
        </w:rPr>
        <w:t>D</w:t>
      </w:r>
      <w:r w:rsidR="00F22E99" w:rsidRPr="00574ED6">
        <w:rPr>
          <w:rFonts w:ascii="Times New Roman" w:hAnsi="Times New Roman" w:cs="Times New Roman"/>
          <w:sz w:val="24"/>
          <w:szCs w:val="24"/>
        </w:rPr>
        <w:t>etaliojo plano projekto sprendin</w:t>
      </w:r>
      <w:r w:rsidR="00F22E99">
        <w:rPr>
          <w:rFonts w:ascii="Times New Roman" w:hAnsi="Times New Roman" w:cs="Times New Roman"/>
          <w:sz w:val="24"/>
          <w:szCs w:val="24"/>
        </w:rPr>
        <w:t>ių pagrindiniame brėžinyje Nr. 1</w:t>
      </w:r>
      <w:r w:rsidR="00F22E99" w:rsidRPr="00574ED6">
        <w:rPr>
          <w:rFonts w:ascii="Times New Roman" w:hAnsi="Times New Roman" w:cs="Times New Roman"/>
          <w:sz w:val="24"/>
          <w:szCs w:val="24"/>
        </w:rPr>
        <w:t xml:space="preserve">, </w:t>
      </w:r>
      <w:r w:rsidR="00F22E99">
        <w:rPr>
          <w:rFonts w:ascii="Times New Roman" w:hAnsi="Times New Roman" w:cs="Times New Roman"/>
          <w:sz w:val="24"/>
          <w:szCs w:val="24"/>
        </w:rPr>
        <w:t>kurio plotas – 0</w:t>
      </w:r>
      <w:r w:rsidR="00F22E99" w:rsidRPr="00574ED6">
        <w:rPr>
          <w:rFonts w:ascii="Times New Roman" w:hAnsi="Times New Roman" w:cs="Times New Roman"/>
          <w:sz w:val="24"/>
          <w:szCs w:val="24"/>
        </w:rPr>
        <w:t>,</w:t>
      </w:r>
      <w:r w:rsidR="00F22E99">
        <w:rPr>
          <w:rFonts w:ascii="Times New Roman" w:hAnsi="Times New Roman" w:cs="Times New Roman"/>
          <w:sz w:val="24"/>
          <w:szCs w:val="24"/>
        </w:rPr>
        <w:t>1000</w:t>
      </w:r>
      <w:r w:rsidR="00F22E99" w:rsidRPr="00574ED6">
        <w:rPr>
          <w:rFonts w:ascii="Times New Roman" w:hAnsi="Times New Roman" w:cs="Times New Roman"/>
          <w:sz w:val="24"/>
          <w:szCs w:val="24"/>
        </w:rPr>
        <w:t xml:space="preserve"> ha (</w:t>
      </w:r>
      <w:r w:rsidR="00F22E99">
        <w:rPr>
          <w:rFonts w:ascii="Times New Roman" w:hAnsi="Times New Roman" w:cs="Times New Roman"/>
          <w:sz w:val="24"/>
          <w:szCs w:val="24"/>
        </w:rPr>
        <w:t>1 000</w:t>
      </w:r>
      <w:r w:rsidR="00F22E99" w:rsidRPr="00574ED6">
        <w:rPr>
          <w:rFonts w:ascii="Times New Roman" w:hAnsi="Times New Roman" w:cs="Times New Roman"/>
          <w:sz w:val="24"/>
          <w:szCs w:val="24"/>
        </w:rPr>
        <w:t xml:space="preserve"> m²)</w:t>
      </w:r>
      <w:r w:rsidR="00F22E99">
        <w:rPr>
          <w:rFonts w:ascii="Times New Roman" w:hAnsi="Times New Roman" w:cs="Times New Roman"/>
          <w:sz w:val="24"/>
          <w:szCs w:val="24"/>
        </w:rPr>
        <w:t xml:space="preserve">, </w:t>
      </w:r>
      <w:r w:rsidRPr="00574ED6">
        <w:rPr>
          <w:rFonts w:ascii="Times New Roman" w:hAnsi="Times New Roman" w:cs="Times New Roman"/>
          <w:sz w:val="24"/>
          <w:szCs w:val="24"/>
        </w:rPr>
        <w:t xml:space="preserve">pagrindinę žemės naudojimo paskirtį ir būdą pagal 1 punkte nurodytą </w:t>
      </w:r>
      <w:r w:rsidR="00D30723">
        <w:rPr>
          <w:rFonts w:ascii="Times New Roman" w:hAnsi="Times New Roman" w:cs="Times New Roman"/>
          <w:sz w:val="24"/>
          <w:szCs w:val="24"/>
        </w:rPr>
        <w:t>D</w:t>
      </w:r>
      <w:r w:rsidRPr="00574ED6">
        <w:rPr>
          <w:rFonts w:ascii="Times New Roman" w:hAnsi="Times New Roman" w:cs="Times New Roman"/>
          <w:sz w:val="24"/>
          <w:szCs w:val="24"/>
        </w:rPr>
        <w:t>etalųjį planą:</w:t>
      </w:r>
      <w:r w:rsidRPr="00574ED6">
        <w:rPr>
          <w:rFonts w:ascii="Times New Roman" w:hAnsi="Times New Roman" w:cs="Times New Roman"/>
          <w:sz w:val="24"/>
          <w:szCs w:val="24"/>
        </w:rPr>
        <w:tab/>
      </w:r>
      <w:r w:rsidR="00574ED6" w:rsidRPr="00574ED6">
        <w:rPr>
          <w:rFonts w:ascii="Times New Roman" w:hAnsi="Times New Roman" w:cs="Times New Roman"/>
          <w:sz w:val="24"/>
          <w:szCs w:val="24"/>
        </w:rPr>
        <w:tab/>
      </w:r>
    </w:p>
    <w:p w14:paraId="7F85F8C7" w14:textId="5E3A6B99" w:rsidR="00834191" w:rsidRDefault="00C043BC" w:rsidP="00745736">
      <w:pPr>
        <w:pStyle w:val="Betarp"/>
        <w:ind w:left="850"/>
        <w:jc w:val="both"/>
        <w:rPr>
          <w:rFonts w:ascii="Times New Roman" w:hAnsi="Times New Roman" w:cs="Times New Roman"/>
          <w:sz w:val="24"/>
          <w:szCs w:val="24"/>
        </w:rPr>
      </w:pPr>
      <w:r w:rsidRPr="00574ED6">
        <w:rPr>
          <w:rFonts w:ascii="Times New Roman" w:hAnsi="Times New Roman" w:cs="Times New Roman"/>
          <w:sz w:val="24"/>
          <w:szCs w:val="24"/>
        </w:rPr>
        <w:t xml:space="preserve">             </w:t>
      </w:r>
      <w:r>
        <w:rPr>
          <w:rFonts w:ascii="Times New Roman" w:hAnsi="Times New Roman" w:cs="Times New Roman"/>
          <w:sz w:val="24"/>
          <w:szCs w:val="24"/>
        </w:rPr>
        <w:t xml:space="preserve">   2.1</w:t>
      </w:r>
      <w:r w:rsidRPr="00574ED6">
        <w:rPr>
          <w:rFonts w:ascii="Times New Roman" w:hAnsi="Times New Roman" w:cs="Times New Roman"/>
          <w:sz w:val="24"/>
          <w:szCs w:val="24"/>
        </w:rPr>
        <w:t xml:space="preserve">. pagrindinė žemės naudojimo paskirtis – </w:t>
      </w:r>
      <w:r w:rsidR="00834191" w:rsidRPr="00574ED6">
        <w:rPr>
          <w:rFonts w:ascii="Times New Roman" w:hAnsi="Times New Roman" w:cs="Times New Roman"/>
          <w:sz w:val="24"/>
          <w:szCs w:val="24"/>
        </w:rPr>
        <w:t>kitos paskirties žemė</w:t>
      </w:r>
      <w:r w:rsidR="00745736" w:rsidRPr="00F41C37">
        <w:rPr>
          <w:rFonts w:ascii="Times New Roman" w:hAnsi="Times New Roman" w:cs="Times New Roman"/>
          <w:sz w:val="24"/>
          <w:szCs w:val="24"/>
        </w:rPr>
        <w:t>;</w:t>
      </w:r>
    </w:p>
    <w:p w14:paraId="65AE972B" w14:textId="3B0CF1AE" w:rsidR="00745736" w:rsidRPr="00A02EF6" w:rsidRDefault="00745736" w:rsidP="00834191">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w:t>
      </w:r>
      <w:r w:rsidR="00834191" w:rsidRPr="00574ED6">
        <w:rPr>
          <w:rFonts w:ascii="Times New Roman" w:hAnsi="Times New Roman" w:cs="Times New Roman"/>
          <w:sz w:val="24"/>
          <w:szCs w:val="24"/>
        </w:rPr>
        <w:t xml:space="preserve">    </w:t>
      </w:r>
      <w:r w:rsidR="00834191">
        <w:rPr>
          <w:rFonts w:ascii="Times New Roman" w:hAnsi="Times New Roman" w:cs="Times New Roman"/>
          <w:sz w:val="24"/>
          <w:szCs w:val="24"/>
        </w:rPr>
        <w:t>2.</w:t>
      </w:r>
      <w:r w:rsidR="00834191" w:rsidRPr="00574ED6">
        <w:rPr>
          <w:rFonts w:ascii="Times New Roman" w:hAnsi="Times New Roman" w:cs="Times New Roman"/>
          <w:sz w:val="24"/>
          <w:szCs w:val="24"/>
        </w:rPr>
        <w:t>2. žemės naudojimo būdas – vienbučių ir dvibučių</w:t>
      </w:r>
      <w:r w:rsidR="00834191">
        <w:rPr>
          <w:rFonts w:ascii="Times New Roman" w:hAnsi="Times New Roman" w:cs="Times New Roman"/>
          <w:sz w:val="24"/>
          <w:szCs w:val="24"/>
        </w:rPr>
        <w:t xml:space="preserve"> gyvenamųjų pastatų teritorijos</w:t>
      </w:r>
      <w:r w:rsidR="00F22E99">
        <w:rPr>
          <w:rFonts w:ascii="Times New Roman" w:hAnsi="Times New Roman" w:cs="Times New Roman"/>
          <w:sz w:val="24"/>
          <w:szCs w:val="24"/>
        </w:rPr>
        <w:t>.</w:t>
      </w:r>
      <w:r w:rsidRPr="00063009">
        <w:rPr>
          <w:rFonts w:ascii="Times New Roman" w:hAnsi="Times New Roman" w:cs="Times New Roman"/>
          <w:color w:val="FF0000"/>
          <w:sz w:val="24"/>
          <w:szCs w:val="24"/>
        </w:rPr>
        <w:t xml:space="preserve">         </w:t>
      </w:r>
    </w:p>
    <w:p w14:paraId="5651D88B" w14:textId="420DE6E5" w:rsidR="00CC79CA" w:rsidRDefault="00063ECE" w:rsidP="00CC79CA">
      <w:pPr>
        <w:pStyle w:val="Betarp"/>
        <w:ind w:left="850"/>
        <w:jc w:val="both"/>
        <w:rPr>
          <w:rFonts w:ascii="Times New Roman" w:hAnsi="Times New Roman" w:cs="Times New Roman"/>
          <w:sz w:val="24"/>
          <w:szCs w:val="24"/>
        </w:rPr>
      </w:pPr>
      <w:r w:rsidRPr="008D6782">
        <w:rPr>
          <w:rFonts w:ascii="Times New Roman" w:hAnsi="Times New Roman" w:cs="Times New Roman"/>
          <w:color w:val="EE0000"/>
          <w:sz w:val="24"/>
          <w:szCs w:val="24"/>
        </w:rPr>
        <w:t xml:space="preserve">                </w:t>
      </w:r>
      <w:r w:rsidR="004B6AB2" w:rsidRPr="00574ED6">
        <w:rPr>
          <w:rFonts w:ascii="Times New Roman" w:hAnsi="Times New Roman" w:cs="Times New Roman"/>
          <w:sz w:val="24"/>
          <w:szCs w:val="24"/>
        </w:rPr>
        <w:t>3. N</w:t>
      </w:r>
      <w:r w:rsidR="004B6AB2">
        <w:rPr>
          <w:rFonts w:ascii="Times New Roman" w:hAnsi="Times New Roman" w:cs="Times New Roman"/>
          <w:sz w:val="24"/>
          <w:szCs w:val="24"/>
        </w:rPr>
        <w:t xml:space="preserve"> u s t a t a u, kad patvirtinta</w:t>
      </w:r>
      <w:r w:rsidR="00D30723">
        <w:rPr>
          <w:rFonts w:ascii="Times New Roman" w:hAnsi="Times New Roman" w:cs="Times New Roman"/>
          <w:sz w:val="24"/>
          <w:szCs w:val="24"/>
        </w:rPr>
        <w:t>s</w:t>
      </w:r>
      <w:r w:rsidR="004B6AB2">
        <w:rPr>
          <w:rFonts w:ascii="Times New Roman" w:hAnsi="Times New Roman" w:cs="Times New Roman"/>
          <w:sz w:val="24"/>
          <w:szCs w:val="24"/>
        </w:rPr>
        <w:t xml:space="preserve"> </w:t>
      </w:r>
      <w:r w:rsidR="00D30723">
        <w:rPr>
          <w:rFonts w:ascii="Times New Roman" w:hAnsi="Times New Roman" w:cs="Times New Roman"/>
          <w:sz w:val="24"/>
          <w:szCs w:val="24"/>
        </w:rPr>
        <w:t>D</w:t>
      </w:r>
      <w:r w:rsidR="004B6AB2">
        <w:rPr>
          <w:rFonts w:ascii="Times New Roman" w:hAnsi="Times New Roman" w:cs="Times New Roman"/>
          <w:sz w:val="24"/>
          <w:szCs w:val="24"/>
        </w:rPr>
        <w:t>etal</w:t>
      </w:r>
      <w:r w:rsidR="00D30723">
        <w:rPr>
          <w:rFonts w:ascii="Times New Roman" w:hAnsi="Times New Roman" w:cs="Times New Roman"/>
          <w:sz w:val="24"/>
          <w:szCs w:val="24"/>
        </w:rPr>
        <w:t>usis</w:t>
      </w:r>
      <w:r w:rsidR="004B6AB2" w:rsidRPr="00574ED6">
        <w:rPr>
          <w:rFonts w:ascii="Times New Roman" w:hAnsi="Times New Roman" w:cs="Times New Roman"/>
          <w:sz w:val="24"/>
          <w:szCs w:val="24"/>
        </w:rPr>
        <w:t xml:space="preserve"> plan</w:t>
      </w:r>
      <w:r w:rsidR="00D30723">
        <w:rPr>
          <w:rFonts w:ascii="Times New Roman" w:hAnsi="Times New Roman" w:cs="Times New Roman"/>
          <w:sz w:val="24"/>
          <w:szCs w:val="24"/>
        </w:rPr>
        <w:t>as</w:t>
      </w:r>
      <w:r w:rsidR="004B6AB2">
        <w:rPr>
          <w:rFonts w:ascii="Times New Roman" w:hAnsi="Times New Roman" w:cs="Times New Roman"/>
          <w:sz w:val="24"/>
          <w:szCs w:val="24"/>
        </w:rPr>
        <w:t xml:space="preserve"> </w:t>
      </w:r>
      <w:r w:rsidR="004B6AB2" w:rsidRPr="00574ED6">
        <w:rPr>
          <w:rFonts w:ascii="Times New Roman" w:hAnsi="Times New Roman" w:cs="Times New Roman"/>
          <w:sz w:val="24"/>
          <w:szCs w:val="24"/>
        </w:rPr>
        <w:t>įsigalioja kitą dieną po jo įregistravimo ir paskelbimo Lietuvos Respublikos teritorijų planavimo dokumentų registre.</w:t>
      </w:r>
    </w:p>
    <w:p w14:paraId="273018E9" w14:textId="77777777" w:rsidR="00697EB1" w:rsidRDefault="00A10D0D" w:rsidP="00697EB1">
      <w:pPr>
        <w:pStyle w:val="Betarp"/>
      </w:pPr>
      <w:r>
        <w:t xml:space="preserve">         </w:t>
      </w:r>
      <w:r w:rsidR="00697EB1" w:rsidRPr="00697EB1">
        <w:t xml:space="preserve">               </w:t>
      </w:r>
    </w:p>
    <w:p w14:paraId="291B70E5" w14:textId="54BD90DC" w:rsidR="00697EB1" w:rsidRDefault="00697EB1" w:rsidP="00697EB1">
      <w:pPr>
        <w:pStyle w:val="Betarp"/>
        <w:ind w:left="85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Pr="00697EB1">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3ED5BDB0" w14:textId="77777777" w:rsidR="00615E53" w:rsidRDefault="00615E53" w:rsidP="00697EB1">
      <w:pPr>
        <w:pStyle w:val="Betarp"/>
        <w:ind w:left="850" w:firstLine="446"/>
        <w:jc w:val="both"/>
        <w:rPr>
          <w:rFonts w:ascii="Times New Roman" w:hAnsi="Times New Roman" w:cs="Times New Roman"/>
          <w:sz w:val="24"/>
          <w:szCs w:val="24"/>
        </w:rPr>
      </w:pPr>
    </w:p>
    <w:p w14:paraId="7864603E" w14:textId="77777777" w:rsidR="00615E53" w:rsidRDefault="00615E53" w:rsidP="00697EB1">
      <w:pPr>
        <w:pStyle w:val="Betarp"/>
        <w:ind w:left="850" w:firstLine="446"/>
        <w:jc w:val="both"/>
        <w:rPr>
          <w:rFonts w:ascii="Times New Roman" w:hAnsi="Times New Roman" w:cs="Times New Roman"/>
          <w:sz w:val="24"/>
          <w:szCs w:val="24"/>
        </w:rPr>
      </w:pPr>
    </w:p>
    <w:p w14:paraId="7CA9DA7D" w14:textId="5460E606" w:rsidR="00615E53" w:rsidRPr="00615E53" w:rsidRDefault="00615E53" w:rsidP="00F22E99">
      <w:pPr>
        <w:pStyle w:val="Betarp"/>
        <w:ind w:left="850" w:right="-1587"/>
        <w:rPr>
          <w:rFonts w:ascii="Times New Roman" w:hAnsi="Times New Roman" w:cs="Times New Roman"/>
          <w:sz w:val="24"/>
          <w:szCs w:val="24"/>
        </w:rPr>
      </w:pPr>
      <w:r w:rsidRPr="00615E53">
        <w:rPr>
          <w:rFonts w:ascii="Times New Roman" w:hAnsi="Times New Roman" w:cs="Times New Roman"/>
          <w:sz w:val="24"/>
          <w:szCs w:val="24"/>
        </w:rPr>
        <w:t>Savivaldybės mer</w:t>
      </w:r>
      <w:r w:rsidR="00F22E99">
        <w:rPr>
          <w:rFonts w:ascii="Times New Roman" w:hAnsi="Times New Roman" w:cs="Times New Roman"/>
          <w:sz w:val="24"/>
          <w:szCs w:val="24"/>
        </w:rPr>
        <w:t>as                                                                                                       Antanas Pocius</w:t>
      </w:r>
      <w:r w:rsidRPr="00615E53">
        <w:rPr>
          <w:rFonts w:ascii="Times New Roman" w:hAnsi="Times New Roman" w:cs="Times New Roman"/>
          <w:sz w:val="24"/>
          <w:szCs w:val="24"/>
        </w:rPr>
        <w:t>                          </w:t>
      </w:r>
    </w:p>
    <w:p w14:paraId="5861BB71" w14:textId="77777777" w:rsidR="003B25E1" w:rsidRDefault="003B25E1" w:rsidP="00280B2F">
      <w:pPr>
        <w:pStyle w:val="Betarp"/>
        <w:ind w:left="850"/>
        <w:rPr>
          <w:rFonts w:ascii="Times New Roman" w:hAnsi="Times New Roman" w:cs="Times New Roman"/>
          <w:sz w:val="24"/>
          <w:szCs w:val="24"/>
        </w:rPr>
      </w:pPr>
    </w:p>
    <w:p w14:paraId="7750E76A" w14:textId="77777777" w:rsidR="00697EB1" w:rsidRDefault="00697EB1" w:rsidP="00280B2F">
      <w:pPr>
        <w:pStyle w:val="Betarp"/>
        <w:ind w:left="850"/>
        <w:rPr>
          <w:rFonts w:ascii="Times New Roman" w:hAnsi="Times New Roman" w:cs="Times New Roman"/>
          <w:sz w:val="24"/>
          <w:szCs w:val="24"/>
        </w:rPr>
      </w:pPr>
    </w:p>
    <w:p w14:paraId="00DDC9E2" w14:textId="77777777" w:rsidR="00697EB1" w:rsidRDefault="00697EB1" w:rsidP="00280B2F">
      <w:pPr>
        <w:pStyle w:val="Betarp"/>
        <w:ind w:left="850"/>
        <w:rPr>
          <w:rFonts w:ascii="Times New Roman" w:hAnsi="Times New Roman" w:cs="Times New Roman"/>
          <w:sz w:val="24"/>
          <w:szCs w:val="24"/>
        </w:rPr>
      </w:pPr>
    </w:p>
    <w:p w14:paraId="493DA4DE" w14:textId="77777777" w:rsidR="00697EB1" w:rsidRDefault="00697EB1" w:rsidP="00280B2F">
      <w:pPr>
        <w:pStyle w:val="Betarp"/>
        <w:ind w:left="850"/>
        <w:rPr>
          <w:rFonts w:ascii="Times New Roman" w:hAnsi="Times New Roman" w:cs="Times New Roman"/>
          <w:sz w:val="24"/>
          <w:szCs w:val="24"/>
        </w:rPr>
      </w:pPr>
    </w:p>
    <w:p w14:paraId="32191F3B" w14:textId="77777777" w:rsidR="00697EB1" w:rsidRDefault="00697EB1" w:rsidP="00280B2F">
      <w:pPr>
        <w:pStyle w:val="Betarp"/>
        <w:ind w:left="850"/>
        <w:rPr>
          <w:rFonts w:ascii="Times New Roman" w:hAnsi="Times New Roman" w:cs="Times New Roman"/>
          <w:sz w:val="24"/>
          <w:szCs w:val="24"/>
        </w:rPr>
      </w:pPr>
    </w:p>
    <w:p w14:paraId="6BCD068B" w14:textId="77777777" w:rsidR="00697EB1" w:rsidRDefault="00697EB1" w:rsidP="00280B2F">
      <w:pPr>
        <w:pStyle w:val="Betarp"/>
        <w:ind w:left="850"/>
        <w:rPr>
          <w:rFonts w:ascii="Times New Roman" w:hAnsi="Times New Roman" w:cs="Times New Roman"/>
          <w:sz w:val="24"/>
          <w:szCs w:val="24"/>
        </w:rPr>
      </w:pPr>
    </w:p>
    <w:p w14:paraId="75F2AE8D" w14:textId="77777777" w:rsidR="00697EB1" w:rsidRDefault="00697EB1" w:rsidP="00280B2F">
      <w:pPr>
        <w:pStyle w:val="Betarp"/>
        <w:ind w:left="850"/>
        <w:rPr>
          <w:rFonts w:ascii="Times New Roman" w:hAnsi="Times New Roman" w:cs="Times New Roman"/>
          <w:sz w:val="24"/>
          <w:szCs w:val="24"/>
        </w:rPr>
      </w:pPr>
    </w:p>
    <w:p w14:paraId="3CD2111B" w14:textId="77777777" w:rsidR="00615E53" w:rsidRDefault="00615E53" w:rsidP="00280B2F">
      <w:pPr>
        <w:pStyle w:val="Betarp"/>
        <w:ind w:left="850"/>
        <w:rPr>
          <w:rFonts w:ascii="Times New Roman" w:hAnsi="Times New Roman" w:cs="Times New Roman"/>
          <w:sz w:val="24"/>
          <w:szCs w:val="24"/>
        </w:rPr>
      </w:pPr>
    </w:p>
    <w:p w14:paraId="1858BD60" w14:textId="77777777" w:rsidR="00697EB1" w:rsidRPr="00063ECE" w:rsidRDefault="00697EB1" w:rsidP="00280B2F">
      <w:pPr>
        <w:pStyle w:val="Betarp"/>
        <w:ind w:left="850"/>
        <w:rPr>
          <w:rFonts w:ascii="Times New Roman" w:hAnsi="Times New Roman" w:cs="Times New Roman"/>
          <w:sz w:val="24"/>
          <w:szCs w:val="24"/>
        </w:rPr>
      </w:pPr>
    </w:p>
    <w:p w14:paraId="7AFB8665" w14:textId="77777777" w:rsidR="00051965" w:rsidRPr="00051965" w:rsidRDefault="00051965" w:rsidP="00280B2F">
      <w:pPr>
        <w:pStyle w:val="Betarp"/>
        <w:ind w:left="850"/>
        <w:rPr>
          <w:rFonts w:ascii="Times New Roman" w:hAnsi="Times New Roman" w:cs="Times New Roman"/>
          <w:sz w:val="24"/>
          <w:szCs w:val="24"/>
        </w:rPr>
      </w:pPr>
      <w:r w:rsidRPr="00051965">
        <w:rPr>
          <w:rFonts w:ascii="Times New Roman" w:hAnsi="Times New Roman" w:cs="Times New Roman"/>
          <w:sz w:val="24"/>
        </w:rPr>
        <w:t>Svaja Trečiokienė</w:t>
      </w:r>
    </w:p>
    <w:p w14:paraId="20BDEBF3" w14:textId="00B229C6" w:rsidR="00834191" w:rsidRPr="007273DF" w:rsidRDefault="009251AD" w:rsidP="00280B2F">
      <w:pPr>
        <w:pStyle w:val="Betarp"/>
        <w:ind w:left="850"/>
        <w:rPr>
          <w:rFonts w:ascii="Times New Roman" w:hAnsi="Times New Roman" w:cs="Times New Roman"/>
          <w:sz w:val="24"/>
          <w:szCs w:val="24"/>
        </w:rPr>
      </w:pPr>
      <w:r>
        <w:rPr>
          <w:rFonts w:ascii="Times New Roman" w:hAnsi="Times New Roman" w:cs="Times New Roman"/>
          <w:sz w:val="24"/>
          <w:szCs w:val="24"/>
        </w:rPr>
        <w:t>2026-0</w:t>
      </w:r>
      <w:r w:rsidR="00D435C0">
        <w:rPr>
          <w:rFonts w:ascii="Times New Roman" w:hAnsi="Times New Roman" w:cs="Times New Roman"/>
          <w:sz w:val="24"/>
          <w:szCs w:val="24"/>
        </w:rPr>
        <w:t>5</w:t>
      </w:r>
      <w:r w:rsidR="00C7645A">
        <w:rPr>
          <w:rFonts w:ascii="Times New Roman" w:hAnsi="Times New Roman" w:cs="Times New Roman"/>
          <w:sz w:val="24"/>
          <w:szCs w:val="24"/>
        </w:rPr>
        <w:t>-</w:t>
      </w:r>
      <w:r w:rsidR="00464DA2">
        <w:rPr>
          <w:rFonts w:ascii="Times New Roman" w:hAnsi="Times New Roman" w:cs="Times New Roman"/>
          <w:sz w:val="24"/>
          <w:szCs w:val="24"/>
        </w:rPr>
        <w:t>2</w:t>
      </w:r>
      <w:r w:rsidR="00D435C0">
        <w:rPr>
          <w:rFonts w:ascii="Times New Roman" w:hAnsi="Times New Roman" w:cs="Times New Roman"/>
          <w:sz w:val="24"/>
          <w:szCs w:val="24"/>
        </w:rPr>
        <w:t>9</w:t>
      </w:r>
    </w:p>
    <w:sectPr w:rsidR="00834191" w:rsidRPr="007273DF" w:rsidSect="00193405">
      <w:headerReference w:type="default" r:id="rId9"/>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995D" w14:textId="77777777" w:rsidR="005A0F45" w:rsidRDefault="005A0F45" w:rsidP="00287102">
      <w:pPr>
        <w:spacing w:after="0" w:line="240" w:lineRule="auto"/>
      </w:pPr>
      <w:r>
        <w:separator/>
      </w:r>
    </w:p>
  </w:endnote>
  <w:endnote w:type="continuationSeparator" w:id="0">
    <w:p w14:paraId="46109169" w14:textId="77777777" w:rsidR="005A0F45" w:rsidRDefault="005A0F45"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0A96" w14:textId="77777777" w:rsidR="005A0F45" w:rsidRDefault="005A0F45" w:rsidP="00287102">
      <w:pPr>
        <w:spacing w:after="0" w:line="240" w:lineRule="auto"/>
      </w:pPr>
      <w:r>
        <w:separator/>
      </w:r>
    </w:p>
  </w:footnote>
  <w:footnote w:type="continuationSeparator" w:id="0">
    <w:p w14:paraId="70F9902F" w14:textId="77777777" w:rsidR="005A0F45" w:rsidRDefault="005A0F45"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5E6C264B" w14:textId="77777777" w:rsidR="00063009" w:rsidRDefault="00063009">
        <w:pPr>
          <w:pStyle w:val="Antrats"/>
          <w:jc w:val="center"/>
        </w:pPr>
        <w:r>
          <w:fldChar w:fldCharType="begin"/>
        </w:r>
        <w:r>
          <w:instrText>PAGE   \* MERGEFORMAT</w:instrText>
        </w:r>
        <w:r>
          <w:fldChar w:fldCharType="separate"/>
        </w:r>
        <w:r w:rsidR="004D28ED">
          <w:rPr>
            <w:noProof/>
          </w:rPr>
          <w:t>2</w:t>
        </w:r>
        <w:r>
          <w:fldChar w:fldCharType="end"/>
        </w:r>
      </w:p>
      <w:p w14:paraId="197A3F19" w14:textId="77777777" w:rsidR="00697EB1" w:rsidRDefault="00697EB1">
        <w:pPr>
          <w:pStyle w:val="Antrats"/>
          <w:jc w:val="center"/>
        </w:pPr>
      </w:p>
      <w:p w14:paraId="760606BA" w14:textId="32AC5D0B" w:rsidR="00063009" w:rsidRDefault="00000000">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55811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041698">
    <w:abstractNumId w:val="0"/>
  </w:num>
  <w:num w:numId="3" w16cid:durableId="50262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1F5E"/>
    <w:rsid w:val="000144B0"/>
    <w:rsid w:val="000337AE"/>
    <w:rsid w:val="00051965"/>
    <w:rsid w:val="0005482A"/>
    <w:rsid w:val="00063009"/>
    <w:rsid w:val="00063ECE"/>
    <w:rsid w:val="000776F5"/>
    <w:rsid w:val="000A40AD"/>
    <w:rsid w:val="000C1145"/>
    <w:rsid w:val="0010181B"/>
    <w:rsid w:val="00110CDD"/>
    <w:rsid w:val="00136C51"/>
    <w:rsid w:val="00137B10"/>
    <w:rsid w:val="0016226E"/>
    <w:rsid w:val="0017342D"/>
    <w:rsid w:val="00177EC4"/>
    <w:rsid w:val="00184149"/>
    <w:rsid w:val="00193405"/>
    <w:rsid w:val="001A570F"/>
    <w:rsid w:val="001A7EBA"/>
    <w:rsid w:val="001B6B36"/>
    <w:rsid w:val="001D0462"/>
    <w:rsid w:val="001D39FF"/>
    <w:rsid w:val="001E5764"/>
    <w:rsid w:val="001F2477"/>
    <w:rsid w:val="0021535A"/>
    <w:rsid w:val="00246A13"/>
    <w:rsid w:val="00250B2B"/>
    <w:rsid w:val="002631A9"/>
    <w:rsid w:val="00280B2F"/>
    <w:rsid w:val="00287102"/>
    <w:rsid w:val="002937B8"/>
    <w:rsid w:val="002A4A51"/>
    <w:rsid w:val="002B1477"/>
    <w:rsid w:val="002B2C98"/>
    <w:rsid w:val="002B742C"/>
    <w:rsid w:val="002D5FD8"/>
    <w:rsid w:val="002F21A7"/>
    <w:rsid w:val="00315452"/>
    <w:rsid w:val="00321EAB"/>
    <w:rsid w:val="003254BC"/>
    <w:rsid w:val="00346D86"/>
    <w:rsid w:val="00391D3E"/>
    <w:rsid w:val="00393B60"/>
    <w:rsid w:val="003B25E1"/>
    <w:rsid w:val="003B29D1"/>
    <w:rsid w:val="003C299A"/>
    <w:rsid w:val="003C7C81"/>
    <w:rsid w:val="003D11C1"/>
    <w:rsid w:val="003D7C79"/>
    <w:rsid w:val="00437DB5"/>
    <w:rsid w:val="00464DA2"/>
    <w:rsid w:val="004A0E86"/>
    <w:rsid w:val="004B6AB2"/>
    <w:rsid w:val="004B6B88"/>
    <w:rsid w:val="004D28ED"/>
    <w:rsid w:val="004D4892"/>
    <w:rsid w:val="004E4E73"/>
    <w:rsid w:val="004E598C"/>
    <w:rsid w:val="004E6D0A"/>
    <w:rsid w:val="004F6736"/>
    <w:rsid w:val="0050482E"/>
    <w:rsid w:val="00514DF5"/>
    <w:rsid w:val="005178FD"/>
    <w:rsid w:val="00522FD2"/>
    <w:rsid w:val="00546DAF"/>
    <w:rsid w:val="005611C4"/>
    <w:rsid w:val="00574ED6"/>
    <w:rsid w:val="00577235"/>
    <w:rsid w:val="00596BFA"/>
    <w:rsid w:val="005A0F45"/>
    <w:rsid w:val="005B5C4F"/>
    <w:rsid w:val="005E5366"/>
    <w:rsid w:val="00615E53"/>
    <w:rsid w:val="00673A2F"/>
    <w:rsid w:val="00683CE9"/>
    <w:rsid w:val="00693592"/>
    <w:rsid w:val="00697EB1"/>
    <w:rsid w:val="006A3222"/>
    <w:rsid w:val="006A7541"/>
    <w:rsid w:val="006C4A2E"/>
    <w:rsid w:val="006E0DBC"/>
    <w:rsid w:val="00714ACB"/>
    <w:rsid w:val="007273DF"/>
    <w:rsid w:val="00730E43"/>
    <w:rsid w:val="00745736"/>
    <w:rsid w:val="00777CDC"/>
    <w:rsid w:val="00786066"/>
    <w:rsid w:val="007B432F"/>
    <w:rsid w:val="007D0519"/>
    <w:rsid w:val="007D0BB9"/>
    <w:rsid w:val="007D6765"/>
    <w:rsid w:val="00822607"/>
    <w:rsid w:val="00834191"/>
    <w:rsid w:val="00841D4E"/>
    <w:rsid w:val="008511A7"/>
    <w:rsid w:val="00851B4C"/>
    <w:rsid w:val="008957F5"/>
    <w:rsid w:val="008B60C4"/>
    <w:rsid w:val="008C23DF"/>
    <w:rsid w:val="008C4B89"/>
    <w:rsid w:val="008D6782"/>
    <w:rsid w:val="008E0D25"/>
    <w:rsid w:val="008E2136"/>
    <w:rsid w:val="008F75C3"/>
    <w:rsid w:val="00904AD8"/>
    <w:rsid w:val="00911161"/>
    <w:rsid w:val="009251AD"/>
    <w:rsid w:val="00956987"/>
    <w:rsid w:val="00962A58"/>
    <w:rsid w:val="00974D75"/>
    <w:rsid w:val="0099108D"/>
    <w:rsid w:val="009A74A8"/>
    <w:rsid w:val="009A7962"/>
    <w:rsid w:val="009B5A89"/>
    <w:rsid w:val="009B67C5"/>
    <w:rsid w:val="00A02EF6"/>
    <w:rsid w:val="00A06F85"/>
    <w:rsid w:val="00A10D0D"/>
    <w:rsid w:val="00A27ADF"/>
    <w:rsid w:val="00A31BF3"/>
    <w:rsid w:val="00A3338C"/>
    <w:rsid w:val="00A402F7"/>
    <w:rsid w:val="00A64D5B"/>
    <w:rsid w:val="00A70DA1"/>
    <w:rsid w:val="00A95578"/>
    <w:rsid w:val="00AA62A6"/>
    <w:rsid w:val="00AD07C2"/>
    <w:rsid w:val="00AE2672"/>
    <w:rsid w:val="00AE5228"/>
    <w:rsid w:val="00B11707"/>
    <w:rsid w:val="00B14817"/>
    <w:rsid w:val="00B4317C"/>
    <w:rsid w:val="00B55FE1"/>
    <w:rsid w:val="00B57BC7"/>
    <w:rsid w:val="00B61CBA"/>
    <w:rsid w:val="00B61CED"/>
    <w:rsid w:val="00B75AAA"/>
    <w:rsid w:val="00B76FDD"/>
    <w:rsid w:val="00B808D1"/>
    <w:rsid w:val="00B837E7"/>
    <w:rsid w:val="00BC3056"/>
    <w:rsid w:val="00BD3092"/>
    <w:rsid w:val="00C043BC"/>
    <w:rsid w:val="00C301DA"/>
    <w:rsid w:val="00C6040D"/>
    <w:rsid w:val="00C7100A"/>
    <w:rsid w:val="00C725D1"/>
    <w:rsid w:val="00C74FA3"/>
    <w:rsid w:val="00C7645A"/>
    <w:rsid w:val="00CA080D"/>
    <w:rsid w:val="00CC79CA"/>
    <w:rsid w:val="00CD5257"/>
    <w:rsid w:val="00CD59D7"/>
    <w:rsid w:val="00CE3B21"/>
    <w:rsid w:val="00CE4E7F"/>
    <w:rsid w:val="00D0622F"/>
    <w:rsid w:val="00D2200F"/>
    <w:rsid w:val="00D30723"/>
    <w:rsid w:val="00D31BE0"/>
    <w:rsid w:val="00D435C0"/>
    <w:rsid w:val="00D6370F"/>
    <w:rsid w:val="00D97747"/>
    <w:rsid w:val="00DC258A"/>
    <w:rsid w:val="00DE4353"/>
    <w:rsid w:val="00E23CBF"/>
    <w:rsid w:val="00E35B60"/>
    <w:rsid w:val="00E44087"/>
    <w:rsid w:val="00E502E4"/>
    <w:rsid w:val="00E677EE"/>
    <w:rsid w:val="00E729C5"/>
    <w:rsid w:val="00E85363"/>
    <w:rsid w:val="00EA3767"/>
    <w:rsid w:val="00EA7745"/>
    <w:rsid w:val="00EC2C73"/>
    <w:rsid w:val="00EF5EDA"/>
    <w:rsid w:val="00F037E5"/>
    <w:rsid w:val="00F05355"/>
    <w:rsid w:val="00F062F8"/>
    <w:rsid w:val="00F0760A"/>
    <w:rsid w:val="00F22E99"/>
    <w:rsid w:val="00F269C8"/>
    <w:rsid w:val="00F3712A"/>
    <w:rsid w:val="00F41C37"/>
    <w:rsid w:val="00F45CA3"/>
    <w:rsid w:val="00F9154A"/>
    <w:rsid w:val="00FA0A0D"/>
    <w:rsid w:val="00FB799B"/>
    <w:rsid w:val="00FC3C01"/>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563B"/>
  <w15:docId w15:val="{EF05D117-7F14-42BC-A3A2-55BC2414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1705</Words>
  <Characters>973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4</cp:revision>
  <cp:lastPrinted>2025-07-16T09:07:00Z</cp:lastPrinted>
  <dcterms:created xsi:type="dcterms:W3CDTF">2026-05-29T04:58:00Z</dcterms:created>
  <dcterms:modified xsi:type="dcterms:W3CDTF">2026-05-29T05:06:00Z</dcterms:modified>
</cp:coreProperties>
</file>