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2273" w14:textId="7F8515F3"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205A7659" w14:textId="3256ACA3" w:rsidR="004C50D1" w:rsidRPr="009F483E" w:rsidRDefault="00186D9C" w:rsidP="008C6EE8">
      <w:pPr>
        <w:tabs>
          <w:tab w:val="left" w:pos="9540"/>
        </w:tabs>
        <w:ind w:left="5387"/>
        <w:rPr>
          <w:szCs w:val="22"/>
          <w:lang w:eastAsia="lt-LT"/>
        </w:rPr>
      </w:pPr>
      <w:r w:rsidRPr="009F483E">
        <w:rPr>
          <w:szCs w:val="22"/>
          <w:lang w:eastAsia="lt-LT"/>
        </w:rPr>
        <w:t>2 priedas</w:t>
      </w:r>
    </w:p>
    <w:p w14:paraId="66D6E017" w14:textId="77777777" w:rsidR="004C50D1" w:rsidRPr="009F483E" w:rsidRDefault="004C50D1" w:rsidP="008C6EE8">
      <w:pPr>
        <w:tabs>
          <w:tab w:val="left" w:pos="9540"/>
        </w:tabs>
        <w:ind w:left="5387"/>
        <w:rPr>
          <w:szCs w:val="22"/>
          <w:lang w:eastAsia="lt-LT"/>
        </w:rPr>
      </w:pP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4AAFDF2C" w:rsidR="004C50D1" w:rsidRPr="009F483E" w:rsidRDefault="001D63EF" w:rsidP="008C6EE8">
      <w:pPr>
        <w:jc w:val="center"/>
        <w:rPr>
          <w:lang w:eastAsia="lt-LT"/>
        </w:rPr>
      </w:pPr>
      <w:r>
        <w:rPr>
          <w:b/>
          <w:bCs/>
          <w:lang w:eastAsia="lt-LT"/>
        </w:rPr>
        <w:t xml:space="preserve">PANEVĖŽIO </w:t>
      </w:r>
      <w:r w:rsidR="007820A4">
        <w:rPr>
          <w:b/>
          <w:bCs/>
          <w:lang w:eastAsia="lt-LT"/>
        </w:rPr>
        <w:t xml:space="preserve">RAJONO </w:t>
      </w:r>
      <w:r w:rsidR="00052D37">
        <w:rPr>
          <w:b/>
          <w:bCs/>
          <w:color w:val="1F497D" w:themeColor="text2"/>
          <w:lang w:eastAsia="lt-LT"/>
        </w:rPr>
        <w:t>PAĮSTRIO JUOZO ZIKARO GIMNAZIJA</w:t>
      </w:r>
    </w:p>
    <w:p w14:paraId="6B745BB1"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69EE78A7" w14:textId="77777777" w:rsidR="004C50D1" w:rsidRDefault="004C50D1" w:rsidP="008C6EE8">
      <w:pPr>
        <w:jc w:val="center"/>
        <w:rPr>
          <w:b/>
          <w:bCs/>
          <w:szCs w:val="24"/>
          <w:lang w:eastAsia="lt-LT"/>
        </w:rPr>
      </w:pPr>
    </w:p>
    <w:p w14:paraId="44B8D348" w14:textId="77777777" w:rsidR="00CC0C00" w:rsidRDefault="00CC0C00" w:rsidP="008C6EE8">
      <w:pPr>
        <w:jc w:val="center"/>
        <w:rPr>
          <w:b/>
          <w:bCs/>
          <w:szCs w:val="24"/>
          <w:lang w:eastAsia="lt-LT"/>
        </w:rPr>
      </w:pPr>
    </w:p>
    <w:p w14:paraId="4C051D1E" w14:textId="77777777" w:rsidR="00CC0C00" w:rsidRPr="009F483E" w:rsidRDefault="00CC0C00" w:rsidP="008C6EE8">
      <w:pPr>
        <w:jc w:val="center"/>
        <w:rPr>
          <w:b/>
          <w:bCs/>
          <w:szCs w:val="24"/>
          <w:lang w:eastAsia="lt-LT"/>
        </w:rPr>
      </w:pPr>
    </w:p>
    <w:p w14:paraId="7C979979" w14:textId="20605C50" w:rsidR="004C50D1" w:rsidRPr="009F483E" w:rsidRDefault="4B404B4F" w:rsidP="008C6EE8">
      <w:pPr>
        <w:jc w:val="center"/>
        <w:rPr>
          <w:b/>
          <w:bCs/>
          <w:lang w:eastAsia="lt-LT"/>
        </w:rPr>
      </w:pPr>
      <w:r w:rsidRPr="001E1C79">
        <w:rPr>
          <w:b/>
          <w:bCs/>
          <w:lang w:eastAsia="lt-LT"/>
        </w:rPr>
        <w:t>2025 METŲ</w:t>
      </w:r>
      <w:r w:rsidR="00052D37">
        <w:rPr>
          <w:b/>
          <w:bCs/>
          <w:lang w:eastAsia="lt-LT"/>
        </w:rPr>
        <w:t xml:space="preserve">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Pr="009F483E"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74387ACD" w14:textId="41187791" w:rsidR="007963D6" w:rsidRPr="009F483E" w:rsidRDefault="007820A4" w:rsidP="007963D6">
      <w:pPr>
        <w:jc w:val="center"/>
        <w:rPr>
          <w:szCs w:val="24"/>
          <w:lang w:eastAsia="lt-LT"/>
        </w:rPr>
      </w:pPr>
      <w:r>
        <w:rPr>
          <w:szCs w:val="24"/>
          <w:lang w:eastAsia="lt-LT"/>
        </w:rPr>
        <w:t>202</w:t>
      </w:r>
      <w:r w:rsidR="007963D6">
        <w:rPr>
          <w:szCs w:val="24"/>
          <w:lang w:eastAsia="lt-LT"/>
        </w:rPr>
        <w:t>6</w:t>
      </w:r>
      <w:r>
        <w:rPr>
          <w:szCs w:val="24"/>
          <w:lang w:eastAsia="lt-LT"/>
        </w:rPr>
        <w:t>-</w:t>
      </w:r>
      <w:r w:rsidR="007963D6">
        <w:rPr>
          <w:szCs w:val="24"/>
          <w:lang w:eastAsia="lt-LT"/>
        </w:rPr>
        <w:t>01</w:t>
      </w:r>
      <w:r>
        <w:rPr>
          <w:szCs w:val="24"/>
          <w:lang w:eastAsia="lt-LT"/>
        </w:rPr>
        <w:t>-0</w:t>
      </w:r>
      <w:r w:rsidR="00693A16">
        <w:rPr>
          <w:szCs w:val="24"/>
          <w:lang w:eastAsia="lt-LT"/>
        </w:rPr>
        <w:t>9</w:t>
      </w:r>
      <w:r w:rsidR="00186D9C" w:rsidRPr="009F483E">
        <w:rPr>
          <w:szCs w:val="24"/>
          <w:lang w:eastAsia="lt-LT"/>
        </w:rPr>
        <w:t xml:space="preserve"> Nr. </w:t>
      </w:r>
      <w:r w:rsidR="00682142">
        <w:rPr>
          <w:szCs w:val="24"/>
          <w:lang w:eastAsia="lt-LT"/>
        </w:rPr>
        <w:t>1</w:t>
      </w:r>
      <w:r w:rsidR="007963D6">
        <w:rPr>
          <w:szCs w:val="24"/>
          <w:lang w:eastAsia="lt-LT"/>
        </w:rPr>
        <w:t>50</w:t>
      </w:r>
    </w:p>
    <w:p w14:paraId="52D35C56" w14:textId="77777777" w:rsidR="004C50D1" w:rsidRPr="009F483E" w:rsidRDefault="00186D9C" w:rsidP="008C6EE8">
      <w:pPr>
        <w:ind w:left="3828"/>
        <w:rPr>
          <w:color w:val="000000"/>
          <w:sz w:val="20"/>
          <w:lang w:eastAsia="lt-LT"/>
        </w:rPr>
      </w:pPr>
      <w:r w:rsidRPr="009F483E">
        <w:rPr>
          <w:color w:val="000000"/>
          <w:sz w:val="20"/>
          <w:lang w:eastAsia="lt-LT"/>
        </w:rPr>
        <w:t>(data)</w:t>
      </w:r>
    </w:p>
    <w:p w14:paraId="118A336D" w14:textId="77777777" w:rsidR="004C50D1" w:rsidRPr="009F483E" w:rsidRDefault="004C50D1" w:rsidP="008C6EE8">
      <w:pPr>
        <w:ind w:left="2592" w:firstLine="1296"/>
        <w:rPr>
          <w:color w:val="000000"/>
          <w:sz w:val="20"/>
          <w:lang w:eastAsia="lt-LT"/>
        </w:rPr>
      </w:pPr>
    </w:p>
    <w:p w14:paraId="42880574" w14:textId="77777777" w:rsidR="004C50D1" w:rsidRDefault="004C50D1" w:rsidP="008C6EE8">
      <w:pPr>
        <w:ind w:left="2592" w:firstLine="1296"/>
        <w:rPr>
          <w:color w:val="000000"/>
          <w:sz w:val="20"/>
          <w:lang w:eastAsia="lt-LT"/>
        </w:rPr>
      </w:pPr>
    </w:p>
    <w:p w14:paraId="14C1C2BE" w14:textId="77777777" w:rsidR="00515E2A" w:rsidRPr="009F483E" w:rsidRDefault="00515E2A"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3D6AAD11" w14:textId="071C2E91" w:rsidR="004C50D1" w:rsidRPr="00CC14B4" w:rsidRDefault="00186D9C" w:rsidP="00CC14B4">
      <w:pPr>
        <w:jc w:val="center"/>
        <w:rPr>
          <w:b/>
          <w:szCs w:val="24"/>
          <w:lang w:eastAsia="lt-LT"/>
        </w:rPr>
      </w:pPr>
      <w:r w:rsidRPr="009F483E">
        <w:rPr>
          <w:b/>
          <w:szCs w:val="24"/>
          <w:lang w:eastAsia="lt-LT"/>
        </w:rPr>
        <w:t>BENDROSIOS NUOSTATOS</w:t>
      </w:r>
    </w:p>
    <w:p w14:paraId="283F978D" w14:textId="2EF5D575" w:rsidR="004C50D1" w:rsidRPr="009F483E" w:rsidRDefault="004C50D1" w:rsidP="008C6EE8">
      <w:pPr>
        <w:tabs>
          <w:tab w:val="left" w:pos="540"/>
        </w:tabs>
        <w:ind w:firstLine="567"/>
        <w:jc w:val="both"/>
        <w:rPr>
          <w:color w:val="A6A6A6" w:themeColor="background1" w:themeShade="A6"/>
          <w:lang w:eastAsia="lt-LT"/>
        </w:rPr>
      </w:pPr>
    </w:p>
    <w:p w14:paraId="1E934891" w14:textId="75052B0F" w:rsidR="26AB0064" w:rsidRPr="00543599" w:rsidRDefault="00543599" w:rsidP="008C6EE8">
      <w:pPr>
        <w:tabs>
          <w:tab w:val="left" w:pos="540"/>
        </w:tabs>
        <w:ind w:firstLine="851"/>
        <w:jc w:val="both"/>
      </w:pPr>
      <w:bookmarkStart w:id="0" w:name="_Hlk202517057"/>
      <w:r w:rsidRPr="006B2127">
        <w:rPr>
          <w:color w:val="000000" w:themeColor="text1"/>
        </w:rPr>
        <w:t xml:space="preserve">Panevėžio </w:t>
      </w:r>
      <w:r w:rsidR="007820A4" w:rsidRPr="006B2127">
        <w:rPr>
          <w:color w:val="000000" w:themeColor="text1"/>
        </w:rPr>
        <w:t xml:space="preserve">rajono </w:t>
      </w:r>
      <w:bookmarkEnd w:id="0"/>
      <w:r w:rsidR="006B2127" w:rsidRPr="006B2127">
        <w:rPr>
          <w:color w:val="000000" w:themeColor="text1"/>
        </w:rPr>
        <w:t xml:space="preserve">Paįstrio Juozo Zikaro gimnazija, </w:t>
      </w:r>
      <w:r w:rsidR="59C41C43" w:rsidRPr="006B2127">
        <w:rPr>
          <w:color w:val="000000" w:themeColor="text1"/>
        </w:rPr>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w:t>
      </w:r>
      <w:r w:rsidR="006B2127">
        <w:rPr>
          <w:color w:val="000000" w:themeColor="text1"/>
        </w:rPr>
        <w:t xml:space="preserve"> 290398050</w:t>
      </w:r>
      <w:r w:rsidR="51814E25" w:rsidRPr="00543599">
        <w:rPr>
          <w:color w:val="000000" w:themeColor="text1"/>
        </w:rPr>
        <w:t xml:space="preserve"> </w:t>
      </w:r>
      <w:r w:rsidR="59C41C43" w:rsidRPr="00875BCF">
        <w:rPr>
          <w:color w:val="000000" w:themeColor="text1"/>
        </w:rPr>
        <w:t>, buveinės adresas</w:t>
      </w:r>
      <w:r w:rsidR="3A103196" w:rsidRPr="00875BCF">
        <w:rPr>
          <w:color w:val="000000" w:themeColor="text1"/>
        </w:rPr>
        <w:t xml:space="preserve"> – </w:t>
      </w:r>
      <w:proofErr w:type="spellStart"/>
      <w:r w:rsidR="006B2127">
        <w:rPr>
          <w:color w:val="000000" w:themeColor="text1"/>
        </w:rPr>
        <w:t>Įstros</w:t>
      </w:r>
      <w:proofErr w:type="spellEnd"/>
      <w:r w:rsidR="006B2127">
        <w:rPr>
          <w:color w:val="000000" w:themeColor="text1"/>
        </w:rPr>
        <w:t xml:space="preserve"> g.1 Paįstrys</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2CC7E963" w14:textId="7E698FA5" w:rsidR="26AB0064" w:rsidRPr="00543599" w:rsidRDefault="0D11B8F7" w:rsidP="008C6EE8">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 xml:space="preserve">rajono </w:t>
      </w:r>
      <w:r w:rsidR="006B2127" w:rsidRPr="006B2127">
        <w:rPr>
          <w:color w:val="000000" w:themeColor="text1"/>
          <w:szCs w:val="24"/>
        </w:rPr>
        <w:t>Paįstrio Juozo Zikaro gimnazijos</w:t>
      </w:r>
      <w:r w:rsidR="00BD4DB6" w:rsidRPr="006B2127">
        <w:rPr>
          <w:color w:val="000000" w:themeColor="text1"/>
          <w:szCs w:val="24"/>
        </w:rPr>
        <w:t xml:space="preserve">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0959BC3E" w14:textId="77777777" w:rsidR="008C6EE8" w:rsidRDefault="008C6EE8" w:rsidP="008C6EE8">
      <w:pPr>
        <w:tabs>
          <w:tab w:val="left" w:pos="426"/>
        </w:tabs>
        <w:jc w:val="center"/>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4D41F06A" w:rsidR="004C003F" w:rsidRPr="00302DBA" w:rsidRDefault="00302DBA" w:rsidP="008C6EE8">
      <w:pPr>
        <w:ind w:firstLine="851"/>
        <w:jc w:val="both"/>
        <w:rPr>
          <w:color w:val="C00000"/>
          <w:szCs w:val="24"/>
        </w:rPr>
      </w:pPr>
      <w:bookmarkStart w:id="1" w:name="part_c7b1d7c1fce6497f87d1bf5b3db0c039"/>
      <w:bookmarkEnd w:id="1"/>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6761F">
        <w:rPr>
          <w:szCs w:val="24"/>
        </w:rPr>
        <w:t xml:space="preserve"> </w:t>
      </w:r>
    </w:p>
    <w:p w14:paraId="5CC82BC2" w14:textId="77777777" w:rsidR="002475D9" w:rsidRDefault="002475D9" w:rsidP="008C6EE8">
      <w:pPr>
        <w:ind w:firstLine="851"/>
        <w:jc w:val="both"/>
        <w:rPr>
          <w:szCs w:val="24"/>
        </w:rPr>
      </w:pPr>
    </w:p>
    <w:p w14:paraId="48B6C3E9" w14:textId="77777777" w:rsidR="0086785E" w:rsidRDefault="0086785E" w:rsidP="008C6EE8">
      <w:pPr>
        <w:ind w:firstLine="851"/>
        <w:jc w:val="both"/>
        <w:rPr>
          <w:szCs w:val="24"/>
        </w:rPr>
      </w:pPr>
    </w:p>
    <w:p w14:paraId="13E562C9" w14:textId="77777777" w:rsidR="0086785E" w:rsidRDefault="0086785E" w:rsidP="008C6EE8">
      <w:pPr>
        <w:ind w:firstLine="851"/>
        <w:jc w:val="both"/>
        <w:rPr>
          <w:szCs w:val="24"/>
        </w:rPr>
      </w:pPr>
    </w:p>
    <w:p w14:paraId="0A3718C8"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2AE344AC" w14:textId="46C8240F" w:rsidR="005D4257" w:rsidRPr="009F483E" w:rsidRDefault="00186D9C" w:rsidP="00CC14B4">
      <w:pPr>
        <w:tabs>
          <w:tab w:val="left" w:pos="426"/>
        </w:tabs>
        <w:jc w:val="center"/>
        <w:rPr>
          <w:b/>
          <w:szCs w:val="24"/>
          <w:lang w:eastAsia="lt-LT"/>
        </w:rPr>
      </w:pPr>
      <w:r w:rsidRPr="009F483E">
        <w:rPr>
          <w:b/>
          <w:szCs w:val="24"/>
          <w:lang w:eastAsia="lt-LT"/>
        </w:rPr>
        <w:t>BIUDŽETINIŲ ĮSTAIGŲ PAJAMŲ PLANO VYKDYMAS</w:t>
      </w:r>
    </w:p>
    <w:p w14:paraId="68A702F0" w14:textId="1D2DE187" w:rsidR="004C50D1" w:rsidRPr="009F483E" w:rsidRDefault="00BA1FE6" w:rsidP="008C6EE8">
      <w:pPr>
        <w:ind w:firstLine="851"/>
        <w:rPr>
          <w:b/>
          <w:sz w:val="22"/>
          <w:szCs w:val="22"/>
          <w:lang w:eastAsia="lt-LT"/>
        </w:rPr>
      </w:pPr>
      <w:r>
        <w:rPr>
          <w:color w:val="000000" w:themeColor="text1"/>
        </w:rPr>
        <w:t xml:space="preserve">Detali informacija apie įstaigos pajamas pateikta 3 priede „Informacija apie biudžetinių įstaigų pajamas pagal 2025 m. </w:t>
      </w:r>
      <w:r w:rsidR="00BE3345">
        <w:rPr>
          <w:color w:val="000000" w:themeColor="text1"/>
        </w:rPr>
        <w:t>gruodžio</w:t>
      </w:r>
      <w:r>
        <w:rPr>
          <w:color w:val="000000" w:themeColor="text1"/>
        </w:rPr>
        <w:t xml:space="preserve"> 3</w:t>
      </w:r>
      <w:r w:rsidR="00BE3345">
        <w:rPr>
          <w:color w:val="000000" w:themeColor="text1"/>
        </w:rPr>
        <w:t>1</w:t>
      </w:r>
      <w:r>
        <w:rPr>
          <w:color w:val="000000" w:themeColor="text1"/>
        </w:rPr>
        <w:t xml:space="preserve"> d. duomenis“.</w:t>
      </w:r>
    </w:p>
    <w:p w14:paraId="310D86F3" w14:textId="2C3DEB4F" w:rsidR="1BD6AEF7" w:rsidRPr="009F483E" w:rsidRDefault="1BD6AEF7" w:rsidP="008C6EE8">
      <w:pPr>
        <w:ind w:firstLine="851"/>
        <w:jc w:val="both"/>
        <w:rPr>
          <w:szCs w:val="24"/>
        </w:rPr>
      </w:pPr>
    </w:p>
    <w:p w14:paraId="30D1D88F" w14:textId="77777777" w:rsidR="004C50D1" w:rsidRPr="009F483E" w:rsidRDefault="004C50D1" w:rsidP="008C6EE8">
      <w:pPr>
        <w:tabs>
          <w:tab w:val="left" w:pos="540"/>
        </w:tabs>
        <w:jc w:val="both"/>
        <w:rPr>
          <w:szCs w:val="24"/>
          <w:lang w:eastAsia="lt-LT"/>
        </w:rPr>
      </w:pPr>
    </w:p>
    <w:p w14:paraId="7D6DC46E" w14:textId="77777777" w:rsidR="004C50D1" w:rsidRPr="009F483E" w:rsidRDefault="00186D9C" w:rsidP="008C6EE8">
      <w:pPr>
        <w:tabs>
          <w:tab w:val="left" w:pos="426"/>
        </w:tabs>
        <w:jc w:val="center"/>
        <w:rPr>
          <w:szCs w:val="24"/>
          <w:lang w:eastAsia="lt-LT"/>
        </w:rPr>
      </w:pPr>
      <w:r w:rsidRPr="009F483E">
        <w:rPr>
          <w:b/>
          <w:szCs w:val="24"/>
          <w:lang w:eastAsia="lt-LT"/>
        </w:rPr>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7442954A" w14:textId="6909A718" w:rsidR="00060E63" w:rsidRDefault="00D4322E" w:rsidP="00D4322E">
      <w:pPr>
        <w:ind w:firstLine="851"/>
        <w:jc w:val="both"/>
      </w:pPr>
      <w:r>
        <w:t>Įstaiga 2025 metais vykd</w:t>
      </w:r>
      <w:r w:rsidR="007963D6">
        <w:t>ė</w:t>
      </w:r>
      <w:r>
        <w:t xml:space="preserve"> </w:t>
      </w:r>
      <w:r w:rsidR="001A3123" w:rsidRPr="001A3123">
        <w:t>1</w:t>
      </w:r>
      <w:r w:rsidR="001A3123">
        <w:t>(vieną)</w:t>
      </w:r>
      <w:r>
        <w:rPr>
          <w:color w:val="C0504D" w:themeColor="accent2"/>
        </w:rPr>
        <w:t xml:space="preserve"> </w:t>
      </w:r>
      <w:r>
        <w:t>savivaldybės biudžeto program</w:t>
      </w:r>
      <w:r w:rsidR="001A3123">
        <w:t>ą-02</w:t>
      </w:r>
      <w:r>
        <w:t xml:space="preserve">. Patirtintas 2025 metų  asignavimų planas – </w:t>
      </w:r>
      <w:r w:rsidR="007963D6">
        <w:t>1948,4</w:t>
      </w:r>
      <w:r>
        <w:t xml:space="preserve"> tūkst. eurų. Per 2025 met</w:t>
      </w:r>
      <w:r w:rsidR="007963D6">
        <w:t>us</w:t>
      </w:r>
      <w:r>
        <w:t xml:space="preserve"> gauti asignavimai sudaro </w:t>
      </w:r>
      <w:r w:rsidR="00BE3345">
        <w:t>1939,1</w:t>
      </w:r>
      <w:r w:rsidR="00693A16">
        <w:t xml:space="preserve"> </w:t>
      </w:r>
      <w:r>
        <w:t xml:space="preserve">tūkst. eurų, panaudota </w:t>
      </w:r>
      <w:r w:rsidR="00BE3345">
        <w:t>1939,1</w:t>
      </w:r>
      <w:r>
        <w:t>. tūkst. eurų. 2025 m</w:t>
      </w:r>
      <w:r w:rsidR="00BE3345">
        <w:t>etų</w:t>
      </w:r>
      <w:r>
        <w:t xml:space="preserve"> biudžeto asignavimų plano vykdymas sudaro </w:t>
      </w:r>
      <w:r w:rsidR="00BE3345">
        <w:t>99,5</w:t>
      </w:r>
      <w:r>
        <w:t xml:space="preserve"> proc. suplanuotų biudžeto asignavimų. Per </w:t>
      </w:r>
      <w:r w:rsidR="00BE3345">
        <w:t>2025 metus</w:t>
      </w:r>
      <w:r>
        <w:t xml:space="preserve"> liko nepanaudota </w:t>
      </w:r>
      <w:r w:rsidR="00BE3345">
        <w:t>9,3</w:t>
      </w:r>
      <w:r>
        <w:t xml:space="preserve"> tūkst. eurų suplanuotų biudžeto </w:t>
      </w:r>
      <w:proofErr w:type="spellStart"/>
      <w:r>
        <w:t>asignavimų</w:t>
      </w:r>
      <w:r w:rsidR="00060E63">
        <w:t>.</w:t>
      </w:r>
      <w:r w:rsidR="00E82B1A">
        <w:t>Iš</w:t>
      </w:r>
      <w:proofErr w:type="spellEnd"/>
      <w:r w:rsidR="00E82B1A">
        <w:t xml:space="preserve"> jų </w:t>
      </w:r>
      <w:r w:rsidR="00060E63">
        <w:t xml:space="preserve"> Darbo užmokesčiui </w:t>
      </w:r>
      <w:r w:rsidR="00E82B1A">
        <w:t>3,6</w:t>
      </w:r>
      <w:r w:rsidR="0000496E">
        <w:t>,</w:t>
      </w:r>
      <w:r w:rsidR="00060E63">
        <w:t xml:space="preserve"> tūkst. Eur.</w:t>
      </w:r>
      <w:r w:rsidR="00E82B1A">
        <w:t>,</w:t>
      </w:r>
      <w:proofErr w:type="spellStart"/>
      <w:r w:rsidR="00E82B1A">
        <w:t>Spec.lėšų</w:t>
      </w:r>
      <w:proofErr w:type="spellEnd"/>
      <w:r w:rsidR="00E82B1A">
        <w:t xml:space="preserve"> </w:t>
      </w:r>
      <w:r w:rsidR="0000496E">
        <w:t xml:space="preserve"> </w:t>
      </w:r>
      <w:r w:rsidR="00060E63">
        <w:t xml:space="preserve">prekėms ir paslaugoms – </w:t>
      </w:r>
      <w:r w:rsidR="00E82B1A">
        <w:t>2,5</w:t>
      </w:r>
      <w:r w:rsidR="00060E63">
        <w:t xml:space="preserve"> tūkst.</w:t>
      </w:r>
      <w:r w:rsidR="0000496E">
        <w:t xml:space="preserve"> </w:t>
      </w:r>
      <w:r w:rsidR="00060E63">
        <w:t>Eur., socialinė</w:t>
      </w:r>
      <w:r w:rsidR="00E82B1A">
        <w:t>s paramos</w:t>
      </w:r>
      <w:r w:rsidR="00060E63">
        <w:t xml:space="preserve"> išmokoms </w:t>
      </w:r>
      <w:r w:rsidR="00E82B1A">
        <w:t>(nemokamas maitinimas)</w:t>
      </w:r>
      <w:r w:rsidR="00060E63">
        <w:t xml:space="preserve">– </w:t>
      </w:r>
      <w:r w:rsidR="00E82B1A">
        <w:t>3,2</w:t>
      </w:r>
      <w:r w:rsidR="00060E63">
        <w:t xml:space="preserve"> tūkst.</w:t>
      </w:r>
      <w:r w:rsidR="002263E7">
        <w:t xml:space="preserve"> </w:t>
      </w:r>
      <w:r w:rsidR="00060E63">
        <w:t>Eur.</w:t>
      </w:r>
    </w:p>
    <w:p w14:paraId="13E30568" w14:textId="385C5B6A" w:rsidR="004C50D1" w:rsidRPr="002263E7" w:rsidRDefault="0070652F" w:rsidP="002263E7">
      <w:pPr>
        <w:ind w:firstLine="851"/>
        <w:jc w:val="both"/>
      </w:pPr>
      <w:r w:rsidRPr="00911FD2">
        <w:t>Nepanaudot</w:t>
      </w:r>
      <w:r w:rsidR="00E82B1A">
        <w:t>o</w:t>
      </w:r>
      <w:r w:rsidR="00060E63">
        <w:t xml:space="preserve"> gauto</w:t>
      </w:r>
      <w:r w:rsidRPr="00911FD2">
        <w:t xml:space="preserve"> asignavim</w:t>
      </w:r>
      <w:r w:rsidR="00E82B1A">
        <w:t>ų</w:t>
      </w:r>
      <w:r w:rsidRPr="00911FD2">
        <w:t xml:space="preserve"> liku</w:t>
      </w:r>
      <w:r w:rsidR="00E82B1A">
        <w:t>čio</w:t>
      </w:r>
      <w:r w:rsidRPr="00911FD2">
        <w:t xml:space="preserve"> ataskaitinio laikotarpio pabai</w:t>
      </w:r>
      <w:r w:rsidR="00065909" w:rsidRPr="00911FD2">
        <w:t>goje</w:t>
      </w:r>
      <w:r w:rsidR="00060E63">
        <w:t xml:space="preserve"> </w:t>
      </w:r>
      <w:r w:rsidR="00E82B1A">
        <w:t>nėra.</w:t>
      </w:r>
      <w:r w:rsidR="00060E63">
        <w:t>.</w:t>
      </w:r>
      <w:r w:rsidR="008C6EE8">
        <w:t xml:space="preserve"> </w:t>
      </w:r>
    </w:p>
    <w:p w14:paraId="311B0564" w14:textId="77777777" w:rsidR="00474E1B" w:rsidRDefault="00474E1B" w:rsidP="008C6EE8">
      <w:pPr>
        <w:tabs>
          <w:tab w:val="left" w:pos="540"/>
        </w:tabs>
        <w:ind w:firstLine="567"/>
        <w:jc w:val="center"/>
        <w:rPr>
          <w:b/>
          <w:bCs/>
          <w:szCs w:val="24"/>
          <w:lang w:eastAsia="lt-LT"/>
        </w:rPr>
      </w:pPr>
    </w:p>
    <w:p w14:paraId="458642AB" w14:textId="64A1DFFE"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4EFEFA41" w14:textId="2B658C6D" w:rsidR="00473B2C" w:rsidRPr="002263E7" w:rsidRDefault="00473B2C" w:rsidP="008C6EE8">
      <w:pPr>
        <w:numPr>
          <w:ilvl w:val="0"/>
          <w:numId w:val="4"/>
        </w:numPr>
        <w:ind w:left="0" w:firstLine="851"/>
        <w:jc w:val="both"/>
        <w:rPr>
          <w:noProof/>
        </w:rPr>
      </w:pPr>
      <w:r w:rsidRPr="002263E7">
        <w:rPr>
          <w:noProof/>
        </w:rPr>
        <w:t>Ataskaitinio laikotarpio pabaigoje mokėtinų sumų, kurių išmokėjimo terminas būtų suėjęs, nėra.</w:t>
      </w:r>
      <w:r w:rsidR="00CF1536" w:rsidRPr="002263E7">
        <w:rPr>
          <w:noProof/>
        </w:rPr>
        <w:t xml:space="preserve"> </w:t>
      </w:r>
    </w:p>
    <w:p w14:paraId="26D36DBA" w14:textId="77777777"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18253172" w14:textId="28998B2D" w:rsidR="00473B2C" w:rsidRPr="00BA08BA"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5D095D60" w14:textId="77777777" w:rsidTr="00F02875">
        <w:tc>
          <w:tcPr>
            <w:tcW w:w="2065" w:type="dxa"/>
            <w:vAlign w:val="center"/>
          </w:tcPr>
          <w:p w14:paraId="65E690B8"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vAlign w:val="center"/>
          </w:tcPr>
          <w:p w14:paraId="594AC66C" w14:textId="00DA298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vAlign w:val="center"/>
          </w:tcPr>
          <w:p w14:paraId="5E5FFCE5"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4AB0670" w14:textId="27AF0832" w:rsidR="0048558B" w:rsidRPr="00D63F6E" w:rsidRDefault="0048558B" w:rsidP="008C6EE8">
            <w:pPr>
              <w:jc w:val="center"/>
              <w:rPr>
                <w:noProof/>
                <w:shd w:val="clear" w:color="auto" w:fill="FFFFFF"/>
              </w:rPr>
            </w:pPr>
          </w:p>
        </w:tc>
        <w:tc>
          <w:tcPr>
            <w:tcW w:w="2635" w:type="dxa"/>
            <w:vAlign w:val="center"/>
          </w:tcPr>
          <w:p w14:paraId="5022AB10"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4E42C833" w14:textId="77777777" w:rsidTr="00F02875">
        <w:tc>
          <w:tcPr>
            <w:tcW w:w="2065" w:type="dxa"/>
          </w:tcPr>
          <w:p w14:paraId="679B44A1" w14:textId="77777777" w:rsidR="00473B2C" w:rsidRPr="00AB31A9" w:rsidRDefault="00473B2C" w:rsidP="008C6EE8">
            <w:pPr>
              <w:ind w:firstLine="567"/>
              <w:jc w:val="both"/>
              <w:rPr>
                <w:noProof/>
                <w:shd w:val="clear" w:color="auto" w:fill="FFFFFF"/>
              </w:rPr>
            </w:pPr>
          </w:p>
          <w:p w14:paraId="4B50208A" w14:textId="092276A1" w:rsidR="00AB31A9" w:rsidRPr="00AB31A9" w:rsidRDefault="00AB31A9" w:rsidP="008C6EE8">
            <w:pPr>
              <w:ind w:firstLine="567"/>
              <w:jc w:val="both"/>
              <w:rPr>
                <w:noProof/>
                <w:shd w:val="clear" w:color="auto" w:fill="FFFFFF"/>
              </w:rPr>
            </w:pPr>
            <w:r w:rsidRPr="00AB31A9">
              <w:rPr>
                <w:noProof/>
                <w:shd w:val="clear" w:color="auto" w:fill="FFFFFF"/>
              </w:rPr>
              <w:t>5SB</w:t>
            </w:r>
          </w:p>
        </w:tc>
        <w:tc>
          <w:tcPr>
            <w:tcW w:w="2547" w:type="dxa"/>
            <w:vAlign w:val="center"/>
          </w:tcPr>
          <w:p w14:paraId="5BFD20DA" w14:textId="79E243A1" w:rsidR="00473B2C" w:rsidRPr="00AB31A9" w:rsidRDefault="00E82B1A" w:rsidP="008C6EE8">
            <w:pPr>
              <w:ind w:firstLine="567"/>
              <w:jc w:val="center"/>
              <w:rPr>
                <w:noProof/>
                <w:shd w:val="clear" w:color="auto" w:fill="FFFFFF"/>
              </w:rPr>
            </w:pPr>
            <w:r>
              <w:rPr>
                <w:noProof/>
                <w:shd w:val="clear" w:color="auto" w:fill="FFFFFF"/>
              </w:rPr>
              <w:t>12,28</w:t>
            </w:r>
          </w:p>
        </w:tc>
        <w:tc>
          <w:tcPr>
            <w:tcW w:w="2273" w:type="dxa"/>
            <w:vAlign w:val="center"/>
          </w:tcPr>
          <w:p w14:paraId="18E2396B" w14:textId="5A6372BD" w:rsidR="00473B2C" w:rsidRPr="00AB31A9" w:rsidRDefault="00E82B1A" w:rsidP="008C6EE8">
            <w:pPr>
              <w:ind w:firstLine="567"/>
              <w:jc w:val="center"/>
              <w:rPr>
                <w:noProof/>
                <w:shd w:val="clear" w:color="auto" w:fill="FFFFFF"/>
              </w:rPr>
            </w:pPr>
            <w:r>
              <w:rPr>
                <w:noProof/>
                <w:shd w:val="clear" w:color="auto" w:fill="FFFFFF"/>
              </w:rPr>
              <w:t>0,00</w:t>
            </w:r>
          </w:p>
        </w:tc>
        <w:tc>
          <w:tcPr>
            <w:tcW w:w="2635" w:type="dxa"/>
          </w:tcPr>
          <w:p w14:paraId="39C178C4" w14:textId="3435AFC0" w:rsidR="00473B2C" w:rsidRPr="00AB31A9" w:rsidRDefault="00473B2C" w:rsidP="008C6EE8">
            <w:pPr>
              <w:jc w:val="both"/>
              <w:rPr>
                <w:noProof/>
                <w:shd w:val="clear" w:color="auto" w:fill="FFFFFF"/>
              </w:rPr>
            </w:pPr>
          </w:p>
        </w:tc>
      </w:tr>
      <w:tr w:rsidR="00F02875" w:rsidRPr="00D63F6E" w14:paraId="39224ABA" w14:textId="77777777" w:rsidTr="00F02875">
        <w:tc>
          <w:tcPr>
            <w:tcW w:w="2065" w:type="dxa"/>
          </w:tcPr>
          <w:p w14:paraId="03D62C90" w14:textId="79AD7672" w:rsidR="00F02875" w:rsidRPr="00AB31A9" w:rsidRDefault="00AB31A9" w:rsidP="008C6EE8">
            <w:pPr>
              <w:ind w:firstLine="567"/>
              <w:jc w:val="both"/>
              <w:rPr>
                <w:noProof/>
                <w:shd w:val="clear" w:color="auto" w:fill="FFFFFF"/>
              </w:rPr>
            </w:pPr>
            <w:r w:rsidRPr="00AB31A9">
              <w:rPr>
                <w:noProof/>
                <w:shd w:val="clear" w:color="auto" w:fill="FFFFFF"/>
              </w:rPr>
              <w:t>4</w:t>
            </w:r>
            <w:r w:rsidR="0000496E">
              <w:rPr>
                <w:noProof/>
                <w:shd w:val="clear" w:color="auto" w:fill="FFFFFF"/>
              </w:rPr>
              <w:t>LRVB(T)</w:t>
            </w:r>
          </w:p>
          <w:p w14:paraId="0DE370FC" w14:textId="10954E64" w:rsidR="00AB31A9" w:rsidRDefault="00AB31A9" w:rsidP="008C6EE8">
            <w:pPr>
              <w:ind w:firstLine="567"/>
              <w:jc w:val="both"/>
              <w:rPr>
                <w:noProof/>
                <w:color w:val="C0504D" w:themeColor="accent2"/>
                <w:shd w:val="clear" w:color="auto" w:fill="FFFFFF"/>
              </w:rPr>
            </w:pPr>
          </w:p>
        </w:tc>
        <w:tc>
          <w:tcPr>
            <w:tcW w:w="2547" w:type="dxa"/>
            <w:vAlign w:val="center"/>
          </w:tcPr>
          <w:p w14:paraId="697220F4" w14:textId="0BDDC035" w:rsidR="00F02875" w:rsidRPr="00D3354C" w:rsidRDefault="00D3354C" w:rsidP="008C6EE8">
            <w:pPr>
              <w:ind w:firstLine="567"/>
              <w:jc w:val="center"/>
              <w:rPr>
                <w:noProof/>
                <w:color w:val="C0504D" w:themeColor="accent2"/>
                <w:shd w:val="clear" w:color="auto" w:fill="FFFFFF"/>
              </w:rPr>
            </w:pPr>
            <w:r w:rsidRPr="00D3354C">
              <w:rPr>
                <w:noProof/>
                <w:shd w:val="clear" w:color="auto" w:fill="FFFFFF"/>
              </w:rPr>
              <w:t>31,08</w:t>
            </w:r>
          </w:p>
        </w:tc>
        <w:tc>
          <w:tcPr>
            <w:tcW w:w="2273" w:type="dxa"/>
            <w:vAlign w:val="center"/>
          </w:tcPr>
          <w:p w14:paraId="5A672454" w14:textId="2B63EC93" w:rsidR="00F02875" w:rsidRPr="00F02875" w:rsidRDefault="00E82B1A" w:rsidP="008C6EE8">
            <w:pPr>
              <w:ind w:firstLine="567"/>
              <w:jc w:val="center"/>
              <w:rPr>
                <w:noProof/>
                <w:color w:val="C0504D" w:themeColor="accent2"/>
                <w:shd w:val="clear" w:color="auto" w:fill="FFFFFF"/>
              </w:rPr>
            </w:pPr>
            <w:r>
              <w:rPr>
                <w:noProof/>
                <w:shd w:val="clear" w:color="auto" w:fill="FFFFFF"/>
              </w:rPr>
              <w:t>0,00</w:t>
            </w:r>
          </w:p>
        </w:tc>
        <w:tc>
          <w:tcPr>
            <w:tcW w:w="2635" w:type="dxa"/>
          </w:tcPr>
          <w:p w14:paraId="41E995BD" w14:textId="33779740" w:rsidR="00F02875" w:rsidRPr="00F02875" w:rsidRDefault="00F02875" w:rsidP="008C6EE8">
            <w:pPr>
              <w:jc w:val="both"/>
              <w:rPr>
                <w:noProof/>
                <w:color w:val="C0504D" w:themeColor="accent2"/>
                <w:shd w:val="clear" w:color="auto" w:fill="FFFFFF"/>
              </w:rPr>
            </w:pPr>
          </w:p>
        </w:tc>
      </w:tr>
      <w:tr w:rsidR="00F02875" w:rsidRPr="00D63F6E" w14:paraId="379D9E96" w14:textId="77777777" w:rsidTr="00F02875">
        <w:tc>
          <w:tcPr>
            <w:tcW w:w="2065" w:type="dxa"/>
          </w:tcPr>
          <w:p w14:paraId="294008F8" w14:textId="449CAD97" w:rsidR="00F02875" w:rsidRPr="002719AD" w:rsidRDefault="00F02875" w:rsidP="008C6EE8">
            <w:pPr>
              <w:ind w:firstLine="567"/>
              <w:jc w:val="both"/>
              <w:rPr>
                <w:noProof/>
                <w:shd w:val="clear" w:color="auto" w:fill="FFFFFF"/>
              </w:rPr>
            </w:pPr>
          </w:p>
        </w:tc>
        <w:tc>
          <w:tcPr>
            <w:tcW w:w="2547" w:type="dxa"/>
            <w:vAlign w:val="center"/>
          </w:tcPr>
          <w:p w14:paraId="18A4D409" w14:textId="1F16B14E" w:rsidR="00F02875" w:rsidRPr="002719AD" w:rsidRDefault="00F02875" w:rsidP="008C6EE8">
            <w:pPr>
              <w:ind w:firstLine="567"/>
              <w:jc w:val="center"/>
              <w:rPr>
                <w:noProof/>
                <w:shd w:val="clear" w:color="auto" w:fill="FFFFFF"/>
              </w:rPr>
            </w:pPr>
          </w:p>
        </w:tc>
        <w:tc>
          <w:tcPr>
            <w:tcW w:w="2273" w:type="dxa"/>
            <w:vAlign w:val="center"/>
          </w:tcPr>
          <w:p w14:paraId="06670AC1" w14:textId="0DF22F8B" w:rsidR="00F02875" w:rsidRPr="002719AD" w:rsidRDefault="00F02875" w:rsidP="008C6EE8">
            <w:pPr>
              <w:ind w:firstLine="567"/>
              <w:jc w:val="center"/>
              <w:rPr>
                <w:noProof/>
                <w:shd w:val="clear" w:color="auto" w:fill="FFFFFF"/>
              </w:rPr>
            </w:pPr>
          </w:p>
        </w:tc>
        <w:tc>
          <w:tcPr>
            <w:tcW w:w="2635" w:type="dxa"/>
          </w:tcPr>
          <w:p w14:paraId="3A144B68" w14:textId="77777777" w:rsidR="00F02875" w:rsidRPr="00F02875" w:rsidRDefault="00F02875" w:rsidP="008C6EE8">
            <w:pPr>
              <w:jc w:val="both"/>
              <w:rPr>
                <w:noProof/>
                <w:color w:val="C0504D" w:themeColor="accent2"/>
                <w:shd w:val="clear" w:color="auto" w:fill="FFFFFF"/>
              </w:rPr>
            </w:pPr>
          </w:p>
        </w:tc>
      </w:tr>
      <w:tr w:rsidR="00473B2C" w:rsidRPr="0048558B" w14:paraId="583ED5FD" w14:textId="77777777" w:rsidTr="00F02875">
        <w:tc>
          <w:tcPr>
            <w:tcW w:w="2065" w:type="dxa"/>
            <w:vAlign w:val="center"/>
          </w:tcPr>
          <w:p w14:paraId="5AF3943E" w14:textId="601A6BFA" w:rsidR="00473B2C" w:rsidRPr="0048558B" w:rsidRDefault="00473B2C" w:rsidP="008C6EE8">
            <w:pPr>
              <w:jc w:val="right"/>
              <w:rPr>
                <w:b/>
                <w:noProof/>
                <w:shd w:val="clear" w:color="auto" w:fill="FFFFFF"/>
              </w:rPr>
            </w:pPr>
            <w:r w:rsidRPr="0048558B">
              <w:rPr>
                <w:b/>
                <w:noProof/>
                <w:shd w:val="clear" w:color="auto" w:fill="FFFFFF"/>
              </w:rPr>
              <w:t>Iš viso:</w:t>
            </w:r>
          </w:p>
        </w:tc>
        <w:tc>
          <w:tcPr>
            <w:tcW w:w="2547" w:type="dxa"/>
            <w:vAlign w:val="center"/>
          </w:tcPr>
          <w:p w14:paraId="4D8AFD44" w14:textId="5A7ADDEE" w:rsidR="00473B2C" w:rsidRPr="0048558B" w:rsidRDefault="00E82B1A" w:rsidP="008C6EE8">
            <w:pPr>
              <w:ind w:firstLine="567"/>
              <w:jc w:val="center"/>
              <w:rPr>
                <w:b/>
                <w:noProof/>
                <w:shd w:val="clear" w:color="auto" w:fill="FFFFFF"/>
              </w:rPr>
            </w:pPr>
            <w:r>
              <w:rPr>
                <w:b/>
                <w:noProof/>
                <w:shd w:val="clear" w:color="auto" w:fill="FFFFFF"/>
              </w:rPr>
              <w:t>43,36</w:t>
            </w:r>
          </w:p>
        </w:tc>
        <w:tc>
          <w:tcPr>
            <w:tcW w:w="2273" w:type="dxa"/>
            <w:vAlign w:val="center"/>
          </w:tcPr>
          <w:p w14:paraId="6823055F" w14:textId="02085FB4" w:rsidR="00473B2C" w:rsidRPr="0048558B" w:rsidRDefault="00E82B1A" w:rsidP="008C6EE8">
            <w:pPr>
              <w:ind w:firstLine="567"/>
              <w:jc w:val="center"/>
              <w:rPr>
                <w:b/>
                <w:noProof/>
                <w:shd w:val="clear" w:color="auto" w:fill="FFFFFF"/>
              </w:rPr>
            </w:pPr>
            <w:r>
              <w:rPr>
                <w:b/>
                <w:noProof/>
                <w:shd w:val="clear" w:color="auto" w:fill="FFFFFF"/>
              </w:rPr>
              <w:t>0,00</w:t>
            </w:r>
          </w:p>
        </w:tc>
        <w:tc>
          <w:tcPr>
            <w:tcW w:w="2635" w:type="dxa"/>
          </w:tcPr>
          <w:p w14:paraId="22920E64" w14:textId="77777777" w:rsidR="00473B2C" w:rsidRPr="0048558B" w:rsidRDefault="00473B2C" w:rsidP="008C6EE8">
            <w:pPr>
              <w:ind w:firstLine="567"/>
              <w:jc w:val="both"/>
              <w:rPr>
                <w:b/>
                <w:noProof/>
                <w:shd w:val="clear" w:color="auto" w:fill="FFFFFF"/>
              </w:rPr>
            </w:pPr>
          </w:p>
        </w:tc>
      </w:tr>
    </w:tbl>
    <w:p w14:paraId="27A65E8D" w14:textId="77777777" w:rsidR="002A5ED3" w:rsidRPr="0048558B" w:rsidRDefault="002A5ED3" w:rsidP="008C6EE8">
      <w:pPr>
        <w:pStyle w:val="Sraopastraipa"/>
        <w:ind w:left="567"/>
        <w:jc w:val="both"/>
        <w:rPr>
          <w:b/>
          <w:noProof/>
          <w:shd w:val="clear" w:color="auto" w:fill="FFFFFF"/>
        </w:rPr>
      </w:pPr>
    </w:p>
    <w:p w14:paraId="730733ED" w14:textId="3D2E1E03" w:rsidR="00473B2C" w:rsidRPr="00AB31A9" w:rsidRDefault="00473B2C" w:rsidP="008C6EE8">
      <w:pPr>
        <w:pStyle w:val="Sraopastraipa"/>
        <w:numPr>
          <w:ilvl w:val="0"/>
          <w:numId w:val="4"/>
        </w:numPr>
        <w:ind w:left="0" w:firstLine="851"/>
        <w:jc w:val="both"/>
        <w:rPr>
          <w:noProof/>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w:t>
      </w:r>
      <w:r w:rsidRPr="00AB31A9">
        <w:rPr>
          <w:noProof/>
          <w:shd w:val="clear" w:color="auto" w:fill="FFFFFF"/>
        </w:rPr>
        <w:t xml:space="preserve">sudarė </w:t>
      </w:r>
      <w:r w:rsidR="00AB31A9" w:rsidRPr="00AB31A9">
        <w:rPr>
          <w:noProof/>
          <w:shd w:val="clear" w:color="auto" w:fill="FFFFFF"/>
        </w:rPr>
        <w:t>1074,73</w:t>
      </w:r>
      <w:r w:rsidRPr="00AB31A9">
        <w:rPr>
          <w:noProof/>
          <w:shd w:val="clear" w:color="auto" w:fill="FFFFFF"/>
        </w:rPr>
        <w:t xml:space="preserve"> Eur</w:t>
      </w:r>
      <w:r w:rsidR="00AB31A9" w:rsidRPr="00AB31A9">
        <w:rPr>
          <w:noProof/>
          <w:shd w:val="clear" w:color="auto" w:fill="FFFFFF"/>
        </w:rPr>
        <w:t>.</w:t>
      </w:r>
      <w:r w:rsidR="00CF1536" w:rsidRPr="00AB31A9">
        <w:rPr>
          <w:noProof/>
          <w:shd w:val="clear" w:color="auto" w:fill="FFFFFF"/>
        </w:rPr>
        <w:t xml:space="preserve"> </w:t>
      </w:r>
      <w:r w:rsidR="00C82AE2" w:rsidRPr="00AB31A9">
        <w:rPr>
          <w:noProof/>
          <w:shd w:val="clear" w:color="auto" w:fill="FFFFFF"/>
        </w:rPr>
        <w:t>Pajamos už ilgalaikio ir trumpalaikio materialiojo turto nuom</w:t>
      </w:r>
      <w:r w:rsidR="00AB31A9" w:rsidRPr="00AB31A9">
        <w:rPr>
          <w:noProof/>
          <w:shd w:val="clear" w:color="auto" w:fill="FFFFFF"/>
        </w:rPr>
        <w:t>ą</w:t>
      </w:r>
      <w:r w:rsidR="00C82AE2" w:rsidRPr="00AB31A9">
        <w:rPr>
          <w:noProof/>
          <w:shd w:val="clear" w:color="auto" w:fill="FFFFFF"/>
        </w:rPr>
        <w:t xml:space="preserve"> </w:t>
      </w:r>
      <w:r w:rsidR="00CF1536" w:rsidRPr="00AB31A9">
        <w:rPr>
          <w:noProof/>
          <w:shd w:val="clear" w:color="auto" w:fill="FFFFFF"/>
        </w:rPr>
        <w:t xml:space="preserve">5SB(SP3)LL – </w:t>
      </w:r>
      <w:r w:rsidR="00AB31A9" w:rsidRPr="00AB31A9">
        <w:rPr>
          <w:noProof/>
          <w:shd w:val="clear" w:color="auto" w:fill="FFFFFF"/>
        </w:rPr>
        <w:t>576,38</w:t>
      </w:r>
      <w:r w:rsidR="00CF1536" w:rsidRPr="00AB31A9">
        <w:rPr>
          <w:noProof/>
          <w:shd w:val="clear" w:color="auto" w:fill="FFFFFF"/>
        </w:rPr>
        <w:t xml:space="preserve"> Eur.</w:t>
      </w:r>
      <w:r w:rsidR="00C82AE2" w:rsidRPr="00AB31A9">
        <w:rPr>
          <w:noProof/>
          <w:shd w:val="clear" w:color="auto" w:fill="FFFFFF"/>
        </w:rPr>
        <w:t xml:space="preserve"> Pajamos už išlaikymą švietimo, socialinės apsaugos ir kitose įstaigose 5SB(SP2)LL – </w:t>
      </w:r>
      <w:r w:rsidR="00AB31A9" w:rsidRPr="00AB31A9">
        <w:rPr>
          <w:noProof/>
          <w:shd w:val="clear" w:color="auto" w:fill="FFFFFF"/>
        </w:rPr>
        <w:t>498,35</w:t>
      </w:r>
      <w:r w:rsidR="00C82AE2" w:rsidRPr="00AB31A9">
        <w:rPr>
          <w:noProof/>
          <w:shd w:val="clear" w:color="auto" w:fill="FFFFFF"/>
        </w:rPr>
        <w:t xml:space="preserve"> Eur.</w:t>
      </w:r>
    </w:p>
    <w:p w14:paraId="123E7DA3" w14:textId="77777777" w:rsidR="00CC14B4" w:rsidRDefault="006B3932" w:rsidP="008C6EE8">
      <w:pPr>
        <w:pStyle w:val="Sraopastraipa"/>
        <w:numPr>
          <w:ilvl w:val="0"/>
          <w:numId w:val="4"/>
        </w:numPr>
        <w:ind w:left="0" w:firstLine="851"/>
        <w:jc w:val="both"/>
        <w:rPr>
          <w:noProof/>
        </w:rPr>
      </w:pPr>
      <w:r w:rsidRPr="00AB31A9">
        <w:t xml:space="preserve">Panevėžio rajono </w:t>
      </w:r>
      <w:r w:rsidR="00AB31A9" w:rsidRPr="00AB31A9">
        <w:t>Paįstrio Juozo Zikaro gimnazij</w:t>
      </w:r>
      <w:r w:rsidR="00CC14B4">
        <w:t>oje yra vykdomi projektai iš ES lėšų:</w:t>
      </w:r>
    </w:p>
    <w:p w14:paraId="3BC74733" w14:textId="26628FCE" w:rsidR="00065909" w:rsidRPr="00CC14B4" w:rsidRDefault="00CC14B4" w:rsidP="00CC14B4">
      <w:pPr>
        <w:jc w:val="both"/>
        <w:rPr>
          <w:noProof/>
        </w:rPr>
      </w:pPr>
      <w:r w:rsidRPr="00CC14B4">
        <w:t>TŪM II ir “Ankstyvojo ugdymo užtikrinimas vaikams iš socialinės rizikos šeim</w:t>
      </w:r>
      <w:r>
        <w:rPr>
          <w:color w:val="1F497D" w:themeColor="text2"/>
        </w:rPr>
        <w:t>ų</w:t>
      </w:r>
      <w:r w:rsidRPr="00D3354C">
        <w:t>“</w:t>
      </w:r>
      <w:r w:rsidR="002719AD" w:rsidRPr="00D3354C">
        <w:t>, „Galimybių mokykla</w:t>
      </w:r>
      <w:r w:rsidR="002719AD">
        <w:rPr>
          <w:color w:val="1F497D" w:themeColor="text2"/>
        </w:rPr>
        <w:t>“</w:t>
      </w:r>
      <w:r w:rsidR="00D3354C">
        <w:rPr>
          <w:color w:val="1F497D" w:themeColor="text2"/>
        </w:rPr>
        <w:t xml:space="preserve"> </w:t>
      </w:r>
      <w:r>
        <w:rPr>
          <w:color w:val="1F497D" w:themeColor="text2"/>
        </w:rPr>
        <w:t>.</w:t>
      </w:r>
      <w:r w:rsidR="002719AD">
        <w:t>G</w:t>
      </w:r>
      <w:r w:rsidRPr="00CC14B4">
        <w:t>imnazija</w:t>
      </w:r>
      <w:r>
        <w:rPr>
          <w:color w:val="1F497D" w:themeColor="text2"/>
        </w:rPr>
        <w:t xml:space="preserve"> </w:t>
      </w:r>
      <w:r w:rsidR="0086785E" w:rsidRPr="00CC14B4">
        <w:rPr>
          <w:color w:val="1F497D" w:themeColor="text2"/>
        </w:rPr>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44ABEB1C" w14:textId="77777777" w:rsidR="00065909" w:rsidRDefault="00065909" w:rsidP="008C6EE8">
      <w:pPr>
        <w:tabs>
          <w:tab w:val="left" w:pos="851"/>
        </w:tabs>
        <w:rPr>
          <w:caps/>
          <w:sz w:val="22"/>
          <w:szCs w:val="22"/>
          <w:lang w:eastAsia="lt-LT"/>
        </w:rPr>
      </w:pPr>
    </w:p>
    <w:p w14:paraId="2FEED0F1" w14:textId="65037D6D" w:rsidR="00065909" w:rsidRDefault="002719AD" w:rsidP="008C6EE8">
      <w:pPr>
        <w:tabs>
          <w:tab w:val="left" w:pos="851"/>
        </w:tabs>
        <w:jc w:val="both"/>
        <w:rPr>
          <w:caps/>
          <w:szCs w:val="24"/>
          <w:lang w:eastAsia="lt-LT"/>
        </w:rPr>
      </w:pPr>
      <w:r>
        <w:rPr>
          <w:szCs w:val="24"/>
          <w:lang w:eastAsia="lt-LT"/>
        </w:rPr>
        <w:t>Direktorė</w:t>
      </w:r>
      <w:r w:rsidR="00065909" w:rsidRPr="008C6EE8">
        <w:rPr>
          <w:caps/>
          <w:szCs w:val="24"/>
          <w:lang w:eastAsia="lt-LT"/>
        </w:rPr>
        <w:tab/>
      </w:r>
      <w:r w:rsidR="00065909">
        <w:rPr>
          <w:caps/>
          <w:szCs w:val="24"/>
          <w:lang w:eastAsia="lt-LT"/>
        </w:rPr>
        <w:tab/>
        <w:t xml:space="preserve">        </w:t>
      </w:r>
      <w:r w:rsidR="00B817FF">
        <w:rPr>
          <w:caps/>
          <w:szCs w:val="24"/>
          <w:lang w:eastAsia="lt-LT"/>
        </w:rPr>
        <w:t xml:space="preserve">                   </w:t>
      </w:r>
      <w:r>
        <w:rPr>
          <w:caps/>
          <w:szCs w:val="24"/>
          <w:lang w:eastAsia="lt-LT"/>
        </w:rPr>
        <w:t xml:space="preserve">                                              </w:t>
      </w:r>
      <w:r w:rsidR="006145E5">
        <w:rPr>
          <w:caps/>
          <w:szCs w:val="24"/>
          <w:lang w:eastAsia="lt-LT"/>
        </w:rPr>
        <w:t>Gita Kubilienė</w:t>
      </w:r>
    </w:p>
    <w:p w14:paraId="77D28271" w14:textId="238B0174" w:rsidR="00065909" w:rsidRDefault="00065909" w:rsidP="008C6EE8">
      <w:pPr>
        <w:tabs>
          <w:tab w:val="left" w:pos="851"/>
        </w:tabs>
        <w:ind w:firstLine="3781"/>
        <w:jc w:val="both"/>
        <w:rPr>
          <w:sz w:val="20"/>
          <w:lang w:eastAsia="lt-LT"/>
        </w:rPr>
      </w:pPr>
      <w:r>
        <w:rPr>
          <w:sz w:val="20"/>
          <w:lang w:eastAsia="lt-LT"/>
        </w:rPr>
        <w:t xml:space="preserve">               (parašas)</w:t>
      </w:r>
      <w:r>
        <w:rPr>
          <w:sz w:val="20"/>
          <w:lang w:eastAsia="lt-LT"/>
        </w:rPr>
        <w:tab/>
      </w:r>
      <w:r>
        <w:rPr>
          <w:sz w:val="20"/>
          <w:lang w:eastAsia="lt-LT"/>
        </w:rPr>
        <w:tab/>
        <w:t xml:space="preserve">   (vardas ir pavardė)</w:t>
      </w:r>
    </w:p>
    <w:p w14:paraId="61E32189" w14:textId="77777777" w:rsidR="00065909" w:rsidRDefault="00065909" w:rsidP="008C6EE8">
      <w:pPr>
        <w:tabs>
          <w:tab w:val="left" w:pos="540"/>
          <w:tab w:val="left" w:pos="851"/>
        </w:tabs>
        <w:ind w:left="567"/>
        <w:jc w:val="both"/>
        <w:rPr>
          <w:b/>
          <w:caps/>
          <w:szCs w:val="24"/>
          <w:lang w:eastAsia="lt-LT"/>
        </w:rPr>
      </w:pPr>
    </w:p>
    <w:p w14:paraId="618A619B" w14:textId="5C311CD6" w:rsidR="00065909" w:rsidRDefault="00065909" w:rsidP="008C6EE8">
      <w:pPr>
        <w:tabs>
          <w:tab w:val="left" w:pos="851"/>
        </w:tabs>
        <w:jc w:val="both"/>
        <w:rPr>
          <w:szCs w:val="24"/>
          <w:lang w:eastAsia="lt-LT"/>
        </w:rPr>
      </w:pPr>
      <w:r>
        <w:rPr>
          <w:szCs w:val="24"/>
          <w:lang w:eastAsia="lt-LT"/>
        </w:rPr>
        <w:t>Vyr. buhalterė</w:t>
      </w:r>
      <w:r w:rsidR="00B817FF">
        <w:rPr>
          <w:szCs w:val="24"/>
          <w:lang w:eastAsia="lt-LT"/>
        </w:rPr>
        <w:t xml:space="preserve">                                                                                            </w:t>
      </w:r>
      <w:r w:rsidR="006145E5">
        <w:rPr>
          <w:szCs w:val="24"/>
          <w:lang w:eastAsia="lt-LT"/>
        </w:rPr>
        <w:t>ONA VAITKEVIČIENĖ</w:t>
      </w:r>
    </w:p>
    <w:p w14:paraId="70B68CFB" w14:textId="6B862BE2" w:rsidR="00065909" w:rsidRPr="00065909" w:rsidRDefault="00065909" w:rsidP="008C6EE8">
      <w:pPr>
        <w:tabs>
          <w:tab w:val="left" w:pos="851"/>
        </w:tabs>
        <w:jc w:val="both"/>
        <w:rPr>
          <w:szCs w:val="24"/>
          <w:lang w:eastAsia="lt-LT"/>
        </w:rPr>
      </w:pPr>
      <w:r>
        <w:rPr>
          <w:szCs w:val="24"/>
          <w:lang w:eastAsia="lt-LT"/>
        </w:rPr>
        <w:t xml:space="preserve">                                                                       </w:t>
      </w:r>
      <w:r>
        <w:rPr>
          <w:caps/>
          <w:szCs w:val="24"/>
          <w:lang w:eastAsia="lt-LT"/>
        </w:rPr>
        <w:t>_____________</w:t>
      </w:r>
      <w:r>
        <w:rPr>
          <w:caps/>
          <w:szCs w:val="24"/>
          <w:lang w:eastAsia="lt-LT"/>
        </w:rPr>
        <w:tab/>
      </w:r>
      <w:r>
        <w:rPr>
          <w:caps/>
          <w:szCs w:val="24"/>
          <w:lang w:eastAsia="lt-LT"/>
        </w:rPr>
        <w:tab/>
        <w:t>_______________</w:t>
      </w:r>
    </w:p>
    <w:p w14:paraId="264B7CC2" w14:textId="17E96724" w:rsidR="00065909" w:rsidRDefault="00065909" w:rsidP="008C6EE8">
      <w:pPr>
        <w:tabs>
          <w:tab w:val="left" w:pos="851"/>
        </w:tabs>
        <w:ind w:firstLine="3781"/>
        <w:jc w:val="both"/>
        <w:rPr>
          <w:sz w:val="20"/>
          <w:lang w:eastAsia="lt-LT"/>
        </w:rPr>
      </w:pPr>
      <w:r>
        <w:rPr>
          <w:sz w:val="20"/>
          <w:lang w:eastAsia="lt-LT"/>
        </w:rPr>
        <w:t xml:space="preserve">               (parašas)</w:t>
      </w:r>
      <w:r>
        <w:rPr>
          <w:sz w:val="20"/>
          <w:lang w:eastAsia="lt-LT"/>
        </w:rPr>
        <w:tab/>
      </w:r>
      <w:r>
        <w:rPr>
          <w:sz w:val="20"/>
          <w:lang w:eastAsia="lt-LT"/>
        </w:rPr>
        <w:tab/>
        <w:t xml:space="preserve">   (vardas ir pavardė)</w:t>
      </w:r>
    </w:p>
    <w:p w14:paraId="269AAB94" w14:textId="77777777" w:rsidR="00065909" w:rsidRPr="007C6089" w:rsidRDefault="00065909" w:rsidP="008C6EE8">
      <w:pPr>
        <w:tabs>
          <w:tab w:val="left" w:pos="851"/>
        </w:tabs>
        <w:rPr>
          <w:caps/>
          <w:sz w:val="22"/>
          <w:szCs w:val="22"/>
          <w:lang w:eastAsia="lt-LT"/>
        </w:rPr>
      </w:pPr>
    </w:p>
    <w:sectPr w:rsidR="00065909" w:rsidRPr="007C6089">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D4F6" w14:textId="77777777" w:rsidR="009C5770" w:rsidRPr="009F483E" w:rsidRDefault="009C5770">
      <w:pPr>
        <w:rPr>
          <w:color w:val="000000"/>
          <w:szCs w:val="24"/>
          <w:lang w:eastAsia="lt-LT"/>
        </w:rPr>
      </w:pPr>
      <w:r w:rsidRPr="009F483E">
        <w:rPr>
          <w:color w:val="000000"/>
          <w:szCs w:val="24"/>
          <w:lang w:eastAsia="lt-LT"/>
        </w:rPr>
        <w:separator/>
      </w:r>
    </w:p>
  </w:endnote>
  <w:endnote w:type="continuationSeparator" w:id="0">
    <w:p w14:paraId="4B6A08F2" w14:textId="77777777" w:rsidR="009C5770" w:rsidRPr="009F483E" w:rsidRDefault="009C5770">
      <w:pPr>
        <w:rPr>
          <w:color w:val="000000"/>
          <w:szCs w:val="24"/>
          <w:lang w:eastAsia="lt-LT"/>
        </w:rPr>
      </w:pPr>
      <w:r w:rsidRPr="009F483E">
        <w:rPr>
          <w:color w:val="000000"/>
          <w:szCs w:val="24"/>
          <w:lang w:eastAsia="lt-LT"/>
        </w:rPr>
        <w:continuationSeparator/>
      </w:r>
    </w:p>
  </w:endnote>
  <w:endnote w:type="continuationNotice" w:id="1">
    <w:p w14:paraId="3D18878B" w14:textId="77777777" w:rsidR="009C5770" w:rsidRPr="009F483E" w:rsidRDefault="009C5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B915" w14:textId="77777777" w:rsidR="004C50D1" w:rsidRPr="009F483E" w:rsidRDefault="004C50D1">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56B3" w14:textId="77777777" w:rsidR="009C5770" w:rsidRPr="009F483E" w:rsidRDefault="009C5770">
      <w:pPr>
        <w:rPr>
          <w:color w:val="000000"/>
          <w:szCs w:val="24"/>
          <w:lang w:eastAsia="lt-LT"/>
        </w:rPr>
      </w:pPr>
      <w:r w:rsidRPr="009F483E">
        <w:rPr>
          <w:color w:val="000000"/>
          <w:szCs w:val="24"/>
          <w:lang w:eastAsia="lt-LT"/>
        </w:rPr>
        <w:separator/>
      </w:r>
    </w:p>
  </w:footnote>
  <w:footnote w:type="continuationSeparator" w:id="0">
    <w:p w14:paraId="0B9F5683" w14:textId="77777777" w:rsidR="009C5770" w:rsidRPr="009F483E" w:rsidRDefault="009C5770">
      <w:pPr>
        <w:rPr>
          <w:color w:val="000000"/>
          <w:szCs w:val="24"/>
          <w:lang w:eastAsia="lt-LT"/>
        </w:rPr>
      </w:pPr>
      <w:r w:rsidRPr="009F483E">
        <w:rPr>
          <w:color w:val="000000"/>
          <w:szCs w:val="24"/>
          <w:lang w:eastAsia="lt-LT"/>
        </w:rPr>
        <w:continuationSeparator/>
      </w:r>
    </w:p>
  </w:footnote>
  <w:footnote w:type="continuationNotice" w:id="1">
    <w:p w14:paraId="31CDA4C7" w14:textId="77777777" w:rsidR="009C5770" w:rsidRPr="009F483E" w:rsidRDefault="009C5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9A3"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C72566">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DFC0888C"/>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598564757">
    <w:abstractNumId w:val="3"/>
  </w:num>
  <w:num w:numId="2" w16cid:durableId="837767854">
    <w:abstractNumId w:val="1"/>
  </w:num>
  <w:num w:numId="3" w16cid:durableId="1739939393">
    <w:abstractNumId w:val="2"/>
  </w:num>
  <w:num w:numId="4" w16cid:durableId="325018622">
    <w:abstractNumId w:val="4"/>
  </w:num>
  <w:num w:numId="5" w16cid:durableId="412970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A"/>
    <w:rsid w:val="00002FE2"/>
    <w:rsid w:val="000037F1"/>
    <w:rsid w:val="0000496E"/>
    <w:rsid w:val="00011183"/>
    <w:rsid w:val="00031DC2"/>
    <w:rsid w:val="00052D37"/>
    <w:rsid w:val="0005434C"/>
    <w:rsid w:val="00060E63"/>
    <w:rsid w:val="00065909"/>
    <w:rsid w:val="0007147B"/>
    <w:rsid w:val="00076D84"/>
    <w:rsid w:val="00087342"/>
    <w:rsid w:val="000B754D"/>
    <w:rsid w:val="000D1F81"/>
    <w:rsid w:val="0010119D"/>
    <w:rsid w:val="00110A59"/>
    <w:rsid w:val="001118E8"/>
    <w:rsid w:val="00131008"/>
    <w:rsid w:val="00175B09"/>
    <w:rsid w:val="00182138"/>
    <w:rsid w:val="001867BF"/>
    <w:rsid w:val="00186D9C"/>
    <w:rsid w:val="00191FEE"/>
    <w:rsid w:val="001A3123"/>
    <w:rsid w:val="001B0C1B"/>
    <w:rsid w:val="001D63EF"/>
    <w:rsid w:val="001E1C79"/>
    <w:rsid w:val="001F7824"/>
    <w:rsid w:val="002263E7"/>
    <w:rsid w:val="00237A7D"/>
    <w:rsid w:val="002475D9"/>
    <w:rsid w:val="00257F08"/>
    <w:rsid w:val="002719AD"/>
    <w:rsid w:val="002A5ED3"/>
    <w:rsid w:val="002C2A10"/>
    <w:rsid w:val="002C386D"/>
    <w:rsid w:val="002C7C21"/>
    <w:rsid w:val="003017F3"/>
    <w:rsid w:val="00302DBA"/>
    <w:rsid w:val="003417ED"/>
    <w:rsid w:val="00344FBC"/>
    <w:rsid w:val="00353447"/>
    <w:rsid w:val="0035400A"/>
    <w:rsid w:val="003B3390"/>
    <w:rsid w:val="003B4A64"/>
    <w:rsid w:val="003C1113"/>
    <w:rsid w:val="003C230C"/>
    <w:rsid w:val="003C315E"/>
    <w:rsid w:val="00406A24"/>
    <w:rsid w:val="004107E0"/>
    <w:rsid w:val="0042192F"/>
    <w:rsid w:val="00426DC9"/>
    <w:rsid w:val="0042779C"/>
    <w:rsid w:val="00436665"/>
    <w:rsid w:val="00441309"/>
    <w:rsid w:val="00473B2C"/>
    <w:rsid w:val="00474E1B"/>
    <w:rsid w:val="0048558B"/>
    <w:rsid w:val="0049091E"/>
    <w:rsid w:val="004A74F3"/>
    <w:rsid w:val="004C003F"/>
    <w:rsid w:val="004C50D1"/>
    <w:rsid w:val="004E766F"/>
    <w:rsid w:val="004F7928"/>
    <w:rsid w:val="005127EA"/>
    <w:rsid w:val="005133C6"/>
    <w:rsid w:val="00515E2A"/>
    <w:rsid w:val="00543599"/>
    <w:rsid w:val="00544266"/>
    <w:rsid w:val="005C6357"/>
    <w:rsid w:val="005D4257"/>
    <w:rsid w:val="005F6356"/>
    <w:rsid w:val="00613FDA"/>
    <w:rsid w:val="006145E5"/>
    <w:rsid w:val="00614A66"/>
    <w:rsid w:val="00625904"/>
    <w:rsid w:val="00644377"/>
    <w:rsid w:val="00647D9A"/>
    <w:rsid w:val="0066185C"/>
    <w:rsid w:val="00682142"/>
    <w:rsid w:val="0068427D"/>
    <w:rsid w:val="00693A16"/>
    <w:rsid w:val="006A518F"/>
    <w:rsid w:val="006B1E02"/>
    <w:rsid w:val="006B2127"/>
    <w:rsid w:val="006B3932"/>
    <w:rsid w:val="006B6C48"/>
    <w:rsid w:val="006C0D6E"/>
    <w:rsid w:val="006C5ED7"/>
    <w:rsid w:val="006C60DC"/>
    <w:rsid w:val="006D194F"/>
    <w:rsid w:val="006E2BF5"/>
    <w:rsid w:val="0070201C"/>
    <w:rsid w:val="00704443"/>
    <w:rsid w:val="00705E21"/>
    <w:rsid w:val="0070652F"/>
    <w:rsid w:val="00707591"/>
    <w:rsid w:val="00720CD7"/>
    <w:rsid w:val="0072795D"/>
    <w:rsid w:val="007353C3"/>
    <w:rsid w:val="00737DE9"/>
    <w:rsid w:val="00764AD9"/>
    <w:rsid w:val="0076761F"/>
    <w:rsid w:val="0077308F"/>
    <w:rsid w:val="007820A4"/>
    <w:rsid w:val="007963D6"/>
    <w:rsid w:val="007B1A2A"/>
    <w:rsid w:val="007B4408"/>
    <w:rsid w:val="007BDD63"/>
    <w:rsid w:val="007C6089"/>
    <w:rsid w:val="007D0FF4"/>
    <w:rsid w:val="007E6942"/>
    <w:rsid w:val="007F1B5F"/>
    <w:rsid w:val="007F7C87"/>
    <w:rsid w:val="008268E8"/>
    <w:rsid w:val="0084636C"/>
    <w:rsid w:val="0086785E"/>
    <w:rsid w:val="008718E0"/>
    <w:rsid w:val="008752C4"/>
    <w:rsid w:val="00875BCF"/>
    <w:rsid w:val="00875CEB"/>
    <w:rsid w:val="008B593F"/>
    <w:rsid w:val="008C2925"/>
    <w:rsid w:val="008C6EE8"/>
    <w:rsid w:val="008C7D4B"/>
    <w:rsid w:val="008F26E1"/>
    <w:rsid w:val="008F5E03"/>
    <w:rsid w:val="008F5F34"/>
    <w:rsid w:val="00911FD2"/>
    <w:rsid w:val="00925607"/>
    <w:rsid w:val="00926432"/>
    <w:rsid w:val="00957C3F"/>
    <w:rsid w:val="009679CB"/>
    <w:rsid w:val="00985D68"/>
    <w:rsid w:val="009A5DB6"/>
    <w:rsid w:val="009B4157"/>
    <w:rsid w:val="009B45FB"/>
    <w:rsid w:val="009C172B"/>
    <w:rsid w:val="009C5770"/>
    <w:rsid w:val="009F019B"/>
    <w:rsid w:val="009F200C"/>
    <w:rsid w:val="009F483E"/>
    <w:rsid w:val="009F4B2E"/>
    <w:rsid w:val="00A03C91"/>
    <w:rsid w:val="00A12FBE"/>
    <w:rsid w:val="00A17526"/>
    <w:rsid w:val="00A61956"/>
    <w:rsid w:val="00A71342"/>
    <w:rsid w:val="00A72933"/>
    <w:rsid w:val="00A7722F"/>
    <w:rsid w:val="00A87D8D"/>
    <w:rsid w:val="00A95CB7"/>
    <w:rsid w:val="00AA43C5"/>
    <w:rsid w:val="00AA5C12"/>
    <w:rsid w:val="00AB31A9"/>
    <w:rsid w:val="00AB6825"/>
    <w:rsid w:val="00AC5B8D"/>
    <w:rsid w:val="00AD416B"/>
    <w:rsid w:val="00AD65D7"/>
    <w:rsid w:val="00AE3ED6"/>
    <w:rsid w:val="00AF6102"/>
    <w:rsid w:val="00B14B50"/>
    <w:rsid w:val="00B30A59"/>
    <w:rsid w:val="00B3565B"/>
    <w:rsid w:val="00B465E6"/>
    <w:rsid w:val="00B57B9A"/>
    <w:rsid w:val="00B70BB0"/>
    <w:rsid w:val="00B80F04"/>
    <w:rsid w:val="00B817FF"/>
    <w:rsid w:val="00B9625B"/>
    <w:rsid w:val="00B9708B"/>
    <w:rsid w:val="00BA04FF"/>
    <w:rsid w:val="00BA08BA"/>
    <w:rsid w:val="00BA1FE6"/>
    <w:rsid w:val="00BB1BEA"/>
    <w:rsid w:val="00BB48CB"/>
    <w:rsid w:val="00BC59A5"/>
    <w:rsid w:val="00BC6ABC"/>
    <w:rsid w:val="00BD4DB6"/>
    <w:rsid w:val="00BE0000"/>
    <w:rsid w:val="00BE3345"/>
    <w:rsid w:val="00BE5D7A"/>
    <w:rsid w:val="00C26968"/>
    <w:rsid w:val="00C30B7B"/>
    <w:rsid w:val="00C44D42"/>
    <w:rsid w:val="00C640CA"/>
    <w:rsid w:val="00C6451E"/>
    <w:rsid w:val="00C6591B"/>
    <w:rsid w:val="00C65BA7"/>
    <w:rsid w:val="00C71028"/>
    <w:rsid w:val="00C72566"/>
    <w:rsid w:val="00C75ACF"/>
    <w:rsid w:val="00C77C7E"/>
    <w:rsid w:val="00C82AE2"/>
    <w:rsid w:val="00CC0C00"/>
    <w:rsid w:val="00CC14B4"/>
    <w:rsid w:val="00CE6CE1"/>
    <w:rsid w:val="00CF1536"/>
    <w:rsid w:val="00D1435A"/>
    <w:rsid w:val="00D31F89"/>
    <w:rsid w:val="00D3354C"/>
    <w:rsid w:val="00D352A3"/>
    <w:rsid w:val="00D4156A"/>
    <w:rsid w:val="00D4322E"/>
    <w:rsid w:val="00D5509A"/>
    <w:rsid w:val="00D565E4"/>
    <w:rsid w:val="00D72397"/>
    <w:rsid w:val="00D93EC9"/>
    <w:rsid w:val="00DA23E2"/>
    <w:rsid w:val="00E10623"/>
    <w:rsid w:val="00E2503E"/>
    <w:rsid w:val="00E5471A"/>
    <w:rsid w:val="00E5733A"/>
    <w:rsid w:val="00E7275C"/>
    <w:rsid w:val="00E82B1A"/>
    <w:rsid w:val="00E84A20"/>
    <w:rsid w:val="00EC0A80"/>
    <w:rsid w:val="00EE34BF"/>
    <w:rsid w:val="00EF7357"/>
    <w:rsid w:val="00F02875"/>
    <w:rsid w:val="00F1323E"/>
    <w:rsid w:val="00F2219A"/>
    <w:rsid w:val="00F301D0"/>
    <w:rsid w:val="00F30AC9"/>
    <w:rsid w:val="00F322BD"/>
    <w:rsid w:val="00F32909"/>
    <w:rsid w:val="00F33051"/>
    <w:rsid w:val="00F350D8"/>
    <w:rsid w:val="00F4329A"/>
    <w:rsid w:val="00F45316"/>
    <w:rsid w:val="00F561F8"/>
    <w:rsid w:val="00F575AE"/>
    <w:rsid w:val="00F644F1"/>
    <w:rsid w:val="00F656B6"/>
    <w:rsid w:val="00F71217"/>
    <w:rsid w:val="00F86B23"/>
    <w:rsid w:val="00F91857"/>
    <w:rsid w:val="00F9682C"/>
    <w:rsid w:val="00FB5DB4"/>
    <w:rsid w:val="00FC6252"/>
    <w:rsid w:val="00FD1C16"/>
    <w:rsid w:val="00FD4162"/>
    <w:rsid w:val="00FD4177"/>
    <w:rsid w:val="00FE419B"/>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styleId="Neapdorotaspaminjimas">
    <w:name w:val="Unresolved Mention"/>
    <w:basedOn w:val="Numatytasispastraiposriftas"/>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0F83C-7E3B-4332-B80F-605873B2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2980</Words>
  <Characters>1699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Ona Vaitkevičienė</cp:lastModifiedBy>
  <cp:revision>12</cp:revision>
  <cp:lastPrinted>2026-01-13T07:19:00Z</cp:lastPrinted>
  <dcterms:created xsi:type="dcterms:W3CDTF">2025-07-07T05:30:00Z</dcterms:created>
  <dcterms:modified xsi:type="dcterms:W3CDTF">2026-01-13T07:23:00Z</dcterms:modified>
</cp:coreProperties>
</file>