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3A" w:rsidRPr="0082013A" w:rsidRDefault="0082013A" w:rsidP="0082013A">
      <w:pPr>
        <w:ind w:left="2880" w:firstLine="239"/>
        <w:rPr>
          <w:sz w:val="24"/>
          <w:szCs w:val="24"/>
          <w:lang w:eastAsia="en-US"/>
        </w:rPr>
      </w:pPr>
      <w:r>
        <w:rPr>
          <w:sz w:val="24"/>
          <w:szCs w:val="24"/>
          <w:lang w:eastAsia="en-US"/>
        </w:rPr>
        <w:t xml:space="preserve">                                      </w:t>
      </w:r>
      <w:r w:rsidRPr="0082013A">
        <w:rPr>
          <w:sz w:val="24"/>
          <w:szCs w:val="24"/>
          <w:lang w:eastAsia="en-US"/>
        </w:rPr>
        <w:t>PATVIRTINTA</w:t>
      </w:r>
    </w:p>
    <w:p w:rsidR="0082013A" w:rsidRPr="0082013A" w:rsidRDefault="0082013A" w:rsidP="0082013A">
      <w:pPr>
        <w:ind w:left="4464" w:firstLine="720"/>
        <w:rPr>
          <w:sz w:val="24"/>
          <w:szCs w:val="24"/>
          <w:lang w:eastAsia="en-US"/>
        </w:rPr>
      </w:pPr>
      <w:r w:rsidRPr="0082013A">
        <w:rPr>
          <w:sz w:val="24"/>
          <w:szCs w:val="24"/>
          <w:lang w:eastAsia="en-US"/>
        </w:rPr>
        <w:t xml:space="preserve">    Panevėžio rajono savivaldybės mero</w:t>
      </w:r>
    </w:p>
    <w:p w:rsidR="0082013A" w:rsidRPr="0082013A" w:rsidRDefault="0082013A" w:rsidP="0082013A">
      <w:pPr>
        <w:ind w:left="3888" w:firstLine="1296"/>
        <w:rPr>
          <w:sz w:val="24"/>
          <w:szCs w:val="24"/>
          <w:lang w:eastAsia="en-US"/>
        </w:rPr>
      </w:pPr>
      <w:r w:rsidRPr="0082013A">
        <w:rPr>
          <w:sz w:val="24"/>
          <w:szCs w:val="24"/>
          <w:lang w:eastAsia="en-US"/>
        </w:rPr>
        <w:t xml:space="preserve">    2026 -05-      potvarkiu Nr. M-</w:t>
      </w:r>
    </w:p>
    <w:p w:rsidR="0082013A" w:rsidRPr="0082013A" w:rsidRDefault="0082013A" w:rsidP="0082013A">
      <w:pPr>
        <w:ind w:left="5040" w:firstLine="720"/>
        <w:rPr>
          <w:sz w:val="24"/>
          <w:szCs w:val="24"/>
          <w:lang w:eastAsia="en-US"/>
        </w:rPr>
      </w:pPr>
    </w:p>
    <w:p w:rsidR="0082013A" w:rsidRPr="0082013A" w:rsidRDefault="0082013A" w:rsidP="0082013A">
      <w:pPr>
        <w:ind w:left="5040" w:firstLine="720"/>
        <w:rPr>
          <w:sz w:val="24"/>
          <w:szCs w:val="24"/>
          <w:lang w:eastAsia="en-US"/>
        </w:rPr>
      </w:pPr>
    </w:p>
    <w:p w:rsidR="0082013A" w:rsidRPr="0082013A" w:rsidRDefault="0082013A" w:rsidP="0082013A">
      <w:pPr>
        <w:ind w:left="5040" w:firstLine="720"/>
        <w:rPr>
          <w:sz w:val="24"/>
          <w:szCs w:val="24"/>
          <w:lang w:eastAsia="en-US"/>
        </w:rPr>
      </w:pPr>
    </w:p>
    <w:p w:rsidR="0082013A" w:rsidRPr="0082013A" w:rsidRDefault="0082013A" w:rsidP="0082013A">
      <w:pPr>
        <w:shd w:val="clear" w:color="auto" w:fill="FFFFFF"/>
        <w:jc w:val="center"/>
        <w:rPr>
          <w:b/>
          <w:bCs/>
          <w:spacing w:val="-1"/>
          <w:sz w:val="24"/>
          <w:szCs w:val="24"/>
          <w:lang w:eastAsia="en-US"/>
        </w:rPr>
      </w:pPr>
      <w:r w:rsidRPr="0082013A">
        <w:rPr>
          <w:b/>
          <w:sz w:val="24"/>
          <w:szCs w:val="24"/>
          <w:lang w:eastAsia="en-US"/>
        </w:rPr>
        <w:t xml:space="preserve">PANEVĖŽIO </w:t>
      </w:r>
      <w:r w:rsidRPr="0082013A">
        <w:rPr>
          <w:b/>
          <w:bCs/>
          <w:spacing w:val="-1"/>
          <w:sz w:val="24"/>
          <w:szCs w:val="24"/>
          <w:lang w:eastAsia="en-US"/>
        </w:rPr>
        <w:t xml:space="preserve">R. </w:t>
      </w:r>
      <w:r w:rsidRPr="0082013A">
        <w:rPr>
          <w:b/>
          <w:bCs/>
          <w:spacing w:val="-1"/>
          <w:sz w:val="24"/>
          <w:szCs w:val="24"/>
          <w:lang w:eastAsia="en-US"/>
        </w:rPr>
        <w:t>NAUJAMIESČIO MOKYKL</w:t>
      </w:r>
      <w:r>
        <w:rPr>
          <w:b/>
          <w:bCs/>
          <w:spacing w:val="-1"/>
          <w:sz w:val="24"/>
          <w:szCs w:val="24"/>
          <w:lang w:eastAsia="en-US"/>
        </w:rPr>
        <w:t xml:space="preserve">OS </w:t>
      </w:r>
      <w:r w:rsidRPr="0082013A">
        <w:rPr>
          <w:b/>
          <w:sz w:val="24"/>
          <w:szCs w:val="24"/>
          <w:lang w:eastAsia="en-US"/>
        </w:rPr>
        <w:t>2025 METŲ ATASKAITŲ RINKINYS</w:t>
      </w:r>
    </w:p>
    <w:p w:rsidR="00DC4A06" w:rsidRDefault="00DC4A06"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Default="0082013A" w:rsidP="00DC4A06">
      <w:pPr>
        <w:pStyle w:val="prastasis1"/>
        <w:rPr>
          <w:b/>
        </w:rPr>
      </w:pPr>
    </w:p>
    <w:p w:rsidR="0082013A" w:rsidRPr="00DC4A06" w:rsidRDefault="0082013A" w:rsidP="00DC4A06">
      <w:pPr>
        <w:pStyle w:val="prastasis1"/>
        <w:rPr>
          <w:b/>
        </w:rPr>
      </w:pPr>
    </w:p>
    <w:p w:rsidR="00DC4A06" w:rsidRPr="0082013A" w:rsidRDefault="00DC4A06" w:rsidP="0082013A">
      <w:pPr>
        <w:pStyle w:val="prastasis1"/>
        <w:shd w:val="clear" w:color="auto" w:fill="FFFFFF"/>
        <w:jc w:val="center"/>
        <w:rPr>
          <w:b/>
          <w:bCs/>
          <w:i/>
        </w:rPr>
      </w:pPr>
      <w:r>
        <w:rPr>
          <w:b/>
          <w:bCs/>
        </w:rPr>
        <w:lastRenderedPageBreak/>
        <w:t>PANEVĖŽIO R. NAUJAMIESČIO MOKYKLA</w:t>
      </w:r>
      <w:bookmarkStart w:id="0" w:name="_GoBack"/>
      <w:bookmarkEnd w:id="0"/>
      <w:r>
        <w:rPr>
          <w:bCs/>
          <w:i/>
        </w:rPr>
        <w:t xml:space="preserve"> </w:t>
      </w:r>
    </w:p>
    <w:p w:rsidR="00DC4A06" w:rsidRDefault="00DC4A06" w:rsidP="00DC4A06">
      <w:pPr>
        <w:pStyle w:val="prastasis1"/>
        <w:shd w:val="clear" w:color="auto" w:fill="FFFFFF"/>
        <w:jc w:val="center"/>
        <w:rPr>
          <w:b/>
          <w:bCs/>
        </w:rPr>
      </w:pPr>
      <w:r>
        <w:rPr>
          <w:b/>
          <w:bCs/>
        </w:rPr>
        <w:t>2025 METŲ VEIKLOS ATASKAITA</w:t>
      </w:r>
    </w:p>
    <w:p w:rsidR="00DC4A06" w:rsidRPr="00DC4A06" w:rsidRDefault="00DC4A06" w:rsidP="00DC4A06">
      <w:pPr>
        <w:pStyle w:val="prastasis1"/>
        <w:shd w:val="clear" w:color="auto" w:fill="FFFFFF"/>
        <w:jc w:val="both"/>
        <w:rPr>
          <w:bCs/>
          <w:i/>
        </w:rPr>
      </w:pPr>
    </w:p>
    <w:p w:rsidR="00DC4A06" w:rsidRPr="00F1554A" w:rsidRDefault="00DC4A06" w:rsidP="00DC4A06">
      <w:pPr>
        <w:pStyle w:val="Sraopastraipa1"/>
        <w:numPr>
          <w:ilvl w:val="0"/>
          <w:numId w:val="1"/>
        </w:numPr>
        <w:jc w:val="both"/>
        <w:rPr>
          <w:b/>
          <w:sz w:val="22"/>
          <w:szCs w:val="22"/>
        </w:rPr>
      </w:pPr>
      <w:r w:rsidRPr="00F1554A">
        <w:rPr>
          <w:b/>
          <w:sz w:val="22"/>
          <w:szCs w:val="22"/>
        </w:rPr>
        <w:t xml:space="preserve">Įstaigos vadovo pranešimas. </w:t>
      </w:r>
    </w:p>
    <w:p w:rsidR="00DC4A06" w:rsidRPr="00F1554A" w:rsidRDefault="00DC4A06" w:rsidP="00DC4A06">
      <w:pPr>
        <w:pStyle w:val="prastasis1"/>
        <w:spacing w:line="273" w:lineRule="auto"/>
        <w:ind w:left="720"/>
        <w:jc w:val="both"/>
        <w:rPr>
          <w:color w:val="000000"/>
          <w:sz w:val="22"/>
          <w:szCs w:val="22"/>
        </w:rPr>
      </w:pPr>
      <w:bookmarkStart w:id="1" w:name="_Hlk157595152"/>
      <w:bookmarkEnd w:id="1"/>
      <w:r w:rsidRPr="00F1554A">
        <w:rPr>
          <w:color w:val="000000"/>
          <w:sz w:val="22"/>
          <w:szCs w:val="22"/>
        </w:rPr>
        <w:t>Įgyvendinamas Panevėžio r. Naujamiesčio mokyklos strateginis planas 2023–2026 metams. Pirmas tikslas ,,</w:t>
      </w:r>
      <w:r w:rsidRPr="00F1554A">
        <w:rPr>
          <w:bCs/>
          <w:color w:val="000000"/>
          <w:sz w:val="22"/>
          <w:szCs w:val="22"/>
        </w:rPr>
        <w:t>Sąlygų ir galimybių ugdymui(si) plėtojimas</w:t>
      </w:r>
      <w:r w:rsidRPr="00F1554A">
        <w:rPr>
          <w:color w:val="000000"/>
          <w:sz w:val="22"/>
          <w:szCs w:val="22"/>
        </w:rPr>
        <w:t>“</w:t>
      </w:r>
      <w:r w:rsidRPr="00F1554A">
        <w:rPr>
          <w:bCs/>
          <w:color w:val="000000"/>
          <w:sz w:val="22"/>
          <w:szCs w:val="22"/>
        </w:rPr>
        <w:t>.</w:t>
      </w:r>
      <w:r w:rsidRPr="00F1554A">
        <w:rPr>
          <w:b/>
          <w:bCs/>
          <w:color w:val="000000"/>
          <w:sz w:val="22"/>
          <w:szCs w:val="22"/>
        </w:rPr>
        <w:t xml:space="preserve"> </w:t>
      </w:r>
      <w:r w:rsidRPr="00F1554A">
        <w:rPr>
          <w:color w:val="000000"/>
          <w:sz w:val="22"/>
          <w:szCs w:val="22"/>
        </w:rPr>
        <w:t xml:space="preserve">Siekiama kurti palankią ugdymui(si) aplinką. Telkiama mokyklos bendruomenė formuoti saugią aplinką, skatinančią mokinių </w:t>
      </w:r>
      <w:r w:rsidRPr="00F1554A">
        <w:rPr>
          <w:sz w:val="22"/>
          <w:szCs w:val="22"/>
        </w:rPr>
        <w:t xml:space="preserve">kūrybiškumą ir iniciatyvumą, stiprinančią jų socialinius įgūdžius. </w:t>
      </w:r>
      <w:r w:rsidRPr="00F1554A">
        <w:rPr>
          <w:color w:val="000000"/>
          <w:sz w:val="22"/>
          <w:szCs w:val="22"/>
        </w:rPr>
        <w:t>Mokykla aktyviai jungiasi į projekto ,,Įvairialypio švietimo plėtojimas Panevėžio rajono švietimo įstaigose vykdant visos dienos mokyklų veiklą“ pagal pažangos priemonę Nr. 12-003-03-02-17 (RE) įgyvendinimą</w:t>
      </w:r>
      <w:r w:rsidRPr="00F1554A">
        <w:rPr>
          <w:sz w:val="22"/>
          <w:szCs w:val="22"/>
        </w:rPr>
        <w:t xml:space="preserve"> </w:t>
      </w:r>
      <w:hyperlink r:id="rId7" w:history="1">
        <w:r w:rsidRPr="00F1554A">
          <w:rPr>
            <w:rStyle w:val="15"/>
            <w:rFonts w:ascii="Times New Roman" w:hAnsi="Times New Roman" w:cs="Times New Roman"/>
            <w:sz w:val="22"/>
            <w:szCs w:val="22"/>
          </w:rPr>
          <w:t>https://nvmokykla.lt/projektas-ivairialypio-svietimo-pletojimas-panevezio-rajono-svietimo-istaigose-vykdant-visos-dienos-mokyklu-veikla/</w:t>
        </w:r>
      </w:hyperlink>
      <w:r w:rsidRPr="00F1554A">
        <w:rPr>
          <w:color w:val="000000"/>
          <w:sz w:val="22"/>
          <w:szCs w:val="22"/>
        </w:rPr>
        <w:t xml:space="preserve">. Šis projektas suteikia galimybių mokykloje ne tik kurti naujas ir tobulinti turimas ugdymui(si) skirtas erdves, bet ir įsigyti inovatyvių, mokinių kūrybiškumą ugdančių mokymo(si) priemonių, individualiai veiklai skirtų baldų. </w:t>
      </w:r>
      <w:r w:rsidRPr="00F1554A">
        <w:rPr>
          <w:sz w:val="22"/>
          <w:szCs w:val="22"/>
        </w:rPr>
        <w:t xml:space="preserve">Atnaujinta lauko krepšinio aukštelės danga, </w:t>
      </w:r>
      <w:r w:rsidRPr="00F1554A">
        <w:rPr>
          <w:sz w:val="22"/>
          <w:szCs w:val="22"/>
          <w:shd w:val="clear" w:color="auto" w:fill="FFFFFF"/>
        </w:rPr>
        <w:t>įsigyta mokymo(si) priemonių, baldų už 73 725,60 Eur.</w:t>
      </w:r>
      <w:r w:rsidRPr="00F1554A">
        <w:rPr>
          <w:sz w:val="22"/>
          <w:szCs w:val="22"/>
        </w:rPr>
        <w:t xml:space="preserve"> </w:t>
      </w:r>
      <w:r w:rsidRPr="00F1554A">
        <w:rPr>
          <w:color w:val="000000"/>
          <w:sz w:val="22"/>
          <w:szCs w:val="22"/>
        </w:rPr>
        <w:t>Mokinių kūrybiškumui ir iniciatyvai skatinti įrengta robotikos klasė. Šioje klasėje mokiniams sudarytos puikios sąlygos kurti Lego modelius, įgyti programavimo įgūdžių. Nuo 2025 m. rugsėjo 1 d. 1–4 klasių  mokiniams dėstoma robotikos programa. Visų klasių mokiniai skatinami įgūdžius stiprinti ir nefo</w:t>
      </w:r>
      <w:r w:rsidR="00040FD4">
        <w:rPr>
          <w:color w:val="000000"/>
          <w:sz w:val="22"/>
          <w:szCs w:val="22"/>
        </w:rPr>
        <w:t>rmaliojo švietimo programos ,,Le</w:t>
      </w:r>
      <w:r w:rsidRPr="00F1554A">
        <w:rPr>
          <w:color w:val="000000"/>
          <w:sz w:val="22"/>
          <w:szCs w:val="22"/>
        </w:rPr>
        <w:t xml:space="preserve">go laboratorija“ užsiėmimuose. </w:t>
      </w:r>
      <w:r w:rsidRPr="00F1554A">
        <w:rPr>
          <w:sz w:val="22"/>
          <w:szCs w:val="22"/>
        </w:rPr>
        <w:t xml:space="preserve">Organizuojamos veiklos, skirtos padėti mokiniams prasmingai ir naudingai leisti laiką tiek pamokų metu, tiek joms pasibaigus. </w:t>
      </w:r>
      <w:r w:rsidRPr="00F1554A">
        <w:rPr>
          <w:color w:val="000000"/>
          <w:sz w:val="22"/>
          <w:szCs w:val="22"/>
        </w:rPr>
        <w:t>Mokykloje mokinių užimtumas užtikrinamas iki 17.00 val.</w:t>
      </w:r>
      <w:r w:rsidRPr="00F1554A">
        <w:rPr>
          <w:sz w:val="22"/>
          <w:szCs w:val="22"/>
        </w:rPr>
        <w:t xml:space="preserve"> </w:t>
      </w:r>
      <w:r w:rsidRPr="00F1554A">
        <w:rPr>
          <w:color w:val="000000"/>
          <w:sz w:val="22"/>
          <w:szCs w:val="22"/>
        </w:rPr>
        <w:t>Po pamokų teikiama nuolatinė, individuali mokymo(si) pagalba 1–4 klasių</w:t>
      </w:r>
      <w:r w:rsidRPr="00F1554A">
        <w:rPr>
          <w:sz w:val="22"/>
          <w:szCs w:val="22"/>
        </w:rPr>
        <w:t xml:space="preserve"> ir </w:t>
      </w:r>
      <w:r w:rsidRPr="00F1554A">
        <w:rPr>
          <w:color w:val="000000"/>
          <w:sz w:val="22"/>
          <w:szCs w:val="22"/>
        </w:rPr>
        <w:t xml:space="preserve">5–10 klasių </w:t>
      </w:r>
      <w:r w:rsidRPr="00F1554A">
        <w:rPr>
          <w:sz w:val="22"/>
          <w:szCs w:val="22"/>
        </w:rPr>
        <w:t>popamokinės veiklos grupėse</w:t>
      </w:r>
      <w:r w:rsidRPr="00F1554A">
        <w:rPr>
          <w:color w:val="000000"/>
          <w:sz w:val="22"/>
          <w:szCs w:val="22"/>
        </w:rPr>
        <w:t xml:space="preserve">. Mokinių popamokinę veiklą organizuoja dvi mokytojo ir mokinio padėjėjų komandos. Įrengtos mokiniams, laukiantiems autobuso, </w:t>
      </w:r>
      <w:r w:rsidRPr="00F1554A">
        <w:rPr>
          <w:sz w:val="22"/>
          <w:szCs w:val="22"/>
        </w:rPr>
        <w:t>erdvės – yra sukurtos individualios skaitymo vietos, stalo žaidimų zona, atvirų kūrybinių veiklų erdvė ir galimybė atlikti namų darbus prižiūrimoje aplinkoje. Tokiu būdu mokiniai gali turiningai praleisti laiką, ugdydami asmeninę atsakomybę ir bendravimo įgūdžius</w:t>
      </w:r>
      <w:r w:rsidRPr="00F1554A">
        <w:rPr>
          <w:color w:val="000000"/>
          <w:sz w:val="22"/>
          <w:szCs w:val="22"/>
        </w:rPr>
        <w:t xml:space="preserve">. Visos dienos mokyklos modelio įgyvendinimą mokykloje koordinuoja neformaliojo švietimo organizatorius. </w:t>
      </w:r>
      <w:r w:rsidRPr="00F1554A">
        <w:rPr>
          <w:color w:val="000000"/>
          <w:sz w:val="22"/>
          <w:szCs w:val="22"/>
          <w:shd w:val="clear" w:color="auto" w:fill="FFFFFF"/>
        </w:rPr>
        <w:t xml:space="preserve">Ugdymo proceso kokybės užtikrinimui informatikos klasėje pakeisti dvidešimt naujų kompiuterių ir du spausdintuvai (už 14 505,46 Eur), taip pat kabinetuose baldai (už 3 206,24 Eur). Mokykla dalyvavo Nacionalinės švietimo agentūros organizuotame projekte „Galimybių mokykla“, pagal pažangos priemonę ,,Užtikrinti visiems šiuolaikinį ugdymo turinį“ ir įsigijo vadovėlių už 3 598 Eur. Mokinių saugios, palankios mokymui(si) aplinkos kūrimą stiprina antrus metus mokykloje priimtas </w:t>
      </w:r>
      <w:r w:rsidRPr="00F1554A">
        <w:rPr>
          <w:sz w:val="22"/>
          <w:szCs w:val="22"/>
        </w:rPr>
        <w:t xml:space="preserve">,,Mobiliųjų telefonų ir laikrodžių su mobiliojo telefono funkcija naudojimo taisyklių“ (direktoriaus 2024-10-24 įsakymas Nr. V-156), </w:t>
      </w:r>
      <w:r w:rsidRPr="00F1554A">
        <w:rPr>
          <w:color w:val="000000"/>
          <w:sz w:val="22"/>
          <w:szCs w:val="22"/>
          <w:shd w:val="clear" w:color="auto" w:fill="FFFFFF"/>
        </w:rPr>
        <w:t xml:space="preserve">nuostatų laikymasis. Mobilieji telefonai ir išmanieji laikrodžiai ugdymo proceso metu yra nenaudojami. Mokiniai mobiliuosius telefonus pasiima pasibaigus ugdymo procesui mokykloje. Įvertinus šio susitarimo poveikį, galima teigti, kad mokykloje sumažėjo konfliktinių situacijų, pagerėjo mokinių dėmesingumas pamokose, mokymosi motyvacija, tarpusavio bendravimas. Mokinių mokymosi motyvacijai, socialiniams įgūdžiams stiprinti dalį pamokų dalykų mokytojai organizuoja ne mokykloje. 100 proc. panaudotos Kultūros paso programos galimybės. Mokinių savivertės ir socialinių įgūdžių stiprinimui ženklų poveikį atlieka vykdomas </w:t>
      </w:r>
      <w:r w:rsidRPr="00F1554A">
        <w:rPr>
          <w:sz w:val="22"/>
          <w:szCs w:val="22"/>
        </w:rPr>
        <w:t xml:space="preserve">„Erasmus+“ Ka2 projektas „Sėjant pokyčius: įtraukties ir savęs suvokimo šaknys tvarios Europos kontekste“ Nr. 2024-1-ES01-KA220-SCH-000245566 (projekto biudžetas 4 1000 Eur) Per 2025 metus 8–10 klasių mokiniai lankėsi Ispanijoje, Turkijoje, Serbijoje, Kroatijoje. Gyvendami šeimose, bendraudami, keliaudami, atlikdami kartu edukacines užduotis su kitų šalių mokiniais, stiprino pažinimo, kultūrines, kūrybiškumo, socialines bei komunikavimo kompetencijas </w:t>
      </w:r>
      <w:hyperlink r:id="rId8" w:history="1">
        <w:r w:rsidRPr="00F1554A">
          <w:rPr>
            <w:rStyle w:val="15"/>
            <w:rFonts w:ascii="Times New Roman" w:hAnsi="Times New Roman" w:cs="Times New Roman"/>
            <w:sz w:val="22"/>
            <w:szCs w:val="22"/>
          </w:rPr>
          <w:t>https://nvmokykla.lt/projektai/sejant-pokycius/</w:t>
        </w:r>
      </w:hyperlink>
      <w:r w:rsidRPr="00F1554A">
        <w:rPr>
          <w:sz w:val="22"/>
          <w:szCs w:val="22"/>
        </w:rPr>
        <w:t xml:space="preserve">. </w:t>
      </w:r>
      <w:r w:rsidRPr="00F1554A">
        <w:rPr>
          <w:rFonts w:eastAsia="Calibri"/>
          <w:color w:val="000000"/>
          <w:sz w:val="22"/>
          <w:szCs w:val="22"/>
        </w:rPr>
        <w:t xml:space="preserve">Antras tikslas </w:t>
      </w:r>
      <w:r w:rsidR="000B64B8">
        <w:rPr>
          <w:rFonts w:eastAsia="Calibri"/>
          <w:color w:val="000000"/>
          <w:sz w:val="22"/>
          <w:szCs w:val="22"/>
        </w:rPr>
        <w:t xml:space="preserve">– </w:t>
      </w:r>
      <w:r w:rsidRPr="00F1554A">
        <w:rPr>
          <w:rFonts w:eastAsia="Calibri"/>
          <w:color w:val="000000"/>
          <w:sz w:val="22"/>
          <w:szCs w:val="22"/>
        </w:rPr>
        <w:t>,,</w:t>
      </w:r>
      <w:r w:rsidRPr="00F1554A">
        <w:rPr>
          <w:rFonts w:eastAsia="Calibri"/>
          <w:bCs/>
          <w:color w:val="000000"/>
          <w:sz w:val="22"/>
          <w:szCs w:val="22"/>
        </w:rPr>
        <w:t xml:space="preserve">Savitos mokyklos kultūros </w:t>
      </w:r>
      <w:r w:rsidRPr="00F1554A">
        <w:rPr>
          <w:rFonts w:eastAsia="Calibri"/>
          <w:bCs/>
          <w:color w:val="000000"/>
          <w:sz w:val="22"/>
          <w:szCs w:val="22"/>
        </w:rPr>
        <w:lastRenderedPageBreak/>
        <w:t xml:space="preserve">stiprinimas“. Šiuo tikslu siekiama </w:t>
      </w:r>
      <w:r w:rsidRPr="00F1554A">
        <w:rPr>
          <w:rFonts w:eastAsia="Calibri"/>
          <w:color w:val="000000"/>
          <w:sz w:val="22"/>
          <w:szCs w:val="22"/>
        </w:rPr>
        <w:t xml:space="preserve">kurti mokyklos įvaizdį ir komunikaciją, puoselėti ir stiprinti pagarbos bei tolerancijos kultūrą mokyklos bendruomenėje. Aktyvinama tėvų (globėjų) įtrauktis į mokyklos veiklas, tvirtinant pozityvų šeimos ir mokyklos bendravimą ir bendradarbiavimą. Tėvai (globėjai) skatinami dalyvauti vaiko ugdyme, kviečiami į klasių, mokyklos renginius, išvykas. Birželio mėnesį buvo organizuota tėvų (globėjų) ir vaikų išvyka į Latviją, Rygą. Organizuojami du kartus per metus individualūs susitikimai, kurių metu aptariami vaiko mokymosi pasiekimai, mokymosi motyvacija, individuali pažanga. </w:t>
      </w:r>
      <w:r w:rsidRPr="00F1554A">
        <w:rPr>
          <w:rFonts w:eastAsia="Calibri"/>
          <w:sz w:val="22"/>
          <w:szCs w:val="22"/>
        </w:rPr>
        <w:t xml:space="preserve">Skatinant bendravimą su tėvais renginyje „Mokyklos garbė“ skiriama nominacija ,,Metų šeima“. Kasmet išleidžiami kalendoriai, kuriuose pristatomi svarbiausi mokyklos metų pasiekimai. </w:t>
      </w:r>
      <w:r w:rsidRPr="00F1554A">
        <w:rPr>
          <w:color w:val="000000"/>
          <w:sz w:val="22"/>
          <w:szCs w:val="22"/>
        </w:rPr>
        <w:t xml:space="preserve">Gerinant vidinę komunikaciją įstaigoje dėmesys skiriamas darbuotojų emocinės sveikatos stiprinimui, naujų bendravimo formų kūrimui, palaikymo grupių formavimui. </w:t>
      </w:r>
      <w:r w:rsidRPr="00F1554A">
        <w:rPr>
          <w:color w:val="000000"/>
          <w:sz w:val="22"/>
          <w:szCs w:val="22"/>
          <w:shd w:val="clear" w:color="auto" w:fill="FFFFFF"/>
        </w:rPr>
        <w:t xml:space="preserve">Švietimo mainų paramos fondo (toliau – Fondas) direktoriaus 2025-01-17 įsakymu Nr. VE-4 „Dėl 2024 m. programos „Erasmus+“ akreditacijos suteikimo“, </w:t>
      </w:r>
      <w:r w:rsidRPr="00F1554A">
        <w:rPr>
          <w:sz w:val="22"/>
          <w:szCs w:val="22"/>
        </w:rPr>
        <w:t xml:space="preserve">Naujamiesčio mokyklai </w:t>
      </w:r>
      <w:r w:rsidRPr="00F1554A">
        <w:rPr>
          <w:color w:val="000000"/>
          <w:sz w:val="22"/>
          <w:szCs w:val="22"/>
          <w:shd w:val="clear" w:color="auto" w:fill="FFFFFF"/>
        </w:rPr>
        <w:t>suteikta programos „Erasmus+“ akreditacija. Naujamiesčio mokyklai suteikiamas unikalus akreditacijos numeris – 2024-1-LT01-KA120-SCH-000269356. Akreditacijos galiojimo pradžios data yra 2025 m. vasario 1 d., galiojimo pabaigos data – 2027 m. gruodžio 31 d.</w:t>
      </w:r>
      <w:r w:rsidRPr="00F1554A">
        <w:rPr>
          <w:b/>
          <w:color w:val="000000"/>
          <w:sz w:val="22"/>
          <w:szCs w:val="22"/>
          <w:shd w:val="clear" w:color="auto" w:fill="FFFFFF"/>
        </w:rPr>
        <w:t xml:space="preserve"> </w:t>
      </w:r>
      <w:r w:rsidRPr="00F1554A">
        <w:rPr>
          <w:color w:val="000000"/>
          <w:sz w:val="22"/>
          <w:szCs w:val="22"/>
          <w:shd w:val="clear" w:color="auto" w:fill="FFFFFF"/>
        </w:rPr>
        <w:t>Suteikta akreditacija</w:t>
      </w:r>
      <w:r w:rsidRPr="00F1554A">
        <w:rPr>
          <w:b/>
          <w:color w:val="000000"/>
          <w:sz w:val="22"/>
          <w:szCs w:val="22"/>
          <w:shd w:val="clear" w:color="auto" w:fill="FFFFFF"/>
        </w:rPr>
        <w:t xml:space="preserve"> </w:t>
      </w:r>
      <w:r w:rsidRPr="00F1554A">
        <w:rPr>
          <w:color w:val="000000"/>
          <w:sz w:val="22"/>
          <w:szCs w:val="22"/>
          <w:shd w:val="clear" w:color="auto" w:fill="FFFFFF"/>
        </w:rPr>
        <w:t xml:space="preserve">yra mokytojų kompetencijų įvertinimas ir pripažinimas bei teisės ir gebėjimų savarankiškai planuoti, organizuoti </w:t>
      </w:r>
      <w:r w:rsidRPr="00F1554A">
        <w:rPr>
          <w:color w:val="000000"/>
          <w:sz w:val="22"/>
          <w:szCs w:val="22"/>
        </w:rPr>
        <w:t xml:space="preserve">pedagoginių darbuotojų kvalifikacijos tobulinimą Europos valstybėse, </w:t>
      </w:r>
      <w:r w:rsidRPr="00F1554A">
        <w:rPr>
          <w:color w:val="000000"/>
          <w:sz w:val="22"/>
          <w:szCs w:val="22"/>
          <w:shd w:val="clear" w:color="auto" w:fill="FFFFFF"/>
        </w:rPr>
        <w:t>įrodymas.</w:t>
      </w:r>
      <w:r w:rsidRPr="00F1554A">
        <w:rPr>
          <w:sz w:val="22"/>
          <w:szCs w:val="22"/>
        </w:rPr>
        <w:t xml:space="preserve"> Švietimo mainų paramos fondo direktoriaus 2025 m. gegužės 6 d. įsakymu </w:t>
      </w:r>
      <w:r w:rsidR="00363864">
        <w:rPr>
          <w:sz w:val="22"/>
          <w:szCs w:val="22"/>
        </w:rPr>
        <w:t xml:space="preserve">      </w:t>
      </w:r>
      <w:r w:rsidRPr="00F1554A">
        <w:rPr>
          <w:sz w:val="22"/>
          <w:szCs w:val="22"/>
        </w:rPr>
        <w:t xml:space="preserve">Nr. VE-99 ,,Dėl 2025 m. programos ,,Erasmus+“ bendrojo ugdymo, profesinio ugdymo, suaugusiųjų švietimo ir sporto srities 1 pagrindinio veiksmo projektų finansavimo „Panevėžio r. Naujamiesčio mokyklai (OID Nr. E10079464) yra skirta 33 850,00 Eur dotacija programos ,,Erasmus+“1 pagrindinio veiksmo bendrojo ugdymo mobilumo projekto Nr. 2025-1-LT01-KA121-SCH-000317622 įgyvendinimui. </w:t>
      </w:r>
      <w:r w:rsidRPr="00F1554A">
        <w:rPr>
          <w:color w:val="000000"/>
          <w:sz w:val="22"/>
          <w:szCs w:val="22"/>
        </w:rPr>
        <w:t>Mokykloje 2025 metais mokytojų ruošti ir vykdomi projektai buvo skirti mokyklos įvaizdžio ir kultūros stiprinimui.</w:t>
      </w:r>
      <w:r w:rsidRPr="00F1554A">
        <w:rPr>
          <w:sz w:val="22"/>
          <w:szCs w:val="22"/>
        </w:rPr>
        <w:t xml:space="preserve"> Mokytojų bendruomenė mokykloje įgyvendino 6 projektus už 42 048,00 Eur.</w:t>
      </w:r>
      <w:r w:rsidRPr="00F1554A">
        <w:rPr>
          <w:color w:val="000000"/>
          <w:sz w:val="22"/>
          <w:szCs w:val="22"/>
        </w:rPr>
        <w:t xml:space="preserve"> Gerindama išorinę komunikaciją mokykla ieško naujų bendravimo formų su įvairiomis įstaigomis. Gražus bendravimo pavyzdys yra Lietuvos MO muziejaus ekspozicinių 19 sėdmaišių dovana mokyklai. Sėkmingas bendradarbiavimo pavyzdys yra 2025 m. gruodžio 13 d. Panevėžio rajono savivaldybės Kalėdų eglės įžiebimo šventė Naujamiestyje. Mokykla buvo šventės organizatorių partneris ir paruošė Kalėdinį saldžiaturgio kaimą bei organizavo edukacines veiklas. Mokykla tęsia bendradarbiavimą su Naujamiestyje veikiančiomis institucijomis. Kartą per mėnesį vyksta Naujamiesčio lopšelio-darželio ,,Bitutė“ ir mokyklos administracijos susitikimai. Planuojant vaikų skaičių naujiems mokslo metams ir vertinant pirmokų adaptaciją, organizuojami kasmetiniai įstaigų vadovų, mokytojų bei vaikų tėvų (globėjų) susitikimai. Kartą per savaitę darželio ikimokyklinės grupės vaikai turi galimybę lankyti užsiėmimus mo</w:t>
      </w:r>
      <w:r w:rsidR="000C48CB">
        <w:rPr>
          <w:color w:val="000000"/>
          <w:sz w:val="22"/>
          <w:szCs w:val="22"/>
        </w:rPr>
        <w:t>kyklos robotikos klasėje. Darželio</w:t>
      </w:r>
      <w:r w:rsidRPr="00F1554A">
        <w:rPr>
          <w:color w:val="000000"/>
          <w:sz w:val="22"/>
          <w:szCs w:val="22"/>
        </w:rPr>
        <w:t xml:space="preserve"> vaikai </w:t>
      </w:r>
      <w:r w:rsidR="000C48CB">
        <w:rPr>
          <w:color w:val="000000"/>
          <w:sz w:val="22"/>
          <w:szCs w:val="22"/>
        </w:rPr>
        <w:t xml:space="preserve">gali </w:t>
      </w:r>
      <w:r w:rsidRPr="00F1554A">
        <w:rPr>
          <w:color w:val="000000"/>
          <w:sz w:val="22"/>
          <w:szCs w:val="22"/>
        </w:rPr>
        <w:t>sportuoti mokyklos sporto salėje ir aikštyne. Mokykla vykdo vaikų vežimą ne tik į darželį, bet ir į edukacines išvykas Panevėžio rajono teritorijoje. Ieškoma naujų bendravimo ir bendradarbiavimo formų su Naujamiesčio kultūros centru-dailės galerija. Mokykloje vyksta įvairūs užsiėmimai, paskaitos TAU Naujamiesčio fakulteto klausytojams. Su Naujamiesčio piliečių draugija vykdomos socializacijos, sveikatinimo programos, vaikų vasaros poilsį ir užimtumą organizuojančios programos ,,Sveika bendruomenė – aktyvi bendruomenė“, „Pažink savo kraštą“. Nuosekliai vyksta susitikimai su Naujamiesčio Šv. Mato baž</w:t>
      </w:r>
      <w:r w:rsidR="00063DD6">
        <w:rPr>
          <w:color w:val="000000"/>
          <w:sz w:val="22"/>
          <w:szCs w:val="22"/>
        </w:rPr>
        <w:t>nyčios atstovais, Panevėžio r. m</w:t>
      </w:r>
      <w:r w:rsidRPr="00F1554A">
        <w:rPr>
          <w:color w:val="000000"/>
          <w:sz w:val="22"/>
          <w:szCs w:val="22"/>
        </w:rPr>
        <w:t>uzikos mokyklos mokytojais.</w:t>
      </w:r>
      <w:r w:rsidRPr="00F1554A">
        <w:rPr>
          <w:sz w:val="22"/>
          <w:szCs w:val="22"/>
        </w:rPr>
        <w:t xml:space="preserve"> Kasmet mokykla leidžia metų kalendorius, kuriuose viešinami svarbiausi metų pasiekimai. </w:t>
      </w:r>
      <w:r w:rsidRPr="00F1554A">
        <w:rPr>
          <w:color w:val="000000"/>
          <w:sz w:val="22"/>
          <w:szCs w:val="22"/>
        </w:rPr>
        <w:t>Mokyklos strateginis planas 2023–2026 metams</w:t>
      </w:r>
      <w:r w:rsidRPr="00F1554A">
        <w:rPr>
          <w:sz w:val="22"/>
          <w:szCs w:val="22"/>
        </w:rPr>
        <w:t xml:space="preserve"> įgyvendintas 80 proc.</w:t>
      </w:r>
    </w:p>
    <w:p w:rsidR="00AA104F" w:rsidRDefault="00AA104F" w:rsidP="00DC4A06">
      <w:pPr>
        <w:pStyle w:val="prastasis1"/>
        <w:jc w:val="both"/>
        <w:rPr>
          <w:b/>
          <w:sz w:val="22"/>
          <w:szCs w:val="22"/>
        </w:rPr>
      </w:pPr>
    </w:p>
    <w:p w:rsidR="00DC4A06" w:rsidRPr="00F1554A" w:rsidRDefault="00DC4A06" w:rsidP="00DC4A06">
      <w:pPr>
        <w:pStyle w:val="prastasis1"/>
        <w:jc w:val="both"/>
        <w:rPr>
          <w:b/>
          <w:sz w:val="22"/>
          <w:szCs w:val="22"/>
        </w:rPr>
      </w:pPr>
      <w:r w:rsidRPr="00F1554A">
        <w:rPr>
          <w:b/>
          <w:sz w:val="22"/>
          <w:szCs w:val="22"/>
        </w:rPr>
        <w:t>2. Įstaigos pristatymas:</w:t>
      </w:r>
    </w:p>
    <w:p w:rsidR="00DC4A06" w:rsidRPr="00F1554A" w:rsidRDefault="00DC4A06" w:rsidP="00DC4A06">
      <w:pPr>
        <w:pStyle w:val="prastasis1"/>
        <w:jc w:val="both"/>
        <w:rPr>
          <w:sz w:val="22"/>
          <w:szCs w:val="22"/>
        </w:rPr>
      </w:pPr>
      <w:r w:rsidRPr="00F1554A">
        <w:rPr>
          <w:b/>
          <w:bCs/>
          <w:sz w:val="22"/>
          <w:szCs w:val="22"/>
        </w:rPr>
        <w:t xml:space="preserve">2.1. </w:t>
      </w:r>
      <w:r w:rsidR="004A7BA5">
        <w:rPr>
          <w:b/>
          <w:bCs/>
          <w:sz w:val="22"/>
          <w:szCs w:val="22"/>
        </w:rPr>
        <w:t xml:space="preserve">S. </w:t>
      </w:r>
      <w:r w:rsidRPr="00F1554A">
        <w:rPr>
          <w:sz w:val="22"/>
          <w:szCs w:val="22"/>
        </w:rPr>
        <w:t xml:space="preserve">Dariaus ir </w:t>
      </w:r>
      <w:r w:rsidR="004A7BA5">
        <w:rPr>
          <w:sz w:val="22"/>
          <w:szCs w:val="22"/>
        </w:rPr>
        <w:t xml:space="preserve">S. </w:t>
      </w:r>
      <w:r w:rsidRPr="00F1554A">
        <w:rPr>
          <w:sz w:val="22"/>
          <w:szCs w:val="22"/>
        </w:rPr>
        <w:t>Girėno g. 52</w:t>
      </w:r>
      <w:r w:rsidR="004A7BA5">
        <w:rPr>
          <w:sz w:val="22"/>
          <w:szCs w:val="22"/>
        </w:rPr>
        <w:t>,</w:t>
      </w:r>
      <w:r w:rsidRPr="00F1554A">
        <w:rPr>
          <w:sz w:val="22"/>
          <w:szCs w:val="22"/>
        </w:rPr>
        <w:t xml:space="preserve"> </w:t>
      </w:r>
      <w:r w:rsidR="004A7BA5">
        <w:rPr>
          <w:sz w:val="22"/>
          <w:szCs w:val="22"/>
        </w:rPr>
        <w:t xml:space="preserve">LT-38335 </w:t>
      </w:r>
      <w:r w:rsidRPr="00F1554A">
        <w:rPr>
          <w:sz w:val="22"/>
          <w:szCs w:val="22"/>
        </w:rPr>
        <w:t>Naujamiesčio mstl., Panevėžio r., tel. +370 45</w:t>
      </w:r>
      <w:r w:rsidR="004A7BA5">
        <w:rPr>
          <w:sz w:val="22"/>
          <w:szCs w:val="22"/>
        </w:rPr>
        <w:t xml:space="preserve">  </w:t>
      </w:r>
      <w:r w:rsidRPr="00F1554A">
        <w:rPr>
          <w:sz w:val="22"/>
          <w:szCs w:val="22"/>
        </w:rPr>
        <w:t>59</w:t>
      </w:r>
      <w:r w:rsidR="004A7BA5">
        <w:rPr>
          <w:sz w:val="22"/>
          <w:szCs w:val="22"/>
        </w:rPr>
        <w:t xml:space="preserve"> </w:t>
      </w:r>
      <w:r w:rsidRPr="00F1554A">
        <w:rPr>
          <w:sz w:val="22"/>
          <w:szCs w:val="22"/>
        </w:rPr>
        <w:t>95</w:t>
      </w:r>
      <w:r w:rsidR="004A7BA5">
        <w:rPr>
          <w:sz w:val="22"/>
          <w:szCs w:val="22"/>
        </w:rPr>
        <w:t xml:space="preserve"> </w:t>
      </w:r>
      <w:r w:rsidRPr="00F1554A">
        <w:rPr>
          <w:sz w:val="22"/>
          <w:szCs w:val="22"/>
        </w:rPr>
        <w:t xml:space="preserve">65, </w:t>
      </w:r>
      <w:r w:rsidR="006C43B0">
        <w:rPr>
          <w:rStyle w:val="15"/>
          <w:rFonts w:ascii="Times New Roman" w:hAnsi="Times New Roman" w:cs="Times New Roman"/>
          <w:sz w:val="22"/>
          <w:szCs w:val="22"/>
        </w:rPr>
        <w:t>naujamiestis@gmail.com;</w:t>
      </w:r>
      <w:r w:rsidRPr="00F1554A">
        <w:rPr>
          <w:sz w:val="22"/>
          <w:szCs w:val="22"/>
        </w:rPr>
        <w:t xml:space="preserve"> https://</w:t>
      </w:r>
      <w:r w:rsidRPr="00F1554A">
        <w:rPr>
          <w:rStyle w:val="15"/>
          <w:rFonts w:ascii="Times New Roman" w:hAnsi="Times New Roman" w:cs="Times New Roman"/>
          <w:sz w:val="22"/>
          <w:szCs w:val="22"/>
        </w:rPr>
        <w:t xml:space="preserve"> nvmokykla</w:t>
      </w:r>
      <w:r w:rsidRPr="00F1554A">
        <w:rPr>
          <w:sz w:val="22"/>
          <w:szCs w:val="22"/>
        </w:rPr>
        <w:t>.lt;</w:t>
      </w:r>
    </w:p>
    <w:p w:rsidR="00D92A81" w:rsidRPr="00F1554A" w:rsidRDefault="00DC4A06" w:rsidP="00D92A81">
      <w:pPr>
        <w:pStyle w:val="prastasis1"/>
        <w:jc w:val="both"/>
        <w:rPr>
          <w:b/>
          <w:bCs/>
          <w:sz w:val="22"/>
          <w:szCs w:val="22"/>
        </w:rPr>
      </w:pPr>
      <w:r w:rsidRPr="00F1554A">
        <w:rPr>
          <w:b/>
          <w:bCs/>
          <w:sz w:val="22"/>
          <w:szCs w:val="22"/>
        </w:rPr>
        <w:lastRenderedPageBreak/>
        <w:t>2.2. darbuotojų ir pareigybių skaičius:</w:t>
      </w:r>
    </w:p>
    <w:tbl>
      <w:tblPr>
        <w:tblStyle w:val="Lentelstinklelis1"/>
        <w:tblW w:w="0" w:type="auto"/>
        <w:tblInd w:w="0" w:type="dxa"/>
        <w:tblCellMar>
          <w:top w:w="15" w:type="dxa"/>
          <w:left w:w="15" w:type="dxa"/>
          <w:bottom w:w="15" w:type="dxa"/>
          <w:right w:w="15" w:type="dxa"/>
        </w:tblCellMar>
        <w:tblLook w:val="04A0" w:firstRow="1" w:lastRow="0" w:firstColumn="1" w:lastColumn="0" w:noHBand="0" w:noVBand="1"/>
      </w:tblPr>
      <w:tblGrid>
        <w:gridCol w:w="975"/>
        <w:gridCol w:w="3555"/>
        <w:gridCol w:w="2685"/>
        <w:gridCol w:w="2400"/>
      </w:tblGrid>
      <w:tr w:rsidR="00D92A81" w:rsidRPr="00F1554A" w:rsidTr="00326057">
        <w:tc>
          <w:tcPr>
            <w:tcW w:w="975" w:type="dxa"/>
            <w:tcBorders>
              <w:top w:val="outset" w:sz="6" w:space="0" w:color="auto"/>
              <w:left w:val="outset" w:sz="6" w:space="0" w:color="auto"/>
              <w:bottom w:val="outset" w:sz="6" w:space="0" w:color="auto"/>
              <w:right w:val="outset" w:sz="6" w:space="0" w:color="auto"/>
            </w:tcBorders>
            <w:hideMark/>
          </w:tcPr>
          <w:p w:rsidR="00D92A81" w:rsidRPr="00F1554A" w:rsidRDefault="00D92A81" w:rsidP="00326057">
            <w:pPr>
              <w:pStyle w:val="prastasis1"/>
              <w:jc w:val="both"/>
              <w:rPr>
                <w:b/>
                <w:bCs/>
                <w:sz w:val="22"/>
                <w:szCs w:val="22"/>
              </w:rPr>
            </w:pPr>
            <w:r w:rsidRPr="00F1554A">
              <w:rPr>
                <w:b/>
                <w:bCs/>
                <w:sz w:val="22"/>
                <w:szCs w:val="22"/>
              </w:rPr>
              <w:t>Eil. Nr.</w:t>
            </w:r>
          </w:p>
        </w:tc>
        <w:tc>
          <w:tcPr>
            <w:tcW w:w="3540" w:type="dxa"/>
            <w:tcBorders>
              <w:top w:val="outset" w:sz="6" w:space="0" w:color="auto"/>
              <w:left w:val="outset" w:sz="6" w:space="0" w:color="auto"/>
              <w:bottom w:val="outset" w:sz="6" w:space="0" w:color="auto"/>
              <w:right w:val="outset" w:sz="6" w:space="0" w:color="auto"/>
            </w:tcBorders>
            <w:hideMark/>
          </w:tcPr>
          <w:p w:rsidR="00D92A81" w:rsidRPr="00F1554A" w:rsidRDefault="00D92A81" w:rsidP="00326057">
            <w:pPr>
              <w:pStyle w:val="prastasis1"/>
              <w:jc w:val="both"/>
              <w:rPr>
                <w:b/>
                <w:bCs/>
                <w:sz w:val="22"/>
                <w:szCs w:val="22"/>
              </w:rPr>
            </w:pPr>
            <w:r w:rsidRPr="00F1554A">
              <w:rPr>
                <w:b/>
                <w:bCs/>
                <w:sz w:val="22"/>
                <w:szCs w:val="22"/>
              </w:rPr>
              <w:t>Pareigybės pavadinimas</w:t>
            </w:r>
          </w:p>
        </w:tc>
        <w:tc>
          <w:tcPr>
            <w:tcW w:w="2685" w:type="dxa"/>
            <w:tcBorders>
              <w:top w:val="outset" w:sz="6" w:space="0" w:color="auto"/>
              <w:left w:val="outset" w:sz="6" w:space="0" w:color="auto"/>
              <w:bottom w:val="outset" w:sz="6" w:space="0" w:color="auto"/>
              <w:right w:val="outset" w:sz="6" w:space="0" w:color="auto"/>
            </w:tcBorders>
            <w:hideMark/>
          </w:tcPr>
          <w:p w:rsidR="00D92A81" w:rsidRPr="00F1554A" w:rsidRDefault="00D92A81" w:rsidP="00326057">
            <w:pPr>
              <w:pStyle w:val="prastasis1"/>
              <w:jc w:val="both"/>
              <w:rPr>
                <w:b/>
                <w:bCs/>
                <w:sz w:val="22"/>
                <w:szCs w:val="22"/>
              </w:rPr>
            </w:pPr>
            <w:r w:rsidRPr="00F1554A">
              <w:rPr>
                <w:b/>
                <w:bCs/>
                <w:sz w:val="22"/>
                <w:szCs w:val="22"/>
              </w:rPr>
              <w:t>Pareigybės lygis</w:t>
            </w:r>
          </w:p>
        </w:tc>
        <w:tc>
          <w:tcPr>
            <w:tcW w:w="2400" w:type="dxa"/>
            <w:tcBorders>
              <w:top w:val="outset" w:sz="6" w:space="0" w:color="auto"/>
              <w:left w:val="outset" w:sz="6" w:space="0" w:color="auto"/>
              <w:bottom w:val="outset" w:sz="6" w:space="0" w:color="auto"/>
              <w:right w:val="outset" w:sz="6" w:space="0" w:color="auto"/>
            </w:tcBorders>
            <w:hideMark/>
          </w:tcPr>
          <w:p w:rsidR="00D92A81" w:rsidRPr="00F1554A" w:rsidRDefault="00D92A81" w:rsidP="00326057">
            <w:pPr>
              <w:pStyle w:val="prastasis1"/>
              <w:jc w:val="center"/>
              <w:rPr>
                <w:b/>
                <w:bCs/>
                <w:sz w:val="22"/>
                <w:szCs w:val="22"/>
              </w:rPr>
            </w:pPr>
            <w:r w:rsidRPr="00F1554A">
              <w:rPr>
                <w:b/>
                <w:bCs/>
                <w:sz w:val="22"/>
                <w:szCs w:val="22"/>
              </w:rPr>
              <w:t>Darbuotojų skaičius</w:t>
            </w:r>
          </w:p>
        </w:tc>
      </w:tr>
      <w:tr w:rsidR="00D92A81" w:rsidRPr="00F1554A" w:rsidTr="00326057">
        <w:tc>
          <w:tcPr>
            <w:tcW w:w="97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1.</w:t>
            </w:r>
          </w:p>
        </w:tc>
        <w:tc>
          <w:tcPr>
            <w:tcW w:w="3540"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Įstaigos vadovas</w:t>
            </w:r>
          </w:p>
        </w:tc>
        <w:tc>
          <w:tcPr>
            <w:tcW w:w="268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A2</w:t>
            </w:r>
          </w:p>
        </w:tc>
        <w:tc>
          <w:tcPr>
            <w:tcW w:w="2400"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1</w:t>
            </w:r>
          </w:p>
        </w:tc>
      </w:tr>
      <w:tr w:rsidR="00D92A81" w:rsidRPr="00F1554A" w:rsidTr="00326057">
        <w:tc>
          <w:tcPr>
            <w:tcW w:w="97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2.</w:t>
            </w:r>
          </w:p>
        </w:tc>
        <w:tc>
          <w:tcPr>
            <w:tcW w:w="3540"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Įstaigos vadovo pavaduotojai</w:t>
            </w:r>
          </w:p>
        </w:tc>
        <w:tc>
          <w:tcPr>
            <w:tcW w:w="268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A2</w:t>
            </w:r>
          </w:p>
        </w:tc>
        <w:tc>
          <w:tcPr>
            <w:tcW w:w="2400"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2</w:t>
            </w:r>
          </w:p>
        </w:tc>
      </w:tr>
      <w:tr w:rsidR="00D92A81" w:rsidRPr="00F1554A" w:rsidTr="00326057">
        <w:tc>
          <w:tcPr>
            <w:tcW w:w="97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3.</w:t>
            </w:r>
          </w:p>
        </w:tc>
        <w:tc>
          <w:tcPr>
            <w:tcW w:w="3540"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Struktūrinių padalinių vadovai</w:t>
            </w:r>
          </w:p>
        </w:tc>
        <w:tc>
          <w:tcPr>
            <w:tcW w:w="2685" w:type="dxa"/>
            <w:tcBorders>
              <w:top w:val="nil"/>
              <w:left w:val="outset" w:sz="6" w:space="0" w:color="auto"/>
              <w:bottom w:val="outset" w:sz="6" w:space="0" w:color="auto"/>
              <w:right w:val="outset" w:sz="6" w:space="0" w:color="auto"/>
            </w:tcBorders>
            <w:hideMark/>
          </w:tcPr>
          <w:p w:rsidR="00D92A81" w:rsidRPr="00F1554A" w:rsidRDefault="006C43B0" w:rsidP="00326057">
            <w:pPr>
              <w:pStyle w:val="prastasis1"/>
              <w:jc w:val="center"/>
              <w:rPr>
                <w:sz w:val="22"/>
                <w:szCs w:val="22"/>
              </w:rPr>
            </w:pPr>
            <w:r>
              <w:rPr>
                <w:sz w:val="22"/>
                <w:szCs w:val="22"/>
              </w:rPr>
              <w:t>–</w:t>
            </w:r>
          </w:p>
        </w:tc>
        <w:tc>
          <w:tcPr>
            <w:tcW w:w="2400"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p>
        </w:tc>
      </w:tr>
      <w:tr w:rsidR="00D92A81" w:rsidRPr="00F1554A" w:rsidTr="00326057">
        <w:tc>
          <w:tcPr>
            <w:tcW w:w="97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4.</w:t>
            </w:r>
          </w:p>
        </w:tc>
        <w:tc>
          <w:tcPr>
            <w:tcW w:w="8640" w:type="dxa"/>
            <w:gridSpan w:val="3"/>
            <w:tcBorders>
              <w:top w:val="nil"/>
              <w:left w:val="outset" w:sz="6" w:space="0" w:color="auto"/>
              <w:bottom w:val="outset" w:sz="6" w:space="0" w:color="auto"/>
              <w:right w:val="outset" w:sz="6" w:space="0" w:color="auto"/>
            </w:tcBorders>
            <w:hideMark/>
          </w:tcPr>
          <w:p w:rsidR="00D92A81" w:rsidRPr="00F1554A" w:rsidRDefault="00D92A81" w:rsidP="00F1554A">
            <w:pPr>
              <w:pStyle w:val="prastasis1"/>
              <w:jc w:val="center"/>
              <w:rPr>
                <w:sz w:val="22"/>
                <w:szCs w:val="22"/>
              </w:rPr>
            </w:pPr>
            <w:r w:rsidRPr="00F1554A">
              <w:rPr>
                <w:sz w:val="22"/>
                <w:szCs w:val="22"/>
              </w:rPr>
              <w:t>Specialistai:</w:t>
            </w:r>
          </w:p>
        </w:tc>
      </w:tr>
      <w:tr w:rsidR="00D92A81" w:rsidRPr="00F1554A" w:rsidTr="00326057">
        <w:tc>
          <w:tcPr>
            <w:tcW w:w="97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4.1.</w:t>
            </w:r>
          </w:p>
        </w:tc>
        <w:tc>
          <w:tcPr>
            <w:tcW w:w="3540"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Vyr. buhalteris</w:t>
            </w:r>
          </w:p>
        </w:tc>
        <w:tc>
          <w:tcPr>
            <w:tcW w:w="2685" w:type="dxa"/>
            <w:tcBorders>
              <w:top w:val="outset" w:sz="6" w:space="0" w:color="auto"/>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A2</w:t>
            </w:r>
          </w:p>
        </w:tc>
        <w:tc>
          <w:tcPr>
            <w:tcW w:w="2400" w:type="dxa"/>
            <w:tcBorders>
              <w:top w:val="outset" w:sz="6" w:space="0" w:color="auto"/>
              <w:left w:val="outset" w:sz="6" w:space="0" w:color="auto"/>
              <w:bottom w:val="outset" w:sz="6" w:space="0" w:color="auto"/>
              <w:right w:val="outset" w:sz="6" w:space="0" w:color="auto"/>
            </w:tcBorders>
          </w:tcPr>
          <w:p w:rsidR="00D92A81" w:rsidRPr="00F1554A" w:rsidRDefault="00D92A81" w:rsidP="00326057">
            <w:pPr>
              <w:pStyle w:val="prastasis1"/>
              <w:jc w:val="center"/>
              <w:rPr>
                <w:sz w:val="22"/>
                <w:szCs w:val="22"/>
              </w:rPr>
            </w:pPr>
            <w:r w:rsidRPr="00F1554A">
              <w:rPr>
                <w:sz w:val="22"/>
                <w:szCs w:val="22"/>
              </w:rPr>
              <w:t>1</w:t>
            </w:r>
          </w:p>
        </w:tc>
      </w:tr>
      <w:tr w:rsidR="00D92A81" w:rsidRPr="00F1554A" w:rsidTr="00326057">
        <w:tc>
          <w:tcPr>
            <w:tcW w:w="97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4.2.</w:t>
            </w:r>
          </w:p>
        </w:tc>
        <w:tc>
          <w:tcPr>
            <w:tcW w:w="3540"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Mokytojas</w:t>
            </w:r>
          </w:p>
        </w:tc>
        <w:tc>
          <w:tcPr>
            <w:tcW w:w="268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A2</w:t>
            </w:r>
          </w:p>
        </w:tc>
        <w:tc>
          <w:tcPr>
            <w:tcW w:w="2400" w:type="dxa"/>
            <w:tcBorders>
              <w:top w:val="nil"/>
              <w:left w:val="outset" w:sz="6" w:space="0" w:color="auto"/>
              <w:bottom w:val="outset" w:sz="6" w:space="0" w:color="auto"/>
              <w:right w:val="outset" w:sz="6" w:space="0" w:color="auto"/>
            </w:tcBorders>
          </w:tcPr>
          <w:p w:rsidR="00D92A81" w:rsidRPr="00F1554A" w:rsidRDefault="00D92A81" w:rsidP="00326057">
            <w:pPr>
              <w:pStyle w:val="prastasis1"/>
              <w:jc w:val="center"/>
              <w:rPr>
                <w:sz w:val="22"/>
                <w:szCs w:val="22"/>
              </w:rPr>
            </w:pPr>
            <w:r w:rsidRPr="00F1554A">
              <w:rPr>
                <w:sz w:val="22"/>
                <w:szCs w:val="22"/>
              </w:rPr>
              <w:t>20</w:t>
            </w:r>
          </w:p>
        </w:tc>
      </w:tr>
      <w:tr w:rsidR="00D92A81" w:rsidRPr="00F1554A" w:rsidTr="00326057">
        <w:tc>
          <w:tcPr>
            <w:tcW w:w="97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4.3.</w:t>
            </w:r>
          </w:p>
        </w:tc>
        <w:tc>
          <w:tcPr>
            <w:tcW w:w="3540" w:type="dxa"/>
            <w:tcBorders>
              <w:top w:val="nil"/>
              <w:left w:val="outset" w:sz="6" w:space="0" w:color="auto"/>
              <w:bottom w:val="outset" w:sz="6" w:space="0" w:color="auto"/>
              <w:right w:val="outset" w:sz="6" w:space="0" w:color="auto"/>
            </w:tcBorders>
            <w:hideMark/>
          </w:tcPr>
          <w:p w:rsidR="00D92A81" w:rsidRPr="00F1554A" w:rsidRDefault="00B27DB2" w:rsidP="00326057">
            <w:pPr>
              <w:pStyle w:val="NoSpacing"/>
              <w:rPr>
                <w:sz w:val="22"/>
                <w:szCs w:val="22"/>
              </w:rPr>
            </w:pPr>
            <w:r>
              <w:rPr>
                <w:sz w:val="22"/>
                <w:szCs w:val="22"/>
              </w:rPr>
              <w:t xml:space="preserve">Logopedas spec. pedagogas, socialinis </w:t>
            </w:r>
            <w:r w:rsidR="00D92A81" w:rsidRPr="00F1554A">
              <w:rPr>
                <w:sz w:val="22"/>
                <w:szCs w:val="22"/>
              </w:rPr>
              <w:t>pedagogas</w:t>
            </w:r>
          </w:p>
        </w:tc>
        <w:tc>
          <w:tcPr>
            <w:tcW w:w="268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A2</w:t>
            </w:r>
          </w:p>
        </w:tc>
        <w:tc>
          <w:tcPr>
            <w:tcW w:w="2400" w:type="dxa"/>
            <w:tcBorders>
              <w:top w:val="nil"/>
              <w:left w:val="outset" w:sz="6" w:space="0" w:color="auto"/>
              <w:bottom w:val="outset" w:sz="6" w:space="0" w:color="auto"/>
              <w:right w:val="outset" w:sz="6" w:space="0" w:color="auto"/>
            </w:tcBorders>
          </w:tcPr>
          <w:p w:rsidR="00D92A81" w:rsidRPr="00F1554A" w:rsidRDefault="00D92A81" w:rsidP="00326057">
            <w:pPr>
              <w:pStyle w:val="prastasis1"/>
              <w:jc w:val="center"/>
              <w:rPr>
                <w:sz w:val="22"/>
                <w:szCs w:val="22"/>
              </w:rPr>
            </w:pPr>
            <w:r w:rsidRPr="00F1554A">
              <w:rPr>
                <w:sz w:val="22"/>
                <w:szCs w:val="22"/>
              </w:rPr>
              <w:t>3</w:t>
            </w:r>
          </w:p>
        </w:tc>
      </w:tr>
      <w:tr w:rsidR="00D92A81" w:rsidRPr="00F1554A" w:rsidTr="00326057">
        <w:tc>
          <w:tcPr>
            <w:tcW w:w="975" w:type="dxa"/>
            <w:tcBorders>
              <w:top w:val="nil"/>
              <w:left w:val="outset" w:sz="6" w:space="0" w:color="auto"/>
              <w:bottom w:val="outset" w:sz="6" w:space="0" w:color="auto"/>
              <w:right w:val="outset" w:sz="6" w:space="0" w:color="auto"/>
            </w:tcBorders>
          </w:tcPr>
          <w:p w:rsidR="00D92A81" w:rsidRPr="00F1554A" w:rsidRDefault="00D92A81" w:rsidP="00326057">
            <w:pPr>
              <w:pStyle w:val="prastasis1"/>
              <w:jc w:val="both"/>
              <w:rPr>
                <w:sz w:val="22"/>
                <w:szCs w:val="22"/>
              </w:rPr>
            </w:pPr>
            <w:r w:rsidRPr="00F1554A">
              <w:rPr>
                <w:sz w:val="22"/>
                <w:szCs w:val="22"/>
              </w:rPr>
              <w:t>5</w:t>
            </w:r>
          </w:p>
        </w:tc>
        <w:tc>
          <w:tcPr>
            <w:tcW w:w="3540" w:type="dxa"/>
            <w:tcBorders>
              <w:top w:val="nil"/>
              <w:left w:val="outset" w:sz="6" w:space="0" w:color="auto"/>
              <w:bottom w:val="outset" w:sz="6" w:space="0" w:color="auto"/>
              <w:right w:val="outset" w:sz="6" w:space="0" w:color="auto"/>
            </w:tcBorders>
          </w:tcPr>
          <w:p w:rsidR="00D92A81" w:rsidRPr="00F1554A" w:rsidRDefault="00744906" w:rsidP="00326057">
            <w:pPr>
              <w:pStyle w:val="prastasis1"/>
              <w:rPr>
                <w:sz w:val="22"/>
                <w:szCs w:val="22"/>
              </w:rPr>
            </w:pPr>
            <w:r>
              <w:rPr>
                <w:sz w:val="22"/>
                <w:szCs w:val="22"/>
              </w:rPr>
              <w:t>Bibliotekininkas, auklėtojas</w:t>
            </w:r>
            <w:r w:rsidR="00D92A81" w:rsidRPr="00F1554A">
              <w:rPr>
                <w:sz w:val="22"/>
                <w:szCs w:val="22"/>
              </w:rPr>
              <w:t>,</w:t>
            </w:r>
            <w:r>
              <w:rPr>
                <w:sz w:val="22"/>
                <w:szCs w:val="22"/>
              </w:rPr>
              <w:t xml:space="preserve"> kompiuterių priežiūros specialistas</w:t>
            </w:r>
          </w:p>
        </w:tc>
        <w:tc>
          <w:tcPr>
            <w:tcW w:w="2685" w:type="dxa"/>
            <w:tcBorders>
              <w:top w:val="nil"/>
              <w:left w:val="outset" w:sz="6" w:space="0" w:color="auto"/>
              <w:bottom w:val="outset" w:sz="6" w:space="0" w:color="auto"/>
              <w:right w:val="outset" w:sz="6" w:space="0" w:color="auto"/>
            </w:tcBorders>
          </w:tcPr>
          <w:p w:rsidR="00D92A81" w:rsidRPr="00F1554A" w:rsidRDefault="00D92A81" w:rsidP="00326057">
            <w:pPr>
              <w:pStyle w:val="prastasis1"/>
              <w:jc w:val="center"/>
              <w:rPr>
                <w:sz w:val="22"/>
                <w:szCs w:val="22"/>
              </w:rPr>
            </w:pPr>
            <w:r w:rsidRPr="00F1554A">
              <w:rPr>
                <w:sz w:val="22"/>
                <w:szCs w:val="22"/>
              </w:rPr>
              <w:t>B</w:t>
            </w:r>
          </w:p>
        </w:tc>
        <w:tc>
          <w:tcPr>
            <w:tcW w:w="2400" w:type="dxa"/>
            <w:tcBorders>
              <w:top w:val="nil"/>
              <w:left w:val="outset" w:sz="6" w:space="0" w:color="auto"/>
              <w:bottom w:val="outset" w:sz="6" w:space="0" w:color="auto"/>
              <w:right w:val="outset" w:sz="6" w:space="0" w:color="auto"/>
            </w:tcBorders>
          </w:tcPr>
          <w:p w:rsidR="00D92A81" w:rsidRPr="00F1554A" w:rsidRDefault="00D92A81" w:rsidP="00326057">
            <w:pPr>
              <w:pStyle w:val="prastasis1"/>
              <w:jc w:val="center"/>
              <w:rPr>
                <w:sz w:val="22"/>
                <w:szCs w:val="22"/>
              </w:rPr>
            </w:pPr>
            <w:r w:rsidRPr="00F1554A">
              <w:rPr>
                <w:sz w:val="22"/>
                <w:szCs w:val="22"/>
              </w:rPr>
              <w:t>3</w:t>
            </w:r>
          </w:p>
        </w:tc>
      </w:tr>
      <w:tr w:rsidR="00D92A81" w:rsidRPr="00F1554A" w:rsidTr="00326057">
        <w:tc>
          <w:tcPr>
            <w:tcW w:w="97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 xml:space="preserve">6. </w:t>
            </w:r>
          </w:p>
        </w:tc>
        <w:tc>
          <w:tcPr>
            <w:tcW w:w="3540" w:type="dxa"/>
            <w:tcBorders>
              <w:top w:val="nil"/>
              <w:left w:val="outset" w:sz="6" w:space="0" w:color="auto"/>
              <w:bottom w:val="outset" w:sz="6" w:space="0" w:color="auto"/>
              <w:right w:val="outset" w:sz="6" w:space="0" w:color="auto"/>
            </w:tcBorders>
            <w:hideMark/>
          </w:tcPr>
          <w:p w:rsidR="00D92A81" w:rsidRPr="00F1554A" w:rsidRDefault="00F1554A" w:rsidP="00F1554A">
            <w:pPr>
              <w:pStyle w:val="prastasis1"/>
              <w:rPr>
                <w:sz w:val="22"/>
                <w:szCs w:val="22"/>
              </w:rPr>
            </w:pPr>
            <w:r>
              <w:rPr>
                <w:sz w:val="22"/>
                <w:szCs w:val="22"/>
              </w:rPr>
              <w:t xml:space="preserve">Kvalifikuoti darbuotojai </w:t>
            </w:r>
          </w:p>
        </w:tc>
        <w:tc>
          <w:tcPr>
            <w:tcW w:w="268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C</w:t>
            </w:r>
          </w:p>
        </w:tc>
        <w:tc>
          <w:tcPr>
            <w:tcW w:w="2400"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5+2=7</w:t>
            </w:r>
          </w:p>
        </w:tc>
      </w:tr>
      <w:tr w:rsidR="00D92A81" w:rsidRPr="00F1554A" w:rsidTr="00326057">
        <w:tc>
          <w:tcPr>
            <w:tcW w:w="97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 xml:space="preserve">7. </w:t>
            </w:r>
          </w:p>
        </w:tc>
        <w:tc>
          <w:tcPr>
            <w:tcW w:w="3540"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Darbuotojai</w:t>
            </w:r>
          </w:p>
        </w:tc>
        <w:tc>
          <w:tcPr>
            <w:tcW w:w="268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D</w:t>
            </w:r>
          </w:p>
        </w:tc>
        <w:tc>
          <w:tcPr>
            <w:tcW w:w="2400"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9</w:t>
            </w:r>
          </w:p>
        </w:tc>
      </w:tr>
      <w:tr w:rsidR="00D92A81" w:rsidRPr="00F1554A" w:rsidTr="00326057">
        <w:tc>
          <w:tcPr>
            <w:tcW w:w="4530" w:type="dxa"/>
            <w:gridSpan w:val="2"/>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right"/>
              <w:rPr>
                <w:b/>
                <w:bCs/>
                <w:sz w:val="22"/>
                <w:szCs w:val="22"/>
              </w:rPr>
            </w:pPr>
            <w:r w:rsidRPr="00F1554A">
              <w:rPr>
                <w:b/>
                <w:bCs/>
                <w:sz w:val="22"/>
                <w:szCs w:val="22"/>
              </w:rPr>
              <w:t>Iš viso</w:t>
            </w:r>
          </w:p>
        </w:tc>
        <w:tc>
          <w:tcPr>
            <w:tcW w:w="2685"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w:t>
            </w:r>
          </w:p>
        </w:tc>
        <w:tc>
          <w:tcPr>
            <w:tcW w:w="2400" w:type="dxa"/>
            <w:tcBorders>
              <w:top w:val="nil"/>
              <w:left w:val="outset" w:sz="6" w:space="0" w:color="auto"/>
              <w:bottom w:val="outset" w:sz="6" w:space="0" w:color="auto"/>
              <w:right w:val="outset" w:sz="6" w:space="0" w:color="auto"/>
            </w:tcBorders>
            <w:hideMark/>
          </w:tcPr>
          <w:p w:rsidR="00D92A81" w:rsidRPr="00F1554A" w:rsidRDefault="00D92A81" w:rsidP="00326057">
            <w:pPr>
              <w:pStyle w:val="prastasis1"/>
              <w:jc w:val="center"/>
              <w:rPr>
                <w:sz w:val="22"/>
                <w:szCs w:val="22"/>
              </w:rPr>
            </w:pPr>
            <w:r w:rsidRPr="00F1554A">
              <w:rPr>
                <w:sz w:val="22"/>
                <w:szCs w:val="22"/>
              </w:rPr>
              <w:t>46</w:t>
            </w:r>
          </w:p>
        </w:tc>
      </w:tr>
    </w:tbl>
    <w:p w:rsidR="00D92A81" w:rsidRPr="00F1554A" w:rsidRDefault="00D92A81" w:rsidP="00D92A81">
      <w:pPr>
        <w:pStyle w:val="prastasis1"/>
        <w:jc w:val="both"/>
        <w:rPr>
          <w:sz w:val="22"/>
          <w:szCs w:val="22"/>
        </w:rPr>
      </w:pPr>
    </w:p>
    <w:p w:rsidR="00DC4A06" w:rsidRPr="00F1554A" w:rsidRDefault="00DC4A06" w:rsidP="00DC4A06">
      <w:pPr>
        <w:pStyle w:val="prastasis1"/>
        <w:jc w:val="both"/>
        <w:rPr>
          <w:b/>
          <w:bCs/>
          <w:i/>
          <w:sz w:val="22"/>
          <w:szCs w:val="22"/>
        </w:rPr>
      </w:pPr>
      <w:r w:rsidRPr="00F1554A">
        <w:rPr>
          <w:b/>
          <w:bCs/>
          <w:i/>
          <w:sz w:val="22"/>
          <w:szCs w:val="22"/>
        </w:rPr>
        <w:t>2.2.1. Mokinių (ugdytinių) skaičius ataskaitiniais metais</w:t>
      </w:r>
    </w:p>
    <w:tbl>
      <w:tblPr>
        <w:tblStyle w:val="Lentelstinklelis1"/>
        <w:tblW w:w="0" w:type="auto"/>
        <w:tblInd w:w="0" w:type="dxa"/>
        <w:tblCellMar>
          <w:top w:w="15" w:type="dxa"/>
          <w:left w:w="15" w:type="dxa"/>
          <w:bottom w:w="15" w:type="dxa"/>
          <w:right w:w="15" w:type="dxa"/>
        </w:tblCellMar>
        <w:tblLook w:val="04A0" w:firstRow="1" w:lastRow="0" w:firstColumn="1" w:lastColumn="0" w:noHBand="0" w:noVBand="1"/>
      </w:tblPr>
      <w:tblGrid>
        <w:gridCol w:w="1636"/>
        <w:gridCol w:w="1637"/>
        <w:gridCol w:w="1637"/>
        <w:gridCol w:w="2379"/>
        <w:gridCol w:w="2379"/>
      </w:tblGrid>
      <w:tr w:rsidR="00DC4A06" w:rsidRPr="00F1554A" w:rsidTr="00DC4A06">
        <w:tc>
          <w:tcPr>
            <w:tcW w:w="1650" w:type="dxa"/>
            <w:tcBorders>
              <w:top w:val="outset" w:sz="6" w:space="0" w:color="auto"/>
              <w:left w:val="outset" w:sz="6" w:space="0" w:color="auto"/>
              <w:bottom w:val="outset" w:sz="6" w:space="0" w:color="auto"/>
              <w:right w:val="outset" w:sz="6" w:space="0" w:color="auto"/>
            </w:tcBorders>
            <w:hideMark/>
          </w:tcPr>
          <w:p w:rsidR="00DC4A06" w:rsidRPr="00F1554A" w:rsidRDefault="00DC4A06">
            <w:pPr>
              <w:pStyle w:val="prastasis1"/>
              <w:jc w:val="center"/>
              <w:rPr>
                <w:b/>
                <w:bCs/>
                <w:sz w:val="22"/>
                <w:szCs w:val="22"/>
              </w:rPr>
            </w:pPr>
            <w:r w:rsidRPr="00F1554A">
              <w:rPr>
                <w:b/>
                <w:bCs/>
                <w:sz w:val="22"/>
                <w:szCs w:val="22"/>
              </w:rPr>
              <w:t>Iš viso</w:t>
            </w:r>
          </w:p>
        </w:tc>
        <w:tc>
          <w:tcPr>
            <w:tcW w:w="1650" w:type="dxa"/>
            <w:tcBorders>
              <w:top w:val="outset" w:sz="6" w:space="0" w:color="auto"/>
              <w:left w:val="outset" w:sz="6" w:space="0" w:color="auto"/>
              <w:bottom w:val="outset" w:sz="6" w:space="0" w:color="auto"/>
              <w:right w:val="outset" w:sz="6" w:space="0" w:color="auto"/>
            </w:tcBorders>
            <w:hideMark/>
          </w:tcPr>
          <w:p w:rsidR="00DC4A06" w:rsidRPr="00F1554A" w:rsidRDefault="00DC4A06">
            <w:pPr>
              <w:pStyle w:val="prastasis1"/>
              <w:jc w:val="center"/>
              <w:rPr>
                <w:b/>
                <w:bCs/>
                <w:sz w:val="22"/>
                <w:szCs w:val="22"/>
              </w:rPr>
            </w:pPr>
            <w:r w:rsidRPr="00F1554A">
              <w:rPr>
                <w:b/>
                <w:bCs/>
                <w:sz w:val="22"/>
                <w:szCs w:val="22"/>
              </w:rPr>
              <w:t>1–4 klasių</w:t>
            </w:r>
          </w:p>
        </w:tc>
        <w:tc>
          <w:tcPr>
            <w:tcW w:w="1650" w:type="dxa"/>
            <w:tcBorders>
              <w:top w:val="outset" w:sz="6" w:space="0" w:color="auto"/>
              <w:left w:val="outset" w:sz="6" w:space="0" w:color="auto"/>
              <w:bottom w:val="outset" w:sz="6" w:space="0" w:color="auto"/>
              <w:right w:val="outset" w:sz="6" w:space="0" w:color="auto"/>
            </w:tcBorders>
            <w:hideMark/>
          </w:tcPr>
          <w:p w:rsidR="00DC4A06" w:rsidRPr="00F1554A" w:rsidRDefault="00DC4A06">
            <w:pPr>
              <w:pStyle w:val="prastasis1"/>
              <w:jc w:val="center"/>
              <w:rPr>
                <w:b/>
                <w:bCs/>
                <w:sz w:val="22"/>
                <w:szCs w:val="22"/>
              </w:rPr>
            </w:pPr>
            <w:r w:rsidRPr="00F1554A">
              <w:rPr>
                <w:b/>
                <w:bCs/>
                <w:sz w:val="22"/>
                <w:szCs w:val="22"/>
              </w:rPr>
              <w:t>5–8 klasių</w:t>
            </w:r>
          </w:p>
        </w:tc>
        <w:tc>
          <w:tcPr>
            <w:tcW w:w="2400" w:type="dxa"/>
            <w:tcBorders>
              <w:top w:val="outset" w:sz="6" w:space="0" w:color="auto"/>
              <w:left w:val="outset" w:sz="6" w:space="0" w:color="auto"/>
              <w:bottom w:val="outset" w:sz="6" w:space="0" w:color="auto"/>
              <w:right w:val="outset" w:sz="6" w:space="0" w:color="auto"/>
            </w:tcBorders>
            <w:hideMark/>
          </w:tcPr>
          <w:p w:rsidR="00DC4A06" w:rsidRPr="00F1554A" w:rsidRDefault="00DC4A06">
            <w:pPr>
              <w:pStyle w:val="prastasis1"/>
              <w:jc w:val="center"/>
              <w:rPr>
                <w:b/>
                <w:bCs/>
                <w:sz w:val="22"/>
                <w:szCs w:val="22"/>
              </w:rPr>
            </w:pPr>
            <w:r w:rsidRPr="00F1554A">
              <w:rPr>
                <w:b/>
                <w:bCs/>
                <w:sz w:val="22"/>
                <w:szCs w:val="22"/>
              </w:rPr>
              <w:t>9–10 (I–II gimn.) klasių</w:t>
            </w:r>
          </w:p>
        </w:tc>
        <w:tc>
          <w:tcPr>
            <w:tcW w:w="2400" w:type="dxa"/>
            <w:tcBorders>
              <w:top w:val="outset" w:sz="6" w:space="0" w:color="auto"/>
              <w:left w:val="outset" w:sz="6" w:space="0" w:color="auto"/>
              <w:bottom w:val="outset" w:sz="6" w:space="0" w:color="auto"/>
              <w:right w:val="outset" w:sz="6" w:space="0" w:color="auto"/>
            </w:tcBorders>
            <w:hideMark/>
          </w:tcPr>
          <w:p w:rsidR="00DC4A06" w:rsidRPr="00F1554A" w:rsidRDefault="00DC4A06">
            <w:pPr>
              <w:pStyle w:val="prastasis1"/>
              <w:jc w:val="center"/>
              <w:rPr>
                <w:b/>
                <w:bCs/>
                <w:sz w:val="22"/>
                <w:szCs w:val="22"/>
              </w:rPr>
            </w:pPr>
            <w:r w:rsidRPr="00F1554A">
              <w:rPr>
                <w:b/>
                <w:bCs/>
                <w:sz w:val="22"/>
                <w:szCs w:val="22"/>
              </w:rPr>
              <w:t>11–12 (III–IV gimn.) klasių</w:t>
            </w:r>
          </w:p>
        </w:tc>
      </w:tr>
      <w:tr w:rsidR="00DC4A06" w:rsidRPr="00F1554A" w:rsidTr="00DC4A06">
        <w:tc>
          <w:tcPr>
            <w:tcW w:w="1650" w:type="dxa"/>
            <w:tcBorders>
              <w:top w:val="nil"/>
              <w:left w:val="outset" w:sz="6" w:space="0" w:color="auto"/>
              <w:bottom w:val="outset" w:sz="6" w:space="0" w:color="auto"/>
              <w:right w:val="outset" w:sz="6" w:space="0" w:color="auto"/>
            </w:tcBorders>
          </w:tcPr>
          <w:p w:rsidR="00DC4A06" w:rsidRPr="00F1554A" w:rsidRDefault="002B2671">
            <w:pPr>
              <w:pStyle w:val="prastasis1"/>
              <w:jc w:val="center"/>
              <w:rPr>
                <w:b/>
                <w:bCs/>
                <w:sz w:val="22"/>
                <w:szCs w:val="22"/>
              </w:rPr>
            </w:pPr>
            <w:r w:rsidRPr="00F1554A">
              <w:rPr>
                <w:b/>
                <w:bCs/>
                <w:sz w:val="22"/>
                <w:szCs w:val="22"/>
              </w:rPr>
              <w:t>107</w:t>
            </w:r>
          </w:p>
        </w:tc>
        <w:tc>
          <w:tcPr>
            <w:tcW w:w="1650" w:type="dxa"/>
            <w:tcBorders>
              <w:top w:val="nil"/>
              <w:left w:val="outset" w:sz="6" w:space="0" w:color="auto"/>
              <w:bottom w:val="outset" w:sz="6" w:space="0" w:color="auto"/>
              <w:right w:val="outset" w:sz="6" w:space="0" w:color="auto"/>
            </w:tcBorders>
          </w:tcPr>
          <w:p w:rsidR="00DC4A06" w:rsidRPr="00F1554A" w:rsidRDefault="002B2671">
            <w:pPr>
              <w:pStyle w:val="prastasis1"/>
              <w:jc w:val="center"/>
              <w:rPr>
                <w:b/>
                <w:bCs/>
                <w:sz w:val="22"/>
                <w:szCs w:val="22"/>
              </w:rPr>
            </w:pPr>
            <w:r w:rsidRPr="00F1554A">
              <w:rPr>
                <w:b/>
                <w:bCs/>
                <w:sz w:val="22"/>
                <w:szCs w:val="22"/>
              </w:rPr>
              <w:t>40</w:t>
            </w:r>
          </w:p>
        </w:tc>
        <w:tc>
          <w:tcPr>
            <w:tcW w:w="1650" w:type="dxa"/>
            <w:tcBorders>
              <w:top w:val="nil"/>
              <w:left w:val="outset" w:sz="6" w:space="0" w:color="auto"/>
              <w:bottom w:val="outset" w:sz="6" w:space="0" w:color="auto"/>
              <w:right w:val="outset" w:sz="6" w:space="0" w:color="auto"/>
            </w:tcBorders>
          </w:tcPr>
          <w:p w:rsidR="00DC4A06" w:rsidRPr="00F1554A" w:rsidRDefault="002B2671">
            <w:pPr>
              <w:pStyle w:val="prastasis1"/>
              <w:jc w:val="center"/>
              <w:rPr>
                <w:b/>
                <w:bCs/>
                <w:sz w:val="22"/>
                <w:szCs w:val="22"/>
              </w:rPr>
            </w:pPr>
            <w:r w:rsidRPr="00F1554A">
              <w:rPr>
                <w:b/>
                <w:bCs/>
                <w:sz w:val="22"/>
                <w:szCs w:val="22"/>
              </w:rPr>
              <w:t>47</w:t>
            </w:r>
          </w:p>
        </w:tc>
        <w:tc>
          <w:tcPr>
            <w:tcW w:w="2400" w:type="dxa"/>
            <w:tcBorders>
              <w:top w:val="nil"/>
              <w:left w:val="outset" w:sz="6" w:space="0" w:color="auto"/>
              <w:bottom w:val="outset" w:sz="6" w:space="0" w:color="auto"/>
              <w:right w:val="outset" w:sz="6" w:space="0" w:color="auto"/>
            </w:tcBorders>
          </w:tcPr>
          <w:p w:rsidR="00DC4A06" w:rsidRPr="00F1554A" w:rsidRDefault="002B2671">
            <w:pPr>
              <w:pStyle w:val="prastasis1"/>
              <w:jc w:val="center"/>
              <w:rPr>
                <w:b/>
                <w:bCs/>
                <w:sz w:val="22"/>
                <w:szCs w:val="22"/>
              </w:rPr>
            </w:pPr>
            <w:r w:rsidRPr="00F1554A">
              <w:rPr>
                <w:b/>
                <w:bCs/>
                <w:sz w:val="22"/>
                <w:szCs w:val="22"/>
              </w:rPr>
              <w:t>20</w:t>
            </w:r>
          </w:p>
        </w:tc>
        <w:tc>
          <w:tcPr>
            <w:tcW w:w="2400" w:type="dxa"/>
            <w:tcBorders>
              <w:top w:val="nil"/>
              <w:left w:val="outset" w:sz="6" w:space="0" w:color="auto"/>
              <w:bottom w:val="outset" w:sz="6" w:space="0" w:color="auto"/>
              <w:right w:val="outset" w:sz="6" w:space="0" w:color="auto"/>
            </w:tcBorders>
          </w:tcPr>
          <w:p w:rsidR="00DC4A06" w:rsidRPr="00F1554A" w:rsidRDefault="00AF2818">
            <w:pPr>
              <w:pStyle w:val="prastasis1"/>
              <w:jc w:val="center"/>
              <w:rPr>
                <w:b/>
                <w:bCs/>
                <w:sz w:val="22"/>
                <w:szCs w:val="22"/>
              </w:rPr>
            </w:pPr>
            <w:r w:rsidRPr="00F1554A">
              <w:rPr>
                <w:b/>
                <w:bCs/>
                <w:sz w:val="22"/>
                <w:szCs w:val="22"/>
              </w:rPr>
              <w:t>0</w:t>
            </w:r>
          </w:p>
        </w:tc>
      </w:tr>
    </w:tbl>
    <w:p w:rsidR="00DC4A06" w:rsidRPr="00F1554A" w:rsidRDefault="00DC4A06" w:rsidP="00DC4A06">
      <w:pPr>
        <w:pStyle w:val="prastasis1"/>
        <w:jc w:val="both"/>
        <w:rPr>
          <w:sz w:val="22"/>
          <w:szCs w:val="22"/>
        </w:rPr>
      </w:pPr>
      <w:r w:rsidRPr="00F1554A">
        <w:rPr>
          <w:sz w:val="22"/>
          <w:szCs w:val="22"/>
        </w:rPr>
        <w:t xml:space="preserve"> </w:t>
      </w:r>
    </w:p>
    <w:tbl>
      <w:tblPr>
        <w:tblStyle w:val="Lentelstinklelis1"/>
        <w:tblW w:w="0" w:type="auto"/>
        <w:tblInd w:w="0" w:type="dxa"/>
        <w:tblCellMar>
          <w:top w:w="15" w:type="dxa"/>
          <w:left w:w="15" w:type="dxa"/>
          <w:bottom w:w="15" w:type="dxa"/>
          <w:right w:w="15" w:type="dxa"/>
        </w:tblCellMar>
        <w:tblLook w:val="04A0" w:firstRow="1" w:lastRow="0" w:firstColumn="1" w:lastColumn="0" w:noHBand="0" w:noVBand="1"/>
      </w:tblPr>
      <w:tblGrid>
        <w:gridCol w:w="1810"/>
        <w:gridCol w:w="2098"/>
        <w:gridCol w:w="1965"/>
        <w:gridCol w:w="3795"/>
      </w:tblGrid>
      <w:tr w:rsidR="00DC4A06" w:rsidRPr="00F1554A" w:rsidTr="00DC4A06">
        <w:tc>
          <w:tcPr>
            <w:tcW w:w="1830" w:type="dxa"/>
            <w:tcBorders>
              <w:top w:val="outset" w:sz="6" w:space="0" w:color="auto"/>
              <w:left w:val="outset" w:sz="6" w:space="0" w:color="auto"/>
              <w:bottom w:val="outset" w:sz="6" w:space="0" w:color="auto"/>
              <w:right w:val="outset" w:sz="6" w:space="0" w:color="auto"/>
            </w:tcBorders>
            <w:hideMark/>
          </w:tcPr>
          <w:p w:rsidR="00DC4A06" w:rsidRPr="00F1554A" w:rsidRDefault="00DC4A06">
            <w:pPr>
              <w:pStyle w:val="prastasis1"/>
              <w:jc w:val="center"/>
              <w:rPr>
                <w:b/>
                <w:bCs/>
                <w:sz w:val="22"/>
                <w:szCs w:val="22"/>
              </w:rPr>
            </w:pPr>
            <w:r w:rsidRPr="00F1554A">
              <w:rPr>
                <w:b/>
                <w:bCs/>
                <w:sz w:val="22"/>
                <w:szCs w:val="22"/>
              </w:rPr>
              <w:t>Iš viso</w:t>
            </w:r>
          </w:p>
        </w:tc>
        <w:tc>
          <w:tcPr>
            <w:tcW w:w="2115" w:type="dxa"/>
            <w:tcBorders>
              <w:top w:val="outset" w:sz="6" w:space="0" w:color="auto"/>
              <w:left w:val="outset" w:sz="6" w:space="0" w:color="auto"/>
              <w:bottom w:val="outset" w:sz="6" w:space="0" w:color="auto"/>
              <w:right w:val="outset" w:sz="6" w:space="0" w:color="auto"/>
            </w:tcBorders>
            <w:hideMark/>
          </w:tcPr>
          <w:p w:rsidR="00DC4A06" w:rsidRPr="00F1554A" w:rsidRDefault="00DC4A06">
            <w:pPr>
              <w:pStyle w:val="prastasis1"/>
              <w:jc w:val="center"/>
              <w:rPr>
                <w:b/>
                <w:bCs/>
                <w:sz w:val="22"/>
                <w:szCs w:val="22"/>
              </w:rPr>
            </w:pPr>
            <w:r w:rsidRPr="00F1554A">
              <w:rPr>
                <w:b/>
                <w:bCs/>
                <w:sz w:val="22"/>
                <w:szCs w:val="22"/>
              </w:rPr>
              <w:t>Lopšelio grupių</w:t>
            </w:r>
          </w:p>
        </w:tc>
        <w:tc>
          <w:tcPr>
            <w:tcW w:w="1980" w:type="dxa"/>
            <w:tcBorders>
              <w:top w:val="outset" w:sz="6" w:space="0" w:color="auto"/>
              <w:left w:val="outset" w:sz="6" w:space="0" w:color="auto"/>
              <w:bottom w:val="outset" w:sz="6" w:space="0" w:color="auto"/>
              <w:right w:val="outset" w:sz="6" w:space="0" w:color="auto"/>
            </w:tcBorders>
            <w:hideMark/>
          </w:tcPr>
          <w:p w:rsidR="00DC4A06" w:rsidRPr="00F1554A" w:rsidRDefault="00DC4A06">
            <w:pPr>
              <w:pStyle w:val="prastasis1"/>
              <w:jc w:val="center"/>
              <w:rPr>
                <w:b/>
                <w:bCs/>
                <w:sz w:val="22"/>
                <w:szCs w:val="22"/>
              </w:rPr>
            </w:pPr>
            <w:r w:rsidRPr="00F1554A">
              <w:rPr>
                <w:b/>
                <w:bCs/>
                <w:sz w:val="22"/>
                <w:szCs w:val="22"/>
              </w:rPr>
              <w:t>Darželio grupių</w:t>
            </w:r>
          </w:p>
        </w:tc>
        <w:tc>
          <w:tcPr>
            <w:tcW w:w="3825" w:type="dxa"/>
            <w:tcBorders>
              <w:top w:val="outset" w:sz="6" w:space="0" w:color="auto"/>
              <w:left w:val="outset" w:sz="6" w:space="0" w:color="auto"/>
              <w:bottom w:val="outset" w:sz="6" w:space="0" w:color="auto"/>
              <w:right w:val="outset" w:sz="6" w:space="0" w:color="auto"/>
            </w:tcBorders>
            <w:hideMark/>
          </w:tcPr>
          <w:p w:rsidR="00DC4A06" w:rsidRPr="00F1554A" w:rsidRDefault="00DC4A06">
            <w:pPr>
              <w:pStyle w:val="prastasis1"/>
              <w:jc w:val="center"/>
              <w:rPr>
                <w:b/>
                <w:bCs/>
                <w:sz w:val="22"/>
                <w:szCs w:val="22"/>
              </w:rPr>
            </w:pPr>
            <w:r w:rsidRPr="00F1554A">
              <w:rPr>
                <w:b/>
                <w:bCs/>
                <w:sz w:val="22"/>
                <w:szCs w:val="22"/>
              </w:rPr>
              <w:t>Priešmokyklinio ugdymo grupių</w:t>
            </w:r>
          </w:p>
        </w:tc>
      </w:tr>
      <w:tr w:rsidR="00DC4A06" w:rsidRPr="00F1554A" w:rsidTr="00AF2818">
        <w:tc>
          <w:tcPr>
            <w:tcW w:w="1830" w:type="dxa"/>
            <w:tcBorders>
              <w:top w:val="nil"/>
              <w:left w:val="outset" w:sz="6" w:space="0" w:color="auto"/>
              <w:bottom w:val="outset" w:sz="6" w:space="0" w:color="auto"/>
              <w:right w:val="outset" w:sz="6" w:space="0" w:color="auto"/>
            </w:tcBorders>
          </w:tcPr>
          <w:p w:rsidR="00DC4A06" w:rsidRPr="00F1554A" w:rsidRDefault="00AF2818" w:rsidP="00AF2818">
            <w:pPr>
              <w:pStyle w:val="prastasis1"/>
              <w:jc w:val="center"/>
              <w:rPr>
                <w:sz w:val="22"/>
                <w:szCs w:val="22"/>
              </w:rPr>
            </w:pPr>
            <w:r w:rsidRPr="00F1554A">
              <w:rPr>
                <w:sz w:val="22"/>
                <w:szCs w:val="22"/>
              </w:rPr>
              <w:t>0</w:t>
            </w:r>
          </w:p>
        </w:tc>
        <w:tc>
          <w:tcPr>
            <w:tcW w:w="2115" w:type="dxa"/>
            <w:tcBorders>
              <w:top w:val="nil"/>
              <w:left w:val="outset" w:sz="6" w:space="0" w:color="auto"/>
              <w:bottom w:val="outset" w:sz="6" w:space="0" w:color="auto"/>
              <w:right w:val="outset" w:sz="6" w:space="0" w:color="auto"/>
            </w:tcBorders>
          </w:tcPr>
          <w:p w:rsidR="00DC4A06" w:rsidRPr="00F1554A" w:rsidRDefault="00AF2818" w:rsidP="00AF2818">
            <w:pPr>
              <w:pStyle w:val="prastasis1"/>
              <w:jc w:val="center"/>
              <w:rPr>
                <w:sz w:val="22"/>
                <w:szCs w:val="22"/>
              </w:rPr>
            </w:pPr>
            <w:r w:rsidRPr="00F1554A">
              <w:rPr>
                <w:sz w:val="22"/>
                <w:szCs w:val="22"/>
              </w:rPr>
              <w:t>0</w:t>
            </w:r>
          </w:p>
        </w:tc>
        <w:tc>
          <w:tcPr>
            <w:tcW w:w="1980" w:type="dxa"/>
            <w:tcBorders>
              <w:top w:val="nil"/>
              <w:left w:val="outset" w:sz="6" w:space="0" w:color="auto"/>
              <w:bottom w:val="outset" w:sz="6" w:space="0" w:color="auto"/>
              <w:right w:val="outset" w:sz="6" w:space="0" w:color="auto"/>
            </w:tcBorders>
          </w:tcPr>
          <w:p w:rsidR="00DC4A06" w:rsidRPr="00F1554A" w:rsidRDefault="00AF2818" w:rsidP="00AF2818">
            <w:pPr>
              <w:pStyle w:val="prastasis1"/>
              <w:jc w:val="center"/>
              <w:rPr>
                <w:sz w:val="22"/>
                <w:szCs w:val="22"/>
              </w:rPr>
            </w:pPr>
            <w:r w:rsidRPr="00F1554A">
              <w:rPr>
                <w:sz w:val="22"/>
                <w:szCs w:val="22"/>
              </w:rPr>
              <w:t>0</w:t>
            </w:r>
          </w:p>
        </w:tc>
        <w:tc>
          <w:tcPr>
            <w:tcW w:w="3825" w:type="dxa"/>
            <w:tcBorders>
              <w:top w:val="nil"/>
              <w:left w:val="outset" w:sz="6" w:space="0" w:color="auto"/>
              <w:bottom w:val="outset" w:sz="6" w:space="0" w:color="auto"/>
              <w:right w:val="outset" w:sz="6" w:space="0" w:color="auto"/>
            </w:tcBorders>
          </w:tcPr>
          <w:p w:rsidR="00DC4A06" w:rsidRPr="00F1554A" w:rsidRDefault="00AF2818" w:rsidP="00AF2818">
            <w:pPr>
              <w:pStyle w:val="prastasis1"/>
              <w:jc w:val="center"/>
              <w:rPr>
                <w:sz w:val="22"/>
                <w:szCs w:val="22"/>
              </w:rPr>
            </w:pPr>
            <w:r w:rsidRPr="00F1554A">
              <w:rPr>
                <w:sz w:val="22"/>
                <w:szCs w:val="22"/>
              </w:rPr>
              <w:t>0</w:t>
            </w:r>
          </w:p>
        </w:tc>
      </w:tr>
    </w:tbl>
    <w:p w:rsidR="00DC4A06" w:rsidRPr="00F1554A" w:rsidRDefault="00DC4A06" w:rsidP="00DC4A06">
      <w:pPr>
        <w:pStyle w:val="prastasis1"/>
        <w:jc w:val="both"/>
        <w:rPr>
          <w:b/>
          <w:bCs/>
          <w:sz w:val="22"/>
          <w:szCs w:val="22"/>
        </w:rPr>
      </w:pPr>
    </w:p>
    <w:p w:rsidR="00DC4A06" w:rsidRPr="00F1554A" w:rsidRDefault="00DC4A06" w:rsidP="00DC4A06">
      <w:pPr>
        <w:pStyle w:val="Sraopastraipa1"/>
        <w:numPr>
          <w:ilvl w:val="2"/>
          <w:numId w:val="2"/>
        </w:numPr>
        <w:jc w:val="both"/>
        <w:rPr>
          <w:b/>
          <w:bCs/>
          <w:i/>
          <w:iCs/>
          <w:sz w:val="22"/>
          <w:szCs w:val="22"/>
        </w:rPr>
      </w:pPr>
      <w:r w:rsidRPr="00F1554A">
        <w:rPr>
          <w:b/>
          <w:bCs/>
          <w:i/>
          <w:iCs/>
          <w:sz w:val="22"/>
          <w:szCs w:val="22"/>
        </w:rPr>
        <w:t>Neformaliojo ugdymo rodikliai ataskaitiniais metais:</w:t>
      </w:r>
    </w:p>
    <w:tbl>
      <w:tblPr>
        <w:tblStyle w:val="Lentelstinklelis1"/>
        <w:tblW w:w="0" w:type="auto"/>
        <w:tblInd w:w="-575" w:type="dxa"/>
        <w:tblCellMar>
          <w:top w:w="15" w:type="dxa"/>
          <w:left w:w="15" w:type="dxa"/>
          <w:bottom w:w="15" w:type="dxa"/>
          <w:right w:w="15" w:type="dxa"/>
        </w:tblCellMar>
        <w:tblLook w:val="04A0" w:firstRow="1" w:lastRow="0" w:firstColumn="1" w:lastColumn="0" w:noHBand="0" w:noVBand="1"/>
      </w:tblPr>
      <w:tblGrid>
        <w:gridCol w:w="6096"/>
        <w:gridCol w:w="4101"/>
      </w:tblGrid>
      <w:tr w:rsidR="00D92A81" w:rsidRPr="00F1554A" w:rsidTr="00326057">
        <w:tc>
          <w:tcPr>
            <w:tcW w:w="6096" w:type="dxa"/>
            <w:tcBorders>
              <w:top w:val="outset" w:sz="6" w:space="0" w:color="auto"/>
              <w:left w:val="outset" w:sz="6" w:space="0" w:color="auto"/>
              <w:bottom w:val="outset" w:sz="6" w:space="0" w:color="auto"/>
              <w:right w:val="outset" w:sz="6" w:space="0" w:color="auto"/>
            </w:tcBorders>
            <w:hideMark/>
          </w:tcPr>
          <w:p w:rsidR="00D92A81" w:rsidRPr="00F1554A" w:rsidRDefault="00D92A81" w:rsidP="00D92A81">
            <w:pPr>
              <w:pStyle w:val="prastasis1"/>
              <w:numPr>
                <w:ilvl w:val="0"/>
                <w:numId w:val="2"/>
              </w:numPr>
              <w:jc w:val="both"/>
              <w:rPr>
                <w:b/>
                <w:bCs/>
                <w:sz w:val="22"/>
                <w:szCs w:val="22"/>
              </w:rPr>
            </w:pPr>
            <w:bookmarkStart w:id="2" w:name="_Hlk184461024"/>
            <w:bookmarkEnd w:id="2"/>
            <w:r w:rsidRPr="00F1554A">
              <w:rPr>
                <w:b/>
                <w:bCs/>
                <w:sz w:val="22"/>
                <w:szCs w:val="22"/>
              </w:rPr>
              <w:t>Vykdytų neformaliojo ugdymo programų skaičius</w:t>
            </w:r>
          </w:p>
        </w:tc>
        <w:tc>
          <w:tcPr>
            <w:tcW w:w="4101" w:type="dxa"/>
            <w:tcBorders>
              <w:top w:val="outset" w:sz="6" w:space="0" w:color="auto"/>
              <w:left w:val="outset" w:sz="6" w:space="0" w:color="auto"/>
              <w:bottom w:val="outset" w:sz="6" w:space="0" w:color="auto"/>
              <w:right w:val="outset" w:sz="6" w:space="0" w:color="auto"/>
            </w:tcBorders>
            <w:hideMark/>
          </w:tcPr>
          <w:p w:rsidR="00D92A81" w:rsidRPr="00F1554A" w:rsidRDefault="00D92A81" w:rsidP="00326057">
            <w:pPr>
              <w:pStyle w:val="prastasis1"/>
              <w:jc w:val="center"/>
              <w:rPr>
                <w:b/>
                <w:bCs/>
                <w:sz w:val="22"/>
                <w:szCs w:val="22"/>
              </w:rPr>
            </w:pPr>
            <w:r w:rsidRPr="00F1554A">
              <w:rPr>
                <w:b/>
                <w:bCs/>
                <w:sz w:val="22"/>
                <w:szCs w:val="22"/>
              </w:rPr>
              <w:t>Mokinių skaičius</w:t>
            </w:r>
          </w:p>
        </w:tc>
      </w:tr>
      <w:tr w:rsidR="00D92A81" w:rsidRPr="00F1554A" w:rsidTr="00326057">
        <w:tc>
          <w:tcPr>
            <w:tcW w:w="6096" w:type="dxa"/>
            <w:tcBorders>
              <w:top w:val="outset" w:sz="6" w:space="0" w:color="auto"/>
              <w:left w:val="outset" w:sz="6" w:space="0" w:color="auto"/>
              <w:bottom w:val="outset" w:sz="6" w:space="0" w:color="auto"/>
              <w:right w:val="outset" w:sz="6" w:space="0" w:color="auto"/>
            </w:tcBorders>
          </w:tcPr>
          <w:p w:rsidR="00D92A81" w:rsidRPr="00F1554A" w:rsidRDefault="003F3894" w:rsidP="00326057">
            <w:pPr>
              <w:pStyle w:val="prastasis1"/>
              <w:jc w:val="both"/>
              <w:rPr>
                <w:bCs/>
                <w:sz w:val="22"/>
                <w:szCs w:val="22"/>
              </w:rPr>
            </w:pPr>
            <w:r>
              <w:rPr>
                <w:bCs/>
                <w:sz w:val="22"/>
                <w:szCs w:val="22"/>
              </w:rPr>
              <w:t xml:space="preserve">Neformaliojo švietimo programos iš rajono biudžeto lėšų – </w:t>
            </w:r>
            <w:r w:rsidR="00D92A81" w:rsidRPr="00F1554A">
              <w:rPr>
                <w:bCs/>
                <w:sz w:val="22"/>
                <w:szCs w:val="22"/>
              </w:rPr>
              <w:t>4</w:t>
            </w:r>
            <w:r w:rsidR="00412BE7">
              <w:rPr>
                <w:bCs/>
                <w:sz w:val="22"/>
                <w:szCs w:val="22"/>
              </w:rPr>
              <w:t>.</w:t>
            </w:r>
          </w:p>
        </w:tc>
        <w:tc>
          <w:tcPr>
            <w:tcW w:w="4101" w:type="dxa"/>
            <w:tcBorders>
              <w:top w:val="outset" w:sz="6" w:space="0" w:color="auto"/>
              <w:left w:val="outset" w:sz="6" w:space="0" w:color="auto"/>
              <w:bottom w:val="outset" w:sz="6" w:space="0" w:color="auto"/>
              <w:right w:val="outset" w:sz="6" w:space="0" w:color="auto"/>
            </w:tcBorders>
          </w:tcPr>
          <w:p w:rsidR="00D92A81" w:rsidRPr="00F1554A" w:rsidRDefault="00D92A81" w:rsidP="00326057">
            <w:pPr>
              <w:pStyle w:val="prastasis1"/>
              <w:jc w:val="center"/>
              <w:rPr>
                <w:bCs/>
                <w:sz w:val="22"/>
                <w:szCs w:val="22"/>
              </w:rPr>
            </w:pPr>
            <w:r w:rsidRPr="00F1554A">
              <w:rPr>
                <w:bCs/>
                <w:sz w:val="22"/>
                <w:szCs w:val="22"/>
              </w:rPr>
              <w:t>47</w:t>
            </w:r>
          </w:p>
        </w:tc>
      </w:tr>
      <w:tr w:rsidR="00D92A81" w:rsidRPr="00F1554A" w:rsidTr="00326057">
        <w:trPr>
          <w:trHeight w:val="593"/>
        </w:trPr>
        <w:tc>
          <w:tcPr>
            <w:tcW w:w="6096" w:type="dxa"/>
            <w:tcBorders>
              <w:top w:val="outset" w:sz="6" w:space="0" w:color="auto"/>
              <w:left w:val="outset" w:sz="6" w:space="0" w:color="auto"/>
              <w:bottom w:val="outset" w:sz="6" w:space="0" w:color="auto"/>
              <w:right w:val="outset" w:sz="6" w:space="0" w:color="auto"/>
            </w:tcBorders>
          </w:tcPr>
          <w:p w:rsidR="00D92A81" w:rsidRPr="00F1554A" w:rsidRDefault="00D92A81" w:rsidP="00326057">
            <w:pPr>
              <w:pStyle w:val="prastasis1"/>
              <w:jc w:val="both"/>
              <w:rPr>
                <w:bCs/>
                <w:sz w:val="22"/>
                <w:szCs w:val="22"/>
              </w:rPr>
            </w:pPr>
            <w:r w:rsidRPr="00F1554A">
              <w:rPr>
                <w:bCs/>
                <w:sz w:val="22"/>
                <w:szCs w:val="22"/>
              </w:rPr>
              <w:t>Finansuojamos ŠMSM neformaliojo vaikų švietimo programos – 4</w:t>
            </w:r>
            <w:r w:rsidR="00412BE7">
              <w:rPr>
                <w:bCs/>
                <w:sz w:val="22"/>
                <w:szCs w:val="22"/>
              </w:rPr>
              <w:t>.</w:t>
            </w:r>
          </w:p>
        </w:tc>
        <w:tc>
          <w:tcPr>
            <w:tcW w:w="4101" w:type="dxa"/>
            <w:tcBorders>
              <w:top w:val="outset" w:sz="6" w:space="0" w:color="auto"/>
              <w:left w:val="outset" w:sz="6" w:space="0" w:color="auto"/>
              <w:bottom w:val="outset" w:sz="6" w:space="0" w:color="auto"/>
              <w:right w:val="outset" w:sz="6" w:space="0" w:color="auto"/>
            </w:tcBorders>
          </w:tcPr>
          <w:p w:rsidR="00D92A81" w:rsidRPr="00F1554A" w:rsidRDefault="00D92A81" w:rsidP="00326057">
            <w:pPr>
              <w:pStyle w:val="prastasis1"/>
              <w:jc w:val="center"/>
              <w:rPr>
                <w:bCs/>
                <w:sz w:val="22"/>
                <w:szCs w:val="22"/>
              </w:rPr>
            </w:pPr>
            <w:r w:rsidRPr="00F1554A">
              <w:rPr>
                <w:bCs/>
                <w:sz w:val="22"/>
                <w:szCs w:val="22"/>
              </w:rPr>
              <w:t xml:space="preserve">51 </w:t>
            </w:r>
          </w:p>
        </w:tc>
      </w:tr>
      <w:tr w:rsidR="00D92A81" w:rsidRPr="00F1554A" w:rsidTr="007344B5">
        <w:trPr>
          <w:trHeight w:val="593"/>
        </w:trPr>
        <w:tc>
          <w:tcPr>
            <w:tcW w:w="6096" w:type="dxa"/>
            <w:tcBorders>
              <w:top w:val="outset" w:sz="6" w:space="0" w:color="auto"/>
              <w:left w:val="outset" w:sz="6" w:space="0" w:color="auto"/>
              <w:bottom w:val="outset" w:sz="6" w:space="0" w:color="auto"/>
              <w:right w:val="outset" w:sz="6" w:space="0" w:color="auto"/>
            </w:tcBorders>
          </w:tcPr>
          <w:p w:rsidR="00D92A81" w:rsidRPr="00F1554A" w:rsidRDefault="00D92A81" w:rsidP="00326057">
            <w:pPr>
              <w:pStyle w:val="prastasis1"/>
              <w:jc w:val="both"/>
              <w:rPr>
                <w:bCs/>
                <w:sz w:val="22"/>
                <w:szCs w:val="22"/>
              </w:rPr>
            </w:pPr>
            <w:r w:rsidRPr="00F1554A">
              <w:rPr>
                <w:sz w:val="22"/>
                <w:szCs w:val="22"/>
              </w:rPr>
              <w:t>Muzikos mokykla (Panevėžio r. muzikos mokykla Naujamiesčio skyrius)</w:t>
            </w:r>
            <w:r w:rsidR="00412BE7">
              <w:rPr>
                <w:sz w:val="22"/>
                <w:szCs w:val="22"/>
              </w:rPr>
              <w:t>.</w:t>
            </w:r>
          </w:p>
        </w:tc>
        <w:tc>
          <w:tcPr>
            <w:tcW w:w="4101" w:type="dxa"/>
            <w:tcBorders>
              <w:top w:val="outset" w:sz="6" w:space="0" w:color="auto"/>
              <w:left w:val="outset" w:sz="6" w:space="0" w:color="auto"/>
              <w:bottom w:val="outset" w:sz="6" w:space="0" w:color="auto"/>
              <w:right w:val="outset" w:sz="6" w:space="0" w:color="auto"/>
            </w:tcBorders>
          </w:tcPr>
          <w:p w:rsidR="00D92A81" w:rsidRPr="00F1554A" w:rsidRDefault="00D92A81" w:rsidP="00326057">
            <w:pPr>
              <w:pStyle w:val="prastasis1"/>
              <w:jc w:val="center"/>
              <w:rPr>
                <w:bCs/>
                <w:sz w:val="22"/>
                <w:szCs w:val="22"/>
              </w:rPr>
            </w:pPr>
            <w:r w:rsidRPr="00F1554A">
              <w:rPr>
                <w:bCs/>
                <w:sz w:val="22"/>
                <w:szCs w:val="22"/>
              </w:rPr>
              <w:t>29</w:t>
            </w:r>
          </w:p>
        </w:tc>
      </w:tr>
      <w:tr w:rsidR="00D92A81" w:rsidRPr="00F1554A" w:rsidTr="007344B5">
        <w:trPr>
          <w:trHeight w:val="556"/>
        </w:trPr>
        <w:tc>
          <w:tcPr>
            <w:tcW w:w="6096" w:type="dxa"/>
            <w:tcBorders>
              <w:top w:val="outset" w:sz="6" w:space="0" w:color="auto"/>
              <w:left w:val="outset" w:sz="6" w:space="0" w:color="auto"/>
              <w:bottom w:val="single" w:sz="4" w:space="0" w:color="auto"/>
              <w:right w:val="outset" w:sz="6" w:space="0" w:color="auto"/>
            </w:tcBorders>
            <w:hideMark/>
          </w:tcPr>
          <w:p w:rsidR="00D92A81" w:rsidRPr="00F1554A" w:rsidRDefault="00D92A81" w:rsidP="00326057">
            <w:pPr>
              <w:pStyle w:val="prastasis1"/>
              <w:jc w:val="both"/>
              <w:rPr>
                <w:sz w:val="22"/>
                <w:szCs w:val="22"/>
              </w:rPr>
            </w:pPr>
            <w:r w:rsidRPr="00F1554A">
              <w:rPr>
                <w:sz w:val="22"/>
                <w:szCs w:val="22"/>
              </w:rPr>
              <w:t xml:space="preserve">Neformaliojo </w:t>
            </w:r>
            <w:r w:rsidR="007459A4">
              <w:rPr>
                <w:sz w:val="22"/>
                <w:szCs w:val="22"/>
              </w:rPr>
              <w:t>švietimo programos iš krepšelio –</w:t>
            </w:r>
            <w:r w:rsidRPr="00F1554A">
              <w:rPr>
                <w:sz w:val="22"/>
                <w:szCs w:val="22"/>
              </w:rPr>
              <w:t xml:space="preserve"> 12</w:t>
            </w:r>
            <w:r w:rsidR="00412BE7">
              <w:rPr>
                <w:sz w:val="22"/>
                <w:szCs w:val="22"/>
              </w:rPr>
              <w:t>.</w:t>
            </w:r>
          </w:p>
        </w:tc>
        <w:tc>
          <w:tcPr>
            <w:tcW w:w="4101" w:type="dxa"/>
            <w:tcBorders>
              <w:top w:val="outset" w:sz="6" w:space="0" w:color="auto"/>
              <w:left w:val="outset" w:sz="6" w:space="0" w:color="auto"/>
              <w:bottom w:val="single" w:sz="4" w:space="0" w:color="auto"/>
              <w:right w:val="outset" w:sz="6" w:space="0" w:color="auto"/>
            </w:tcBorders>
            <w:hideMark/>
          </w:tcPr>
          <w:p w:rsidR="00D92A81" w:rsidRDefault="00D92A81" w:rsidP="00326057">
            <w:pPr>
              <w:pStyle w:val="prastasis1"/>
              <w:jc w:val="center"/>
              <w:rPr>
                <w:sz w:val="22"/>
                <w:szCs w:val="22"/>
              </w:rPr>
            </w:pPr>
            <w:r w:rsidRPr="00F1554A">
              <w:rPr>
                <w:sz w:val="22"/>
                <w:szCs w:val="22"/>
              </w:rPr>
              <w:t>87</w:t>
            </w:r>
          </w:p>
          <w:p w:rsidR="007344B5" w:rsidRPr="00F1554A" w:rsidRDefault="007344B5" w:rsidP="00326057">
            <w:pPr>
              <w:pStyle w:val="prastasis1"/>
              <w:jc w:val="center"/>
              <w:rPr>
                <w:sz w:val="22"/>
                <w:szCs w:val="22"/>
              </w:rPr>
            </w:pPr>
          </w:p>
        </w:tc>
      </w:tr>
    </w:tbl>
    <w:p w:rsidR="00D92A81" w:rsidRPr="00F1554A" w:rsidRDefault="00D92A81" w:rsidP="00D92A81">
      <w:pPr>
        <w:pStyle w:val="prastasis1"/>
        <w:jc w:val="both"/>
        <w:rPr>
          <w:sz w:val="22"/>
          <w:szCs w:val="22"/>
        </w:rPr>
      </w:pPr>
    </w:p>
    <w:p w:rsidR="00DC4A06" w:rsidRPr="00F1554A" w:rsidRDefault="00DC4A06" w:rsidP="00DC4A06">
      <w:pPr>
        <w:pStyle w:val="Sraopastraipa1"/>
        <w:numPr>
          <w:ilvl w:val="2"/>
          <w:numId w:val="2"/>
        </w:numPr>
        <w:jc w:val="both"/>
        <w:rPr>
          <w:b/>
          <w:bCs/>
          <w:i/>
          <w:iCs/>
          <w:sz w:val="22"/>
          <w:szCs w:val="22"/>
        </w:rPr>
      </w:pPr>
      <w:r w:rsidRPr="00F1554A">
        <w:rPr>
          <w:b/>
          <w:bCs/>
          <w:i/>
          <w:iCs/>
          <w:sz w:val="22"/>
          <w:szCs w:val="22"/>
        </w:rPr>
        <w:t>Kultūros centro veiklos rodikliai ataskaitiniais metais</w:t>
      </w:r>
    </w:p>
    <w:tbl>
      <w:tblPr>
        <w:tblStyle w:val="Lentelstinklelis1"/>
        <w:tblW w:w="0" w:type="auto"/>
        <w:tblInd w:w="0" w:type="dxa"/>
        <w:tblCellMar>
          <w:top w:w="15" w:type="dxa"/>
          <w:left w:w="15" w:type="dxa"/>
          <w:bottom w:w="15" w:type="dxa"/>
          <w:right w:w="15" w:type="dxa"/>
        </w:tblCellMar>
        <w:tblLook w:val="04A0" w:firstRow="1" w:lastRow="0" w:firstColumn="1" w:lastColumn="0" w:noHBand="0" w:noVBand="1"/>
      </w:tblPr>
      <w:tblGrid>
        <w:gridCol w:w="693"/>
        <w:gridCol w:w="5240"/>
        <w:gridCol w:w="1795"/>
        <w:gridCol w:w="1940"/>
      </w:tblGrid>
      <w:tr w:rsidR="00DC4A06" w:rsidRPr="00F1554A" w:rsidTr="00DC4A06">
        <w:tc>
          <w:tcPr>
            <w:tcW w:w="705" w:type="dxa"/>
            <w:tcBorders>
              <w:top w:val="outset" w:sz="6" w:space="0" w:color="auto"/>
              <w:left w:val="outset" w:sz="6" w:space="0" w:color="auto"/>
              <w:bottom w:val="outset" w:sz="6" w:space="0" w:color="auto"/>
              <w:right w:val="outset" w:sz="6" w:space="0" w:color="auto"/>
            </w:tcBorders>
            <w:hideMark/>
          </w:tcPr>
          <w:p w:rsidR="00DC4A06" w:rsidRPr="00F1554A" w:rsidRDefault="00DC4A06">
            <w:pPr>
              <w:pStyle w:val="Sraopastraipa1"/>
              <w:jc w:val="center"/>
              <w:rPr>
                <w:b/>
                <w:bCs/>
                <w:sz w:val="22"/>
                <w:szCs w:val="22"/>
              </w:rPr>
            </w:pPr>
            <w:r w:rsidRPr="00F1554A">
              <w:rPr>
                <w:b/>
                <w:bCs/>
                <w:sz w:val="22"/>
                <w:szCs w:val="22"/>
              </w:rPr>
              <w:t>Eil. Nr.</w:t>
            </w:r>
          </w:p>
        </w:tc>
        <w:tc>
          <w:tcPr>
            <w:tcW w:w="5385" w:type="dxa"/>
            <w:tcBorders>
              <w:top w:val="outset" w:sz="6" w:space="0" w:color="auto"/>
              <w:left w:val="outset" w:sz="6" w:space="0" w:color="auto"/>
              <w:bottom w:val="outset" w:sz="6" w:space="0" w:color="auto"/>
              <w:right w:val="outset" w:sz="6" w:space="0" w:color="auto"/>
            </w:tcBorders>
            <w:vAlign w:val="center"/>
            <w:hideMark/>
          </w:tcPr>
          <w:p w:rsidR="00DC4A06" w:rsidRPr="00F1554A" w:rsidRDefault="00DC4A06">
            <w:pPr>
              <w:pStyle w:val="Sraopastraipa1"/>
              <w:jc w:val="center"/>
              <w:rPr>
                <w:b/>
                <w:bCs/>
                <w:sz w:val="22"/>
                <w:szCs w:val="22"/>
              </w:rPr>
            </w:pPr>
            <w:r w:rsidRPr="00F1554A">
              <w:rPr>
                <w:b/>
                <w:bCs/>
                <w:sz w:val="22"/>
                <w:szCs w:val="22"/>
              </w:rPr>
              <w:t>Veiklos rodikliai</w:t>
            </w:r>
          </w:p>
        </w:tc>
        <w:tc>
          <w:tcPr>
            <w:tcW w:w="1830" w:type="dxa"/>
            <w:tcBorders>
              <w:top w:val="outset" w:sz="6" w:space="0" w:color="auto"/>
              <w:left w:val="outset" w:sz="6" w:space="0" w:color="auto"/>
              <w:bottom w:val="outset" w:sz="6" w:space="0" w:color="auto"/>
              <w:right w:val="outset" w:sz="6" w:space="0" w:color="auto"/>
            </w:tcBorders>
            <w:vAlign w:val="center"/>
            <w:hideMark/>
          </w:tcPr>
          <w:p w:rsidR="00DC4A06" w:rsidRPr="00F1554A" w:rsidRDefault="00DC4A06">
            <w:pPr>
              <w:pStyle w:val="Sraopastraipa1"/>
              <w:jc w:val="center"/>
              <w:rPr>
                <w:b/>
                <w:bCs/>
                <w:sz w:val="22"/>
                <w:szCs w:val="22"/>
              </w:rPr>
            </w:pPr>
            <w:r w:rsidRPr="00F1554A">
              <w:rPr>
                <w:b/>
                <w:bCs/>
                <w:sz w:val="22"/>
                <w:szCs w:val="22"/>
              </w:rPr>
              <w:t>.... m. planuota</w:t>
            </w:r>
          </w:p>
        </w:tc>
        <w:tc>
          <w:tcPr>
            <w:tcW w:w="1980" w:type="dxa"/>
            <w:tcBorders>
              <w:top w:val="outset" w:sz="6" w:space="0" w:color="auto"/>
              <w:left w:val="outset" w:sz="6" w:space="0" w:color="auto"/>
              <w:bottom w:val="outset" w:sz="6" w:space="0" w:color="auto"/>
              <w:right w:val="outset" w:sz="6" w:space="0" w:color="auto"/>
            </w:tcBorders>
            <w:vAlign w:val="center"/>
            <w:hideMark/>
          </w:tcPr>
          <w:p w:rsidR="00DC4A06" w:rsidRPr="00F1554A" w:rsidRDefault="00DC4A06">
            <w:pPr>
              <w:pStyle w:val="Sraopastraipa1"/>
              <w:jc w:val="center"/>
              <w:rPr>
                <w:b/>
                <w:bCs/>
                <w:sz w:val="22"/>
                <w:szCs w:val="22"/>
              </w:rPr>
            </w:pPr>
            <w:r w:rsidRPr="00F1554A">
              <w:rPr>
                <w:b/>
                <w:bCs/>
                <w:sz w:val="22"/>
                <w:szCs w:val="22"/>
              </w:rPr>
              <w:t>.... m. įvykdyta</w:t>
            </w: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center"/>
              <w:rPr>
                <w:sz w:val="22"/>
                <w:szCs w:val="22"/>
              </w:rPr>
            </w:pPr>
            <w:r w:rsidRPr="00F1554A">
              <w:rPr>
                <w:sz w:val="22"/>
                <w:szCs w:val="22"/>
              </w:rPr>
              <w:t>1.</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sz w:val="22"/>
                <w:szCs w:val="22"/>
              </w:rPr>
            </w:pPr>
            <w:r w:rsidRPr="00F1554A">
              <w:rPr>
                <w:sz w:val="22"/>
                <w:szCs w:val="22"/>
              </w:rPr>
              <w:t>Organizuotų kultūros ir edukacinių renginių skaičius</w:t>
            </w:r>
          </w:p>
        </w:tc>
        <w:tc>
          <w:tcPr>
            <w:tcW w:w="183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c>
          <w:tcPr>
            <w:tcW w:w="198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center"/>
              <w:rPr>
                <w:sz w:val="22"/>
                <w:szCs w:val="22"/>
              </w:rPr>
            </w:pPr>
            <w:r w:rsidRPr="00F1554A">
              <w:rPr>
                <w:sz w:val="22"/>
                <w:szCs w:val="22"/>
              </w:rPr>
              <w:lastRenderedPageBreak/>
              <w:t>2.</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sz w:val="22"/>
                <w:szCs w:val="22"/>
              </w:rPr>
            </w:pPr>
            <w:r w:rsidRPr="00F1554A">
              <w:rPr>
                <w:sz w:val="22"/>
                <w:szCs w:val="22"/>
              </w:rPr>
              <w:t xml:space="preserve">Lankytojų ir dalyvių skaičius kultūros renginiuose </w:t>
            </w:r>
          </w:p>
        </w:tc>
        <w:tc>
          <w:tcPr>
            <w:tcW w:w="183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c>
          <w:tcPr>
            <w:tcW w:w="198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center"/>
              <w:rPr>
                <w:sz w:val="22"/>
                <w:szCs w:val="22"/>
              </w:rPr>
            </w:pPr>
            <w:r w:rsidRPr="00F1554A">
              <w:rPr>
                <w:sz w:val="22"/>
                <w:szCs w:val="22"/>
              </w:rPr>
              <w:t>2.1.</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sz w:val="22"/>
                <w:szCs w:val="22"/>
              </w:rPr>
            </w:pPr>
            <w:r w:rsidRPr="00F1554A">
              <w:rPr>
                <w:sz w:val="22"/>
                <w:szCs w:val="22"/>
              </w:rPr>
              <w:t>Iš jų nuotolinių renginių lankytojų skaičius</w:t>
            </w:r>
          </w:p>
        </w:tc>
        <w:tc>
          <w:tcPr>
            <w:tcW w:w="183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c>
          <w:tcPr>
            <w:tcW w:w="198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center"/>
              <w:rPr>
                <w:sz w:val="22"/>
                <w:szCs w:val="22"/>
              </w:rPr>
            </w:pPr>
            <w:r w:rsidRPr="00F1554A">
              <w:rPr>
                <w:sz w:val="22"/>
                <w:szCs w:val="22"/>
              </w:rPr>
              <w:t>3.</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sz w:val="22"/>
                <w:szCs w:val="22"/>
              </w:rPr>
            </w:pPr>
            <w:r w:rsidRPr="00F1554A">
              <w:rPr>
                <w:sz w:val="22"/>
                <w:szCs w:val="22"/>
              </w:rPr>
              <w:t>Kultūros įstaigos veikla užimtų vietos gyventojų, gyvenančių ir (ar) dirbančių Panevėžio rajone, skaičius</w:t>
            </w:r>
          </w:p>
        </w:tc>
        <w:tc>
          <w:tcPr>
            <w:tcW w:w="183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c>
          <w:tcPr>
            <w:tcW w:w="198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center"/>
              <w:rPr>
                <w:sz w:val="22"/>
                <w:szCs w:val="22"/>
              </w:rPr>
            </w:pPr>
            <w:r w:rsidRPr="00F1554A">
              <w:rPr>
                <w:sz w:val="22"/>
                <w:szCs w:val="22"/>
              </w:rPr>
              <w:t>4.</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sz w:val="22"/>
                <w:szCs w:val="22"/>
              </w:rPr>
            </w:pPr>
            <w:r w:rsidRPr="00F1554A">
              <w:rPr>
                <w:sz w:val="22"/>
                <w:szCs w:val="22"/>
              </w:rPr>
              <w:t>Kultūros įstaigoje veikiančių kolektyvų skaičius (mėgėjų meno kolektyvai, studijos, būreliai, klubai ir kita)</w:t>
            </w:r>
          </w:p>
        </w:tc>
        <w:tc>
          <w:tcPr>
            <w:tcW w:w="183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c>
          <w:tcPr>
            <w:tcW w:w="198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center"/>
              <w:rPr>
                <w:sz w:val="22"/>
                <w:szCs w:val="22"/>
              </w:rPr>
            </w:pPr>
            <w:r w:rsidRPr="00F1554A">
              <w:rPr>
                <w:sz w:val="22"/>
                <w:szCs w:val="22"/>
              </w:rPr>
              <w:t>5.</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sz w:val="22"/>
                <w:szCs w:val="22"/>
              </w:rPr>
            </w:pPr>
            <w:r w:rsidRPr="00F1554A">
              <w:rPr>
                <w:sz w:val="22"/>
                <w:szCs w:val="22"/>
              </w:rPr>
              <w:t>Dainų švenčių tradicijos tęstinumo programoje dalyvaujančių kolektyvų skaičius (dalyvavimas Dainų švenčių atrankose, šventėse, – laikotarpis: paskutinieji 5 metai)</w:t>
            </w:r>
          </w:p>
        </w:tc>
        <w:tc>
          <w:tcPr>
            <w:tcW w:w="183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c>
          <w:tcPr>
            <w:tcW w:w="198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center"/>
              <w:rPr>
                <w:sz w:val="22"/>
                <w:szCs w:val="22"/>
              </w:rPr>
            </w:pPr>
            <w:r w:rsidRPr="00F1554A">
              <w:rPr>
                <w:sz w:val="22"/>
                <w:szCs w:val="22"/>
              </w:rPr>
              <w:t>6.</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sz w:val="22"/>
                <w:szCs w:val="22"/>
              </w:rPr>
            </w:pPr>
            <w:r w:rsidRPr="00F1554A">
              <w:rPr>
                <w:sz w:val="22"/>
                <w:szCs w:val="22"/>
              </w:rPr>
              <w:t>Parengtų naujų programų (koncertinių, edukacinių) ir kitų naujų veiklų skaičius</w:t>
            </w:r>
          </w:p>
        </w:tc>
        <w:tc>
          <w:tcPr>
            <w:tcW w:w="183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c>
          <w:tcPr>
            <w:tcW w:w="198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center"/>
              <w:rPr>
                <w:sz w:val="22"/>
                <w:szCs w:val="22"/>
              </w:rPr>
            </w:pPr>
            <w:r w:rsidRPr="00F1554A">
              <w:rPr>
                <w:sz w:val="22"/>
                <w:szCs w:val="22"/>
              </w:rPr>
              <w:t>7.</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sz w:val="22"/>
                <w:szCs w:val="22"/>
              </w:rPr>
            </w:pPr>
            <w:r w:rsidRPr="00F1554A">
              <w:rPr>
                <w:sz w:val="22"/>
                <w:szCs w:val="22"/>
              </w:rPr>
              <w:t>Laimėjimai rajono, regiono, šalies bei tarptautiniuose konkursuose (pagrindinis prizas, I, II, III vietos), kultūros srities nominacijų laimėjimai (pvz., „Aukso paukštė“)</w:t>
            </w:r>
          </w:p>
        </w:tc>
        <w:tc>
          <w:tcPr>
            <w:tcW w:w="183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c>
          <w:tcPr>
            <w:tcW w:w="198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center"/>
              <w:rPr>
                <w:sz w:val="22"/>
                <w:szCs w:val="22"/>
              </w:rPr>
            </w:pPr>
            <w:r w:rsidRPr="00F1554A">
              <w:rPr>
                <w:sz w:val="22"/>
                <w:szCs w:val="22"/>
              </w:rPr>
              <w:t>8.</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sz w:val="22"/>
                <w:szCs w:val="22"/>
              </w:rPr>
            </w:pPr>
            <w:r w:rsidRPr="00F1554A">
              <w:rPr>
                <w:sz w:val="22"/>
                <w:szCs w:val="22"/>
              </w:rPr>
              <w:t>Muziejų lankytojų skaičius</w:t>
            </w:r>
          </w:p>
        </w:tc>
        <w:tc>
          <w:tcPr>
            <w:tcW w:w="183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c>
          <w:tcPr>
            <w:tcW w:w="198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sz w:val="22"/>
                <w:szCs w:val="22"/>
              </w:rPr>
            </w:pPr>
          </w:p>
        </w:tc>
      </w:tr>
    </w:tbl>
    <w:p w:rsidR="00DC4A06" w:rsidRPr="00F1554A" w:rsidRDefault="00DC4A06" w:rsidP="00DC4A06">
      <w:pPr>
        <w:pStyle w:val="Sraopastraipa1"/>
        <w:jc w:val="both"/>
        <w:rPr>
          <w:b/>
          <w:bCs/>
          <w:i/>
          <w:iCs/>
          <w:sz w:val="22"/>
          <w:szCs w:val="22"/>
        </w:rPr>
      </w:pPr>
      <w:r w:rsidRPr="00F1554A">
        <w:rPr>
          <w:b/>
          <w:bCs/>
          <w:i/>
          <w:iCs/>
          <w:sz w:val="22"/>
          <w:szCs w:val="22"/>
        </w:rPr>
        <w:t xml:space="preserve"> </w:t>
      </w:r>
    </w:p>
    <w:p w:rsidR="00DC4A06" w:rsidRPr="00F1554A" w:rsidRDefault="00DC4A06" w:rsidP="00DC4A06">
      <w:pPr>
        <w:pStyle w:val="Sraopastraipa1"/>
        <w:numPr>
          <w:ilvl w:val="2"/>
          <w:numId w:val="2"/>
        </w:numPr>
        <w:jc w:val="both"/>
        <w:rPr>
          <w:b/>
          <w:bCs/>
          <w:i/>
          <w:iCs/>
          <w:sz w:val="22"/>
          <w:szCs w:val="22"/>
        </w:rPr>
      </w:pPr>
      <w:r w:rsidRPr="00F1554A">
        <w:rPr>
          <w:b/>
          <w:bCs/>
          <w:i/>
          <w:iCs/>
          <w:sz w:val="22"/>
          <w:szCs w:val="22"/>
        </w:rPr>
        <w:t>Viešosios bibliotekos veiklos rodikliai ataskaitiniais metais:</w:t>
      </w:r>
    </w:p>
    <w:tbl>
      <w:tblPr>
        <w:tblStyle w:val="Lentelstinklelis1"/>
        <w:tblW w:w="0" w:type="auto"/>
        <w:tblInd w:w="0" w:type="dxa"/>
        <w:tblCellMar>
          <w:top w:w="15" w:type="dxa"/>
          <w:left w:w="15" w:type="dxa"/>
          <w:bottom w:w="15" w:type="dxa"/>
          <w:right w:w="15" w:type="dxa"/>
        </w:tblCellMar>
        <w:tblLook w:val="04A0" w:firstRow="1" w:lastRow="0" w:firstColumn="1" w:lastColumn="0" w:noHBand="0" w:noVBand="1"/>
      </w:tblPr>
      <w:tblGrid>
        <w:gridCol w:w="693"/>
        <w:gridCol w:w="5238"/>
        <w:gridCol w:w="1391"/>
        <w:gridCol w:w="2346"/>
      </w:tblGrid>
      <w:tr w:rsidR="00DC4A06" w:rsidRPr="00F1554A" w:rsidTr="00DC4A06">
        <w:tc>
          <w:tcPr>
            <w:tcW w:w="705" w:type="dxa"/>
            <w:tcBorders>
              <w:top w:val="outset" w:sz="6" w:space="0" w:color="auto"/>
              <w:left w:val="outset" w:sz="6" w:space="0" w:color="auto"/>
              <w:bottom w:val="outset" w:sz="6" w:space="0" w:color="auto"/>
              <w:right w:val="outset" w:sz="6" w:space="0" w:color="auto"/>
            </w:tcBorders>
            <w:vAlign w:val="center"/>
            <w:hideMark/>
          </w:tcPr>
          <w:p w:rsidR="00DC4A06" w:rsidRPr="00F1554A" w:rsidRDefault="00DC4A06">
            <w:pPr>
              <w:pStyle w:val="Sraopastraipa1"/>
              <w:jc w:val="center"/>
              <w:rPr>
                <w:b/>
                <w:bCs/>
                <w:sz w:val="22"/>
                <w:szCs w:val="22"/>
              </w:rPr>
            </w:pPr>
            <w:r w:rsidRPr="00F1554A">
              <w:rPr>
                <w:b/>
                <w:bCs/>
                <w:sz w:val="22"/>
                <w:szCs w:val="22"/>
              </w:rPr>
              <w:t>Eil. Nr.</w:t>
            </w:r>
          </w:p>
        </w:tc>
        <w:tc>
          <w:tcPr>
            <w:tcW w:w="5385" w:type="dxa"/>
            <w:tcBorders>
              <w:top w:val="outset" w:sz="6" w:space="0" w:color="auto"/>
              <w:left w:val="outset" w:sz="6" w:space="0" w:color="auto"/>
              <w:bottom w:val="outset" w:sz="6" w:space="0" w:color="auto"/>
              <w:right w:val="outset" w:sz="6" w:space="0" w:color="auto"/>
            </w:tcBorders>
            <w:vAlign w:val="center"/>
            <w:hideMark/>
          </w:tcPr>
          <w:p w:rsidR="00DC4A06" w:rsidRPr="00F1554A" w:rsidRDefault="00DC4A06">
            <w:pPr>
              <w:pStyle w:val="Sraopastraipa1"/>
              <w:jc w:val="center"/>
              <w:rPr>
                <w:b/>
                <w:bCs/>
                <w:sz w:val="22"/>
                <w:szCs w:val="22"/>
              </w:rPr>
            </w:pPr>
            <w:r w:rsidRPr="00F1554A">
              <w:rPr>
                <w:b/>
                <w:bCs/>
                <w:sz w:val="22"/>
                <w:szCs w:val="22"/>
              </w:rPr>
              <w:t>Veiklos rodikliai</w:t>
            </w:r>
          </w:p>
        </w:tc>
        <w:tc>
          <w:tcPr>
            <w:tcW w:w="1410" w:type="dxa"/>
            <w:tcBorders>
              <w:top w:val="outset" w:sz="6" w:space="0" w:color="auto"/>
              <w:left w:val="outset" w:sz="6" w:space="0" w:color="auto"/>
              <w:bottom w:val="outset" w:sz="6" w:space="0" w:color="auto"/>
              <w:right w:val="outset" w:sz="6" w:space="0" w:color="auto"/>
            </w:tcBorders>
            <w:vAlign w:val="center"/>
            <w:hideMark/>
          </w:tcPr>
          <w:p w:rsidR="00DC4A06" w:rsidRPr="00F1554A" w:rsidRDefault="00DC4A06">
            <w:pPr>
              <w:pStyle w:val="Sraopastraipa1"/>
              <w:jc w:val="center"/>
              <w:rPr>
                <w:b/>
                <w:bCs/>
                <w:sz w:val="22"/>
                <w:szCs w:val="22"/>
              </w:rPr>
            </w:pPr>
            <w:r w:rsidRPr="00F1554A">
              <w:rPr>
                <w:b/>
                <w:bCs/>
                <w:sz w:val="22"/>
                <w:szCs w:val="22"/>
              </w:rPr>
              <w:t>.... m. planuota</w:t>
            </w:r>
          </w:p>
        </w:tc>
        <w:tc>
          <w:tcPr>
            <w:tcW w:w="2400" w:type="dxa"/>
            <w:tcBorders>
              <w:top w:val="outset" w:sz="6" w:space="0" w:color="auto"/>
              <w:left w:val="outset" w:sz="6" w:space="0" w:color="auto"/>
              <w:bottom w:val="outset" w:sz="6" w:space="0" w:color="auto"/>
              <w:right w:val="outset" w:sz="6" w:space="0" w:color="auto"/>
            </w:tcBorders>
            <w:vAlign w:val="center"/>
            <w:hideMark/>
          </w:tcPr>
          <w:p w:rsidR="00DC4A06" w:rsidRPr="00F1554A" w:rsidRDefault="00DC4A06">
            <w:pPr>
              <w:pStyle w:val="Sraopastraipa1"/>
              <w:jc w:val="center"/>
              <w:rPr>
                <w:b/>
                <w:bCs/>
                <w:sz w:val="22"/>
                <w:szCs w:val="22"/>
              </w:rPr>
            </w:pPr>
            <w:r w:rsidRPr="00F1554A">
              <w:rPr>
                <w:b/>
                <w:bCs/>
                <w:sz w:val="22"/>
                <w:szCs w:val="22"/>
              </w:rPr>
              <w:t>.... m. įvykdyta</w:t>
            </w: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i/>
                <w:iCs/>
                <w:sz w:val="22"/>
                <w:szCs w:val="22"/>
              </w:rPr>
            </w:pPr>
            <w:r w:rsidRPr="00F1554A">
              <w:rPr>
                <w:i/>
                <w:iCs/>
                <w:sz w:val="22"/>
                <w:szCs w:val="22"/>
              </w:rPr>
              <w:t>1.</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i/>
                <w:iCs/>
                <w:sz w:val="22"/>
                <w:szCs w:val="22"/>
              </w:rPr>
            </w:pPr>
            <w:r w:rsidRPr="00F1554A">
              <w:rPr>
                <w:i/>
                <w:iCs/>
                <w:sz w:val="22"/>
                <w:szCs w:val="22"/>
              </w:rPr>
              <w:t>Lankytojų skaičius</w:t>
            </w:r>
            <w:r w:rsidR="007A12A7">
              <w:rPr>
                <w:i/>
                <w:iCs/>
                <w:sz w:val="22"/>
                <w:szCs w:val="22"/>
              </w:rPr>
              <w:t>.</w:t>
            </w:r>
          </w:p>
        </w:tc>
        <w:tc>
          <w:tcPr>
            <w:tcW w:w="141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i/>
                <w:iCs/>
                <w:sz w:val="22"/>
                <w:szCs w:val="22"/>
              </w:rPr>
            </w:pPr>
          </w:p>
        </w:tc>
        <w:tc>
          <w:tcPr>
            <w:tcW w:w="240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i/>
                <w:iCs/>
                <w:sz w:val="22"/>
                <w:szCs w:val="22"/>
              </w:rPr>
            </w:pP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i/>
                <w:iCs/>
                <w:sz w:val="22"/>
                <w:szCs w:val="22"/>
              </w:rPr>
            </w:pPr>
            <w:r w:rsidRPr="00F1554A">
              <w:rPr>
                <w:i/>
                <w:iCs/>
                <w:sz w:val="22"/>
                <w:szCs w:val="22"/>
              </w:rPr>
              <w:t xml:space="preserve">2. </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i/>
                <w:iCs/>
                <w:sz w:val="22"/>
                <w:szCs w:val="22"/>
              </w:rPr>
            </w:pPr>
            <w:r w:rsidRPr="00F1554A">
              <w:rPr>
                <w:i/>
                <w:iCs/>
                <w:sz w:val="22"/>
                <w:szCs w:val="22"/>
              </w:rPr>
              <w:t>Išduotų dokumentų skaičius</w:t>
            </w:r>
            <w:r w:rsidR="007A12A7">
              <w:rPr>
                <w:i/>
                <w:iCs/>
                <w:sz w:val="22"/>
                <w:szCs w:val="22"/>
              </w:rPr>
              <w:t>.</w:t>
            </w:r>
          </w:p>
        </w:tc>
        <w:tc>
          <w:tcPr>
            <w:tcW w:w="141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i/>
                <w:iCs/>
                <w:sz w:val="22"/>
                <w:szCs w:val="22"/>
              </w:rPr>
            </w:pPr>
          </w:p>
        </w:tc>
        <w:tc>
          <w:tcPr>
            <w:tcW w:w="240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i/>
                <w:iCs/>
                <w:sz w:val="22"/>
                <w:szCs w:val="22"/>
              </w:rPr>
            </w:pP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i/>
                <w:iCs/>
                <w:sz w:val="22"/>
                <w:szCs w:val="22"/>
              </w:rPr>
            </w:pPr>
            <w:r w:rsidRPr="00F1554A">
              <w:rPr>
                <w:i/>
                <w:iCs/>
                <w:sz w:val="22"/>
                <w:szCs w:val="22"/>
              </w:rPr>
              <w:t>3.</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i/>
                <w:iCs/>
                <w:sz w:val="22"/>
                <w:szCs w:val="22"/>
              </w:rPr>
            </w:pPr>
            <w:r w:rsidRPr="00F1554A">
              <w:rPr>
                <w:i/>
                <w:iCs/>
                <w:sz w:val="22"/>
                <w:szCs w:val="22"/>
              </w:rPr>
              <w:t>Kultūros ir edukacinių renginių skaičius</w:t>
            </w:r>
            <w:r w:rsidR="007A12A7">
              <w:rPr>
                <w:i/>
                <w:iCs/>
                <w:sz w:val="22"/>
                <w:szCs w:val="22"/>
              </w:rPr>
              <w:t>.</w:t>
            </w:r>
          </w:p>
        </w:tc>
        <w:tc>
          <w:tcPr>
            <w:tcW w:w="141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i/>
                <w:iCs/>
                <w:sz w:val="22"/>
                <w:szCs w:val="22"/>
              </w:rPr>
            </w:pPr>
          </w:p>
        </w:tc>
        <w:tc>
          <w:tcPr>
            <w:tcW w:w="240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i/>
                <w:iCs/>
                <w:sz w:val="22"/>
                <w:szCs w:val="22"/>
              </w:rPr>
            </w:pP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i/>
                <w:iCs/>
                <w:sz w:val="22"/>
                <w:szCs w:val="22"/>
              </w:rPr>
            </w:pPr>
            <w:r w:rsidRPr="00F1554A">
              <w:rPr>
                <w:i/>
                <w:iCs/>
                <w:sz w:val="22"/>
                <w:szCs w:val="22"/>
              </w:rPr>
              <w:t xml:space="preserve">4. </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i/>
                <w:iCs/>
                <w:sz w:val="22"/>
                <w:szCs w:val="22"/>
              </w:rPr>
            </w:pPr>
            <w:r w:rsidRPr="00F1554A">
              <w:rPr>
                <w:i/>
                <w:iCs/>
                <w:sz w:val="22"/>
                <w:szCs w:val="22"/>
              </w:rPr>
              <w:t>Virtualių prisijungimų skaičius</w:t>
            </w:r>
            <w:r w:rsidR="007A12A7">
              <w:rPr>
                <w:i/>
                <w:iCs/>
                <w:sz w:val="22"/>
                <w:szCs w:val="22"/>
              </w:rPr>
              <w:t>.</w:t>
            </w:r>
          </w:p>
        </w:tc>
        <w:tc>
          <w:tcPr>
            <w:tcW w:w="141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i/>
                <w:iCs/>
                <w:sz w:val="22"/>
                <w:szCs w:val="22"/>
              </w:rPr>
            </w:pPr>
          </w:p>
        </w:tc>
        <w:tc>
          <w:tcPr>
            <w:tcW w:w="240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i/>
                <w:iCs/>
                <w:sz w:val="22"/>
                <w:szCs w:val="22"/>
              </w:rPr>
            </w:pPr>
          </w:p>
        </w:tc>
      </w:tr>
      <w:tr w:rsidR="00DC4A06" w:rsidRPr="00F1554A" w:rsidTr="00DC4A06">
        <w:tc>
          <w:tcPr>
            <w:tcW w:w="70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i/>
                <w:iCs/>
                <w:sz w:val="22"/>
                <w:szCs w:val="22"/>
              </w:rPr>
            </w:pPr>
            <w:r w:rsidRPr="00F1554A">
              <w:rPr>
                <w:i/>
                <w:iCs/>
                <w:sz w:val="22"/>
                <w:szCs w:val="22"/>
              </w:rPr>
              <w:t>5.</w:t>
            </w:r>
          </w:p>
        </w:tc>
        <w:tc>
          <w:tcPr>
            <w:tcW w:w="5385" w:type="dxa"/>
            <w:tcBorders>
              <w:top w:val="nil"/>
              <w:left w:val="outset" w:sz="6" w:space="0" w:color="auto"/>
              <w:bottom w:val="outset" w:sz="6" w:space="0" w:color="auto"/>
              <w:right w:val="outset" w:sz="6" w:space="0" w:color="auto"/>
            </w:tcBorders>
            <w:hideMark/>
          </w:tcPr>
          <w:p w:rsidR="00DC4A06" w:rsidRPr="00F1554A" w:rsidRDefault="00DC4A06">
            <w:pPr>
              <w:pStyle w:val="Sraopastraipa1"/>
              <w:jc w:val="both"/>
              <w:rPr>
                <w:i/>
                <w:iCs/>
                <w:sz w:val="22"/>
                <w:szCs w:val="22"/>
              </w:rPr>
            </w:pPr>
            <w:r w:rsidRPr="00F1554A">
              <w:rPr>
                <w:i/>
                <w:iCs/>
                <w:sz w:val="22"/>
                <w:szCs w:val="22"/>
              </w:rPr>
              <w:t>Muziejų lankytojų skaičius</w:t>
            </w:r>
            <w:r w:rsidR="007A12A7">
              <w:rPr>
                <w:i/>
                <w:iCs/>
                <w:sz w:val="22"/>
                <w:szCs w:val="22"/>
              </w:rPr>
              <w:t>.</w:t>
            </w:r>
          </w:p>
        </w:tc>
        <w:tc>
          <w:tcPr>
            <w:tcW w:w="141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i/>
                <w:iCs/>
                <w:sz w:val="22"/>
                <w:szCs w:val="22"/>
              </w:rPr>
            </w:pPr>
          </w:p>
        </w:tc>
        <w:tc>
          <w:tcPr>
            <w:tcW w:w="2400" w:type="dxa"/>
            <w:tcBorders>
              <w:top w:val="nil"/>
              <w:left w:val="outset" w:sz="6" w:space="0" w:color="auto"/>
              <w:bottom w:val="outset" w:sz="6" w:space="0" w:color="auto"/>
              <w:right w:val="outset" w:sz="6" w:space="0" w:color="auto"/>
            </w:tcBorders>
          </w:tcPr>
          <w:p w:rsidR="00DC4A06" w:rsidRPr="00F1554A" w:rsidRDefault="00DC4A06">
            <w:pPr>
              <w:pStyle w:val="Sraopastraipa1"/>
              <w:jc w:val="both"/>
              <w:rPr>
                <w:i/>
                <w:iCs/>
                <w:sz w:val="22"/>
                <w:szCs w:val="22"/>
              </w:rPr>
            </w:pPr>
          </w:p>
        </w:tc>
      </w:tr>
    </w:tbl>
    <w:p w:rsidR="001D6EBA" w:rsidRPr="00F1554A" w:rsidRDefault="00DC4A06" w:rsidP="00F1554A">
      <w:pPr>
        <w:pStyle w:val="Sraopastraipa1"/>
        <w:jc w:val="both"/>
        <w:rPr>
          <w:i/>
          <w:iCs/>
          <w:sz w:val="22"/>
          <w:szCs w:val="22"/>
        </w:rPr>
      </w:pPr>
      <w:r w:rsidRPr="00F1554A">
        <w:rPr>
          <w:i/>
          <w:iCs/>
          <w:sz w:val="22"/>
          <w:szCs w:val="22"/>
        </w:rPr>
        <w:t xml:space="preserve"> </w:t>
      </w:r>
    </w:p>
    <w:p w:rsidR="00DC4A06" w:rsidRPr="00F1554A" w:rsidRDefault="00DC4A06" w:rsidP="00AF2818">
      <w:pPr>
        <w:pStyle w:val="Sraopastraipa1"/>
        <w:numPr>
          <w:ilvl w:val="2"/>
          <w:numId w:val="2"/>
        </w:numPr>
        <w:ind w:left="567" w:hanging="567"/>
        <w:rPr>
          <w:b/>
          <w:bCs/>
          <w:i/>
          <w:iCs/>
          <w:sz w:val="22"/>
          <w:szCs w:val="22"/>
        </w:rPr>
      </w:pPr>
      <w:r w:rsidRPr="00F1554A">
        <w:rPr>
          <w:b/>
          <w:bCs/>
          <w:i/>
          <w:iCs/>
          <w:sz w:val="22"/>
          <w:szCs w:val="22"/>
        </w:rPr>
        <w:t>Suteiktų paslaugų rodikliai ataskaitiniais metais</w:t>
      </w:r>
    </w:p>
    <w:tbl>
      <w:tblPr>
        <w:tblStyle w:val="Lentelstinklelis1"/>
        <w:tblW w:w="0" w:type="auto"/>
        <w:tblInd w:w="0" w:type="dxa"/>
        <w:tblCellMar>
          <w:top w:w="15" w:type="dxa"/>
          <w:left w:w="15" w:type="dxa"/>
          <w:bottom w:w="15" w:type="dxa"/>
          <w:right w:w="15" w:type="dxa"/>
        </w:tblCellMar>
        <w:tblLook w:val="04A0" w:firstRow="1" w:lastRow="0" w:firstColumn="1" w:lastColumn="0" w:noHBand="0" w:noVBand="1"/>
      </w:tblPr>
      <w:tblGrid>
        <w:gridCol w:w="690"/>
        <w:gridCol w:w="5195"/>
        <w:gridCol w:w="27"/>
        <w:gridCol w:w="1761"/>
        <w:gridCol w:w="14"/>
        <w:gridCol w:w="1935"/>
      </w:tblGrid>
      <w:tr w:rsidR="00D92A81" w:rsidRPr="00F1554A" w:rsidTr="00D92A81">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D92A81" w:rsidRPr="00F1554A" w:rsidRDefault="00D92A81" w:rsidP="00326057">
            <w:pPr>
              <w:pStyle w:val="Sraopastraipa1"/>
              <w:jc w:val="center"/>
              <w:rPr>
                <w:b/>
                <w:bCs/>
                <w:sz w:val="22"/>
                <w:szCs w:val="22"/>
              </w:rPr>
            </w:pPr>
            <w:r w:rsidRPr="00F1554A">
              <w:rPr>
                <w:b/>
                <w:bCs/>
                <w:sz w:val="22"/>
                <w:szCs w:val="22"/>
              </w:rPr>
              <w:t>Eil. Nr.</w:t>
            </w:r>
          </w:p>
        </w:tc>
        <w:tc>
          <w:tcPr>
            <w:tcW w:w="5195" w:type="dxa"/>
            <w:vMerge w:val="restart"/>
            <w:tcBorders>
              <w:top w:val="outset" w:sz="6" w:space="0" w:color="auto"/>
              <w:left w:val="outset" w:sz="6" w:space="0" w:color="auto"/>
              <w:bottom w:val="outset" w:sz="6" w:space="0" w:color="auto"/>
              <w:right w:val="outset" w:sz="6" w:space="0" w:color="auto"/>
            </w:tcBorders>
            <w:vAlign w:val="center"/>
            <w:hideMark/>
          </w:tcPr>
          <w:p w:rsidR="00D92A81" w:rsidRPr="00F1554A" w:rsidRDefault="00D92A81" w:rsidP="00326057">
            <w:pPr>
              <w:pStyle w:val="Sraopastraipa1"/>
              <w:jc w:val="center"/>
              <w:rPr>
                <w:b/>
                <w:bCs/>
                <w:sz w:val="22"/>
                <w:szCs w:val="22"/>
              </w:rPr>
            </w:pPr>
            <w:r w:rsidRPr="00F1554A">
              <w:rPr>
                <w:b/>
                <w:bCs/>
                <w:sz w:val="22"/>
                <w:szCs w:val="22"/>
              </w:rPr>
              <w:t>Paslaugos pavadinimas</w:t>
            </w:r>
          </w:p>
        </w:tc>
        <w:tc>
          <w:tcPr>
            <w:tcW w:w="3737" w:type="dxa"/>
            <w:gridSpan w:val="4"/>
            <w:tcBorders>
              <w:top w:val="outset" w:sz="6" w:space="0" w:color="auto"/>
              <w:left w:val="outset" w:sz="6" w:space="0" w:color="auto"/>
              <w:bottom w:val="outset" w:sz="6" w:space="0" w:color="auto"/>
              <w:right w:val="outset" w:sz="6" w:space="0" w:color="auto"/>
            </w:tcBorders>
            <w:vAlign w:val="center"/>
            <w:hideMark/>
          </w:tcPr>
          <w:p w:rsidR="00D92A81" w:rsidRPr="00F1554A" w:rsidRDefault="00D92A81" w:rsidP="00326057">
            <w:pPr>
              <w:pStyle w:val="Sraopastraipa1"/>
              <w:jc w:val="center"/>
              <w:rPr>
                <w:b/>
                <w:bCs/>
                <w:sz w:val="22"/>
                <w:szCs w:val="22"/>
              </w:rPr>
            </w:pPr>
            <w:r w:rsidRPr="00F1554A">
              <w:rPr>
                <w:b/>
                <w:bCs/>
                <w:sz w:val="22"/>
                <w:szCs w:val="22"/>
              </w:rPr>
              <w:t>Paslaugos rodiklis</w:t>
            </w:r>
          </w:p>
        </w:tc>
      </w:tr>
      <w:tr w:rsidR="00D92A81" w:rsidRPr="00F1554A" w:rsidTr="00D92A81">
        <w:tc>
          <w:tcPr>
            <w:tcW w:w="0" w:type="auto"/>
            <w:vMerge/>
            <w:tcBorders>
              <w:top w:val="outset" w:sz="6" w:space="0" w:color="auto"/>
              <w:left w:val="outset" w:sz="6" w:space="0" w:color="auto"/>
              <w:bottom w:val="outset" w:sz="6" w:space="0" w:color="auto"/>
              <w:right w:val="outset" w:sz="6" w:space="0" w:color="auto"/>
            </w:tcBorders>
            <w:vAlign w:val="center"/>
            <w:hideMark/>
          </w:tcPr>
          <w:p w:rsidR="00D92A81" w:rsidRPr="00F1554A" w:rsidRDefault="00D92A81" w:rsidP="00326057">
            <w:pPr>
              <w:rPr>
                <w:b/>
                <w:bCs/>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2A81" w:rsidRPr="00F1554A" w:rsidRDefault="00D92A81" w:rsidP="00326057">
            <w:pPr>
              <w:rPr>
                <w:b/>
                <w:bCs/>
                <w:sz w:val="22"/>
                <w:szCs w:val="22"/>
              </w:rPr>
            </w:pPr>
          </w:p>
        </w:tc>
        <w:tc>
          <w:tcPr>
            <w:tcW w:w="1788" w:type="dxa"/>
            <w:gridSpan w:val="2"/>
            <w:tcBorders>
              <w:top w:val="nil"/>
              <w:left w:val="outset" w:sz="6" w:space="0" w:color="auto"/>
              <w:bottom w:val="outset" w:sz="6" w:space="0" w:color="auto"/>
              <w:right w:val="outset" w:sz="6" w:space="0" w:color="auto"/>
            </w:tcBorders>
            <w:vAlign w:val="center"/>
            <w:hideMark/>
          </w:tcPr>
          <w:p w:rsidR="00D92A81" w:rsidRPr="00F1554A" w:rsidRDefault="00D92A81" w:rsidP="00D92A81">
            <w:pPr>
              <w:pStyle w:val="Sraopastraipa1"/>
              <w:jc w:val="center"/>
              <w:rPr>
                <w:b/>
                <w:bCs/>
                <w:sz w:val="22"/>
                <w:szCs w:val="22"/>
              </w:rPr>
            </w:pPr>
            <w:r w:rsidRPr="00F1554A">
              <w:rPr>
                <w:b/>
                <w:bCs/>
                <w:sz w:val="22"/>
                <w:szCs w:val="22"/>
              </w:rPr>
              <w:t>2025 m. planuota</w:t>
            </w:r>
          </w:p>
        </w:tc>
        <w:tc>
          <w:tcPr>
            <w:tcW w:w="1949" w:type="dxa"/>
            <w:gridSpan w:val="2"/>
            <w:tcBorders>
              <w:top w:val="outset" w:sz="6" w:space="0" w:color="auto"/>
              <w:left w:val="outset" w:sz="6" w:space="0" w:color="auto"/>
              <w:bottom w:val="outset" w:sz="6" w:space="0" w:color="auto"/>
              <w:right w:val="outset" w:sz="6" w:space="0" w:color="auto"/>
            </w:tcBorders>
            <w:vAlign w:val="center"/>
            <w:hideMark/>
          </w:tcPr>
          <w:p w:rsidR="00D92A81" w:rsidRPr="00F1554A" w:rsidRDefault="00D92A81" w:rsidP="00D92A81">
            <w:pPr>
              <w:pStyle w:val="Sraopastraipa1"/>
              <w:jc w:val="center"/>
              <w:rPr>
                <w:b/>
                <w:bCs/>
                <w:sz w:val="22"/>
                <w:szCs w:val="22"/>
              </w:rPr>
            </w:pPr>
            <w:r w:rsidRPr="00F1554A">
              <w:rPr>
                <w:b/>
                <w:bCs/>
                <w:sz w:val="22"/>
                <w:szCs w:val="22"/>
              </w:rPr>
              <w:t>2025 m. įvykdyta</w:t>
            </w:r>
          </w:p>
        </w:tc>
      </w:tr>
      <w:tr w:rsidR="00D92A81" w:rsidRPr="00F1554A" w:rsidTr="00D92A81">
        <w:tc>
          <w:tcPr>
            <w:tcW w:w="690" w:type="dxa"/>
            <w:tcBorders>
              <w:top w:val="nil"/>
              <w:left w:val="outset" w:sz="6" w:space="0" w:color="auto"/>
              <w:bottom w:val="outset" w:sz="6" w:space="0" w:color="auto"/>
              <w:right w:val="outset" w:sz="6" w:space="0" w:color="auto"/>
            </w:tcBorders>
          </w:tcPr>
          <w:p w:rsidR="00D92A81" w:rsidRPr="00F1554A" w:rsidRDefault="00D92A81" w:rsidP="00D92A81">
            <w:pPr>
              <w:pStyle w:val="Sraopastraipa1"/>
              <w:jc w:val="both"/>
              <w:rPr>
                <w:i/>
                <w:iCs/>
                <w:sz w:val="22"/>
                <w:szCs w:val="22"/>
              </w:rPr>
            </w:pPr>
            <w:r w:rsidRPr="00F1554A">
              <w:rPr>
                <w:i/>
                <w:iCs/>
                <w:sz w:val="22"/>
                <w:szCs w:val="22"/>
              </w:rPr>
              <w:t>1.</w:t>
            </w:r>
          </w:p>
        </w:tc>
        <w:tc>
          <w:tcPr>
            <w:tcW w:w="5222" w:type="dxa"/>
            <w:gridSpan w:val="2"/>
            <w:tcBorders>
              <w:top w:val="nil"/>
              <w:left w:val="outset" w:sz="6" w:space="0" w:color="auto"/>
              <w:bottom w:val="outset" w:sz="6" w:space="0" w:color="auto"/>
              <w:right w:val="outset" w:sz="6" w:space="0" w:color="auto"/>
            </w:tcBorders>
          </w:tcPr>
          <w:p w:rsidR="00D92A81" w:rsidRPr="00F1554A" w:rsidRDefault="00D92A81" w:rsidP="00D92A81">
            <w:pPr>
              <w:pStyle w:val="Sraopastraipa1"/>
              <w:jc w:val="both"/>
              <w:rPr>
                <w:i/>
                <w:iCs/>
                <w:sz w:val="22"/>
                <w:szCs w:val="22"/>
              </w:rPr>
            </w:pPr>
            <w:r w:rsidRPr="00F1554A">
              <w:rPr>
                <w:i/>
                <w:iCs/>
                <w:sz w:val="22"/>
                <w:szCs w:val="22"/>
              </w:rPr>
              <w:t>Patalpų nuoma</w:t>
            </w:r>
          </w:p>
        </w:tc>
        <w:tc>
          <w:tcPr>
            <w:tcW w:w="1775" w:type="dxa"/>
            <w:gridSpan w:val="2"/>
            <w:tcBorders>
              <w:top w:val="nil"/>
              <w:left w:val="outset" w:sz="6" w:space="0" w:color="auto"/>
              <w:bottom w:val="outset" w:sz="6" w:space="0" w:color="auto"/>
              <w:right w:val="outset" w:sz="6" w:space="0" w:color="auto"/>
            </w:tcBorders>
          </w:tcPr>
          <w:p w:rsidR="00D92A81" w:rsidRPr="00F1554A" w:rsidRDefault="00D92A81" w:rsidP="00D92A81">
            <w:pPr>
              <w:pStyle w:val="Sraopastraipa1"/>
              <w:jc w:val="center"/>
              <w:rPr>
                <w:i/>
                <w:iCs/>
                <w:sz w:val="22"/>
                <w:szCs w:val="22"/>
              </w:rPr>
            </w:pPr>
            <w:r w:rsidRPr="00F1554A">
              <w:rPr>
                <w:i/>
                <w:iCs/>
                <w:sz w:val="22"/>
                <w:szCs w:val="22"/>
              </w:rPr>
              <w:t>0,6</w:t>
            </w:r>
          </w:p>
        </w:tc>
        <w:tc>
          <w:tcPr>
            <w:tcW w:w="1935" w:type="dxa"/>
            <w:tcBorders>
              <w:top w:val="nil"/>
              <w:left w:val="outset" w:sz="6" w:space="0" w:color="auto"/>
              <w:bottom w:val="outset" w:sz="6" w:space="0" w:color="auto"/>
              <w:right w:val="outset" w:sz="6" w:space="0" w:color="auto"/>
            </w:tcBorders>
          </w:tcPr>
          <w:p w:rsidR="00D92A81" w:rsidRPr="00F1554A" w:rsidRDefault="00D92A81" w:rsidP="00D92A81">
            <w:pPr>
              <w:pStyle w:val="Sraopastraipa1"/>
              <w:jc w:val="center"/>
              <w:rPr>
                <w:i/>
                <w:iCs/>
                <w:sz w:val="22"/>
                <w:szCs w:val="22"/>
              </w:rPr>
            </w:pPr>
            <w:r w:rsidRPr="00F1554A">
              <w:rPr>
                <w:i/>
                <w:iCs/>
                <w:sz w:val="22"/>
                <w:szCs w:val="22"/>
              </w:rPr>
              <w:t>0,7</w:t>
            </w:r>
          </w:p>
        </w:tc>
      </w:tr>
    </w:tbl>
    <w:p w:rsidR="00DC4A06" w:rsidRPr="00F1554A" w:rsidRDefault="00DC4A06" w:rsidP="00D92A81">
      <w:pPr>
        <w:pStyle w:val="prastasis1"/>
        <w:jc w:val="both"/>
        <w:rPr>
          <w:sz w:val="22"/>
          <w:szCs w:val="22"/>
        </w:rPr>
      </w:pPr>
    </w:p>
    <w:p w:rsidR="00DC4A06" w:rsidRPr="00F1554A" w:rsidRDefault="00DC4A06" w:rsidP="00DC4A06">
      <w:pPr>
        <w:pStyle w:val="prastasis1"/>
        <w:jc w:val="both"/>
        <w:rPr>
          <w:b/>
          <w:bCs/>
          <w:sz w:val="22"/>
          <w:szCs w:val="22"/>
        </w:rPr>
      </w:pPr>
      <w:r w:rsidRPr="00F1554A">
        <w:rPr>
          <w:b/>
          <w:bCs/>
          <w:sz w:val="22"/>
          <w:szCs w:val="22"/>
        </w:rPr>
        <w:t>2.4. Patikėjimo teise valdomos patalpos:</w:t>
      </w:r>
    </w:p>
    <w:tbl>
      <w:tblPr>
        <w:tblStyle w:val="TableNormal1"/>
        <w:tblW w:w="0" w:type="auto"/>
        <w:tblInd w:w="0" w:type="dxa"/>
        <w:tblCellMar>
          <w:top w:w="15" w:type="dxa"/>
          <w:left w:w="15" w:type="dxa"/>
          <w:bottom w:w="15" w:type="dxa"/>
          <w:right w:w="15" w:type="dxa"/>
        </w:tblCellMar>
        <w:tblLook w:val="04A0" w:firstRow="1" w:lastRow="0" w:firstColumn="1" w:lastColumn="0" w:noHBand="0" w:noVBand="1"/>
      </w:tblPr>
      <w:tblGrid>
        <w:gridCol w:w="7080"/>
        <w:gridCol w:w="2542"/>
      </w:tblGrid>
      <w:tr w:rsidR="00DC4A06" w:rsidRPr="00F1554A" w:rsidTr="002660B9">
        <w:tc>
          <w:tcPr>
            <w:tcW w:w="7080" w:type="dxa"/>
            <w:tcBorders>
              <w:top w:val="outset" w:sz="6" w:space="0" w:color="auto"/>
              <w:left w:val="outset" w:sz="6" w:space="0" w:color="auto"/>
              <w:bottom w:val="outset" w:sz="6" w:space="0" w:color="auto"/>
              <w:right w:val="outset" w:sz="6" w:space="0" w:color="auto"/>
            </w:tcBorders>
            <w:hideMark/>
          </w:tcPr>
          <w:p w:rsidR="00DC4A06" w:rsidRPr="00F1554A" w:rsidRDefault="00DC4A06">
            <w:pPr>
              <w:pStyle w:val="prastasis1"/>
              <w:jc w:val="both"/>
              <w:rPr>
                <w:sz w:val="22"/>
                <w:szCs w:val="22"/>
              </w:rPr>
            </w:pPr>
            <w:r w:rsidRPr="00F1554A">
              <w:rPr>
                <w:sz w:val="22"/>
                <w:szCs w:val="22"/>
              </w:rPr>
              <w:t>Pastatai (patalpos) (nurodyti adresus)</w:t>
            </w:r>
          </w:p>
        </w:tc>
        <w:tc>
          <w:tcPr>
            <w:tcW w:w="2542" w:type="dxa"/>
            <w:tcBorders>
              <w:top w:val="outset" w:sz="6" w:space="0" w:color="auto"/>
              <w:left w:val="nil"/>
              <w:bottom w:val="outset" w:sz="6" w:space="0" w:color="auto"/>
              <w:right w:val="outset" w:sz="6" w:space="0" w:color="auto"/>
            </w:tcBorders>
            <w:hideMark/>
          </w:tcPr>
          <w:p w:rsidR="00DC4A06" w:rsidRPr="00F1554A" w:rsidRDefault="00DC4A06">
            <w:pPr>
              <w:pStyle w:val="prastasis1"/>
              <w:jc w:val="both"/>
              <w:rPr>
                <w:strike/>
                <w:sz w:val="22"/>
                <w:szCs w:val="22"/>
              </w:rPr>
            </w:pPr>
            <w:r w:rsidRPr="00F1554A">
              <w:rPr>
                <w:sz w:val="22"/>
                <w:szCs w:val="22"/>
              </w:rPr>
              <w:t>Plotas (kv. m)</w:t>
            </w:r>
          </w:p>
        </w:tc>
      </w:tr>
      <w:tr w:rsidR="00D92A81" w:rsidRPr="00F1554A" w:rsidTr="002660B9">
        <w:tc>
          <w:tcPr>
            <w:tcW w:w="7080" w:type="dxa"/>
            <w:tcBorders>
              <w:top w:val="nil"/>
              <w:left w:val="outset" w:sz="6" w:space="0" w:color="auto"/>
              <w:bottom w:val="nil"/>
              <w:right w:val="outset" w:sz="6" w:space="0" w:color="auto"/>
            </w:tcBorders>
          </w:tcPr>
          <w:p w:rsidR="00D92A81" w:rsidRPr="00F1554A" w:rsidRDefault="00D92A81" w:rsidP="00D92A81">
            <w:pPr>
              <w:pStyle w:val="prastasis1"/>
              <w:jc w:val="both"/>
              <w:rPr>
                <w:sz w:val="22"/>
                <w:szCs w:val="22"/>
              </w:rPr>
            </w:pPr>
            <w:r w:rsidRPr="00F1554A">
              <w:rPr>
                <w:sz w:val="22"/>
                <w:szCs w:val="22"/>
              </w:rPr>
              <w:t xml:space="preserve">Mokyklos pastatas </w:t>
            </w:r>
            <w:r w:rsidR="002660B9">
              <w:rPr>
                <w:sz w:val="22"/>
                <w:szCs w:val="22"/>
              </w:rPr>
              <w:t xml:space="preserve">S. </w:t>
            </w:r>
            <w:r w:rsidRPr="00F1554A">
              <w:rPr>
                <w:sz w:val="22"/>
                <w:szCs w:val="22"/>
              </w:rPr>
              <w:t xml:space="preserve">Dariaus ir </w:t>
            </w:r>
            <w:r w:rsidR="002660B9">
              <w:rPr>
                <w:sz w:val="22"/>
                <w:szCs w:val="22"/>
              </w:rPr>
              <w:t xml:space="preserve">S. </w:t>
            </w:r>
            <w:r w:rsidRPr="00F1554A">
              <w:rPr>
                <w:sz w:val="22"/>
                <w:szCs w:val="22"/>
              </w:rPr>
              <w:t>Girėno 52, Naujamiestis</w:t>
            </w:r>
          </w:p>
        </w:tc>
        <w:tc>
          <w:tcPr>
            <w:tcW w:w="2542" w:type="dxa"/>
            <w:tcBorders>
              <w:top w:val="nil"/>
              <w:left w:val="nil"/>
              <w:bottom w:val="nil"/>
              <w:right w:val="outset" w:sz="6" w:space="0" w:color="auto"/>
            </w:tcBorders>
          </w:tcPr>
          <w:p w:rsidR="00D92A81" w:rsidRPr="00F1554A" w:rsidRDefault="00D92A81" w:rsidP="00D92A81">
            <w:pPr>
              <w:pStyle w:val="prastasis1"/>
              <w:jc w:val="both"/>
              <w:rPr>
                <w:sz w:val="22"/>
                <w:szCs w:val="22"/>
              </w:rPr>
            </w:pPr>
            <w:r w:rsidRPr="00F1554A">
              <w:rPr>
                <w:sz w:val="22"/>
                <w:szCs w:val="22"/>
              </w:rPr>
              <w:t>3904,43</w:t>
            </w:r>
          </w:p>
        </w:tc>
      </w:tr>
      <w:tr w:rsidR="00D92A81" w:rsidRPr="00F1554A" w:rsidTr="002660B9">
        <w:tc>
          <w:tcPr>
            <w:tcW w:w="7080" w:type="dxa"/>
            <w:tcBorders>
              <w:top w:val="nil"/>
              <w:left w:val="outset" w:sz="6" w:space="0" w:color="auto"/>
              <w:right w:val="outset" w:sz="6" w:space="0" w:color="auto"/>
            </w:tcBorders>
          </w:tcPr>
          <w:p w:rsidR="00D92A81" w:rsidRPr="00F1554A" w:rsidRDefault="00D92A81" w:rsidP="00D92A81">
            <w:pPr>
              <w:pStyle w:val="prastasis1"/>
              <w:jc w:val="both"/>
              <w:rPr>
                <w:sz w:val="22"/>
                <w:szCs w:val="22"/>
              </w:rPr>
            </w:pPr>
            <w:r w:rsidRPr="00F1554A">
              <w:rPr>
                <w:sz w:val="22"/>
                <w:szCs w:val="22"/>
              </w:rPr>
              <w:t xml:space="preserve">Jaunųjų technikų stotis </w:t>
            </w:r>
            <w:r w:rsidR="002660B9">
              <w:rPr>
                <w:sz w:val="22"/>
                <w:szCs w:val="22"/>
              </w:rPr>
              <w:t xml:space="preserve">S. </w:t>
            </w:r>
            <w:r w:rsidRPr="00F1554A">
              <w:rPr>
                <w:sz w:val="22"/>
                <w:szCs w:val="22"/>
              </w:rPr>
              <w:t xml:space="preserve">Dariaus ir </w:t>
            </w:r>
            <w:r w:rsidR="002660B9">
              <w:rPr>
                <w:sz w:val="22"/>
                <w:szCs w:val="22"/>
              </w:rPr>
              <w:t xml:space="preserve">S. </w:t>
            </w:r>
            <w:r w:rsidRPr="00F1554A">
              <w:rPr>
                <w:sz w:val="22"/>
                <w:szCs w:val="22"/>
              </w:rPr>
              <w:t>Girėno 47, Naujamiestis</w:t>
            </w:r>
          </w:p>
        </w:tc>
        <w:tc>
          <w:tcPr>
            <w:tcW w:w="2542" w:type="dxa"/>
            <w:tcBorders>
              <w:top w:val="nil"/>
              <w:left w:val="nil"/>
              <w:right w:val="outset" w:sz="6" w:space="0" w:color="auto"/>
            </w:tcBorders>
          </w:tcPr>
          <w:p w:rsidR="00D92A81" w:rsidRPr="00F1554A" w:rsidRDefault="00D92A81" w:rsidP="00D92A81">
            <w:pPr>
              <w:pStyle w:val="prastasis1"/>
              <w:jc w:val="both"/>
              <w:rPr>
                <w:sz w:val="22"/>
                <w:szCs w:val="22"/>
              </w:rPr>
            </w:pPr>
            <w:r w:rsidRPr="00F1554A">
              <w:rPr>
                <w:sz w:val="22"/>
                <w:szCs w:val="22"/>
              </w:rPr>
              <w:t>127,13</w:t>
            </w:r>
          </w:p>
        </w:tc>
      </w:tr>
      <w:tr w:rsidR="00D92A81" w:rsidRPr="00F1554A" w:rsidTr="002660B9">
        <w:tc>
          <w:tcPr>
            <w:tcW w:w="7080" w:type="dxa"/>
            <w:tcBorders>
              <w:top w:val="nil"/>
              <w:left w:val="outset" w:sz="6" w:space="0" w:color="auto"/>
              <w:bottom w:val="single" w:sz="4" w:space="0" w:color="auto"/>
              <w:right w:val="outset" w:sz="6" w:space="0" w:color="auto"/>
            </w:tcBorders>
          </w:tcPr>
          <w:p w:rsidR="00D92A81" w:rsidRPr="00F1554A" w:rsidRDefault="002660B9" w:rsidP="00D92A81">
            <w:pPr>
              <w:pStyle w:val="NoSpacing"/>
              <w:rPr>
                <w:sz w:val="22"/>
                <w:szCs w:val="22"/>
              </w:rPr>
            </w:pPr>
            <w:r>
              <w:rPr>
                <w:sz w:val="22"/>
                <w:szCs w:val="22"/>
              </w:rPr>
              <w:t>Pastatas medinis-</w:t>
            </w:r>
            <w:r w:rsidR="00D92A81" w:rsidRPr="00F1554A">
              <w:rPr>
                <w:sz w:val="22"/>
                <w:szCs w:val="22"/>
              </w:rPr>
              <w:t xml:space="preserve">sandėlis </w:t>
            </w:r>
            <w:r>
              <w:rPr>
                <w:sz w:val="22"/>
                <w:szCs w:val="22"/>
              </w:rPr>
              <w:t>S.</w:t>
            </w:r>
            <w:r w:rsidR="00D92A81" w:rsidRPr="00F1554A">
              <w:rPr>
                <w:sz w:val="22"/>
                <w:szCs w:val="22"/>
              </w:rPr>
              <w:t xml:space="preserve"> Dariaus ir </w:t>
            </w:r>
            <w:r>
              <w:rPr>
                <w:sz w:val="22"/>
                <w:szCs w:val="22"/>
              </w:rPr>
              <w:t xml:space="preserve">S. </w:t>
            </w:r>
            <w:r w:rsidR="00D92A81" w:rsidRPr="00F1554A">
              <w:rPr>
                <w:sz w:val="22"/>
                <w:szCs w:val="22"/>
              </w:rPr>
              <w:t>Girėno 47/ Ramioji 8 ,</w:t>
            </w:r>
            <w:r w:rsidR="00895B84">
              <w:rPr>
                <w:sz w:val="22"/>
                <w:szCs w:val="22"/>
              </w:rPr>
              <w:t xml:space="preserve"> </w:t>
            </w:r>
            <w:r w:rsidR="00D92A81" w:rsidRPr="00F1554A">
              <w:rPr>
                <w:sz w:val="22"/>
                <w:szCs w:val="22"/>
              </w:rPr>
              <w:t>Naujamiestis</w:t>
            </w:r>
          </w:p>
        </w:tc>
        <w:tc>
          <w:tcPr>
            <w:tcW w:w="2542" w:type="dxa"/>
            <w:tcBorders>
              <w:top w:val="nil"/>
              <w:left w:val="nil"/>
              <w:bottom w:val="single" w:sz="4" w:space="0" w:color="auto"/>
              <w:right w:val="outset" w:sz="6" w:space="0" w:color="auto"/>
            </w:tcBorders>
          </w:tcPr>
          <w:p w:rsidR="00D92A81" w:rsidRPr="00F1554A" w:rsidRDefault="00D92A81" w:rsidP="00D92A81">
            <w:pPr>
              <w:pStyle w:val="prastasis1"/>
              <w:jc w:val="both"/>
              <w:rPr>
                <w:sz w:val="22"/>
                <w:szCs w:val="22"/>
              </w:rPr>
            </w:pPr>
            <w:r w:rsidRPr="00F1554A">
              <w:rPr>
                <w:sz w:val="22"/>
                <w:szCs w:val="22"/>
              </w:rPr>
              <w:t>271,12</w:t>
            </w:r>
          </w:p>
        </w:tc>
      </w:tr>
    </w:tbl>
    <w:p w:rsidR="00DC4A06" w:rsidRPr="00F1554A" w:rsidRDefault="00DC4A06" w:rsidP="00DC4A06">
      <w:pPr>
        <w:pStyle w:val="prastasis1"/>
        <w:jc w:val="both"/>
        <w:rPr>
          <w:b/>
          <w:sz w:val="22"/>
          <w:szCs w:val="22"/>
        </w:rPr>
      </w:pPr>
    </w:p>
    <w:p w:rsidR="00F1554A" w:rsidRDefault="00F1554A" w:rsidP="00DC4A06">
      <w:pPr>
        <w:pStyle w:val="prastasis1"/>
        <w:jc w:val="both"/>
        <w:rPr>
          <w:b/>
          <w:bCs/>
          <w:sz w:val="22"/>
          <w:szCs w:val="22"/>
        </w:rPr>
      </w:pPr>
    </w:p>
    <w:p w:rsidR="00AA104F" w:rsidRDefault="00AA104F" w:rsidP="00DC4A06">
      <w:pPr>
        <w:pStyle w:val="prastasis1"/>
        <w:jc w:val="both"/>
        <w:rPr>
          <w:b/>
          <w:bCs/>
          <w:sz w:val="22"/>
          <w:szCs w:val="22"/>
        </w:rPr>
      </w:pPr>
    </w:p>
    <w:p w:rsidR="00DC4A06" w:rsidRPr="00F1554A" w:rsidRDefault="00DC4A06" w:rsidP="00DC4A06">
      <w:pPr>
        <w:pStyle w:val="prastasis1"/>
        <w:jc w:val="both"/>
        <w:rPr>
          <w:b/>
          <w:bCs/>
          <w:sz w:val="22"/>
          <w:szCs w:val="22"/>
        </w:rPr>
      </w:pPr>
      <w:r w:rsidRPr="00F1554A">
        <w:rPr>
          <w:b/>
          <w:bCs/>
          <w:sz w:val="22"/>
          <w:szCs w:val="22"/>
        </w:rPr>
        <w:t>2.5. Finansinė informacija:</w:t>
      </w:r>
    </w:p>
    <w:tbl>
      <w:tblPr>
        <w:tblStyle w:val="Lentelstinklelis1"/>
        <w:tblW w:w="0" w:type="auto"/>
        <w:tblInd w:w="0" w:type="dxa"/>
        <w:tblCellMar>
          <w:top w:w="15" w:type="dxa"/>
          <w:left w:w="15" w:type="dxa"/>
          <w:bottom w:w="15" w:type="dxa"/>
          <w:right w:w="15" w:type="dxa"/>
        </w:tblCellMar>
        <w:tblLook w:val="04A0" w:firstRow="1" w:lastRow="0" w:firstColumn="1" w:lastColumn="0" w:noHBand="0" w:noVBand="1"/>
      </w:tblPr>
      <w:tblGrid>
        <w:gridCol w:w="2355"/>
        <w:gridCol w:w="1485"/>
        <w:gridCol w:w="1455"/>
        <w:gridCol w:w="1350"/>
        <w:gridCol w:w="2970"/>
      </w:tblGrid>
      <w:tr w:rsidR="00DC4A06" w:rsidRPr="00F1554A" w:rsidTr="00D92A81">
        <w:tc>
          <w:tcPr>
            <w:tcW w:w="2355" w:type="dxa"/>
            <w:vMerge w:val="restart"/>
            <w:tcBorders>
              <w:top w:val="outset" w:sz="6" w:space="0" w:color="auto"/>
              <w:left w:val="outset" w:sz="6" w:space="0" w:color="auto"/>
              <w:bottom w:val="outset" w:sz="6" w:space="0" w:color="auto"/>
              <w:right w:val="outset" w:sz="6" w:space="0" w:color="auto"/>
            </w:tcBorders>
            <w:hideMark/>
          </w:tcPr>
          <w:p w:rsidR="00DC4A06" w:rsidRPr="00F1554A" w:rsidRDefault="00DC4A06">
            <w:pPr>
              <w:pStyle w:val="prastasis1"/>
              <w:jc w:val="center"/>
              <w:rPr>
                <w:b/>
                <w:bCs/>
                <w:sz w:val="22"/>
                <w:szCs w:val="22"/>
              </w:rPr>
            </w:pPr>
            <w:r w:rsidRPr="00F1554A">
              <w:rPr>
                <w:b/>
                <w:bCs/>
                <w:sz w:val="22"/>
                <w:szCs w:val="22"/>
              </w:rPr>
              <w:t>Finansavimo šaltinis</w:t>
            </w:r>
          </w:p>
        </w:tc>
        <w:tc>
          <w:tcPr>
            <w:tcW w:w="4290" w:type="dxa"/>
            <w:gridSpan w:val="3"/>
            <w:tcBorders>
              <w:top w:val="outset" w:sz="6" w:space="0" w:color="auto"/>
              <w:left w:val="nil"/>
              <w:bottom w:val="outset" w:sz="6" w:space="0" w:color="auto"/>
              <w:right w:val="outset" w:sz="6" w:space="0" w:color="auto"/>
            </w:tcBorders>
            <w:hideMark/>
          </w:tcPr>
          <w:p w:rsidR="00DC4A06" w:rsidRPr="00F1554A" w:rsidRDefault="00DC4A06">
            <w:pPr>
              <w:pStyle w:val="prastasis1"/>
              <w:jc w:val="center"/>
              <w:rPr>
                <w:b/>
                <w:bCs/>
                <w:sz w:val="22"/>
                <w:szCs w:val="22"/>
              </w:rPr>
            </w:pPr>
            <w:r w:rsidRPr="00F1554A">
              <w:rPr>
                <w:b/>
                <w:bCs/>
                <w:sz w:val="22"/>
                <w:szCs w:val="22"/>
              </w:rPr>
              <w:t>Lėšos (tūkst. eurų)</w:t>
            </w:r>
          </w:p>
        </w:tc>
        <w:tc>
          <w:tcPr>
            <w:tcW w:w="2970" w:type="dxa"/>
            <w:vMerge w:val="restart"/>
            <w:tcBorders>
              <w:top w:val="outset" w:sz="6" w:space="0" w:color="auto"/>
              <w:left w:val="nil"/>
              <w:bottom w:val="outset" w:sz="6" w:space="0" w:color="auto"/>
              <w:right w:val="outset" w:sz="6" w:space="0" w:color="auto"/>
            </w:tcBorders>
          </w:tcPr>
          <w:p w:rsidR="00DC4A06" w:rsidRPr="00F1554A" w:rsidRDefault="00DC4A06">
            <w:pPr>
              <w:pStyle w:val="prastasis1"/>
              <w:jc w:val="both"/>
              <w:rPr>
                <w:b/>
                <w:bCs/>
                <w:sz w:val="22"/>
                <w:szCs w:val="22"/>
              </w:rPr>
            </w:pPr>
            <w:r w:rsidRPr="00F1554A">
              <w:rPr>
                <w:b/>
                <w:bCs/>
                <w:sz w:val="22"/>
                <w:szCs w:val="22"/>
              </w:rPr>
              <w:t>Pastabos</w:t>
            </w:r>
          </w:p>
          <w:p w:rsidR="00DC4A06" w:rsidRPr="00F1554A" w:rsidRDefault="00DC4A06">
            <w:pPr>
              <w:pStyle w:val="prastasis1"/>
              <w:jc w:val="center"/>
              <w:rPr>
                <w:sz w:val="22"/>
                <w:szCs w:val="22"/>
              </w:rPr>
            </w:pPr>
          </w:p>
        </w:tc>
      </w:tr>
      <w:tr w:rsidR="00DC4A06" w:rsidRPr="00F1554A" w:rsidTr="00D92A81">
        <w:tc>
          <w:tcPr>
            <w:tcW w:w="0" w:type="auto"/>
            <w:vMerge/>
            <w:tcBorders>
              <w:top w:val="outset" w:sz="6" w:space="0" w:color="auto"/>
              <w:left w:val="outset" w:sz="6" w:space="0" w:color="auto"/>
              <w:bottom w:val="outset" w:sz="6" w:space="0" w:color="auto"/>
              <w:right w:val="outset" w:sz="6" w:space="0" w:color="auto"/>
            </w:tcBorders>
            <w:vAlign w:val="center"/>
            <w:hideMark/>
          </w:tcPr>
          <w:p w:rsidR="00DC4A06" w:rsidRPr="00F1554A" w:rsidRDefault="00DC4A06">
            <w:pPr>
              <w:rPr>
                <w:b/>
                <w:bCs/>
                <w:sz w:val="22"/>
                <w:szCs w:val="22"/>
              </w:rPr>
            </w:pPr>
          </w:p>
        </w:tc>
        <w:tc>
          <w:tcPr>
            <w:tcW w:w="1485" w:type="dxa"/>
            <w:tcBorders>
              <w:top w:val="nil"/>
              <w:left w:val="nil"/>
              <w:bottom w:val="outset" w:sz="6" w:space="0" w:color="auto"/>
              <w:right w:val="outset" w:sz="6" w:space="0" w:color="auto"/>
            </w:tcBorders>
            <w:hideMark/>
          </w:tcPr>
          <w:p w:rsidR="00DC4A06" w:rsidRPr="00F1554A" w:rsidRDefault="00DC4A06">
            <w:pPr>
              <w:pStyle w:val="prastasis1"/>
              <w:rPr>
                <w:b/>
                <w:bCs/>
                <w:sz w:val="22"/>
                <w:szCs w:val="22"/>
              </w:rPr>
            </w:pPr>
            <w:r w:rsidRPr="00F1554A">
              <w:rPr>
                <w:b/>
                <w:bCs/>
                <w:sz w:val="22"/>
                <w:szCs w:val="22"/>
              </w:rPr>
              <w:t xml:space="preserve">2025 m. planas </w:t>
            </w:r>
            <w:r w:rsidRPr="00F1554A">
              <w:rPr>
                <w:b/>
                <w:bCs/>
                <w:sz w:val="22"/>
                <w:szCs w:val="22"/>
              </w:rPr>
              <w:lastRenderedPageBreak/>
              <w:t>(patikslintas)</w:t>
            </w:r>
          </w:p>
        </w:tc>
        <w:tc>
          <w:tcPr>
            <w:tcW w:w="1455" w:type="dxa"/>
            <w:tcBorders>
              <w:top w:val="nil"/>
              <w:left w:val="nil"/>
              <w:bottom w:val="outset" w:sz="6" w:space="0" w:color="auto"/>
              <w:right w:val="outset" w:sz="6" w:space="0" w:color="auto"/>
            </w:tcBorders>
            <w:hideMark/>
          </w:tcPr>
          <w:p w:rsidR="00DC4A06" w:rsidRPr="00F1554A" w:rsidRDefault="00DC4A06">
            <w:pPr>
              <w:pStyle w:val="prastasis1"/>
              <w:rPr>
                <w:b/>
                <w:bCs/>
                <w:sz w:val="22"/>
                <w:szCs w:val="22"/>
              </w:rPr>
            </w:pPr>
            <w:r w:rsidRPr="00F1554A">
              <w:rPr>
                <w:b/>
                <w:bCs/>
                <w:sz w:val="22"/>
                <w:szCs w:val="22"/>
              </w:rPr>
              <w:lastRenderedPageBreak/>
              <w:t xml:space="preserve">2025 m. </w:t>
            </w:r>
            <w:r w:rsidRPr="00F1554A">
              <w:rPr>
                <w:b/>
                <w:bCs/>
                <w:sz w:val="22"/>
                <w:szCs w:val="22"/>
              </w:rPr>
              <w:lastRenderedPageBreak/>
              <w:t>panaudota lėšų</w:t>
            </w:r>
          </w:p>
        </w:tc>
        <w:tc>
          <w:tcPr>
            <w:tcW w:w="1350" w:type="dxa"/>
            <w:tcBorders>
              <w:top w:val="outset" w:sz="6" w:space="0" w:color="auto"/>
              <w:left w:val="nil"/>
              <w:bottom w:val="outset" w:sz="6" w:space="0" w:color="auto"/>
              <w:right w:val="outset" w:sz="6" w:space="0" w:color="auto"/>
            </w:tcBorders>
            <w:hideMark/>
          </w:tcPr>
          <w:p w:rsidR="00DC4A06" w:rsidRPr="00F1554A" w:rsidRDefault="00DC4A06">
            <w:pPr>
              <w:pStyle w:val="prastasis1"/>
              <w:rPr>
                <w:b/>
                <w:bCs/>
                <w:sz w:val="22"/>
                <w:szCs w:val="22"/>
              </w:rPr>
            </w:pPr>
            <w:r w:rsidRPr="00F1554A">
              <w:rPr>
                <w:b/>
                <w:bCs/>
                <w:sz w:val="22"/>
                <w:szCs w:val="22"/>
              </w:rPr>
              <w:lastRenderedPageBreak/>
              <w:t xml:space="preserve">Įvykdymas </w:t>
            </w:r>
            <w:r w:rsidRPr="00F1554A">
              <w:rPr>
                <w:b/>
                <w:bCs/>
                <w:sz w:val="22"/>
                <w:szCs w:val="22"/>
              </w:rPr>
              <w:lastRenderedPageBreak/>
              <w:t>(%)</w:t>
            </w:r>
          </w:p>
        </w:tc>
        <w:tc>
          <w:tcPr>
            <w:tcW w:w="0" w:type="auto"/>
            <w:vMerge/>
            <w:tcBorders>
              <w:top w:val="outset" w:sz="6" w:space="0" w:color="auto"/>
              <w:left w:val="nil"/>
              <w:bottom w:val="outset" w:sz="6" w:space="0" w:color="auto"/>
              <w:right w:val="outset" w:sz="6" w:space="0" w:color="auto"/>
            </w:tcBorders>
            <w:vAlign w:val="center"/>
            <w:hideMark/>
          </w:tcPr>
          <w:p w:rsidR="00DC4A06" w:rsidRPr="00F1554A" w:rsidRDefault="00DC4A06">
            <w:pPr>
              <w:rPr>
                <w:sz w:val="22"/>
                <w:szCs w:val="22"/>
              </w:rPr>
            </w:pPr>
          </w:p>
        </w:tc>
      </w:tr>
      <w:tr w:rsidR="00D92A81" w:rsidRPr="00F1554A" w:rsidTr="00D92A81">
        <w:tc>
          <w:tcPr>
            <w:tcW w:w="2355" w:type="dxa"/>
            <w:tcBorders>
              <w:top w:val="nil"/>
              <w:left w:val="outset" w:sz="6" w:space="0" w:color="auto"/>
              <w:bottom w:val="outset" w:sz="6" w:space="0" w:color="auto"/>
              <w:right w:val="outset" w:sz="6" w:space="0" w:color="auto"/>
            </w:tcBorders>
            <w:hideMark/>
          </w:tcPr>
          <w:p w:rsidR="00D92A81" w:rsidRPr="00F1554A" w:rsidRDefault="00D92A81" w:rsidP="00D92A81">
            <w:pPr>
              <w:pStyle w:val="prastasis1"/>
              <w:rPr>
                <w:sz w:val="22"/>
                <w:szCs w:val="22"/>
              </w:rPr>
            </w:pPr>
            <w:r w:rsidRPr="00F1554A">
              <w:rPr>
                <w:sz w:val="22"/>
                <w:szCs w:val="22"/>
              </w:rPr>
              <w:lastRenderedPageBreak/>
              <w:t xml:space="preserve">Savivaldybės biudžetas </w:t>
            </w:r>
          </w:p>
        </w:tc>
        <w:tc>
          <w:tcPr>
            <w:tcW w:w="1485"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577</w:t>
            </w:r>
          </w:p>
        </w:tc>
        <w:tc>
          <w:tcPr>
            <w:tcW w:w="1455"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568,1</w:t>
            </w:r>
          </w:p>
        </w:tc>
        <w:tc>
          <w:tcPr>
            <w:tcW w:w="1350"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98,5</w:t>
            </w:r>
          </w:p>
        </w:tc>
        <w:tc>
          <w:tcPr>
            <w:tcW w:w="2970"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 xml:space="preserve">Savivaldybės biudžetas </w:t>
            </w:r>
          </w:p>
        </w:tc>
      </w:tr>
      <w:tr w:rsidR="00D92A81" w:rsidRPr="00F1554A" w:rsidTr="00D92A81">
        <w:tc>
          <w:tcPr>
            <w:tcW w:w="2355" w:type="dxa"/>
            <w:tcBorders>
              <w:top w:val="nil"/>
              <w:left w:val="outset" w:sz="6" w:space="0" w:color="auto"/>
              <w:bottom w:val="outset" w:sz="6" w:space="0" w:color="auto"/>
              <w:right w:val="outset" w:sz="6" w:space="0" w:color="auto"/>
            </w:tcBorders>
            <w:hideMark/>
          </w:tcPr>
          <w:p w:rsidR="00D92A81" w:rsidRPr="00F1554A" w:rsidRDefault="00D92A81" w:rsidP="00D92A81">
            <w:pPr>
              <w:pStyle w:val="prastasis1"/>
              <w:rPr>
                <w:sz w:val="22"/>
                <w:szCs w:val="22"/>
              </w:rPr>
            </w:pPr>
            <w:r w:rsidRPr="00F1554A">
              <w:rPr>
                <w:sz w:val="22"/>
                <w:szCs w:val="22"/>
              </w:rPr>
              <w:t>Specialioji tikslinė dotacija MK, VD,VB</w:t>
            </w:r>
          </w:p>
        </w:tc>
        <w:tc>
          <w:tcPr>
            <w:tcW w:w="1485"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638,6</w:t>
            </w:r>
          </w:p>
        </w:tc>
        <w:tc>
          <w:tcPr>
            <w:tcW w:w="1455"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638,3</w:t>
            </w:r>
          </w:p>
        </w:tc>
        <w:tc>
          <w:tcPr>
            <w:tcW w:w="1350"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99,9</w:t>
            </w:r>
          </w:p>
        </w:tc>
        <w:tc>
          <w:tcPr>
            <w:tcW w:w="2970"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Specialioji tikslinė dotacija MK, VD,</w:t>
            </w:r>
            <w:r w:rsidR="00C965D1">
              <w:rPr>
                <w:sz w:val="22"/>
                <w:szCs w:val="22"/>
              </w:rPr>
              <w:t xml:space="preserve"> </w:t>
            </w:r>
            <w:r w:rsidRPr="00F1554A">
              <w:rPr>
                <w:sz w:val="22"/>
                <w:szCs w:val="22"/>
              </w:rPr>
              <w:t>VB</w:t>
            </w:r>
          </w:p>
        </w:tc>
      </w:tr>
      <w:tr w:rsidR="00D92A81" w:rsidRPr="00F1554A" w:rsidTr="00D92A81">
        <w:tc>
          <w:tcPr>
            <w:tcW w:w="2355" w:type="dxa"/>
            <w:tcBorders>
              <w:top w:val="nil"/>
              <w:left w:val="outset" w:sz="6" w:space="0" w:color="auto"/>
              <w:bottom w:val="outset" w:sz="6" w:space="0" w:color="auto"/>
              <w:right w:val="outset" w:sz="6" w:space="0" w:color="auto"/>
            </w:tcBorders>
            <w:hideMark/>
          </w:tcPr>
          <w:p w:rsidR="00D92A81" w:rsidRPr="00F1554A" w:rsidRDefault="00D92A81" w:rsidP="00D92A81">
            <w:pPr>
              <w:pStyle w:val="prastasis1"/>
              <w:rPr>
                <w:sz w:val="22"/>
                <w:szCs w:val="22"/>
              </w:rPr>
            </w:pPr>
            <w:r w:rsidRPr="00F1554A">
              <w:rPr>
                <w:sz w:val="22"/>
                <w:szCs w:val="22"/>
              </w:rPr>
              <w:t>Įstaigos gautos pajamos</w:t>
            </w:r>
          </w:p>
        </w:tc>
        <w:tc>
          <w:tcPr>
            <w:tcW w:w="1485"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0,6</w:t>
            </w:r>
          </w:p>
        </w:tc>
        <w:tc>
          <w:tcPr>
            <w:tcW w:w="1455"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0,5</w:t>
            </w:r>
          </w:p>
        </w:tc>
        <w:tc>
          <w:tcPr>
            <w:tcW w:w="1350"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83,2</w:t>
            </w:r>
          </w:p>
        </w:tc>
        <w:tc>
          <w:tcPr>
            <w:tcW w:w="2970"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Įstaigos gautos pajamos</w:t>
            </w:r>
          </w:p>
        </w:tc>
      </w:tr>
      <w:tr w:rsidR="00D92A81" w:rsidRPr="00F1554A" w:rsidTr="00D92A81">
        <w:tc>
          <w:tcPr>
            <w:tcW w:w="2355" w:type="dxa"/>
            <w:tcBorders>
              <w:top w:val="nil"/>
              <w:left w:val="outset" w:sz="6" w:space="0" w:color="auto"/>
              <w:bottom w:val="outset" w:sz="6" w:space="0" w:color="auto"/>
              <w:right w:val="outset" w:sz="6" w:space="0" w:color="auto"/>
            </w:tcBorders>
            <w:hideMark/>
          </w:tcPr>
          <w:p w:rsidR="00D92A81" w:rsidRPr="00F1554A" w:rsidRDefault="00C965D1" w:rsidP="00D92A81">
            <w:pPr>
              <w:pStyle w:val="prastasis1"/>
              <w:rPr>
                <w:sz w:val="22"/>
                <w:szCs w:val="22"/>
              </w:rPr>
            </w:pPr>
            <w:r>
              <w:rPr>
                <w:sz w:val="22"/>
                <w:szCs w:val="22"/>
              </w:rPr>
              <w:t>Projektų finansavimo lėšos</w:t>
            </w:r>
            <w:r w:rsidR="00D92A81" w:rsidRPr="00F1554A">
              <w:rPr>
                <w:sz w:val="22"/>
                <w:szCs w:val="22"/>
              </w:rPr>
              <w:t xml:space="preserve"> SB, Europos sąjungos</w:t>
            </w:r>
          </w:p>
        </w:tc>
        <w:tc>
          <w:tcPr>
            <w:tcW w:w="1485"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4,6</w:t>
            </w:r>
          </w:p>
          <w:p w:rsidR="00D92A81" w:rsidRPr="00F1554A" w:rsidRDefault="00D92A81" w:rsidP="00D92A81">
            <w:pPr>
              <w:pStyle w:val="prastasis1"/>
              <w:rPr>
                <w:sz w:val="22"/>
                <w:szCs w:val="22"/>
              </w:rPr>
            </w:pPr>
            <w:r w:rsidRPr="00F1554A">
              <w:rPr>
                <w:sz w:val="22"/>
                <w:szCs w:val="22"/>
              </w:rPr>
              <w:t>119,1</w:t>
            </w:r>
          </w:p>
        </w:tc>
        <w:tc>
          <w:tcPr>
            <w:tcW w:w="1455"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4,6</w:t>
            </w:r>
          </w:p>
          <w:p w:rsidR="00D92A81" w:rsidRPr="00F1554A" w:rsidRDefault="00D92A81" w:rsidP="00D92A81">
            <w:pPr>
              <w:pStyle w:val="prastasis1"/>
              <w:rPr>
                <w:sz w:val="22"/>
                <w:szCs w:val="22"/>
              </w:rPr>
            </w:pPr>
            <w:r w:rsidRPr="00F1554A">
              <w:rPr>
                <w:sz w:val="22"/>
                <w:szCs w:val="22"/>
              </w:rPr>
              <w:t>92,7</w:t>
            </w:r>
          </w:p>
        </w:tc>
        <w:tc>
          <w:tcPr>
            <w:tcW w:w="1350"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100</w:t>
            </w:r>
          </w:p>
          <w:p w:rsidR="00D92A81" w:rsidRPr="00F1554A" w:rsidRDefault="00D92A81" w:rsidP="00D92A81">
            <w:pPr>
              <w:pStyle w:val="prastasis1"/>
              <w:rPr>
                <w:sz w:val="22"/>
                <w:szCs w:val="22"/>
              </w:rPr>
            </w:pPr>
            <w:r w:rsidRPr="00F1554A">
              <w:rPr>
                <w:sz w:val="22"/>
                <w:szCs w:val="22"/>
              </w:rPr>
              <w:t>77,8</w:t>
            </w:r>
          </w:p>
        </w:tc>
        <w:tc>
          <w:tcPr>
            <w:tcW w:w="2970" w:type="dxa"/>
            <w:tcBorders>
              <w:top w:val="nil"/>
              <w:left w:val="nil"/>
              <w:bottom w:val="outset" w:sz="6" w:space="0" w:color="auto"/>
              <w:right w:val="outset" w:sz="6" w:space="0" w:color="auto"/>
            </w:tcBorders>
          </w:tcPr>
          <w:p w:rsidR="00D92A81" w:rsidRPr="00F1554A" w:rsidRDefault="00C965D1" w:rsidP="00D92A81">
            <w:pPr>
              <w:pStyle w:val="prastasis1"/>
              <w:rPr>
                <w:sz w:val="22"/>
                <w:szCs w:val="22"/>
              </w:rPr>
            </w:pPr>
            <w:r>
              <w:rPr>
                <w:sz w:val="22"/>
                <w:szCs w:val="22"/>
              </w:rPr>
              <w:t>Projektų finansavimo lėšos</w:t>
            </w:r>
            <w:r w:rsidR="00D92A81" w:rsidRPr="00F1554A">
              <w:rPr>
                <w:sz w:val="22"/>
                <w:szCs w:val="22"/>
              </w:rPr>
              <w:t xml:space="preserve"> SB,           Europos sąjungos</w:t>
            </w:r>
          </w:p>
        </w:tc>
      </w:tr>
      <w:tr w:rsidR="00D92A81" w:rsidRPr="00F1554A" w:rsidTr="00D92A81">
        <w:tc>
          <w:tcPr>
            <w:tcW w:w="2355" w:type="dxa"/>
            <w:tcBorders>
              <w:top w:val="nil"/>
              <w:left w:val="outset" w:sz="6" w:space="0" w:color="auto"/>
              <w:bottom w:val="outset" w:sz="6" w:space="0" w:color="auto"/>
              <w:right w:val="outset" w:sz="6" w:space="0" w:color="auto"/>
            </w:tcBorders>
            <w:hideMark/>
          </w:tcPr>
          <w:p w:rsidR="00D92A81" w:rsidRPr="00F1554A" w:rsidRDefault="00D92A81" w:rsidP="00D92A81">
            <w:pPr>
              <w:pStyle w:val="prastasis1"/>
              <w:rPr>
                <w:sz w:val="22"/>
                <w:szCs w:val="22"/>
              </w:rPr>
            </w:pPr>
            <w:r w:rsidRPr="00F1554A">
              <w:rPr>
                <w:sz w:val="22"/>
                <w:szCs w:val="22"/>
              </w:rPr>
              <w:t>Kitos lėšos (parama)</w:t>
            </w:r>
          </w:p>
        </w:tc>
        <w:tc>
          <w:tcPr>
            <w:tcW w:w="1485"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0,5</w:t>
            </w:r>
          </w:p>
        </w:tc>
        <w:tc>
          <w:tcPr>
            <w:tcW w:w="1455"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0,5</w:t>
            </w:r>
          </w:p>
        </w:tc>
        <w:tc>
          <w:tcPr>
            <w:tcW w:w="1350"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100</w:t>
            </w:r>
          </w:p>
        </w:tc>
        <w:tc>
          <w:tcPr>
            <w:tcW w:w="2970" w:type="dxa"/>
            <w:tcBorders>
              <w:top w:val="nil"/>
              <w:left w:val="nil"/>
              <w:bottom w:val="outset" w:sz="6" w:space="0" w:color="auto"/>
              <w:right w:val="outset" w:sz="6" w:space="0" w:color="auto"/>
            </w:tcBorders>
          </w:tcPr>
          <w:p w:rsidR="00D92A81" w:rsidRPr="00F1554A" w:rsidRDefault="00D92A81" w:rsidP="00D92A81">
            <w:pPr>
              <w:pStyle w:val="prastasis1"/>
              <w:rPr>
                <w:sz w:val="22"/>
                <w:szCs w:val="22"/>
              </w:rPr>
            </w:pPr>
            <w:r w:rsidRPr="00F1554A">
              <w:rPr>
                <w:sz w:val="22"/>
                <w:szCs w:val="22"/>
              </w:rPr>
              <w:t>Kitos lėšos (parama)</w:t>
            </w:r>
          </w:p>
        </w:tc>
      </w:tr>
      <w:tr w:rsidR="00DC4A06" w:rsidRPr="00F1554A" w:rsidTr="00D92A81">
        <w:tc>
          <w:tcPr>
            <w:tcW w:w="2355" w:type="dxa"/>
            <w:tcBorders>
              <w:top w:val="nil"/>
              <w:left w:val="outset" w:sz="6" w:space="0" w:color="auto"/>
              <w:bottom w:val="outset" w:sz="6" w:space="0" w:color="auto"/>
              <w:right w:val="outset" w:sz="6" w:space="0" w:color="auto"/>
            </w:tcBorders>
            <w:hideMark/>
          </w:tcPr>
          <w:p w:rsidR="00DC4A06" w:rsidRPr="00F1554A" w:rsidRDefault="00DC4A06">
            <w:pPr>
              <w:pStyle w:val="prastasis1"/>
              <w:rPr>
                <w:b/>
                <w:bCs/>
                <w:sz w:val="22"/>
                <w:szCs w:val="22"/>
              </w:rPr>
            </w:pPr>
            <w:r w:rsidRPr="00F1554A">
              <w:rPr>
                <w:b/>
                <w:bCs/>
                <w:sz w:val="22"/>
                <w:szCs w:val="22"/>
              </w:rPr>
              <w:t>Iš viso</w:t>
            </w:r>
          </w:p>
        </w:tc>
        <w:tc>
          <w:tcPr>
            <w:tcW w:w="1485" w:type="dxa"/>
            <w:tcBorders>
              <w:top w:val="nil"/>
              <w:left w:val="nil"/>
              <w:bottom w:val="outset" w:sz="6" w:space="0" w:color="auto"/>
              <w:right w:val="outset" w:sz="6" w:space="0" w:color="auto"/>
            </w:tcBorders>
          </w:tcPr>
          <w:p w:rsidR="00DC4A06" w:rsidRPr="00F1554A" w:rsidRDefault="00DC4A06">
            <w:pPr>
              <w:pStyle w:val="prastasis1"/>
              <w:rPr>
                <w:sz w:val="22"/>
                <w:szCs w:val="22"/>
              </w:rPr>
            </w:pPr>
          </w:p>
        </w:tc>
        <w:tc>
          <w:tcPr>
            <w:tcW w:w="1455" w:type="dxa"/>
            <w:tcBorders>
              <w:top w:val="nil"/>
              <w:left w:val="nil"/>
              <w:bottom w:val="outset" w:sz="6" w:space="0" w:color="auto"/>
              <w:right w:val="outset" w:sz="6" w:space="0" w:color="auto"/>
            </w:tcBorders>
          </w:tcPr>
          <w:p w:rsidR="00DC4A06" w:rsidRPr="00F1554A" w:rsidRDefault="00DC4A06">
            <w:pPr>
              <w:pStyle w:val="prastasis1"/>
              <w:rPr>
                <w:sz w:val="22"/>
                <w:szCs w:val="22"/>
              </w:rPr>
            </w:pPr>
          </w:p>
        </w:tc>
        <w:tc>
          <w:tcPr>
            <w:tcW w:w="1350" w:type="dxa"/>
            <w:tcBorders>
              <w:top w:val="nil"/>
              <w:left w:val="nil"/>
              <w:bottom w:val="outset" w:sz="6" w:space="0" w:color="auto"/>
              <w:right w:val="outset" w:sz="6" w:space="0" w:color="auto"/>
            </w:tcBorders>
          </w:tcPr>
          <w:p w:rsidR="00DC4A06" w:rsidRPr="00F1554A" w:rsidRDefault="00DC4A06">
            <w:pPr>
              <w:pStyle w:val="prastasis1"/>
              <w:rPr>
                <w:sz w:val="22"/>
                <w:szCs w:val="22"/>
              </w:rPr>
            </w:pPr>
          </w:p>
        </w:tc>
        <w:tc>
          <w:tcPr>
            <w:tcW w:w="2970" w:type="dxa"/>
            <w:tcBorders>
              <w:top w:val="nil"/>
              <w:left w:val="nil"/>
              <w:bottom w:val="outset" w:sz="6" w:space="0" w:color="auto"/>
              <w:right w:val="outset" w:sz="6" w:space="0" w:color="auto"/>
            </w:tcBorders>
          </w:tcPr>
          <w:p w:rsidR="00DC4A06" w:rsidRPr="00F1554A" w:rsidRDefault="00DC4A06">
            <w:pPr>
              <w:pStyle w:val="prastasis1"/>
              <w:rPr>
                <w:sz w:val="22"/>
                <w:szCs w:val="22"/>
              </w:rPr>
            </w:pPr>
          </w:p>
        </w:tc>
      </w:tr>
      <w:tr w:rsidR="00DC4A06" w:rsidRPr="00F1554A" w:rsidTr="00DC4A06">
        <w:tc>
          <w:tcPr>
            <w:tcW w:w="5295" w:type="dxa"/>
            <w:gridSpan w:val="3"/>
            <w:tcBorders>
              <w:top w:val="nil"/>
              <w:left w:val="outset" w:sz="6" w:space="0" w:color="auto"/>
              <w:bottom w:val="outset" w:sz="6" w:space="0" w:color="auto"/>
              <w:right w:val="outset" w:sz="6" w:space="0" w:color="auto"/>
            </w:tcBorders>
            <w:hideMark/>
          </w:tcPr>
          <w:p w:rsidR="00DC4A06" w:rsidRPr="00F1554A" w:rsidRDefault="00DC4A06" w:rsidP="00AF2818">
            <w:pPr>
              <w:pStyle w:val="prastasis1"/>
              <w:rPr>
                <w:sz w:val="22"/>
                <w:szCs w:val="22"/>
              </w:rPr>
            </w:pPr>
            <w:r w:rsidRPr="00F1554A">
              <w:rPr>
                <w:sz w:val="22"/>
                <w:szCs w:val="22"/>
              </w:rPr>
              <w:t xml:space="preserve">Kreditinis įsiskolinimas (pagal visus finansavimo šaltinius) 2026 m. sausio 1 d. – </w:t>
            </w:r>
          </w:p>
        </w:tc>
        <w:tc>
          <w:tcPr>
            <w:tcW w:w="1350" w:type="dxa"/>
            <w:tcBorders>
              <w:top w:val="nil"/>
              <w:left w:val="nil"/>
              <w:bottom w:val="outset" w:sz="6" w:space="0" w:color="auto"/>
              <w:right w:val="outset" w:sz="6" w:space="0" w:color="auto"/>
            </w:tcBorders>
          </w:tcPr>
          <w:p w:rsidR="00DC4A06" w:rsidRPr="00F1554A" w:rsidRDefault="00DC4A06">
            <w:pPr>
              <w:pStyle w:val="prastasis1"/>
              <w:rPr>
                <w:sz w:val="22"/>
                <w:szCs w:val="22"/>
              </w:rPr>
            </w:pPr>
          </w:p>
        </w:tc>
        <w:tc>
          <w:tcPr>
            <w:tcW w:w="2970" w:type="dxa"/>
            <w:tcBorders>
              <w:top w:val="nil"/>
              <w:left w:val="nil"/>
              <w:bottom w:val="outset" w:sz="6" w:space="0" w:color="auto"/>
              <w:right w:val="outset" w:sz="6" w:space="0" w:color="auto"/>
            </w:tcBorders>
          </w:tcPr>
          <w:p w:rsidR="00DC4A06" w:rsidRPr="00F1554A" w:rsidRDefault="00DC4A06">
            <w:pPr>
              <w:pStyle w:val="prastasis1"/>
              <w:rPr>
                <w:sz w:val="22"/>
                <w:szCs w:val="22"/>
              </w:rPr>
            </w:pPr>
          </w:p>
        </w:tc>
      </w:tr>
    </w:tbl>
    <w:p w:rsidR="00C618C5" w:rsidRPr="00AA104F" w:rsidRDefault="00C618C5" w:rsidP="00FD201E">
      <w:pPr>
        <w:pStyle w:val="NoSpacing"/>
        <w:rPr>
          <w:b/>
          <w:sz w:val="22"/>
          <w:szCs w:val="22"/>
        </w:rPr>
      </w:pPr>
    </w:p>
    <w:p w:rsidR="00AF2818" w:rsidRPr="00F1554A" w:rsidRDefault="00AA104F" w:rsidP="00FD201E">
      <w:pPr>
        <w:pStyle w:val="NoSpacing"/>
        <w:rPr>
          <w:sz w:val="22"/>
          <w:szCs w:val="22"/>
        </w:rPr>
      </w:pPr>
      <w:r>
        <w:rPr>
          <w:b/>
          <w:sz w:val="22"/>
          <w:szCs w:val="22"/>
        </w:rPr>
        <w:t>3.</w:t>
      </w:r>
      <w:r w:rsidRPr="00AA104F">
        <w:rPr>
          <w:b/>
          <w:sz w:val="22"/>
          <w:szCs w:val="22"/>
        </w:rPr>
        <w:t xml:space="preserve"> </w:t>
      </w:r>
      <w:r w:rsidR="00DC4A06" w:rsidRPr="00AA104F">
        <w:rPr>
          <w:b/>
          <w:sz w:val="22"/>
          <w:szCs w:val="22"/>
        </w:rPr>
        <w:t>Įstaigos veiklos rezultatai</w:t>
      </w:r>
      <w:r w:rsidR="00DC4A06" w:rsidRPr="00F1554A">
        <w:rPr>
          <w:sz w:val="22"/>
          <w:szCs w:val="22"/>
        </w:rPr>
        <w:t xml:space="preserve"> (veiklos tikslai, uždaviniai ir priemonės, rezultato vertinimo kriterijai ir pasiekti rezultatai)</w:t>
      </w:r>
    </w:p>
    <w:tbl>
      <w:tblPr>
        <w:tblStyle w:val="TableNormal1"/>
        <w:tblW w:w="0" w:type="auto"/>
        <w:tblInd w:w="0" w:type="dxa"/>
        <w:tblCellMar>
          <w:top w:w="15" w:type="dxa"/>
          <w:left w:w="15" w:type="dxa"/>
          <w:bottom w:w="15" w:type="dxa"/>
          <w:right w:w="15" w:type="dxa"/>
        </w:tblCellMar>
        <w:tblLook w:val="04A0" w:firstRow="1" w:lastRow="0" w:firstColumn="1" w:lastColumn="0" w:noHBand="0" w:noVBand="1"/>
      </w:tblPr>
      <w:tblGrid>
        <w:gridCol w:w="2866"/>
        <w:gridCol w:w="2312"/>
        <w:gridCol w:w="4444"/>
      </w:tblGrid>
      <w:tr w:rsidR="00AF2818" w:rsidRPr="00F1554A" w:rsidTr="0036064B">
        <w:tc>
          <w:tcPr>
            <w:tcW w:w="9622" w:type="dxa"/>
            <w:gridSpan w:val="3"/>
            <w:tcBorders>
              <w:top w:val="outset" w:sz="6" w:space="0" w:color="auto"/>
              <w:left w:val="outset" w:sz="6" w:space="0" w:color="auto"/>
              <w:bottom w:val="outset" w:sz="6" w:space="0" w:color="auto"/>
              <w:right w:val="outset" w:sz="6" w:space="0" w:color="auto"/>
            </w:tcBorders>
            <w:hideMark/>
          </w:tcPr>
          <w:p w:rsidR="00AF2818" w:rsidRPr="00F1554A" w:rsidRDefault="00AF2818" w:rsidP="00FD201E">
            <w:pPr>
              <w:pStyle w:val="NoSpacing"/>
              <w:rPr>
                <w:color w:val="000000" w:themeColor="text1"/>
                <w:sz w:val="22"/>
                <w:szCs w:val="22"/>
              </w:rPr>
            </w:pPr>
            <w:r w:rsidRPr="00F1554A">
              <w:rPr>
                <w:color w:val="000000" w:themeColor="text1"/>
                <w:sz w:val="22"/>
                <w:szCs w:val="22"/>
              </w:rPr>
              <w:t>1. Tikslas –</w:t>
            </w:r>
            <w:r w:rsidR="00F816B6" w:rsidRPr="00F1554A">
              <w:rPr>
                <w:color w:val="000000" w:themeColor="text1"/>
                <w:sz w:val="22"/>
                <w:szCs w:val="22"/>
              </w:rPr>
              <w:t xml:space="preserve"> Sąlygų ir galimybių ugdymui(si) plėtojimas mokykloje.</w:t>
            </w:r>
          </w:p>
        </w:tc>
      </w:tr>
      <w:tr w:rsidR="00AF2818" w:rsidRPr="00F1554A" w:rsidTr="0036064B">
        <w:tc>
          <w:tcPr>
            <w:tcW w:w="9622" w:type="dxa"/>
            <w:gridSpan w:val="3"/>
            <w:tcBorders>
              <w:top w:val="nil"/>
              <w:left w:val="outset" w:sz="6" w:space="0" w:color="auto"/>
              <w:bottom w:val="outset" w:sz="6" w:space="0" w:color="auto"/>
              <w:right w:val="outset" w:sz="6" w:space="0" w:color="auto"/>
            </w:tcBorders>
            <w:hideMark/>
          </w:tcPr>
          <w:p w:rsidR="00AF2818" w:rsidRPr="00F1554A" w:rsidRDefault="00AF2818" w:rsidP="00A851B1">
            <w:pPr>
              <w:pStyle w:val="NoSpacing"/>
              <w:numPr>
                <w:ilvl w:val="0"/>
                <w:numId w:val="6"/>
              </w:numPr>
              <w:rPr>
                <w:color w:val="000000" w:themeColor="text1"/>
                <w:sz w:val="22"/>
                <w:szCs w:val="22"/>
              </w:rPr>
            </w:pPr>
            <w:r w:rsidRPr="00F1554A">
              <w:rPr>
                <w:color w:val="000000" w:themeColor="text1"/>
                <w:sz w:val="22"/>
                <w:szCs w:val="22"/>
              </w:rPr>
              <w:t>Uždavinys</w:t>
            </w:r>
            <w:r w:rsidR="00A851B1" w:rsidRPr="00F1554A">
              <w:rPr>
                <w:color w:val="000000" w:themeColor="text1"/>
                <w:sz w:val="22"/>
                <w:szCs w:val="22"/>
              </w:rPr>
              <w:t xml:space="preserve">: </w:t>
            </w:r>
            <w:r w:rsidR="00F816B6" w:rsidRPr="00F1554A">
              <w:rPr>
                <w:bCs/>
                <w:color w:val="000000" w:themeColor="text1"/>
                <w:sz w:val="22"/>
                <w:szCs w:val="22"/>
                <w:lang w:bidi="lo-LA"/>
              </w:rPr>
              <w:t xml:space="preserve">Kurti </w:t>
            </w:r>
            <w:r w:rsidR="00F1554A">
              <w:rPr>
                <w:bCs/>
                <w:color w:val="000000" w:themeColor="text1"/>
                <w:sz w:val="22"/>
                <w:szCs w:val="22"/>
              </w:rPr>
              <w:t>palankią moky</w:t>
            </w:r>
            <w:r w:rsidR="006E67B2">
              <w:rPr>
                <w:bCs/>
                <w:color w:val="000000" w:themeColor="text1"/>
                <w:sz w:val="22"/>
                <w:szCs w:val="22"/>
              </w:rPr>
              <w:t>m</w:t>
            </w:r>
            <w:r w:rsidR="00F816B6" w:rsidRPr="00F1554A">
              <w:rPr>
                <w:bCs/>
                <w:color w:val="000000" w:themeColor="text1"/>
                <w:sz w:val="22"/>
                <w:szCs w:val="22"/>
              </w:rPr>
              <w:t>osi aplinką</w:t>
            </w:r>
            <w:r w:rsidR="00F816B6" w:rsidRPr="00F1554A">
              <w:rPr>
                <w:bCs/>
                <w:color w:val="000000" w:themeColor="text1"/>
                <w:sz w:val="22"/>
                <w:szCs w:val="22"/>
                <w:lang w:bidi="lo-LA"/>
              </w:rPr>
              <w:t xml:space="preserve"> (įtraukusis ugdymas)</w:t>
            </w:r>
            <w:r w:rsidR="00A851B1" w:rsidRPr="00F1554A">
              <w:rPr>
                <w:bCs/>
                <w:color w:val="000000" w:themeColor="text1"/>
                <w:sz w:val="22"/>
                <w:szCs w:val="22"/>
                <w:lang w:bidi="lo-LA"/>
              </w:rPr>
              <w:t>.</w:t>
            </w:r>
          </w:p>
        </w:tc>
      </w:tr>
      <w:tr w:rsidR="00AF2818" w:rsidRPr="00F1554A" w:rsidTr="00FD201E">
        <w:tc>
          <w:tcPr>
            <w:tcW w:w="2866" w:type="dxa"/>
            <w:tcBorders>
              <w:top w:val="nil"/>
              <w:left w:val="outset" w:sz="6" w:space="0" w:color="auto"/>
              <w:bottom w:val="nil"/>
              <w:right w:val="outset" w:sz="6" w:space="0" w:color="auto"/>
            </w:tcBorders>
            <w:hideMark/>
          </w:tcPr>
          <w:p w:rsidR="00AF2818" w:rsidRPr="00F1554A" w:rsidRDefault="00AF2818" w:rsidP="00FD201E">
            <w:pPr>
              <w:pStyle w:val="NoSpacing"/>
              <w:rPr>
                <w:sz w:val="22"/>
                <w:szCs w:val="22"/>
              </w:rPr>
            </w:pPr>
            <w:r w:rsidRPr="00F1554A">
              <w:rPr>
                <w:sz w:val="22"/>
                <w:szCs w:val="22"/>
              </w:rPr>
              <w:t>Priemonės</w:t>
            </w:r>
          </w:p>
        </w:tc>
        <w:tc>
          <w:tcPr>
            <w:tcW w:w="2312" w:type="dxa"/>
            <w:tcBorders>
              <w:top w:val="outset" w:sz="6" w:space="0" w:color="auto"/>
              <w:left w:val="outset" w:sz="6" w:space="0" w:color="auto"/>
              <w:bottom w:val="outset" w:sz="6" w:space="0" w:color="auto"/>
              <w:right w:val="outset" w:sz="6" w:space="0" w:color="auto"/>
            </w:tcBorders>
            <w:hideMark/>
          </w:tcPr>
          <w:p w:rsidR="00AF2818" w:rsidRPr="00F1554A" w:rsidRDefault="00AF2818" w:rsidP="00FD201E">
            <w:pPr>
              <w:pStyle w:val="NoSpacing"/>
              <w:rPr>
                <w:sz w:val="22"/>
                <w:szCs w:val="22"/>
              </w:rPr>
            </w:pPr>
            <w:r w:rsidRPr="00F1554A">
              <w:rPr>
                <w:sz w:val="22"/>
                <w:szCs w:val="22"/>
              </w:rPr>
              <w:t>Rezultato vertinimo kriterijai</w:t>
            </w:r>
          </w:p>
        </w:tc>
        <w:tc>
          <w:tcPr>
            <w:tcW w:w="4444" w:type="dxa"/>
            <w:tcBorders>
              <w:top w:val="outset" w:sz="6" w:space="0" w:color="auto"/>
              <w:left w:val="outset" w:sz="6" w:space="0" w:color="auto"/>
              <w:bottom w:val="outset" w:sz="6" w:space="0" w:color="auto"/>
              <w:right w:val="outset" w:sz="6" w:space="0" w:color="auto"/>
            </w:tcBorders>
            <w:hideMark/>
          </w:tcPr>
          <w:p w:rsidR="00AF2818" w:rsidRPr="00F1554A" w:rsidRDefault="00AF2818" w:rsidP="00FD201E">
            <w:pPr>
              <w:pStyle w:val="NoSpacing"/>
              <w:rPr>
                <w:sz w:val="22"/>
                <w:szCs w:val="22"/>
              </w:rPr>
            </w:pPr>
            <w:r w:rsidRPr="00F1554A">
              <w:rPr>
                <w:sz w:val="22"/>
                <w:szCs w:val="22"/>
              </w:rPr>
              <w:t>Pasiekti rezultatai</w:t>
            </w:r>
          </w:p>
        </w:tc>
      </w:tr>
      <w:tr w:rsidR="00AF2818" w:rsidRPr="00F1554A" w:rsidTr="00A851B1">
        <w:trPr>
          <w:trHeight w:val="538"/>
        </w:trPr>
        <w:tc>
          <w:tcPr>
            <w:tcW w:w="2866" w:type="dxa"/>
            <w:tcBorders>
              <w:top w:val="nil"/>
              <w:left w:val="outset" w:sz="6" w:space="0" w:color="auto"/>
              <w:bottom w:val="nil"/>
              <w:right w:val="outset" w:sz="6" w:space="0" w:color="auto"/>
            </w:tcBorders>
          </w:tcPr>
          <w:p w:rsidR="00AF2818" w:rsidRPr="00F1554A" w:rsidRDefault="00F816B6" w:rsidP="00A851B1">
            <w:pPr>
              <w:pStyle w:val="NoSpacing"/>
              <w:rPr>
                <w:sz w:val="22"/>
                <w:szCs w:val="22"/>
              </w:rPr>
            </w:pPr>
            <w:r w:rsidRPr="00F1554A">
              <w:rPr>
                <w:sz w:val="22"/>
                <w:szCs w:val="22"/>
              </w:rPr>
              <w:t>1.1. Erdvių pritaikymas skirtingiems mokymosi stiliams.</w:t>
            </w:r>
          </w:p>
        </w:tc>
        <w:tc>
          <w:tcPr>
            <w:tcW w:w="2312" w:type="dxa"/>
            <w:tcBorders>
              <w:top w:val="outset" w:sz="6" w:space="0" w:color="auto"/>
              <w:left w:val="outset" w:sz="6" w:space="0" w:color="auto"/>
              <w:bottom w:val="outset" w:sz="6" w:space="0" w:color="auto"/>
              <w:right w:val="outset" w:sz="6" w:space="0" w:color="auto"/>
            </w:tcBorders>
          </w:tcPr>
          <w:p w:rsidR="00402683" w:rsidRPr="00F1554A" w:rsidRDefault="00A851B1" w:rsidP="00FD201E">
            <w:pPr>
              <w:pStyle w:val="NoSpacing"/>
              <w:rPr>
                <w:color w:val="000000" w:themeColor="text1"/>
                <w:sz w:val="22"/>
                <w:szCs w:val="22"/>
              </w:rPr>
            </w:pPr>
            <w:r w:rsidRPr="00F1554A">
              <w:rPr>
                <w:sz w:val="22"/>
                <w:szCs w:val="22"/>
              </w:rPr>
              <w:t xml:space="preserve">1.1.1. </w:t>
            </w:r>
            <w:r w:rsidR="004102D7">
              <w:rPr>
                <w:color w:val="000000" w:themeColor="text1"/>
                <w:sz w:val="22"/>
                <w:szCs w:val="22"/>
              </w:rPr>
              <w:t>Paruoštos naujos 1–</w:t>
            </w:r>
            <w:r w:rsidR="00402683" w:rsidRPr="00F1554A">
              <w:rPr>
                <w:color w:val="000000" w:themeColor="text1"/>
                <w:sz w:val="22"/>
                <w:szCs w:val="22"/>
              </w:rPr>
              <w:t>2 poilsio zonos mokyklos koridoriuose, 80 proc. dalykų kabinetuose</w:t>
            </w:r>
            <w:r w:rsidR="00F51F2F" w:rsidRPr="00F1554A">
              <w:rPr>
                <w:color w:val="000000" w:themeColor="text1"/>
                <w:sz w:val="22"/>
                <w:szCs w:val="22"/>
              </w:rPr>
              <w:t xml:space="preserve"> įrengtos individualios skaitymo, kūrybinių eksperimentų ir mokymo(si) erdvės(zonos). </w:t>
            </w:r>
            <w:r w:rsidR="00402683" w:rsidRPr="00F1554A">
              <w:rPr>
                <w:color w:val="000000" w:themeColor="text1"/>
                <w:sz w:val="22"/>
                <w:szCs w:val="22"/>
              </w:rPr>
              <w:t xml:space="preserve"> </w:t>
            </w:r>
          </w:p>
          <w:p w:rsidR="00FC4121" w:rsidRPr="00F1554A" w:rsidRDefault="00FC4121" w:rsidP="00FD201E">
            <w:pPr>
              <w:pStyle w:val="NoSpacing"/>
              <w:rPr>
                <w:color w:val="000000" w:themeColor="text1"/>
                <w:sz w:val="22"/>
                <w:szCs w:val="22"/>
              </w:rPr>
            </w:pPr>
          </w:p>
          <w:p w:rsidR="00FC4121" w:rsidRPr="00F1554A" w:rsidRDefault="00FC4121" w:rsidP="00FD201E">
            <w:pPr>
              <w:pStyle w:val="NoSpacing"/>
              <w:rPr>
                <w:color w:val="000000" w:themeColor="text1"/>
                <w:sz w:val="22"/>
                <w:szCs w:val="22"/>
              </w:rPr>
            </w:pPr>
          </w:p>
          <w:p w:rsidR="00FC4121" w:rsidRPr="00F1554A" w:rsidRDefault="00FC4121" w:rsidP="00FD201E">
            <w:pPr>
              <w:pStyle w:val="NoSpacing"/>
              <w:rPr>
                <w:color w:val="000000" w:themeColor="text1"/>
                <w:sz w:val="22"/>
                <w:szCs w:val="22"/>
              </w:rPr>
            </w:pPr>
          </w:p>
          <w:p w:rsidR="00FC4121" w:rsidRPr="00F1554A" w:rsidRDefault="00FC4121" w:rsidP="00FD201E">
            <w:pPr>
              <w:pStyle w:val="NoSpacing"/>
              <w:rPr>
                <w:color w:val="000000" w:themeColor="text1"/>
                <w:sz w:val="22"/>
                <w:szCs w:val="22"/>
              </w:rPr>
            </w:pPr>
          </w:p>
          <w:p w:rsidR="00FC4121" w:rsidRPr="00F1554A" w:rsidRDefault="00FC4121" w:rsidP="00FD201E">
            <w:pPr>
              <w:pStyle w:val="NoSpacing"/>
              <w:rPr>
                <w:sz w:val="22"/>
                <w:szCs w:val="22"/>
              </w:rPr>
            </w:pPr>
          </w:p>
          <w:p w:rsidR="00A851B1" w:rsidRPr="00F1554A" w:rsidRDefault="00A851B1" w:rsidP="00FD201E">
            <w:pPr>
              <w:pStyle w:val="NoSpacing"/>
              <w:rPr>
                <w:sz w:val="22"/>
                <w:szCs w:val="22"/>
              </w:rPr>
            </w:pPr>
          </w:p>
          <w:p w:rsidR="00A851B1" w:rsidRPr="00F1554A" w:rsidRDefault="00A851B1" w:rsidP="00FD201E">
            <w:pPr>
              <w:pStyle w:val="NoSpacing"/>
              <w:rPr>
                <w:sz w:val="22"/>
                <w:szCs w:val="22"/>
              </w:rPr>
            </w:pPr>
          </w:p>
          <w:p w:rsidR="00A851B1" w:rsidRPr="00F1554A" w:rsidRDefault="00A851B1" w:rsidP="00FD201E">
            <w:pPr>
              <w:pStyle w:val="NoSpacing"/>
              <w:rPr>
                <w:sz w:val="22"/>
                <w:szCs w:val="22"/>
              </w:rPr>
            </w:pPr>
          </w:p>
          <w:p w:rsidR="00A851B1" w:rsidRPr="00F1554A" w:rsidRDefault="00A851B1" w:rsidP="00FD201E">
            <w:pPr>
              <w:pStyle w:val="NoSpacing"/>
              <w:rPr>
                <w:sz w:val="22"/>
                <w:szCs w:val="22"/>
              </w:rPr>
            </w:pPr>
          </w:p>
          <w:p w:rsidR="00FF5397" w:rsidRPr="00F1554A" w:rsidRDefault="00FF5397" w:rsidP="00FD201E">
            <w:pPr>
              <w:pStyle w:val="NoSpacing"/>
              <w:rPr>
                <w:sz w:val="22"/>
                <w:szCs w:val="22"/>
              </w:rPr>
            </w:pPr>
          </w:p>
          <w:p w:rsidR="00A851B1" w:rsidRPr="00F1554A" w:rsidRDefault="00A851B1" w:rsidP="00FD201E">
            <w:pPr>
              <w:pStyle w:val="NoSpacing"/>
              <w:rPr>
                <w:sz w:val="22"/>
                <w:szCs w:val="22"/>
              </w:rPr>
            </w:pPr>
            <w:r w:rsidRPr="00F1554A">
              <w:rPr>
                <w:sz w:val="22"/>
                <w:szCs w:val="22"/>
              </w:rPr>
              <w:t xml:space="preserve">1.1.2. </w:t>
            </w:r>
            <w:r w:rsidR="00402683" w:rsidRPr="00F1554A">
              <w:rPr>
                <w:sz w:val="22"/>
                <w:szCs w:val="22"/>
              </w:rPr>
              <w:t>Paruoštos terapinės patalpos</w:t>
            </w:r>
            <w:r w:rsidR="00F816B6" w:rsidRPr="00F1554A">
              <w:rPr>
                <w:sz w:val="22"/>
                <w:szCs w:val="22"/>
              </w:rPr>
              <w:t>, skirtos mokiniams su elgesio ir emocijų sutrikimais.</w:t>
            </w:r>
          </w:p>
          <w:p w:rsidR="00AA104F" w:rsidRDefault="00AA104F" w:rsidP="00FD201E">
            <w:pPr>
              <w:pStyle w:val="NoSpacing"/>
              <w:rPr>
                <w:sz w:val="22"/>
                <w:szCs w:val="22"/>
              </w:rPr>
            </w:pPr>
          </w:p>
          <w:p w:rsidR="009E7EBC" w:rsidRPr="00F1554A" w:rsidRDefault="00A851B1" w:rsidP="00FD201E">
            <w:pPr>
              <w:pStyle w:val="NoSpacing"/>
              <w:rPr>
                <w:sz w:val="22"/>
                <w:szCs w:val="22"/>
              </w:rPr>
            </w:pPr>
            <w:r w:rsidRPr="00F1554A">
              <w:rPr>
                <w:sz w:val="22"/>
                <w:szCs w:val="22"/>
              </w:rPr>
              <w:t xml:space="preserve">1.1.3. </w:t>
            </w:r>
            <w:r w:rsidR="00F816B6" w:rsidRPr="00F1554A">
              <w:rPr>
                <w:sz w:val="22"/>
                <w:szCs w:val="22"/>
              </w:rPr>
              <w:t xml:space="preserve">Organizuojami mokymai, konsultacijos mokyklos darbuotojams skirtos SUP vaikų pažinimui. </w:t>
            </w:r>
          </w:p>
          <w:p w:rsidR="00A851B1" w:rsidRPr="00F1554A" w:rsidRDefault="00A851B1" w:rsidP="00FD201E">
            <w:pPr>
              <w:pStyle w:val="NoSpacing"/>
              <w:rPr>
                <w:sz w:val="22"/>
                <w:szCs w:val="22"/>
              </w:rPr>
            </w:pPr>
          </w:p>
          <w:p w:rsidR="00FF5397" w:rsidRPr="00F1554A" w:rsidRDefault="00FF5397" w:rsidP="00A851B1">
            <w:pPr>
              <w:pStyle w:val="NoSpacing"/>
              <w:rPr>
                <w:sz w:val="22"/>
                <w:szCs w:val="22"/>
              </w:rPr>
            </w:pPr>
          </w:p>
          <w:p w:rsidR="00AF2818" w:rsidRPr="00F1554A" w:rsidRDefault="00A851B1" w:rsidP="00A851B1">
            <w:pPr>
              <w:pStyle w:val="NoSpacing"/>
              <w:rPr>
                <w:color w:val="000000" w:themeColor="text1"/>
                <w:sz w:val="22"/>
                <w:szCs w:val="22"/>
              </w:rPr>
            </w:pPr>
            <w:r w:rsidRPr="00F1554A">
              <w:rPr>
                <w:sz w:val="22"/>
                <w:szCs w:val="22"/>
              </w:rPr>
              <w:t xml:space="preserve">1.1.4. </w:t>
            </w:r>
            <w:r w:rsidR="00F816B6" w:rsidRPr="00F1554A">
              <w:rPr>
                <w:color w:val="000000" w:themeColor="text1"/>
                <w:sz w:val="22"/>
                <w:szCs w:val="22"/>
              </w:rPr>
              <w:t xml:space="preserve">Veikia visa pagalbos mokiniui specialistų komanda (psichologas, </w:t>
            </w:r>
            <w:r w:rsidR="00FB619B">
              <w:rPr>
                <w:color w:val="000000" w:themeColor="text1"/>
                <w:sz w:val="22"/>
                <w:szCs w:val="22"/>
              </w:rPr>
              <w:t xml:space="preserve">spec. pedagogas, logopedas, </w:t>
            </w:r>
            <w:r w:rsidR="00FB619B">
              <w:rPr>
                <w:color w:val="000000" w:themeColor="text1"/>
                <w:sz w:val="22"/>
                <w:szCs w:val="22"/>
              </w:rPr>
              <w:lastRenderedPageBreak/>
              <w:t>socialinis</w:t>
            </w:r>
            <w:r w:rsidR="00F816B6" w:rsidRPr="00F1554A">
              <w:rPr>
                <w:color w:val="000000" w:themeColor="text1"/>
                <w:sz w:val="22"/>
                <w:szCs w:val="22"/>
              </w:rPr>
              <w:t xml:space="preserve"> pedagogas)</w:t>
            </w:r>
          </w:p>
        </w:tc>
        <w:tc>
          <w:tcPr>
            <w:tcW w:w="4444" w:type="dxa"/>
            <w:tcBorders>
              <w:top w:val="outset" w:sz="6" w:space="0" w:color="auto"/>
              <w:left w:val="outset" w:sz="6" w:space="0" w:color="auto"/>
              <w:bottom w:val="outset" w:sz="6" w:space="0" w:color="auto"/>
              <w:right w:val="outset" w:sz="6" w:space="0" w:color="auto"/>
            </w:tcBorders>
          </w:tcPr>
          <w:p w:rsidR="00FC4121" w:rsidRPr="00F1554A" w:rsidRDefault="00A851B1" w:rsidP="00FD201E">
            <w:pPr>
              <w:pStyle w:val="NoSpacing"/>
              <w:rPr>
                <w:color w:val="000000" w:themeColor="text1"/>
                <w:sz w:val="22"/>
                <w:szCs w:val="22"/>
              </w:rPr>
            </w:pPr>
            <w:r w:rsidRPr="00F1554A">
              <w:rPr>
                <w:sz w:val="22"/>
                <w:szCs w:val="22"/>
              </w:rPr>
              <w:lastRenderedPageBreak/>
              <w:t>1.1.1.1.</w:t>
            </w:r>
            <w:r w:rsidR="004102D7">
              <w:rPr>
                <w:sz w:val="22"/>
                <w:szCs w:val="22"/>
              </w:rPr>
              <w:t xml:space="preserve"> </w:t>
            </w:r>
            <w:r w:rsidR="00FC4121" w:rsidRPr="00F1554A">
              <w:rPr>
                <w:color w:val="000000"/>
                <w:sz w:val="22"/>
                <w:szCs w:val="22"/>
              </w:rPr>
              <w:t>Vykdomas projektas ,,Įvairialypio švietimo plėtojimas Panevėžio rajono švietimo įstaigose vykdant visos dienos mokyklų veiklą“ pagal pažangos priemonę Nr. 12-003-03-02-17 (RE)</w:t>
            </w:r>
            <w:r w:rsidR="00F51F2F" w:rsidRPr="00F1554A">
              <w:rPr>
                <w:color w:val="000000"/>
                <w:sz w:val="22"/>
                <w:szCs w:val="22"/>
              </w:rPr>
              <w:t>. Atnaujintos technologijų, pailgintos dienos grupės kabinetų erdvės. Įrengta robotikos klasė.</w:t>
            </w:r>
            <w:r w:rsidR="00FC4121" w:rsidRPr="00F1554A">
              <w:rPr>
                <w:color w:val="000000"/>
                <w:sz w:val="22"/>
                <w:szCs w:val="22"/>
              </w:rPr>
              <w:t xml:space="preserve"> </w:t>
            </w:r>
          </w:p>
          <w:p w:rsidR="00FC4121" w:rsidRPr="00F1554A" w:rsidRDefault="00402683" w:rsidP="00FD201E">
            <w:pPr>
              <w:pStyle w:val="NoSpacing"/>
              <w:rPr>
                <w:color w:val="000000" w:themeColor="text1"/>
                <w:sz w:val="22"/>
                <w:szCs w:val="22"/>
              </w:rPr>
            </w:pPr>
            <w:r w:rsidRPr="00F1554A">
              <w:rPr>
                <w:color w:val="000000" w:themeColor="text1"/>
                <w:sz w:val="22"/>
                <w:szCs w:val="22"/>
              </w:rPr>
              <w:t xml:space="preserve">Paruoštos </w:t>
            </w:r>
            <w:r w:rsidR="00F51F2F" w:rsidRPr="00F1554A">
              <w:rPr>
                <w:color w:val="000000" w:themeColor="text1"/>
                <w:sz w:val="22"/>
                <w:szCs w:val="22"/>
              </w:rPr>
              <w:t>4</w:t>
            </w:r>
            <w:r w:rsidRPr="00F1554A">
              <w:rPr>
                <w:color w:val="000000" w:themeColor="text1"/>
                <w:sz w:val="22"/>
                <w:szCs w:val="22"/>
              </w:rPr>
              <w:t xml:space="preserve"> poilsio zonos mokyklos 1 ir 2 a. koridoriuose.</w:t>
            </w:r>
            <w:r w:rsidR="00F51F2F" w:rsidRPr="00F1554A">
              <w:rPr>
                <w:color w:val="000000" w:themeColor="text1"/>
                <w:sz w:val="22"/>
                <w:szCs w:val="22"/>
              </w:rPr>
              <w:t xml:space="preserve"> </w:t>
            </w:r>
            <w:r w:rsidR="004102D7">
              <w:rPr>
                <w:color w:val="000000" w:themeColor="text1"/>
                <w:sz w:val="22"/>
                <w:szCs w:val="22"/>
              </w:rPr>
              <w:t>50 proc. dalykų</w:t>
            </w:r>
            <w:r w:rsidRPr="00F1554A">
              <w:rPr>
                <w:color w:val="000000" w:themeColor="text1"/>
                <w:sz w:val="22"/>
                <w:szCs w:val="22"/>
              </w:rPr>
              <w:t xml:space="preserve"> kabinetuose, 100 proc. pradinio ugdymo kabinetuose įrengtos individualios skaitymo, kūrybinių eksperimentų ir mokymo(si) erdvės(zonos). </w:t>
            </w:r>
            <w:r w:rsidR="00FC4121" w:rsidRPr="00F1554A">
              <w:rPr>
                <w:sz w:val="22"/>
                <w:szCs w:val="22"/>
              </w:rPr>
              <w:t>Atnaujintos, perdažytos edukacinės erdvės koridoriuje prie pradinio ugdymo klasių, įrengta nauja lauko krepšinio aikštelės danga.</w:t>
            </w:r>
            <w:r w:rsidR="00FC4121" w:rsidRPr="00F1554A">
              <w:rPr>
                <w:color w:val="000000" w:themeColor="text1"/>
                <w:sz w:val="22"/>
                <w:szCs w:val="22"/>
              </w:rPr>
              <w:t xml:space="preserve"> Pakeisti muzikos kabineto baldai. Kabineto erdvė pritaikyta mobilioms veikloms muzikos pamokose. Koridoriuose pastatyti ergonominiai baldai, pritaikyti įvairiems mokinių poreikiams</w:t>
            </w:r>
          </w:p>
          <w:p w:rsidR="00FF5397" w:rsidRPr="00F1554A" w:rsidRDefault="00FF5397" w:rsidP="00FD201E">
            <w:pPr>
              <w:pStyle w:val="NoSpacing"/>
              <w:rPr>
                <w:color w:val="000000" w:themeColor="text1"/>
                <w:sz w:val="22"/>
                <w:szCs w:val="22"/>
              </w:rPr>
            </w:pPr>
          </w:p>
          <w:p w:rsidR="00402683" w:rsidRPr="00F1554A" w:rsidRDefault="00A851B1" w:rsidP="00FD201E">
            <w:pPr>
              <w:pStyle w:val="NoSpacing"/>
              <w:rPr>
                <w:color w:val="000000" w:themeColor="text1"/>
                <w:sz w:val="22"/>
                <w:szCs w:val="22"/>
              </w:rPr>
            </w:pPr>
            <w:r w:rsidRPr="00F1554A">
              <w:rPr>
                <w:sz w:val="22"/>
                <w:szCs w:val="22"/>
              </w:rPr>
              <w:t>1.1.</w:t>
            </w:r>
            <w:r w:rsidR="00AA104F">
              <w:rPr>
                <w:sz w:val="22"/>
                <w:szCs w:val="22"/>
              </w:rPr>
              <w:t>2.1</w:t>
            </w:r>
            <w:r w:rsidRPr="00F1554A">
              <w:rPr>
                <w:sz w:val="22"/>
                <w:szCs w:val="22"/>
              </w:rPr>
              <w:t>.</w:t>
            </w:r>
            <w:r w:rsidR="0050670D">
              <w:rPr>
                <w:sz w:val="22"/>
                <w:szCs w:val="22"/>
              </w:rPr>
              <w:t xml:space="preserve"> </w:t>
            </w:r>
            <w:r w:rsidR="00402683" w:rsidRPr="00F1554A">
              <w:rPr>
                <w:color w:val="000000" w:themeColor="text1"/>
                <w:sz w:val="22"/>
                <w:szCs w:val="22"/>
              </w:rPr>
              <w:t>Paruoštos mokyklos 2 a., visos dienos grupės patalpos</w:t>
            </w:r>
            <w:r w:rsidR="00AA104F">
              <w:rPr>
                <w:color w:val="000000" w:themeColor="text1"/>
                <w:sz w:val="22"/>
                <w:szCs w:val="22"/>
              </w:rPr>
              <w:t xml:space="preserve"> (visos dienos grupės klasė)</w:t>
            </w:r>
            <w:r w:rsidR="00402683" w:rsidRPr="00F1554A">
              <w:rPr>
                <w:color w:val="000000" w:themeColor="text1"/>
                <w:sz w:val="22"/>
                <w:szCs w:val="22"/>
              </w:rPr>
              <w:t>, skirtos mokiniams su elgesio ir emocijų sutrikimais.</w:t>
            </w:r>
          </w:p>
          <w:p w:rsidR="00A851B1" w:rsidRPr="00F1554A" w:rsidRDefault="00A851B1" w:rsidP="00FD201E">
            <w:pPr>
              <w:pStyle w:val="NoSpacing"/>
              <w:rPr>
                <w:sz w:val="22"/>
                <w:szCs w:val="22"/>
              </w:rPr>
            </w:pPr>
          </w:p>
          <w:p w:rsidR="009E7EBC" w:rsidRPr="00F1554A" w:rsidRDefault="00A851B1" w:rsidP="00FD201E">
            <w:pPr>
              <w:pStyle w:val="NoSpacing"/>
              <w:rPr>
                <w:sz w:val="22"/>
                <w:szCs w:val="22"/>
              </w:rPr>
            </w:pPr>
            <w:r w:rsidRPr="00F1554A">
              <w:rPr>
                <w:sz w:val="22"/>
                <w:szCs w:val="22"/>
              </w:rPr>
              <w:t>1.1.</w:t>
            </w:r>
            <w:r w:rsidR="00AA104F">
              <w:rPr>
                <w:sz w:val="22"/>
                <w:szCs w:val="22"/>
              </w:rPr>
              <w:t>3.1.</w:t>
            </w:r>
            <w:r w:rsidR="0050670D">
              <w:rPr>
                <w:sz w:val="22"/>
                <w:szCs w:val="22"/>
              </w:rPr>
              <w:t xml:space="preserve"> </w:t>
            </w:r>
            <w:r w:rsidR="00402683" w:rsidRPr="00F1554A">
              <w:rPr>
                <w:sz w:val="22"/>
                <w:szCs w:val="22"/>
              </w:rPr>
              <w:t>Organizuotos mokykloje 2 konsultacijos mokyklos darbuotojams (aptarnaujančiam personalui: 2025-08-29 ir 2025-11-21), skirtos SUP vaikų pažinimui.</w:t>
            </w:r>
            <w:r w:rsidR="009E7EBC" w:rsidRPr="00F1554A">
              <w:rPr>
                <w:sz w:val="22"/>
                <w:szCs w:val="22"/>
              </w:rPr>
              <w:t xml:space="preserve"> Mokinio padėjėjai dalyvavo darbo su specialiųjų ugdymosi poreikių vaikais mokymų programose.</w:t>
            </w:r>
          </w:p>
          <w:p w:rsidR="00FF5397" w:rsidRPr="00F1554A" w:rsidRDefault="00FF5397" w:rsidP="00FD201E">
            <w:pPr>
              <w:pStyle w:val="NoSpacing"/>
              <w:rPr>
                <w:sz w:val="22"/>
                <w:szCs w:val="22"/>
              </w:rPr>
            </w:pPr>
          </w:p>
          <w:p w:rsidR="002B20A9" w:rsidRPr="00F1554A" w:rsidRDefault="00FB619B" w:rsidP="00AA104F">
            <w:pPr>
              <w:pStyle w:val="NoSpacing"/>
              <w:rPr>
                <w:sz w:val="22"/>
                <w:szCs w:val="22"/>
              </w:rPr>
            </w:pPr>
            <w:r>
              <w:rPr>
                <w:sz w:val="22"/>
                <w:szCs w:val="22"/>
              </w:rPr>
              <w:t>1.1.</w:t>
            </w:r>
            <w:r w:rsidR="00AA104F">
              <w:rPr>
                <w:sz w:val="22"/>
                <w:szCs w:val="22"/>
              </w:rPr>
              <w:t>4.1.</w:t>
            </w:r>
            <w:r w:rsidR="00A851B1" w:rsidRPr="00F1554A">
              <w:rPr>
                <w:sz w:val="22"/>
                <w:szCs w:val="22"/>
              </w:rPr>
              <w:t xml:space="preserve"> </w:t>
            </w:r>
            <w:r w:rsidR="00402683" w:rsidRPr="00F1554A">
              <w:rPr>
                <w:sz w:val="22"/>
                <w:szCs w:val="22"/>
              </w:rPr>
              <w:t>Dėl specialistų trūkumo (paklausa viršija pasiūlą) nėra psichologo. Šį trūkumą kompensuoja iš dalies bendradarb</w:t>
            </w:r>
            <w:r>
              <w:rPr>
                <w:sz w:val="22"/>
                <w:szCs w:val="22"/>
              </w:rPr>
              <w:t>iavimas su Panevėžio rajono PPT</w:t>
            </w:r>
            <w:r w:rsidR="00402683" w:rsidRPr="00F1554A">
              <w:rPr>
                <w:sz w:val="22"/>
                <w:szCs w:val="22"/>
              </w:rPr>
              <w:t xml:space="preserve">. Spec. pedagogo laikiną trūkumą kompensuoja mokinio padėjėjai </w:t>
            </w:r>
            <w:r w:rsidR="00402683" w:rsidRPr="00F1554A">
              <w:rPr>
                <w:sz w:val="22"/>
                <w:szCs w:val="22"/>
              </w:rPr>
              <w:lastRenderedPageBreak/>
              <w:t>teikdami individualią mokymo(si) pagalbą SUP mokiniams.</w:t>
            </w:r>
            <w:r w:rsidR="00A851B1" w:rsidRPr="00F1554A">
              <w:rPr>
                <w:sz w:val="22"/>
                <w:szCs w:val="22"/>
              </w:rPr>
              <w:t xml:space="preserve"> </w:t>
            </w:r>
            <w:r w:rsidR="002B20A9" w:rsidRPr="00F1554A">
              <w:rPr>
                <w:sz w:val="22"/>
                <w:szCs w:val="22"/>
              </w:rPr>
              <w:t>Mokytojų komanda dalyvavo mokymuose ,,Švietimo įstaigų darbuotojų kompetencijų stiprinimas, koordinuotai teikiamų švietimo pagalbos, socialinių ir sveikatos priežiūros paslaugų mokykloje ar už mokyklos ribų, srityje“</w:t>
            </w:r>
            <w:r w:rsidR="00A851B1" w:rsidRPr="00F1554A">
              <w:rPr>
                <w:sz w:val="22"/>
                <w:szCs w:val="22"/>
              </w:rPr>
              <w:t>.</w:t>
            </w:r>
          </w:p>
        </w:tc>
      </w:tr>
      <w:tr w:rsidR="00F816B6" w:rsidRPr="00F1554A" w:rsidTr="00FD201E">
        <w:tc>
          <w:tcPr>
            <w:tcW w:w="2866" w:type="dxa"/>
            <w:tcBorders>
              <w:top w:val="nil"/>
              <w:left w:val="outset" w:sz="6" w:space="0" w:color="auto"/>
              <w:bottom w:val="nil"/>
              <w:right w:val="outset" w:sz="6" w:space="0" w:color="auto"/>
            </w:tcBorders>
          </w:tcPr>
          <w:p w:rsidR="00F816B6" w:rsidRPr="00F1554A" w:rsidRDefault="00A851B1" w:rsidP="00FD201E">
            <w:pPr>
              <w:pStyle w:val="NoSpacing"/>
              <w:rPr>
                <w:sz w:val="22"/>
                <w:szCs w:val="22"/>
              </w:rPr>
            </w:pPr>
            <w:r w:rsidRPr="00F1554A">
              <w:rPr>
                <w:color w:val="000000" w:themeColor="text1"/>
                <w:sz w:val="22"/>
                <w:szCs w:val="22"/>
              </w:rPr>
              <w:lastRenderedPageBreak/>
              <w:t>1.</w:t>
            </w:r>
            <w:r w:rsidR="00F816B6" w:rsidRPr="00F1554A">
              <w:rPr>
                <w:color w:val="000000" w:themeColor="text1"/>
                <w:sz w:val="22"/>
                <w:szCs w:val="22"/>
              </w:rPr>
              <w:t xml:space="preserve">2. </w:t>
            </w:r>
            <w:r w:rsidR="00F816B6" w:rsidRPr="00F1554A">
              <w:rPr>
                <w:sz w:val="22"/>
                <w:szCs w:val="22"/>
              </w:rPr>
              <w:t>Susitikimų su tėvais</w:t>
            </w:r>
            <w:r w:rsidR="00780D36">
              <w:rPr>
                <w:sz w:val="22"/>
                <w:szCs w:val="22"/>
              </w:rPr>
              <w:t xml:space="preserve"> </w:t>
            </w:r>
            <w:r w:rsidR="00F816B6" w:rsidRPr="00F1554A">
              <w:rPr>
                <w:sz w:val="22"/>
                <w:szCs w:val="22"/>
              </w:rPr>
              <w:t>(globėjais) organizavimas siekiant kurti atvirą ir saugią mokymo(si) atmosferą</w:t>
            </w:r>
            <w:r w:rsidRPr="00F1554A">
              <w:rPr>
                <w:sz w:val="22"/>
                <w:szCs w:val="22"/>
              </w:rPr>
              <w:t>.</w:t>
            </w:r>
          </w:p>
        </w:tc>
        <w:tc>
          <w:tcPr>
            <w:tcW w:w="2312" w:type="dxa"/>
            <w:tcBorders>
              <w:top w:val="outset" w:sz="6" w:space="0" w:color="auto"/>
              <w:left w:val="outset" w:sz="6" w:space="0" w:color="auto"/>
              <w:bottom w:val="outset" w:sz="6" w:space="0" w:color="auto"/>
              <w:right w:val="outset" w:sz="6" w:space="0" w:color="auto"/>
            </w:tcBorders>
          </w:tcPr>
          <w:p w:rsidR="007E0C3F" w:rsidRPr="00F1554A" w:rsidRDefault="00A851B1" w:rsidP="00FD201E">
            <w:pPr>
              <w:pStyle w:val="NoSpacing"/>
              <w:rPr>
                <w:color w:val="000000" w:themeColor="text1"/>
                <w:sz w:val="22"/>
                <w:szCs w:val="22"/>
              </w:rPr>
            </w:pPr>
            <w:r w:rsidRPr="00F1554A">
              <w:rPr>
                <w:color w:val="000000" w:themeColor="text1"/>
                <w:sz w:val="22"/>
                <w:szCs w:val="22"/>
              </w:rPr>
              <w:t xml:space="preserve">1.2.1. </w:t>
            </w:r>
            <w:r w:rsidR="00F816B6" w:rsidRPr="00F1554A">
              <w:rPr>
                <w:color w:val="000000" w:themeColor="text1"/>
                <w:sz w:val="22"/>
                <w:szCs w:val="22"/>
              </w:rPr>
              <w:t>Tėvams organizuojami užsiėmimai, skatinantys pozityvų šeimos ir mokyklos bendravimą ir bendradarbiavimą, siekiant susitarti dėl keliamų tėvų</w:t>
            </w:r>
            <w:r w:rsidR="00E06935">
              <w:rPr>
                <w:color w:val="000000" w:themeColor="text1"/>
                <w:sz w:val="22"/>
                <w:szCs w:val="22"/>
              </w:rPr>
              <w:t xml:space="preserve"> </w:t>
            </w:r>
            <w:r w:rsidR="00F816B6" w:rsidRPr="00F1554A">
              <w:rPr>
                <w:color w:val="000000" w:themeColor="text1"/>
                <w:sz w:val="22"/>
                <w:szCs w:val="22"/>
              </w:rPr>
              <w:t>(globėjų) lūkesčių, užtikrinti tink</w:t>
            </w:r>
            <w:r w:rsidRPr="00F1554A">
              <w:rPr>
                <w:color w:val="000000" w:themeColor="text1"/>
                <w:sz w:val="22"/>
                <w:szCs w:val="22"/>
              </w:rPr>
              <w:t>amas vaikams ugdymo(si) sąlygas ir</w:t>
            </w:r>
            <w:r w:rsidR="00F816B6" w:rsidRPr="00F1554A">
              <w:rPr>
                <w:color w:val="000000" w:themeColor="text1"/>
                <w:sz w:val="22"/>
                <w:szCs w:val="22"/>
              </w:rPr>
              <w:t xml:space="preserve"> savira</w:t>
            </w:r>
            <w:r w:rsidRPr="00F1554A">
              <w:rPr>
                <w:color w:val="000000" w:themeColor="text1"/>
                <w:sz w:val="22"/>
                <w:szCs w:val="22"/>
              </w:rPr>
              <w:t>i</w:t>
            </w:r>
            <w:r w:rsidR="00F816B6" w:rsidRPr="00F1554A">
              <w:rPr>
                <w:color w:val="000000" w:themeColor="text1"/>
                <w:sz w:val="22"/>
                <w:szCs w:val="22"/>
              </w:rPr>
              <w:t>šką.</w:t>
            </w:r>
          </w:p>
        </w:tc>
        <w:tc>
          <w:tcPr>
            <w:tcW w:w="4444" w:type="dxa"/>
            <w:tcBorders>
              <w:top w:val="outset" w:sz="6" w:space="0" w:color="auto"/>
              <w:left w:val="outset" w:sz="6" w:space="0" w:color="auto"/>
              <w:bottom w:val="outset" w:sz="6" w:space="0" w:color="auto"/>
              <w:right w:val="outset" w:sz="6" w:space="0" w:color="auto"/>
            </w:tcBorders>
          </w:tcPr>
          <w:p w:rsidR="009E7EBC" w:rsidRPr="00F1554A" w:rsidRDefault="00A851B1" w:rsidP="00FD201E">
            <w:pPr>
              <w:pStyle w:val="NoSpacing"/>
              <w:rPr>
                <w:color w:val="000000" w:themeColor="text1"/>
                <w:sz w:val="22"/>
                <w:szCs w:val="22"/>
              </w:rPr>
            </w:pPr>
            <w:r w:rsidRPr="00F1554A">
              <w:rPr>
                <w:color w:val="000000" w:themeColor="text1"/>
                <w:sz w:val="22"/>
                <w:szCs w:val="22"/>
              </w:rPr>
              <w:t xml:space="preserve">1.2.1.1. </w:t>
            </w:r>
            <w:r w:rsidR="009E7EBC" w:rsidRPr="00F1554A">
              <w:rPr>
                <w:color w:val="000000" w:themeColor="text1"/>
                <w:sz w:val="22"/>
                <w:szCs w:val="22"/>
              </w:rPr>
              <w:t>Organizuo</w:t>
            </w:r>
            <w:r w:rsidRPr="00F1554A">
              <w:rPr>
                <w:color w:val="000000" w:themeColor="text1"/>
                <w:sz w:val="22"/>
                <w:szCs w:val="22"/>
              </w:rPr>
              <w:t>ti</w:t>
            </w:r>
            <w:r w:rsidR="009E7EBC" w:rsidRPr="00F1554A">
              <w:rPr>
                <w:color w:val="000000" w:themeColor="text1"/>
                <w:sz w:val="22"/>
                <w:szCs w:val="22"/>
              </w:rPr>
              <w:t xml:space="preserve"> kartą per semestrą (ir pagal poreikį)1–</w:t>
            </w:r>
            <w:r w:rsidR="00FF5397" w:rsidRPr="00F1554A">
              <w:rPr>
                <w:color w:val="000000" w:themeColor="text1"/>
                <w:sz w:val="22"/>
                <w:szCs w:val="22"/>
              </w:rPr>
              <w:t>4 ir 5–</w:t>
            </w:r>
            <w:r w:rsidR="009E7EBC" w:rsidRPr="00F1554A">
              <w:rPr>
                <w:color w:val="000000" w:themeColor="text1"/>
                <w:sz w:val="22"/>
                <w:szCs w:val="22"/>
              </w:rPr>
              <w:t>10 klasių tėvų</w:t>
            </w:r>
            <w:r w:rsidR="00D21326">
              <w:rPr>
                <w:color w:val="000000" w:themeColor="text1"/>
                <w:sz w:val="22"/>
                <w:szCs w:val="22"/>
              </w:rPr>
              <w:t xml:space="preserve"> </w:t>
            </w:r>
            <w:r w:rsidR="009E7EBC" w:rsidRPr="00F1554A">
              <w:rPr>
                <w:color w:val="000000" w:themeColor="text1"/>
                <w:sz w:val="22"/>
                <w:szCs w:val="22"/>
              </w:rPr>
              <w:t>(globėjų) klasės vadovo ir administracijos trišaliai susitikimai. Aptar</w:t>
            </w:r>
            <w:r w:rsidRPr="00F1554A">
              <w:rPr>
                <w:color w:val="000000" w:themeColor="text1"/>
                <w:sz w:val="22"/>
                <w:szCs w:val="22"/>
              </w:rPr>
              <w:t>ta</w:t>
            </w:r>
            <w:r w:rsidR="009E7EBC" w:rsidRPr="00F1554A">
              <w:rPr>
                <w:color w:val="000000" w:themeColor="text1"/>
                <w:sz w:val="22"/>
                <w:szCs w:val="22"/>
              </w:rPr>
              <w:t xml:space="preserve"> mokinio asmeninė pažanga, reikalinga mokymosi pagalba.</w:t>
            </w:r>
          </w:p>
          <w:p w:rsidR="00F51F2F" w:rsidRPr="00F1554A" w:rsidRDefault="00AA104F" w:rsidP="00FD201E">
            <w:pPr>
              <w:pStyle w:val="NoSpacing"/>
              <w:rPr>
                <w:color w:val="000000" w:themeColor="text1"/>
                <w:sz w:val="22"/>
                <w:szCs w:val="22"/>
              </w:rPr>
            </w:pPr>
            <w:r>
              <w:rPr>
                <w:color w:val="000000" w:themeColor="text1"/>
                <w:sz w:val="22"/>
                <w:szCs w:val="22"/>
              </w:rPr>
              <w:t>1.2.1.2.</w:t>
            </w:r>
            <w:r w:rsidR="00A851B1" w:rsidRPr="00F1554A">
              <w:rPr>
                <w:color w:val="000000" w:themeColor="text1"/>
                <w:sz w:val="22"/>
                <w:szCs w:val="22"/>
              </w:rPr>
              <w:t>Vykdomas</w:t>
            </w:r>
            <w:r w:rsidR="00402683" w:rsidRPr="00F1554A">
              <w:rPr>
                <w:color w:val="000000" w:themeColor="text1"/>
                <w:sz w:val="22"/>
                <w:szCs w:val="22"/>
              </w:rPr>
              <w:t xml:space="preserve"> tėvų </w:t>
            </w:r>
            <w:r w:rsidR="009E7EBC" w:rsidRPr="00F1554A">
              <w:rPr>
                <w:color w:val="000000" w:themeColor="text1"/>
                <w:sz w:val="22"/>
                <w:szCs w:val="22"/>
              </w:rPr>
              <w:t xml:space="preserve">individualus </w:t>
            </w:r>
            <w:r w:rsidR="00402683" w:rsidRPr="00F1554A">
              <w:rPr>
                <w:color w:val="000000" w:themeColor="text1"/>
                <w:sz w:val="22"/>
                <w:szCs w:val="22"/>
              </w:rPr>
              <w:t>informavimas ir konsultavimas</w:t>
            </w:r>
            <w:r w:rsidR="009E7EBC" w:rsidRPr="00F1554A">
              <w:rPr>
                <w:color w:val="000000" w:themeColor="text1"/>
                <w:sz w:val="22"/>
                <w:szCs w:val="22"/>
              </w:rPr>
              <w:t xml:space="preserve"> ir bendradarbiavimas naudojant elektroninį dienyną </w:t>
            </w:r>
            <w:hyperlink r:id="rId9" w:history="1">
              <w:r w:rsidR="009E7EBC" w:rsidRPr="00F1554A">
                <w:rPr>
                  <w:rStyle w:val="Hyperlink"/>
                  <w:sz w:val="22"/>
                  <w:szCs w:val="22"/>
                </w:rPr>
                <w:t>www.tamo.lt</w:t>
              </w:r>
            </w:hyperlink>
            <w:r w:rsidR="00D21326">
              <w:rPr>
                <w:rStyle w:val="Hyperlink"/>
                <w:sz w:val="22"/>
                <w:szCs w:val="22"/>
              </w:rPr>
              <w:t xml:space="preserve"> .</w:t>
            </w:r>
            <w:r w:rsidR="009E7EBC" w:rsidRPr="00F1554A">
              <w:rPr>
                <w:color w:val="000000" w:themeColor="text1"/>
                <w:sz w:val="22"/>
                <w:szCs w:val="22"/>
              </w:rPr>
              <w:t xml:space="preserve"> </w:t>
            </w:r>
          </w:p>
          <w:p w:rsidR="00F816B6" w:rsidRPr="00F1554A" w:rsidRDefault="00AA104F" w:rsidP="00FD201E">
            <w:pPr>
              <w:pStyle w:val="NoSpacing"/>
              <w:rPr>
                <w:rFonts w:eastAsia="Calibri"/>
                <w:color w:val="000000"/>
                <w:sz w:val="22"/>
                <w:szCs w:val="22"/>
              </w:rPr>
            </w:pPr>
            <w:r>
              <w:rPr>
                <w:color w:val="000000" w:themeColor="text1"/>
                <w:sz w:val="22"/>
                <w:szCs w:val="22"/>
              </w:rPr>
              <w:t>1.2.1.3.</w:t>
            </w:r>
            <w:r w:rsidR="00FC4121" w:rsidRPr="00F1554A">
              <w:rPr>
                <w:color w:val="000000" w:themeColor="text1"/>
                <w:sz w:val="22"/>
                <w:szCs w:val="22"/>
              </w:rPr>
              <w:t xml:space="preserve">Organizuota </w:t>
            </w:r>
            <w:r w:rsidR="00FC4121" w:rsidRPr="00F1554A">
              <w:rPr>
                <w:rFonts w:eastAsia="Calibri"/>
                <w:color w:val="000000"/>
                <w:sz w:val="22"/>
                <w:szCs w:val="22"/>
              </w:rPr>
              <w:t>birželio mėnesį tėvų (globėjų) ir vaikų išvyka į Latviją, Rygą.</w:t>
            </w:r>
          </w:p>
          <w:p w:rsidR="00F51F2F" w:rsidRPr="00F1554A" w:rsidRDefault="00F51F2F" w:rsidP="00A851B1">
            <w:pPr>
              <w:pStyle w:val="NoSpacing"/>
              <w:rPr>
                <w:color w:val="000000" w:themeColor="text1"/>
                <w:sz w:val="22"/>
                <w:szCs w:val="22"/>
              </w:rPr>
            </w:pPr>
            <w:r w:rsidRPr="00F1554A">
              <w:rPr>
                <w:rFonts w:eastAsia="Calibri"/>
                <w:color w:val="000000"/>
                <w:sz w:val="22"/>
                <w:szCs w:val="22"/>
              </w:rPr>
              <w:t xml:space="preserve">Tėvai (globėjai) įtraukiami į </w:t>
            </w:r>
            <w:r w:rsidR="00A851B1" w:rsidRPr="00F1554A">
              <w:rPr>
                <w:rFonts w:eastAsia="Calibri"/>
                <w:color w:val="000000"/>
                <w:sz w:val="22"/>
                <w:szCs w:val="22"/>
              </w:rPr>
              <w:t xml:space="preserve">1–10 </w:t>
            </w:r>
            <w:r w:rsidRPr="00F1554A">
              <w:rPr>
                <w:rFonts w:eastAsia="Calibri"/>
                <w:color w:val="000000"/>
                <w:sz w:val="22"/>
                <w:szCs w:val="22"/>
              </w:rPr>
              <w:t>klasės renginių organizavimą.</w:t>
            </w:r>
          </w:p>
        </w:tc>
      </w:tr>
      <w:tr w:rsidR="00F816B6" w:rsidRPr="00F1554A" w:rsidTr="00FD201E">
        <w:tc>
          <w:tcPr>
            <w:tcW w:w="2866" w:type="dxa"/>
            <w:tcBorders>
              <w:top w:val="nil"/>
              <w:left w:val="outset" w:sz="6" w:space="0" w:color="auto"/>
              <w:bottom w:val="nil"/>
              <w:right w:val="outset" w:sz="6" w:space="0" w:color="auto"/>
            </w:tcBorders>
          </w:tcPr>
          <w:p w:rsidR="00F816B6" w:rsidRPr="00F1554A" w:rsidRDefault="00A851B1" w:rsidP="00A851B1">
            <w:pPr>
              <w:pStyle w:val="NoSpacing"/>
              <w:rPr>
                <w:color w:val="000000" w:themeColor="text1"/>
                <w:sz w:val="22"/>
                <w:szCs w:val="22"/>
              </w:rPr>
            </w:pPr>
            <w:r w:rsidRPr="00F1554A">
              <w:rPr>
                <w:sz w:val="22"/>
                <w:szCs w:val="22"/>
              </w:rPr>
              <w:t>1.</w:t>
            </w:r>
            <w:r w:rsidR="00F816B6" w:rsidRPr="00F1554A">
              <w:rPr>
                <w:sz w:val="22"/>
                <w:szCs w:val="22"/>
              </w:rPr>
              <w:t>3.</w:t>
            </w:r>
            <w:r w:rsidR="00AF0F49">
              <w:rPr>
                <w:sz w:val="22"/>
                <w:szCs w:val="22"/>
              </w:rPr>
              <w:t xml:space="preserve"> </w:t>
            </w:r>
            <w:r w:rsidR="00F816B6" w:rsidRPr="00F1554A">
              <w:rPr>
                <w:sz w:val="22"/>
                <w:szCs w:val="22"/>
              </w:rPr>
              <w:t>Aplinkos ir sąlygų emocinės sveikatos stiprinimui formavimas</w:t>
            </w:r>
            <w:r w:rsidR="00B84B54">
              <w:rPr>
                <w:sz w:val="22"/>
                <w:szCs w:val="22"/>
              </w:rPr>
              <w:t>.</w:t>
            </w:r>
          </w:p>
        </w:tc>
        <w:tc>
          <w:tcPr>
            <w:tcW w:w="2312" w:type="dxa"/>
            <w:tcBorders>
              <w:top w:val="outset" w:sz="6" w:space="0" w:color="auto"/>
              <w:left w:val="outset" w:sz="6" w:space="0" w:color="auto"/>
              <w:bottom w:val="outset" w:sz="6" w:space="0" w:color="auto"/>
              <w:right w:val="outset" w:sz="6" w:space="0" w:color="auto"/>
            </w:tcBorders>
          </w:tcPr>
          <w:p w:rsidR="00F816B6" w:rsidRPr="00F1554A" w:rsidRDefault="00A851B1" w:rsidP="00FD201E">
            <w:pPr>
              <w:pStyle w:val="NoSpacing"/>
              <w:rPr>
                <w:color w:val="000000" w:themeColor="text1"/>
                <w:sz w:val="22"/>
                <w:szCs w:val="22"/>
              </w:rPr>
            </w:pPr>
            <w:r w:rsidRPr="00F1554A">
              <w:rPr>
                <w:color w:val="000000" w:themeColor="text1"/>
                <w:sz w:val="22"/>
                <w:szCs w:val="22"/>
              </w:rPr>
              <w:t>1.3.1.</w:t>
            </w:r>
            <w:r w:rsidR="00F816B6" w:rsidRPr="00F1554A">
              <w:rPr>
                <w:color w:val="000000" w:themeColor="text1"/>
                <w:sz w:val="22"/>
                <w:szCs w:val="22"/>
              </w:rPr>
              <w:t>Vykdomi sveikatos stiprinimo projektai.</w:t>
            </w:r>
          </w:p>
          <w:p w:rsidR="00A851B1" w:rsidRPr="00F1554A" w:rsidRDefault="00A851B1" w:rsidP="00FD201E">
            <w:pPr>
              <w:pStyle w:val="NoSpacing"/>
              <w:rPr>
                <w:color w:val="000000" w:themeColor="text1"/>
                <w:sz w:val="22"/>
                <w:szCs w:val="22"/>
              </w:rPr>
            </w:pPr>
          </w:p>
          <w:p w:rsidR="00A851B1" w:rsidRPr="00F1554A" w:rsidRDefault="00A851B1" w:rsidP="00FD201E">
            <w:pPr>
              <w:pStyle w:val="NoSpacing"/>
              <w:rPr>
                <w:color w:val="000000" w:themeColor="text1"/>
                <w:sz w:val="22"/>
                <w:szCs w:val="22"/>
              </w:rPr>
            </w:pPr>
          </w:p>
          <w:p w:rsidR="00A851B1" w:rsidRPr="00F1554A" w:rsidRDefault="00A851B1" w:rsidP="00FD201E">
            <w:pPr>
              <w:pStyle w:val="NoSpacing"/>
              <w:rPr>
                <w:color w:val="000000" w:themeColor="text1"/>
                <w:sz w:val="22"/>
                <w:szCs w:val="22"/>
              </w:rPr>
            </w:pPr>
          </w:p>
          <w:p w:rsidR="00A851B1" w:rsidRPr="00F1554A" w:rsidRDefault="00A851B1" w:rsidP="00FD201E">
            <w:pPr>
              <w:pStyle w:val="NoSpacing"/>
              <w:rPr>
                <w:color w:val="000000" w:themeColor="text1"/>
                <w:sz w:val="22"/>
                <w:szCs w:val="22"/>
              </w:rPr>
            </w:pPr>
          </w:p>
          <w:p w:rsidR="00A851B1" w:rsidRPr="00F1554A" w:rsidRDefault="00A851B1" w:rsidP="00FD201E">
            <w:pPr>
              <w:pStyle w:val="NoSpacing"/>
              <w:rPr>
                <w:color w:val="000000" w:themeColor="text1"/>
                <w:sz w:val="22"/>
                <w:szCs w:val="22"/>
              </w:rPr>
            </w:pPr>
          </w:p>
          <w:p w:rsidR="00A851B1" w:rsidRPr="00F1554A" w:rsidRDefault="00A851B1" w:rsidP="00FD201E">
            <w:pPr>
              <w:pStyle w:val="NoSpacing"/>
              <w:rPr>
                <w:color w:val="000000" w:themeColor="text1"/>
                <w:sz w:val="22"/>
                <w:szCs w:val="22"/>
              </w:rPr>
            </w:pPr>
          </w:p>
          <w:p w:rsidR="00A851B1" w:rsidRPr="00F1554A" w:rsidRDefault="00A851B1" w:rsidP="00FD201E">
            <w:pPr>
              <w:pStyle w:val="NoSpacing"/>
              <w:rPr>
                <w:color w:val="000000" w:themeColor="text1"/>
                <w:sz w:val="22"/>
                <w:szCs w:val="22"/>
              </w:rPr>
            </w:pPr>
          </w:p>
          <w:p w:rsidR="00A851B1" w:rsidRPr="00F1554A" w:rsidRDefault="00A851B1" w:rsidP="00FD201E">
            <w:pPr>
              <w:pStyle w:val="NoSpacing"/>
              <w:rPr>
                <w:color w:val="000000" w:themeColor="text1"/>
                <w:sz w:val="22"/>
                <w:szCs w:val="22"/>
              </w:rPr>
            </w:pPr>
          </w:p>
          <w:p w:rsidR="00FF5397" w:rsidRPr="00F1554A" w:rsidRDefault="00FF5397" w:rsidP="00FD201E">
            <w:pPr>
              <w:pStyle w:val="NoSpacing"/>
              <w:rPr>
                <w:color w:val="000000" w:themeColor="text1"/>
                <w:sz w:val="22"/>
                <w:szCs w:val="22"/>
              </w:rPr>
            </w:pPr>
          </w:p>
          <w:p w:rsidR="00F816B6" w:rsidRPr="00F1554A" w:rsidRDefault="00A851B1" w:rsidP="00FD201E">
            <w:pPr>
              <w:pStyle w:val="NoSpacing"/>
              <w:rPr>
                <w:color w:val="000000" w:themeColor="text1"/>
                <w:sz w:val="22"/>
                <w:szCs w:val="22"/>
              </w:rPr>
            </w:pPr>
            <w:r w:rsidRPr="00F1554A">
              <w:rPr>
                <w:color w:val="000000" w:themeColor="text1"/>
                <w:sz w:val="22"/>
                <w:szCs w:val="22"/>
              </w:rPr>
              <w:t xml:space="preserve">1.3.2. </w:t>
            </w:r>
            <w:r w:rsidR="00F816B6" w:rsidRPr="00F1554A">
              <w:rPr>
                <w:color w:val="000000" w:themeColor="text1"/>
                <w:sz w:val="22"/>
                <w:szCs w:val="22"/>
              </w:rPr>
              <w:t xml:space="preserve">Suteikiamos sąlygos darbuotojams </w:t>
            </w:r>
            <w:r w:rsidR="00F51F2F" w:rsidRPr="00F1554A">
              <w:rPr>
                <w:color w:val="000000" w:themeColor="text1"/>
                <w:sz w:val="22"/>
                <w:szCs w:val="22"/>
              </w:rPr>
              <w:t xml:space="preserve">stiprinti emocinę sveikatą, </w:t>
            </w:r>
            <w:r w:rsidR="00F816B6" w:rsidRPr="00F1554A">
              <w:rPr>
                <w:color w:val="000000" w:themeColor="text1"/>
                <w:sz w:val="22"/>
                <w:szCs w:val="22"/>
              </w:rPr>
              <w:t>atsiskleisti menine, kūrybine veikla.</w:t>
            </w:r>
          </w:p>
          <w:p w:rsidR="00F816B6" w:rsidRPr="00F1554A" w:rsidRDefault="006F13B9" w:rsidP="00FD201E">
            <w:pPr>
              <w:pStyle w:val="NoSpacing"/>
              <w:rPr>
                <w:color w:val="000000" w:themeColor="text1"/>
                <w:sz w:val="22"/>
                <w:szCs w:val="22"/>
              </w:rPr>
            </w:pPr>
            <w:r>
              <w:rPr>
                <w:color w:val="000000" w:themeColor="text1"/>
                <w:sz w:val="22"/>
                <w:szCs w:val="22"/>
              </w:rPr>
              <w:t>Organizuotos mokyklos darbuotojams pažintinės-kultūrinės</w:t>
            </w:r>
            <w:r w:rsidR="00F816B6" w:rsidRPr="00F1554A">
              <w:rPr>
                <w:color w:val="000000" w:themeColor="text1"/>
                <w:sz w:val="22"/>
                <w:szCs w:val="22"/>
              </w:rPr>
              <w:t xml:space="preserve"> išvykos. </w:t>
            </w:r>
          </w:p>
        </w:tc>
        <w:tc>
          <w:tcPr>
            <w:tcW w:w="4444" w:type="dxa"/>
            <w:tcBorders>
              <w:top w:val="outset" w:sz="6" w:space="0" w:color="auto"/>
              <w:left w:val="outset" w:sz="6" w:space="0" w:color="auto"/>
              <w:bottom w:val="outset" w:sz="6" w:space="0" w:color="auto"/>
              <w:right w:val="outset" w:sz="6" w:space="0" w:color="auto"/>
            </w:tcBorders>
          </w:tcPr>
          <w:p w:rsidR="00FC4121" w:rsidRPr="00F1554A" w:rsidRDefault="00A851B1" w:rsidP="00FD201E">
            <w:pPr>
              <w:pStyle w:val="NoSpacing"/>
              <w:rPr>
                <w:color w:val="000000" w:themeColor="text1"/>
                <w:sz w:val="22"/>
                <w:szCs w:val="22"/>
              </w:rPr>
            </w:pPr>
            <w:r w:rsidRPr="00F1554A">
              <w:rPr>
                <w:color w:val="000000" w:themeColor="text1"/>
                <w:sz w:val="22"/>
                <w:szCs w:val="22"/>
              </w:rPr>
              <w:t>1.3.1.1.</w:t>
            </w:r>
            <w:r w:rsidR="00B84B54">
              <w:rPr>
                <w:color w:val="000000" w:themeColor="text1"/>
                <w:sz w:val="22"/>
                <w:szCs w:val="22"/>
              </w:rPr>
              <w:t xml:space="preserve"> </w:t>
            </w:r>
            <w:r w:rsidR="00FC4121" w:rsidRPr="00F1554A">
              <w:rPr>
                <w:color w:val="000000" w:themeColor="text1"/>
                <w:sz w:val="22"/>
                <w:szCs w:val="22"/>
              </w:rPr>
              <w:t>Vyko sveikatos stiprinimo projektai ,,Rojaus obuoliukai,“ ,,Savęs link“, ,,Svei</w:t>
            </w:r>
            <w:r w:rsidR="00B84B54">
              <w:rPr>
                <w:color w:val="000000" w:themeColor="text1"/>
                <w:sz w:val="22"/>
                <w:szCs w:val="22"/>
              </w:rPr>
              <w:t>kame kūne –</w:t>
            </w:r>
            <w:r w:rsidR="00FC4121" w:rsidRPr="00F1554A">
              <w:rPr>
                <w:color w:val="000000" w:themeColor="text1"/>
                <w:sz w:val="22"/>
                <w:szCs w:val="22"/>
              </w:rPr>
              <w:t xml:space="preserve"> sveika siela“. Projektų veiklos skirtos įvairaus amžiaus mokyklos bendruomenės narių fizinės bei emocinės sveikatos stiprinimui. J</w:t>
            </w:r>
            <w:r w:rsidR="003A1718">
              <w:rPr>
                <w:color w:val="000000" w:themeColor="text1"/>
                <w:sz w:val="22"/>
                <w:szCs w:val="22"/>
              </w:rPr>
              <w:t>u</w:t>
            </w:r>
            <w:r w:rsidR="00FC4121" w:rsidRPr="00F1554A">
              <w:rPr>
                <w:color w:val="000000" w:themeColor="text1"/>
                <w:sz w:val="22"/>
                <w:szCs w:val="22"/>
              </w:rPr>
              <w:t xml:space="preserve">ose dalyvavo apie 150 dalyvių. </w:t>
            </w:r>
          </w:p>
          <w:p w:rsidR="00F816B6" w:rsidRPr="00F1554A" w:rsidRDefault="000F52FB" w:rsidP="00FD201E">
            <w:pPr>
              <w:pStyle w:val="NoSpacing"/>
              <w:rPr>
                <w:color w:val="000000" w:themeColor="text1"/>
                <w:sz w:val="22"/>
                <w:szCs w:val="22"/>
              </w:rPr>
            </w:pPr>
            <w:r w:rsidRPr="00F1554A">
              <w:rPr>
                <w:color w:val="000000" w:themeColor="text1"/>
                <w:sz w:val="22"/>
                <w:szCs w:val="22"/>
              </w:rPr>
              <w:t>1–</w:t>
            </w:r>
            <w:r w:rsidR="00FC4121" w:rsidRPr="00F1554A">
              <w:rPr>
                <w:color w:val="000000" w:themeColor="text1"/>
                <w:sz w:val="22"/>
                <w:szCs w:val="22"/>
              </w:rPr>
              <w:t>3 kl. mokiniai lank</w:t>
            </w:r>
            <w:r w:rsidRPr="00F1554A">
              <w:rPr>
                <w:color w:val="000000" w:themeColor="text1"/>
                <w:sz w:val="22"/>
                <w:szCs w:val="22"/>
              </w:rPr>
              <w:t>ė</w:t>
            </w:r>
            <w:r w:rsidR="00FC4121" w:rsidRPr="00F1554A">
              <w:rPr>
                <w:color w:val="000000" w:themeColor="text1"/>
                <w:sz w:val="22"/>
                <w:szCs w:val="22"/>
              </w:rPr>
              <w:t xml:space="preserve"> 15 plaukimo pamokų. Išmok</w:t>
            </w:r>
            <w:r w:rsidRPr="00F1554A">
              <w:rPr>
                <w:color w:val="000000" w:themeColor="text1"/>
                <w:sz w:val="22"/>
                <w:szCs w:val="22"/>
              </w:rPr>
              <w:t>o plaukti ir</w:t>
            </w:r>
            <w:r w:rsidR="00FC4121" w:rsidRPr="00F1554A">
              <w:rPr>
                <w:color w:val="000000" w:themeColor="text1"/>
                <w:sz w:val="22"/>
                <w:szCs w:val="22"/>
              </w:rPr>
              <w:t xml:space="preserve"> sustiprin</w:t>
            </w:r>
            <w:r w:rsidRPr="00F1554A">
              <w:rPr>
                <w:color w:val="000000" w:themeColor="text1"/>
                <w:sz w:val="22"/>
                <w:szCs w:val="22"/>
              </w:rPr>
              <w:t>o</w:t>
            </w:r>
            <w:r w:rsidR="00FC4121" w:rsidRPr="00F1554A">
              <w:rPr>
                <w:color w:val="000000" w:themeColor="text1"/>
                <w:sz w:val="22"/>
                <w:szCs w:val="22"/>
              </w:rPr>
              <w:t xml:space="preserve"> plaukimo įgūdži</w:t>
            </w:r>
            <w:r w:rsidRPr="00F1554A">
              <w:rPr>
                <w:color w:val="000000" w:themeColor="text1"/>
                <w:sz w:val="22"/>
                <w:szCs w:val="22"/>
              </w:rPr>
              <w:t>us 38 pradinių klasių mokiniai. Įvykdytas V</w:t>
            </w:r>
            <w:r w:rsidR="00FC4121" w:rsidRPr="00F1554A">
              <w:rPr>
                <w:color w:val="000000" w:themeColor="text1"/>
                <w:sz w:val="22"/>
                <w:szCs w:val="22"/>
              </w:rPr>
              <w:t>isuomenės sveikatos biuro remiamas projektas ,,Savęs link“</w:t>
            </w:r>
            <w:r w:rsidRPr="00F1554A">
              <w:rPr>
                <w:color w:val="000000" w:themeColor="text1"/>
                <w:sz w:val="22"/>
                <w:szCs w:val="22"/>
              </w:rPr>
              <w:t>.</w:t>
            </w:r>
            <w:r w:rsidR="00FC4121" w:rsidRPr="00F1554A">
              <w:rPr>
                <w:color w:val="000000" w:themeColor="text1"/>
                <w:sz w:val="22"/>
                <w:szCs w:val="22"/>
              </w:rPr>
              <w:t xml:space="preserve"> </w:t>
            </w:r>
          </w:p>
          <w:p w:rsidR="00FF5397" w:rsidRPr="00F1554A" w:rsidRDefault="00FF5397" w:rsidP="00FD201E">
            <w:pPr>
              <w:pStyle w:val="NoSpacing"/>
              <w:rPr>
                <w:color w:val="000000" w:themeColor="text1"/>
                <w:sz w:val="22"/>
                <w:szCs w:val="22"/>
              </w:rPr>
            </w:pPr>
          </w:p>
          <w:p w:rsidR="000F52FB" w:rsidRPr="00F1554A" w:rsidRDefault="00A851B1" w:rsidP="00FD201E">
            <w:pPr>
              <w:pStyle w:val="NoSpacing"/>
              <w:rPr>
                <w:color w:val="000000" w:themeColor="text1"/>
                <w:sz w:val="22"/>
                <w:szCs w:val="22"/>
              </w:rPr>
            </w:pPr>
            <w:r w:rsidRPr="00F1554A">
              <w:rPr>
                <w:color w:val="000000" w:themeColor="text1"/>
                <w:sz w:val="22"/>
                <w:szCs w:val="22"/>
              </w:rPr>
              <w:t>1.3.</w:t>
            </w:r>
            <w:r w:rsidR="00AA104F">
              <w:rPr>
                <w:color w:val="000000" w:themeColor="text1"/>
                <w:sz w:val="22"/>
                <w:szCs w:val="22"/>
              </w:rPr>
              <w:t>2.1.</w:t>
            </w:r>
            <w:r w:rsidR="00C535F4">
              <w:rPr>
                <w:color w:val="000000" w:themeColor="text1"/>
                <w:sz w:val="22"/>
                <w:szCs w:val="22"/>
              </w:rPr>
              <w:t xml:space="preserve"> </w:t>
            </w:r>
            <w:r w:rsidR="000F52FB" w:rsidRPr="00F1554A">
              <w:rPr>
                <w:color w:val="000000" w:themeColor="text1"/>
                <w:sz w:val="22"/>
                <w:szCs w:val="22"/>
              </w:rPr>
              <w:t>Veikia darbuotojų savitarpio pagalbos grupė.</w:t>
            </w:r>
            <w:r w:rsidR="00381785">
              <w:rPr>
                <w:color w:val="000000" w:themeColor="text1"/>
                <w:sz w:val="22"/>
                <w:szCs w:val="22"/>
              </w:rPr>
              <w:t xml:space="preserve"> Sudarytos sąlygos darbuotojams</w:t>
            </w:r>
            <w:r w:rsidR="000F52FB" w:rsidRPr="00F1554A">
              <w:rPr>
                <w:color w:val="000000" w:themeColor="text1"/>
                <w:sz w:val="22"/>
                <w:szCs w:val="22"/>
              </w:rPr>
              <w:t xml:space="preserve"> reflektuoti, atsipalaiduoti, pailsėti.</w:t>
            </w:r>
          </w:p>
          <w:p w:rsidR="000F52FB" w:rsidRPr="00F1554A" w:rsidRDefault="00381785" w:rsidP="00FD201E">
            <w:pPr>
              <w:pStyle w:val="NoSpacing"/>
              <w:rPr>
                <w:color w:val="000000" w:themeColor="text1"/>
                <w:sz w:val="22"/>
                <w:szCs w:val="22"/>
              </w:rPr>
            </w:pPr>
            <w:r>
              <w:rPr>
                <w:color w:val="000000" w:themeColor="text1"/>
                <w:sz w:val="22"/>
                <w:szCs w:val="22"/>
              </w:rPr>
              <w:t>Organizuotos</w:t>
            </w:r>
            <w:r w:rsidR="000F52FB" w:rsidRPr="00F1554A">
              <w:rPr>
                <w:color w:val="000000" w:themeColor="text1"/>
                <w:sz w:val="22"/>
                <w:szCs w:val="22"/>
              </w:rPr>
              <w:t xml:space="preserve"> mokyklos darbu</w:t>
            </w:r>
            <w:r>
              <w:rPr>
                <w:color w:val="000000" w:themeColor="text1"/>
                <w:sz w:val="22"/>
                <w:szCs w:val="22"/>
              </w:rPr>
              <w:t>otojams 2 pažintinės-kultūrinės</w:t>
            </w:r>
            <w:r w:rsidR="000F52FB" w:rsidRPr="00F1554A">
              <w:rPr>
                <w:color w:val="000000" w:themeColor="text1"/>
                <w:sz w:val="22"/>
                <w:szCs w:val="22"/>
              </w:rPr>
              <w:t xml:space="preserve"> išvykos. </w:t>
            </w:r>
          </w:p>
          <w:p w:rsidR="000F52FB" w:rsidRPr="00F1554A" w:rsidRDefault="00FF5397" w:rsidP="00FF5397">
            <w:pPr>
              <w:pStyle w:val="NoSpacing"/>
              <w:rPr>
                <w:color w:val="000000" w:themeColor="text1"/>
                <w:sz w:val="22"/>
                <w:szCs w:val="22"/>
              </w:rPr>
            </w:pPr>
            <w:r w:rsidRPr="00F1554A">
              <w:rPr>
                <w:color w:val="000000" w:themeColor="text1"/>
                <w:sz w:val="22"/>
                <w:szCs w:val="22"/>
              </w:rPr>
              <w:t>Darbuotojai turėjo galimybę 2025</w:t>
            </w:r>
            <w:r w:rsidR="00381785">
              <w:rPr>
                <w:color w:val="000000" w:themeColor="text1"/>
                <w:sz w:val="22"/>
                <w:szCs w:val="22"/>
              </w:rPr>
              <w:t xml:space="preserve"> </w:t>
            </w:r>
            <w:r w:rsidRPr="00F1554A">
              <w:rPr>
                <w:color w:val="000000" w:themeColor="text1"/>
                <w:sz w:val="22"/>
                <w:szCs w:val="22"/>
              </w:rPr>
              <w:t xml:space="preserve">m. birželio 6–27 d. dalyvauti Naujamiesčio klubo ,,Menų sala“ sveikatinimo projekto ,,Terapinis sveikatos stiprinimas“ programoje. </w:t>
            </w:r>
            <w:r w:rsidR="00FB700F" w:rsidRPr="00F1554A">
              <w:rPr>
                <w:color w:val="000000" w:themeColor="text1"/>
                <w:sz w:val="22"/>
                <w:szCs w:val="22"/>
              </w:rPr>
              <w:t>Organizuota d</w:t>
            </w:r>
            <w:r w:rsidR="000F52FB" w:rsidRPr="00F1554A">
              <w:rPr>
                <w:color w:val="000000" w:themeColor="text1"/>
                <w:sz w:val="22"/>
                <w:szCs w:val="22"/>
              </w:rPr>
              <w:t>arbuotojų emocinė</w:t>
            </w:r>
            <w:r w:rsidRPr="00F1554A">
              <w:rPr>
                <w:color w:val="000000" w:themeColor="text1"/>
                <w:sz w:val="22"/>
                <w:szCs w:val="22"/>
              </w:rPr>
              <w:t xml:space="preserve">s sveikatos stiprinimo stovykla. </w:t>
            </w:r>
          </w:p>
        </w:tc>
      </w:tr>
      <w:tr w:rsidR="007E0C3F" w:rsidRPr="00F1554A" w:rsidTr="00FD201E">
        <w:tc>
          <w:tcPr>
            <w:tcW w:w="2866" w:type="dxa"/>
            <w:tcBorders>
              <w:top w:val="nil"/>
              <w:left w:val="outset" w:sz="6" w:space="0" w:color="auto"/>
              <w:bottom w:val="nil"/>
              <w:right w:val="outset" w:sz="6" w:space="0" w:color="auto"/>
            </w:tcBorders>
          </w:tcPr>
          <w:p w:rsidR="007E0C3F" w:rsidRPr="00F1554A" w:rsidRDefault="00A851B1" w:rsidP="00FD201E">
            <w:pPr>
              <w:pStyle w:val="NoSpacing"/>
              <w:rPr>
                <w:sz w:val="22"/>
                <w:szCs w:val="22"/>
              </w:rPr>
            </w:pPr>
            <w:r w:rsidRPr="00F1554A">
              <w:rPr>
                <w:sz w:val="22"/>
                <w:szCs w:val="22"/>
              </w:rPr>
              <w:t>1.</w:t>
            </w:r>
            <w:r w:rsidR="007E0C3F" w:rsidRPr="00F1554A">
              <w:rPr>
                <w:sz w:val="22"/>
                <w:szCs w:val="22"/>
              </w:rPr>
              <w:t xml:space="preserve">4. </w:t>
            </w:r>
            <w:r w:rsidR="007E0C3F" w:rsidRPr="00F1554A">
              <w:rPr>
                <w:rStyle w:val="Strong"/>
                <w:b w:val="0"/>
                <w:sz w:val="22"/>
                <w:szCs w:val="22"/>
              </w:rPr>
              <w:t>Skirtingų mokymo(si) strategijų taikymas pamokose</w:t>
            </w:r>
            <w:r w:rsidR="005E22F5">
              <w:rPr>
                <w:rStyle w:val="Strong"/>
                <w:b w:val="0"/>
                <w:sz w:val="22"/>
                <w:szCs w:val="22"/>
              </w:rPr>
              <w:t>.</w:t>
            </w:r>
          </w:p>
        </w:tc>
        <w:tc>
          <w:tcPr>
            <w:tcW w:w="2312" w:type="dxa"/>
            <w:tcBorders>
              <w:top w:val="outset" w:sz="6" w:space="0" w:color="auto"/>
              <w:left w:val="outset" w:sz="6" w:space="0" w:color="auto"/>
              <w:bottom w:val="outset" w:sz="6" w:space="0" w:color="auto"/>
              <w:right w:val="outset" w:sz="6" w:space="0" w:color="auto"/>
            </w:tcBorders>
          </w:tcPr>
          <w:p w:rsidR="00FB700F" w:rsidRPr="00F1554A" w:rsidRDefault="00A851B1" w:rsidP="00FD201E">
            <w:pPr>
              <w:pStyle w:val="NoSpacing"/>
              <w:rPr>
                <w:bCs/>
                <w:sz w:val="22"/>
                <w:szCs w:val="22"/>
              </w:rPr>
            </w:pPr>
            <w:r w:rsidRPr="00F1554A">
              <w:rPr>
                <w:sz w:val="22"/>
                <w:szCs w:val="22"/>
              </w:rPr>
              <w:t xml:space="preserve">1.4.1. </w:t>
            </w:r>
            <w:r w:rsidR="007E0C3F" w:rsidRPr="00F1554A">
              <w:rPr>
                <w:sz w:val="22"/>
                <w:szCs w:val="22"/>
              </w:rPr>
              <w:t xml:space="preserve">90 proc. pamokose organizuojamas </w:t>
            </w:r>
            <w:r w:rsidR="007E0C3F" w:rsidRPr="00F1554A">
              <w:rPr>
                <w:bCs/>
                <w:sz w:val="22"/>
                <w:szCs w:val="22"/>
              </w:rPr>
              <w:t>diferencijuotas mokymas</w:t>
            </w:r>
            <w:r w:rsidR="00FB700F" w:rsidRPr="00F1554A">
              <w:rPr>
                <w:bCs/>
                <w:sz w:val="22"/>
                <w:szCs w:val="22"/>
              </w:rPr>
              <w:t>.</w:t>
            </w:r>
          </w:p>
          <w:p w:rsidR="001264E3" w:rsidRPr="00AA104F" w:rsidRDefault="00FB700F" w:rsidP="00FD201E">
            <w:pPr>
              <w:pStyle w:val="NoSpacing"/>
              <w:rPr>
                <w:bCs/>
                <w:sz w:val="22"/>
                <w:szCs w:val="22"/>
              </w:rPr>
            </w:pPr>
            <w:r w:rsidRPr="00F1554A">
              <w:rPr>
                <w:color w:val="000000" w:themeColor="text1"/>
                <w:sz w:val="22"/>
                <w:szCs w:val="22"/>
              </w:rPr>
              <w:t xml:space="preserve">30 proc. dalykų pamokose </w:t>
            </w:r>
            <w:r w:rsidR="007E0C3F" w:rsidRPr="00F1554A">
              <w:rPr>
                <w:color w:val="000000" w:themeColor="text1"/>
                <w:sz w:val="22"/>
                <w:szCs w:val="22"/>
              </w:rPr>
              <w:t>ugdant SUP mokinių individualius gebėjimus taikomas projektų metodas.</w:t>
            </w:r>
          </w:p>
          <w:p w:rsidR="001264E3" w:rsidRPr="00F1554A" w:rsidRDefault="001264E3" w:rsidP="00FD201E">
            <w:pPr>
              <w:pStyle w:val="NoSpacing"/>
              <w:rPr>
                <w:color w:val="000000" w:themeColor="text1"/>
                <w:sz w:val="22"/>
                <w:szCs w:val="22"/>
              </w:rPr>
            </w:pPr>
          </w:p>
          <w:p w:rsidR="00F1554A" w:rsidRDefault="00F1554A" w:rsidP="00FD201E">
            <w:pPr>
              <w:pStyle w:val="NoSpacing"/>
              <w:rPr>
                <w:color w:val="000000" w:themeColor="text1"/>
                <w:sz w:val="22"/>
                <w:szCs w:val="22"/>
              </w:rPr>
            </w:pPr>
          </w:p>
          <w:p w:rsidR="00F1554A" w:rsidRDefault="00F1554A" w:rsidP="00FD201E">
            <w:pPr>
              <w:pStyle w:val="NoSpacing"/>
              <w:rPr>
                <w:color w:val="000000" w:themeColor="text1"/>
                <w:sz w:val="22"/>
                <w:szCs w:val="22"/>
              </w:rPr>
            </w:pPr>
          </w:p>
          <w:p w:rsidR="00AA104F" w:rsidRDefault="00AA104F" w:rsidP="00FD201E">
            <w:pPr>
              <w:pStyle w:val="NoSpacing"/>
              <w:rPr>
                <w:color w:val="000000" w:themeColor="text1"/>
                <w:sz w:val="22"/>
                <w:szCs w:val="22"/>
              </w:rPr>
            </w:pPr>
          </w:p>
          <w:p w:rsidR="007E0C3F" w:rsidRPr="00F1554A" w:rsidRDefault="00A851B1" w:rsidP="00FD201E">
            <w:pPr>
              <w:pStyle w:val="NoSpacing"/>
              <w:rPr>
                <w:color w:val="000000" w:themeColor="text1"/>
                <w:sz w:val="22"/>
                <w:szCs w:val="22"/>
              </w:rPr>
            </w:pPr>
            <w:r w:rsidRPr="00F1554A">
              <w:rPr>
                <w:color w:val="000000" w:themeColor="text1"/>
                <w:sz w:val="22"/>
                <w:szCs w:val="22"/>
              </w:rPr>
              <w:t xml:space="preserve">1.4.2. </w:t>
            </w:r>
            <w:r w:rsidR="007E0C3F" w:rsidRPr="00F1554A">
              <w:rPr>
                <w:color w:val="000000" w:themeColor="text1"/>
                <w:sz w:val="22"/>
                <w:szCs w:val="22"/>
              </w:rPr>
              <w:t>Teikiama savalaikė mokymo(si) pagalba mokiniui</w:t>
            </w:r>
            <w:r w:rsidRPr="00F1554A">
              <w:rPr>
                <w:color w:val="000000" w:themeColor="text1"/>
                <w:sz w:val="22"/>
                <w:szCs w:val="22"/>
              </w:rPr>
              <w:t>.</w:t>
            </w:r>
            <w:r w:rsidR="007E0C3F" w:rsidRPr="00F1554A">
              <w:rPr>
                <w:color w:val="000000" w:themeColor="text1"/>
                <w:sz w:val="22"/>
                <w:szCs w:val="22"/>
              </w:rPr>
              <w:t xml:space="preserve"> </w:t>
            </w:r>
          </w:p>
          <w:p w:rsidR="001264E3" w:rsidRPr="00F1554A" w:rsidRDefault="001264E3" w:rsidP="00FD201E">
            <w:pPr>
              <w:pStyle w:val="NoSpacing"/>
              <w:rPr>
                <w:color w:val="000000" w:themeColor="text1"/>
                <w:sz w:val="22"/>
                <w:szCs w:val="22"/>
              </w:rPr>
            </w:pPr>
          </w:p>
          <w:p w:rsidR="001264E3" w:rsidRPr="00F1554A" w:rsidRDefault="001264E3" w:rsidP="00FD201E">
            <w:pPr>
              <w:pStyle w:val="NoSpacing"/>
              <w:rPr>
                <w:color w:val="000000" w:themeColor="text1"/>
                <w:sz w:val="22"/>
                <w:szCs w:val="22"/>
              </w:rPr>
            </w:pPr>
          </w:p>
          <w:p w:rsidR="001264E3" w:rsidRPr="00F1554A" w:rsidRDefault="001264E3" w:rsidP="00FD201E">
            <w:pPr>
              <w:pStyle w:val="NoSpacing"/>
              <w:rPr>
                <w:color w:val="000000" w:themeColor="text1"/>
                <w:sz w:val="22"/>
                <w:szCs w:val="22"/>
              </w:rPr>
            </w:pPr>
          </w:p>
          <w:p w:rsidR="001264E3" w:rsidRPr="00F1554A" w:rsidRDefault="001264E3" w:rsidP="00FD201E">
            <w:pPr>
              <w:pStyle w:val="NoSpacing"/>
              <w:rPr>
                <w:color w:val="000000" w:themeColor="text1"/>
                <w:sz w:val="22"/>
                <w:szCs w:val="22"/>
              </w:rPr>
            </w:pPr>
          </w:p>
          <w:p w:rsidR="001264E3" w:rsidRPr="00F1554A" w:rsidRDefault="001264E3" w:rsidP="00FD201E">
            <w:pPr>
              <w:pStyle w:val="NoSpacing"/>
              <w:rPr>
                <w:color w:val="000000" w:themeColor="text1"/>
                <w:sz w:val="22"/>
                <w:szCs w:val="22"/>
              </w:rPr>
            </w:pPr>
          </w:p>
          <w:p w:rsidR="001264E3" w:rsidRPr="00F1554A" w:rsidRDefault="001264E3" w:rsidP="00FD201E">
            <w:pPr>
              <w:pStyle w:val="NoSpacing"/>
              <w:rPr>
                <w:color w:val="000000" w:themeColor="text1"/>
                <w:sz w:val="22"/>
                <w:szCs w:val="22"/>
              </w:rPr>
            </w:pPr>
          </w:p>
          <w:p w:rsidR="001264E3" w:rsidRPr="00F1554A" w:rsidRDefault="001264E3" w:rsidP="00FD201E">
            <w:pPr>
              <w:pStyle w:val="NoSpacing"/>
              <w:rPr>
                <w:color w:val="000000" w:themeColor="text1"/>
                <w:sz w:val="22"/>
                <w:szCs w:val="22"/>
              </w:rPr>
            </w:pPr>
          </w:p>
          <w:p w:rsidR="001264E3" w:rsidRPr="00F1554A" w:rsidRDefault="001264E3" w:rsidP="00FD201E">
            <w:pPr>
              <w:pStyle w:val="NoSpacing"/>
              <w:rPr>
                <w:color w:val="000000" w:themeColor="text1"/>
                <w:sz w:val="22"/>
                <w:szCs w:val="22"/>
              </w:rPr>
            </w:pPr>
          </w:p>
          <w:p w:rsidR="001264E3" w:rsidRPr="00F1554A" w:rsidRDefault="001264E3" w:rsidP="00FD201E">
            <w:pPr>
              <w:pStyle w:val="NoSpacing"/>
              <w:rPr>
                <w:color w:val="000000" w:themeColor="text1"/>
                <w:sz w:val="22"/>
                <w:szCs w:val="22"/>
              </w:rPr>
            </w:pPr>
          </w:p>
          <w:p w:rsidR="001264E3" w:rsidRPr="00F1554A" w:rsidRDefault="001264E3" w:rsidP="00FD201E">
            <w:pPr>
              <w:pStyle w:val="NoSpacing"/>
              <w:rPr>
                <w:color w:val="000000" w:themeColor="text1"/>
                <w:sz w:val="22"/>
                <w:szCs w:val="22"/>
              </w:rPr>
            </w:pPr>
          </w:p>
          <w:p w:rsidR="001264E3" w:rsidRPr="00F1554A" w:rsidRDefault="001264E3" w:rsidP="00FD201E">
            <w:pPr>
              <w:pStyle w:val="NoSpacing"/>
              <w:rPr>
                <w:color w:val="000000" w:themeColor="text1"/>
                <w:sz w:val="22"/>
                <w:szCs w:val="22"/>
              </w:rPr>
            </w:pPr>
          </w:p>
          <w:p w:rsidR="007E0C3F" w:rsidRPr="00F1554A" w:rsidRDefault="00A851B1" w:rsidP="00FD201E">
            <w:pPr>
              <w:pStyle w:val="NoSpacing"/>
              <w:rPr>
                <w:color w:val="000000" w:themeColor="text1"/>
                <w:sz w:val="22"/>
                <w:szCs w:val="22"/>
              </w:rPr>
            </w:pPr>
            <w:r w:rsidRPr="00F1554A">
              <w:rPr>
                <w:color w:val="000000" w:themeColor="text1"/>
                <w:sz w:val="22"/>
                <w:szCs w:val="22"/>
              </w:rPr>
              <w:t>1.4.3. 7–</w:t>
            </w:r>
            <w:r w:rsidR="007E0C3F" w:rsidRPr="00F1554A">
              <w:rPr>
                <w:color w:val="000000" w:themeColor="text1"/>
                <w:sz w:val="22"/>
                <w:szCs w:val="22"/>
              </w:rPr>
              <w:t xml:space="preserve">9 kl. mokiniai </w:t>
            </w:r>
            <w:r w:rsidRPr="00F1554A">
              <w:rPr>
                <w:color w:val="000000" w:themeColor="text1"/>
                <w:sz w:val="22"/>
                <w:szCs w:val="22"/>
              </w:rPr>
              <w:t>(</w:t>
            </w:r>
            <w:r w:rsidR="007E0C3F" w:rsidRPr="00F1554A">
              <w:rPr>
                <w:color w:val="000000" w:themeColor="text1"/>
                <w:sz w:val="22"/>
                <w:szCs w:val="22"/>
              </w:rPr>
              <w:t>100</w:t>
            </w:r>
            <w:r w:rsidR="00F51F2F" w:rsidRPr="00F1554A">
              <w:rPr>
                <w:color w:val="000000" w:themeColor="text1"/>
                <w:sz w:val="22"/>
                <w:szCs w:val="22"/>
              </w:rPr>
              <w:t xml:space="preserve"> </w:t>
            </w:r>
            <w:r w:rsidR="007E0C3F" w:rsidRPr="00F1554A">
              <w:rPr>
                <w:color w:val="000000" w:themeColor="text1"/>
                <w:sz w:val="22"/>
                <w:szCs w:val="22"/>
              </w:rPr>
              <w:t>proc.</w:t>
            </w:r>
            <w:r w:rsidRPr="00F1554A">
              <w:rPr>
                <w:color w:val="000000" w:themeColor="text1"/>
                <w:sz w:val="22"/>
                <w:szCs w:val="22"/>
              </w:rPr>
              <w:t xml:space="preserve">) </w:t>
            </w:r>
            <w:r w:rsidR="007E0C3F" w:rsidRPr="00F1554A">
              <w:rPr>
                <w:color w:val="000000" w:themeColor="text1"/>
                <w:sz w:val="22"/>
                <w:szCs w:val="22"/>
              </w:rPr>
              <w:t xml:space="preserve">dalyvauja integruotose fizikos, matematikos ir IT praktinėse veiklose Panevėžio STEAM centre. </w:t>
            </w:r>
          </w:p>
          <w:p w:rsidR="007E0C3F" w:rsidRPr="00F1554A" w:rsidRDefault="007E0C3F" w:rsidP="00FD201E">
            <w:pPr>
              <w:pStyle w:val="NoSpacing"/>
              <w:rPr>
                <w:color w:val="000000" w:themeColor="text1"/>
                <w:sz w:val="22"/>
                <w:szCs w:val="22"/>
              </w:rPr>
            </w:pPr>
          </w:p>
        </w:tc>
        <w:tc>
          <w:tcPr>
            <w:tcW w:w="4444" w:type="dxa"/>
            <w:tcBorders>
              <w:top w:val="outset" w:sz="6" w:space="0" w:color="auto"/>
              <w:left w:val="outset" w:sz="6" w:space="0" w:color="auto"/>
              <w:bottom w:val="outset" w:sz="6" w:space="0" w:color="auto"/>
              <w:right w:val="outset" w:sz="6" w:space="0" w:color="auto"/>
            </w:tcBorders>
          </w:tcPr>
          <w:p w:rsidR="00ED593D" w:rsidRPr="00F1554A" w:rsidRDefault="001264E3" w:rsidP="00FD201E">
            <w:pPr>
              <w:pStyle w:val="NoSpacing"/>
              <w:rPr>
                <w:bCs/>
                <w:sz w:val="22"/>
                <w:szCs w:val="22"/>
              </w:rPr>
            </w:pPr>
            <w:r w:rsidRPr="00F1554A">
              <w:rPr>
                <w:sz w:val="22"/>
                <w:szCs w:val="22"/>
              </w:rPr>
              <w:lastRenderedPageBreak/>
              <w:t>1.4.1.1.</w:t>
            </w:r>
            <w:r w:rsidR="005E22F5">
              <w:rPr>
                <w:sz w:val="22"/>
                <w:szCs w:val="22"/>
              </w:rPr>
              <w:t xml:space="preserve"> </w:t>
            </w:r>
            <w:r w:rsidR="00A851B1" w:rsidRPr="00F1554A">
              <w:rPr>
                <w:sz w:val="22"/>
                <w:szCs w:val="22"/>
              </w:rPr>
              <w:t xml:space="preserve">Visose </w:t>
            </w:r>
            <w:r w:rsidRPr="00F1554A">
              <w:rPr>
                <w:sz w:val="22"/>
                <w:szCs w:val="22"/>
              </w:rPr>
              <w:t xml:space="preserve">(100 proc.) </w:t>
            </w:r>
            <w:r w:rsidR="00FA31C9">
              <w:rPr>
                <w:sz w:val="22"/>
                <w:szCs w:val="22"/>
              </w:rPr>
              <w:t>dalykų</w:t>
            </w:r>
            <w:r w:rsidR="00FB700F" w:rsidRPr="00F1554A">
              <w:rPr>
                <w:sz w:val="22"/>
                <w:szCs w:val="22"/>
              </w:rPr>
              <w:t xml:space="preserve"> pamokose organizuojamas </w:t>
            </w:r>
            <w:r w:rsidR="00FB700F" w:rsidRPr="00F1554A">
              <w:rPr>
                <w:bCs/>
                <w:sz w:val="22"/>
                <w:szCs w:val="22"/>
              </w:rPr>
              <w:t xml:space="preserve">diferencijuotas mokymas. </w:t>
            </w:r>
            <w:r w:rsidR="00FA31C9">
              <w:rPr>
                <w:sz w:val="22"/>
                <w:szCs w:val="22"/>
              </w:rPr>
              <w:t>Naudojamos mokymo priemonės</w:t>
            </w:r>
            <w:r w:rsidR="00F51F2F" w:rsidRPr="00F1554A">
              <w:rPr>
                <w:sz w:val="22"/>
                <w:szCs w:val="22"/>
              </w:rPr>
              <w:t xml:space="preserve"> ir metodai, atitinkantys skirtingus mokinių poreikius (pvz., vizualinės priemonės, garso medžiaga, interaktyvios veiklos, projektinės veiklos, atraminė medžiaga). Naudojama skaitmeninė mokymo priemonė ,,Eduka“</w:t>
            </w:r>
            <w:r w:rsidR="00ED593D" w:rsidRPr="00F1554A">
              <w:rPr>
                <w:sz w:val="22"/>
                <w:szCs w:val="22"/>
              </w:rPr>
              <w:t>.</w:t>
            </w:r>
            <w:r w:rsidRPr="00F1554A">
              <w:rPr>
                <w:bCs/>
                <w:sz w:val="22"/>
                <w:szCs w:val="22"/>
              </w:rPr>
              <w:t xml:space="preserve"> </w:t>
            </w:r>
            <w:r w:rsidR="00AA104F">
              <w:rPr>
                <w:color w:val="000000" w:themeColor="text1"/>
                <w:sz w:val="22"/>
                <w:szCs w:val="22"/>
              </w:rPr>
              <w:t xml:space="preserve">50 proc. dalykų </w:t>
            </w:r>
            <w:r w:rsidR="00FB700F" w:rsidRPr="00F1554A">
              <w:rPr>
                <w:color w:val="000000" w:themeColor="text1"/>
                <w:sz w:val="22"/>
                <w:szCs w:val="22"/>
              </w:rPr>
              <w:t>pamokose ugdant SUP mokinių individualius gebėjimus taikomas projektų metodas.</w:t>
            </w:r>
          </w:p>
          <w:p w:rsidR="004A1C02" w:rsidRPr="00F1554A" w:rsidRDefault="004A1C02" w:rsidP="00FD201E">
            <w:pPr>
              <w:pStyle w:val="NoSpacing"/>
              <w:rPr>
                <w:color w:val="000000"/>
                <w:sz w:val="22"/>
                <w:szCs w:val="22"/>
              </w:rPr>
            </w:pPr>
          </w:p>
          <w:p w:rsidR="001264E3" w:rsidRPr="00F1554A" w:rsidRDefault="001264E3" w:rsidP="00FD201E">
            <w:pPr>
              <w:pStyle w:val="NoSpacing"/>
              <w:rPr>
                <w:color w:val="000000"/>
                <w:sz w:val="22"/>
                <w:szCs w:val="22"/>
              </w:rPr>
            </w:pPr>
            <w:r w:rsidRPr="00F1554A">
              <w:rPr>
                <w:color w:val="000000"/>
                <w:sz w:val="22"/>
                <w:szCs w:val="22"/>
              </w:rPr>
              <w:t>1.4.2.1. Mokykloje įgyvendinant</w:t>
            </w:r>
            <w:r w:rsidR="00ED593D" w:rsidRPr="00F1554A">
              <w:rPr>
                <w:color w:val="000000"/>
                <w:sz w:val="22"/>
                <w:szCs w:val="22"/>
              </w:rPr>
              <w:t xml:space="preserve"> projektą ,,Įvairialypio švietimo plėtojimas Panevėžio rajono švietimo įstaigose vykdant visos dienos mokyklų veiklą“ pagal pažangos priemonę </w:t>
            </w:r>
            <w:r w:rsidR="00FF5397" w:rsidRPr="00F1554A">
              <w:rPr>
                <w:color w:val="000000"/>
                <w:sz w:val="22"/>
                <w:szCs w:val="22"/>
              </w:rPr>
              <w:t xml:space="preserve">       </w:t>
            </w:r>
            <w:r w:rsidR="00ED593D" w:rsidRPr="00F1554A">
              <w:rPr>
                <w:color w:val="000000"/>
                <w:sz w:val="22"/>
                <w:szCs w:val="22"/>
              </w:rPr>
              <w:lastRenderedPageBreak/>
              <w:t xml:space="preserve">Nr. 12-003-03-02-17 (RE) </w:t>
            </w:r>
            <w:r w:rsidR="00ED593D" w:rsidRPr="00F1554A">
              <w:rPr>
                <w:sz w:val="22"/>
                <w:szCs w:val="22"/>
              </w:rPr>
              <w:t xml:space="preserve">organizuojamos veiklos, skirtos padėti mokiniams prasmingai ir naudingai leisti laiką tiek pamokų metu, tiek joms pasibaigus. </w:t>
            </w:r>
            <w:r w:rsidR="00ED593D" w:rsidRPr="00F1554A">
              <w:rPr>
                <w:color w:val="000000"/>
                <w:sz w:val="22"/>
                <w:szCs w:val="22"/>
              </w:rPr>
              <w:t xml:space="preserve">Mokykloje mokinių užimtumas užtikrinamas iki 17.00 val. </w:t>
            </w:r>
          </w:p>
          <w:p w:rsidR="007E0C3F" w:rsidRPr="00F1554A" w:rsidRDefault="001264E3" w:rsidP="00FD201E">
            <w:pPr>
              <w:pStyle w:val="NoSpacing"/>
              <w:rPr>
                <w:color w:val="000000"/>
                <w:sz w:val="22"/>
                <w:szCs w:val="22"/>
              </w:rPr>
            </w:pPr>
            <w:r w:rsidRPr="00F1554A">
              <w:rPr>
                <w:color w:val="000000"/>
                <w:sz w:val="22"/>
                <w:szCs w:val="22"/>
              </w:rPr>
              <w:t>1.4.2.2.</w:t>
            </w:r>
            <w:r w:rsidR="00CF4F5B">
              <w:rPr>
                <w:color w:val="000000"/>
                <w:sz w:val="22"/>
                <w:szCs w:val="22"/>
              </w:rPr>
              <w:t xml:space="preserve"> </w:t>
            </w:r>
            <w:r w:rsidR="00ED593D" w:rsidRPr="00F1554A">
              <w:rPr>
                <w:color w:val="000000"/>
                <w:sz w:val="22"/>
                <w:szCs w:val="22"/>
              </w:rPr>
              <w:t>Po pamokų mokiniams teikiama nuolatinė, individuali mokymo(si) pagalba 1–4 klasių</w:t>
            </w:r>
            <w:r w:rsidR="00ED593D" w:rsidRPr="00F1554A">
              <w:rPr>
                <w:sz w:val="22"/>
                <w:szCs w:val="22"/>
              </w:rPr>
              <w:t xml:space="preserve"> ir </w:t>
            </w:r>
            <w:r w:rsidR="00ED593D" w:rsidRPr="00F1554A">
              <w:rPr>
                <w:color w:val="000000"/>
                <w:sz w:val="22"/>
                <w:szCs w:val="22"/>
              </w:rPr>
              <w:t xml:space="preserve">5–10 klasių </w:t>
            </w:r>
            <w:r w:rsidR="00ED593D" w:rsidRPr="00F1554A">
              <w:rPr>
                <w:sz w:val="22"/>
                <w:szCs w:val="22"/>
              </w:rPr>
              <w:t>popamokinės veiklos grupėse</w:t>
            </w:r>
            <w:r w:rsidR="00ED593D" w:rsidRPr="00F1554A">
              <w:rPr>
                <w:color w:val="000000"/>
                <w:sz w:val="22"/>
                <w:szCs w:val="22"/>
              </w:rPr>
              <w:t>.</w:t>
            </w:r>
          </w:p>
          <w:p w:rsidR="00FF5397" w:rsidRPr="00F1554A" w:rsidRDefault="00FF5397" w:rsidP="00FD201E">
            <w:pPr>
              <w:pStyle w:val="NoSpacing"/>
              <w:rPr>
                <w:color w:val="000000" w:themeColor="text1"/>
                <w:sz w:val="22"/>
                <w:szCs w:val="22"/>
              </w:rPr>
            </w:pPr>
          </w:p>
          <w:p w:rsidR="001264E3" w:rsidRPr="00F1554A" w:rsidRDefault="001264E3" w:rsidP="00FD201E">
            <w:pPr>
              <w:pStyle w:val="NoSpacing"/>
              <w:rPr>
                <w:sz w:val="22"/>
                <w:szCs w:val="22"/>
              </w:rPr>
            </w:pPr>
            <w:r w:rsidRPr="00F1554A">
              <w:rPr>
                <w:color w:val="000000" w:themeColor="text1"/>
                <w:sz w:val="22"/>
                <w:szCs w:val="22"/>
              </w:rPr>
              <w:t>1.4.3.1.Visi 7–9 kl.</w:t>
            </w:r>
            <w:r w:rsidR="00ED593D" w:rsidRPr="00F1554A">
              <w:rPr>
                <w:color w:val="000000" w:themeColor="text1"/>
                <w:sz w:val="22"/>
                <w:szCs w:val="22"/>
              </w:rPr>
              <w:t xml:space="preserve"> mokiniai dalyvavo </w:t>
            </w:r>
            <w:r w:rsidR="008D5A23">
              <w:rPr>
                <w:color w:val="000000" w:themeColor="text1"/>
                <w:sz w:val="22"/>
                <w:szCs w:val="22"/>
              </w:rPr>
              <w:t>2</w:t>
            </w:r>
            <w:r w:rsidR="002B0518">
              <w:rPr>
                <w:color w:val="000000" w:themeColor="text1"/>
                <w:sz w:val="22"/>
                <w:szCs w:val="22"/>
              </w:rPr>
              <w:t>-</w:t>
            </w:r>
            <w:r w:rsidR="008644D3" w:rsidRPr="00F1554A">
              <w:rPr>
                <w:color w:val="000000" w:themeColor="text1"/>
                <w:sz w:val="22"/>
                <w:szCs w:val="22"/>
              </w:rPr>
              <w:t>jose praktinėse veiklose Panevėžio STEAM centre.</w:t>
            </w:r>
            <w:r w:rsidR="006E4DFA" w:rsidRPr="00F1554A">
              <w:rPr>
                <w:sz w:val="22"/>
                <w:szCs w:val="22"/>
              </w:rPr>
              <w:t xml:space="preserve"> </w:t>
            </w:r>
          </w:p>
          <w:p w:rsidR="001264E3" w:rsidRPr="00F1554A" w:rsidRDefault="001264E3" w:rsidP="001264E3">
            <w:pPr>
              <w:pStyle w:val="NoSpacing"/>
              <w:rPr>
                <w:color w:val="000000" w:themeColor="text1"/>
                <w:spacing w:val="4"/>
                <w:sz w:val="22"/>
                <w:szCs w:val="22"/>
                <w:shd w:val="clear" w:color="auto" w:fill="FFFFFF"/>
              </w:rPr>
            </w:pPr>
            <w:r w:rsidRPr="00F1554A">
              <w:rPr>
                <w:sz w:val="22"/>
                <w:szCs w:val="22"/>
              </w:rPr>
              <w:t xml:space="preserve">1.4.3.2. Visi </w:t>
            </w:r>
            <w:r w:rsidR="006E4DFA" w:rsidRPr="00F1554A">
              <w:rPr>
                <w:sz w:val="22"/>
                <w:szCs w:val="22"/>
              </w:rPr>
              <w:t xml:space="preserve">5–10 klasių mokiniai dalyvavo </w:t>
            </w:r>
            <w:r w:rsidR="006623FB">
              <w:rPr>
                <w:color w:val="000000" w:themeColor="text1"/>
                <w:spacing w:val="4"/>
                <w:sz w:val="22"/>
                <w:szCs w:val="22"/>
                <w:shd w:val="clear" w:color="auto" w:fill="FFFFFF"/>
              </w:rPr>
              <w:t>edukacinių programų centre „</w:t>
            </w:r>
            <w:r w:rsidR="006623FB" w:rsidRPr="00F1554A">
              <w:rPr>
                <w:color w:val="000000" w:themeColor="text1"/>
                <w:spacing w:val="4"/>
                <w:sz w:val="22"/>
                <w:szCs w:val="22"/>
                <w:shd w:val="clear" w:color="auto" w:fill="FFFFFF"/>
              </w:rPr>
              <w:t>Mokslo sala</w:t>
            </w:r>
            <w:r w:rsidR="006623FB">
              <w:rPr>
                <w:color w:val="000000" w:themeColor="text1"/>
                <w:spacing w:val="4"/>
                <w:sz w:val="22"/>
                <w:szCs w:val="22"/>
                <w:shd w:val="clear" w:color="auto" w:fill="FFFFFF"/>
              </w:rPr>
              <w:t>“</w:t>
            </w:r>
            <w:r w:rsidR="006E4DFA" w:rsidRPr="00F1554A">
              <w:rPr>
                <w:color w:val="000000" w:themeColor="text1"/>
                <w:spacing w:val="4"/>
                <w:sz w:val="22"/>
                <w:szCs w:val="22"/>
                <w:shd w:val="clear" w:color="auto" w:fill="FFFFFF"/>
              </w:rPr>
              <w:t xml:space="preserve"> Kaune. </w:t>
            </w:r>
          </w:p>
          <w:p w:rsidR="00FB700F" w:rsidRPr="00F1554A" w:rsidRDefault="001264E3" w:rsidP="001264E3">
            <w:pPr>
              <w:pStyle w:val="NoSpacing"/>
              <w:rPr>
                <w:bCs/>
                <w:sz w:val="22"/>
                <w:szCs w:val="22"/>
              </w:rPr>
            </w:pPr>
            <w:r w:rsidRPr="00F1554A">
              <w:rPr>
                <w:color w:val="000000" w:themeColor="text1"/>
                <w:spacing w:val="4"/>
                <w:sz w:val="22"/>
                <w:szCs w:val="22"/>
                <w:shd w:val="clear" w:color="auto" w:fill="FFFFFF"/>
              </w:rPr>
              <w:t xml:space="preserve">1.4.3.3. </w:t>
            </w:r>
            <w:r w:rsidRPr="00F1554A">
              <w:rPr>
                <w:sz w:val="22"/>
                <w:szCs w:val="22"/>
              </w:rPr>
              <w:t xml:space="preserve">60 proc. </w:t>
            </w:r>
            <w:r w:rsidR="006E4DFA" w:rsidRPr="00F1554A">
              <w:rPr>
                <w:sz w:val="22"/>
                <w:szCs w:val="22"/>
              </w:rPr>
              <w:t>mokytoj</w:t>
            </w:r>
            <w:r w:rsidRPr="00F1554A">
              <w:rPr>
                <w:sz w:val="22"/>
                <w:szCs w:val="22"/>
              </w:rPr>
              <w:t>ų</w:t>
            </w:r>
            <w:r w:rsidR="006E4DFA" w:rsidRPr="00F1554A">
              <w:rPr>
                <w:sz w:val="22"/>
                <w:szCs w:val="22"/>
              </w:rPr>
              <w:t xml:space="preserve"> metodinink</w:t>
            </w:r>
            <w:r w:rsidRPr="00F1554A">
              <w:rPr>
                <w:sz w:val="22"/>
                <w:szCs w:val="22"/>
              </w:rPr>
              <w:t>ų</w:t>
            </w:r>
            <w:r w:rsidR="006E4DFA" w:rsidRPr="00F1554A">
              <w:rPr>
                <w:sz w:val="22"/>
                <w:szCs w:val="22"/>
              </w:rPr>
              <w:t xml:space="preserve"> per mokslo metus vedė po 1</w:t>
            </w:r>
            <w:r w:rsidR="00B760B5">
              <w:rPr>
                <w:sz w:val="22"/>
                <w:szCs w:val="22"/>
              </w:rPr>
              <w:t xml:space="preserve"> </w:t>
            </w:r>
            <w:r w:rsidR="006E4DFA" w:rsidRPr="00F1554A">
              <w:rPr>
                <w:sz w:val="22"/>
                <w:szCs w:val="22"/>
              </w:rPr>
              <w:t>atvirą pamoką</w:t>
            </w:r>
            <w:r w:rsidR="00B760B5">
              <w:rPr>
                <w:sz w:val="22"/>
                <w:szCs w:val="22"/>
              </w:rPr>
              <w:t xml:space="preserve"> </w:t>
            </w:r>
            <w:r w:rsidR="006E4DFA" w:rsidRPr="00F1554A">
              <w:rPr>
                <w:sz w:val="22"/>
                <w:szCs w:val="22"/>
              </w:rPr>
              <w:t>(renginį)  kolegoms.</w:t>
            </w:r>
          </w:p>
        </w:tc>
      </w:tr>
      <w:tr w:rsidR="007E0C3F" w:rsidRPr="00F1554A" w:rsidTr="00AD5A2B">
        <w:tc>
          <w:tcPr>
            <w:tcW w:w="9622" w:type="dxa"/>
            <w:gridSpan w:val="3"/>
            <w:tcBorders>
              <w:top w:val="nil"/>
              <w:left w:val="outset" w:sz="6" w:space="0" w:color="auto"/>
              <w:bottom w:val="nil"/>
              <w:right w:val="outset" w:sz="6" w:space="0" w:color="auto"/>
            </w:tcBorders>
          </w:tcPr>
          <w:p w:rsidR="007E0C3F" w:rsidRPr="00F1554A" w:rsidRDefault="007E0C3F" w:rsidP="00FD201E">
            <w:pPr>
              <w:pStyle w:val="NoSpacing"/>
              <w:rPr>
                <w:sz w:val="22"/>
                <w:szCs w:val="22"/>
              </w:rPr>
            </w:pPr>
            <w:r w:rsidRPr="00F1554A">
              <w:rPr>
                <w:sz w:val="22"/>
                <w:szCs w:val="22"/>
              </w:rPr>
              <w:lastRenderedPageBreak/>
              <w:t>2. Uždavinys:</w:t>
            </w:r>
            <w:r w:rsidRPr="00F1554A">
              <w:rPr>
                <w:bCs/>
                <w:color w:val="000000"/>
                <w:sz w:val="22"/>
                <w:szCs w:val="22"/>
                <w:lang w:bidi="lo-LA"/>
              </w:rPr>
              <w:t xml:space="preserve"> </w:t>
            </w:r>
            <w:r w:rsidRPr="00F1554A">
              <w:rPr>
                <w:bCs/>
                <w:sz w:val="22"/>
                <w:szCs w:val="22"/>
              </w:rPr>
              <w:t>Skatinti mokinių kūrybiškumą ir iniciatyvumą</w:t>
            </w:r>
            <w:r w:rsidR="001264E3" w:rsidRPr="00F1554A">
              <w:rPr>
                <w:bCs/>
                <w:sz w:val="22"/>
                <w:szCs w:val="22"/>
              </w:rPr>
              <w:t>.</w:t>
            </w:r>
          </w:p>
        </w:tc>
      </w:tr>
      <w:tr w:rsidR="006E4DFA" w:rsidRPr="00F1554A" w:rsidTr="00FD201E">
        <w:tc>
          <w:tcPr>
            <w:tcW w:w="2866" w:type="dxa"/>
            <w:tcBorders>
              <w:top w:val="nil"/>
              <w:left w:val="outset" w:sz="6" w:space="0" w:color="auto"/>
              <w:bottom w:val="nil"/>
              <w:right w:val="outset" w:sz="6" w:space="0" w:color="auto"/>
            </w:tcBorders>
          </w:tcPr>
          <w:p w:rsidR="006E4DFA" w:rsidRPr="00F1554A" w:rsidRDefault="004F45EF" w:rsidP="004F45EF">
            <w:pPr>
              <w:pStyle w:val="NoSpacing"/>
              <w:rPr>
                <w:sz w:val="22"/>
                <w:szCs w:val="22"/>
              </w:rPr>
            </w:pPr>
            <w:r w:rsidRPr="00F1554A">
              <w:rPr>
                <w:color w:val="000000" w:themeColor="text1"/>
                <w:sz w:val="22"/>
                <w:szCs w:val="22"/>
              </w:rPr>
              <w:t>2</w:t>
            </w:r>
            <w:r w:rsidR="006E4DFA" w:rsidRPr="00F1554A">
              <w:rPr>
                <w:color w:val="000000" w:themeColor="text1"/>
                <w:sz w:val="22"/>
                <w:szCs w:val="22"/>
              </w:rPr>
              <w:t>.1. Kūrybinių parodų, konkursų organizavimas ir sklaida</w:t>
            </w:r>
            <w:r w:rsidRPr="00F1554A">
              <w:rPr>
                <w:color w:val="000000" w:themeColor="text1"/>
                <w:sz w:val="22"/>
                <w:szCs w:val="22"/>
              </w:rPr>
              <w:t>.</w:t>
            </w:r>
          </w:p>
        </w:tc>
        <w:tc>
          <w:tcPr>
            <w:tcW w:w="2312" w:type="dxa"/>
            <w:tcBorders>
              <w:top w:val="outset" w:sz="6" w:space="0" w:color="auto"/>
              <w:left w:val="outset" w:sz="6" w:space="0" w:color="auto"/>
              <w:bottom w:val="outset" w:sz="6" w:space="0" w:color="auto"/>
              <w:right w:val="outset" w:sz="6" w:space="0" w:color="auto"/>
            </w:tcBorders>
          </w:tcPr>
          <w:p w:rsidR="006E4DFA" w:rsidRPr="00F1554A" w:rsidRDefault="004F45EF" w:rsidP="00FD201E">
            <w:pPr>
              <w:pStyle w:val="NoSpacing"/>
              <w:rPr>
                <w:sz w:val="22"/>
                <w:szCs w:val="22"/>
              </w:rPr>
            </w:pPr>
            <w:r w:rsidRPr="00F1554A">
              <w:rPr>
                <w:sz w:val="22"/>
                <w:szCs w:val="22"/>
              </w:rPr>
              <w:t>2.1.1.</w:t>
            </w:r>
            <w:r w:rsidR="00F228A3">
              <w:rPr>
                <w:sz w:val="22"/>
                <w:szCs w:val="22"/>
              </w:rPr>
              <w:t xml:space="preserve"> </w:t>
            </w:r>
            <w:r w:rsidR="006E4DFA" w:rsidRPr="00F1554A">
              <w:rPr>
                <w:sz w:val="22"/>
                <w:szCs w:val="22"/>
              </w:rPr>
              <w:t xml:space="preserve">Organizuojami </w:t>
            </w:r>
            <w:r w:rsidRPr="00F1554A">
              <w:rPr>
                <w:sz w:val="22"/>
                <w:szCs w:val="22"/>
              </w:rPr>
              <w:t xml:space="preserve">mokykloje </w:t>
            </w:r>
            <w:r w:rsidR="006E4DFA" w:rsidRPr="00F1554A">
              <w:rPr>
                <w:sz w:val="22"/>
                <w:szCs w:val="22"/>
              </w:rPr>
              <w:t xml:space="preserve">konkursai, </w:t>
            </w:r>
            <w:r w:rsidR="00F228A3">
              <w:rPr>
                <w:sz w:val="22"/>
                <w:szCs w:val="22"/>
              </w:rPr>
              <w:t>kūrybiniai projektai, parodos-</w:t>
            </w:r>
            <w:r w:rsidR="006E4DFA" w:rsidRPr="00F1554A">
              <w:rPr>
                <w:sz w:val="22"/>
                <w:szCs w:val="22"/>
              </w:rPr>
              <w:t xml:space="preserve">renginiai, kurie skatina mokinių kūrybiškumą ir saviraišką. </w:t>
            </w:r>
          </w:p>
          <w:p w:rsidR="004F45EF" w:rsidRPr="00F1554A" w:rsidRDefault="004F45EF" w:rsidP="00FD201E">
            <w:pPr>
              <w:pStyle w:val="NoSpacing"/>
              <w:rPr>
                <w:sz w:val="22"/>
                <w:szCs w:val="22"/>
              </w:rPr>
            </w:pPr>
          </w:p>
          <w:p w:rsidR="004F45EF" w:rsidRPr="00F1554A" w:rsidRDefault="004F45EF" w:rsidP="00FD201E">
            <w:pPr>
              <w:pStyle w:val="NoSpacing"/>
              <w:rPr>
                <w:sz w:val="22"/>
                <w:szCs w:val="22"/>
              </w:rPr>
            </w:pPr>
          </w:p>
          <w:p w:rsidR="004F45EF" w:rsidRPr="00F1554A" w:rsidRDefault="004F45EF" w:rsidP="00FD201E">
            <w:pPr>
              <w:pStyle w:val="NoSpacing"/>
              <w:rPr>
                <w:sz w:val="22"/>
                <w:szCs w:val="22"/>
              </w:rPr>
            </w:pPr>
          </w:p>
          <w:p w:rsidR="004F45EF" w:rsidRPr="00F1554A" w:rsidRDefault="004F45EF" w:rsidP="00FD201E">
            <w:pPr>
              <w:pStyle w:val="NoSpacing"/>
              <w:rPr>
                <w:sz w:val="22"/>
                <w:szCs w:val="22"/>
              </w:rPr>
            </w:pPr>
          </w:p>
          <w:p w:rsidR="004F45EF" w:rsidRPr="00F1554A" w:rsidRDefault="004F45EF" w:rsidP="00FD201E">
            <w:pPr>
              <w:pStyle w:val="NoSpacing"/>
              <w:rPr>
                <w:sz w:val="22"/>
                <w:szCs w:val="22"/>
              </w:rPr>
            </w:pPr>
          </w:p>
          <w:p w:rsidR="004F45EF" w:rsidRPr="00F1554A" w:rsidRDefault="004F45EF" w:rsidP="00FD201E">
            <w:pPr>
              <w:pStyle w:val="NoSpacing"/>
              <w:rPr>
                <w:sz w:val="22"/>
                <w:szCs w:val="22"/>
              </w:rPr>
            </w:pPr>
          </w:p>
          <w:p w:rsidR="004F45EF" w:rsidRPr="00F1554A" w:rsidRDefault="004F45EF" w:rsidP="00FD201E">
            <w:pPr>
              <w:pStyle w:val="NoSpacing"/>
              <w:rPr>
                <w:sz w:val="22"/>
                <w:szCs w:val="22"/>
              </w:rPr>
            </w:pPr>
          </w:p>
          <w:p w:rsidR="004F45EF" w:rsidRPr="00F1554A" w:rsidRDefault="004F45EF" w:rsidP="00FD201E">
            <w:pPr>
              <w:pStyle w:val="NoSpacing"/>
              <w:rPr>
                <w:sz w:val="22"/>
                <w:szCs w:val="22"/>
              </w:rPr>
            </w:pPr>
          </w:p>
          <w:p w:rsidR="004F45EF" w:rsidRPr="00F1554A" w:rsidRDefault="004F45EF" w:rsidP="00FD201E">
            <w:pPr>
              <w:pStyle w:val="NoSpacing"/>
              <w:rPr>
                <w:sz w:val="22"/>
                <w:szCs w:val="22"/>
              </w:rPr>
            </w:pPr>
          </w:p>
          <w:p w:rsidR="004F45EF" w:rsidRPr="00F1554A" w:rsidRDefault="004F45EF" w:rsidP="00FD201E">
            <w:pPr>
              <w:pStyle w:val="NoSpacing"/>
              <w:rPr>
                <w:sz w:val="22"/>
                <w:szCs w:val="22"/>
              </w:rPr>
            </w:pPr>
          </w:p>
          <w:p w:rsidR="006E4DFA" w:rsidRPr="00F1554A" w:rsidRDefault="004F45EF" w:rsidP="00FD201E">
            <w:pPr>
              <w:pStyle w:val="NoSpacing"/>
              <w:rPr>
                <w:color w:val="000000" w:themeColor="text1"/>
                <w:sz w:val="22"/>
                <w:szCs w:val="22"/>
              </w:rPr>
            </w:pPr>
            <w:r w:rsidRPr="00F1554A">
              <w:rPr>
                <w:sz w:val="22"/>
                <w:szCs w:val="22"/>
              </w:rPr>
              <w:t>2.1.2.</w:t>
            </w:r>
            <w:r w:rsidR="00D97B48">
              <w:rPr>
                <w:sz w:val="22"/>
                <w:szCs w:val="22"/>
              </w:rPr>
              <w:t xml:space="preserve"> </w:t>
            </w:r>
            <w:r w:rsidR="00C45EEA" w:rsidRPr="00F1554A">
              <w:rPr>
                <w:sz w:val="22"/>
                <w:szCs w:val="22"/>
              </w:rPr>
              <w:t xml:space="preserve">Mokyklos veikla viešinama mokyklos tinklapyje </w:t>
            </w:r>
            <w:hyperlink r:id="rId10" w:history="1">
              <w:r w:rsidR="00C45EEA" w:rsidRPr="00F1554A">
                <w:rPr>
                  <w:rStyle w:val="Hyperlink"/>
                  <w:sz w:val="22"/>
                  <w:szCs w:val="22"/>
                </w:rPr>
                <w:t>http://nvmokykla.lt</w:t>
              </w:r>
            </w:hyperlink>
            <w:r w:rsidR="00C45EEA" w:rsidRPr="00F1554A">
              <w:rPr>
                <w:rStyle w:val="Hyperlink"/>
                <w:sz w:val="22"/>
                <w:szCs w:val="22"/>
              </w:rPr>
              <w:t xml:space="preserve"> </w:t>
            </w:r>
            <w:r w:rsidR="00C45EEA" w:rsidRPr="00F1554A">
              <w:rPr>
                <w:rStyle w:val="Hyperlink"/>
                <w:color w:val="auto"/>
                <w:sz w:val="22"/>
                <w:szCs w:val="22"/>
                <w:u w:val="none"/>
              </w:rPr>
              <w:t xml:space="preserve">ir </w:t>
            </w:r>
            <w:r w:rsidR="00C45EEA" w:rsidRPr="00F1554A">
              <w:rPr>
                <w:color w:val="000000" w:themeColor="text1"/>
                <w:sz w:val="22"/>
                <w:szCs w:val="22"/>
              </w:rPr>
              <w:t>socialiniuose tinkluose ,,Naujamiesčio mokykla“, ,,Naujamiesčio žmonės“.</w:t>
            </w:r>
          </w:p>
        </w:tc>
        <w:tc>
          <w:tcPr>
            <w:tcW w:w="4444" w:type="dxa"/>
            <w:tcBorders>
              <w:top w:val="outset" w:sz="6" w:space="0" w:color="auto"/>
              <w:left w:val="outset" w:sz="6" w:space="0" w:color="auto"/>
              <w:bottom w:val="outset" w:sz="6" w:space="0" w:color="auto"/>
              <w:right w:val="outset" w:sz="6" w:space="0" w:color="auto"/>
            </w:tcBorders>
          </w:tcPr>
          <w:p w:rsidR="00977A1F" w:rsidRPr="00F1554A" w:rsidRDefault="004F45EF" w:rsidP="00FD201E">
            <w:pPr>
              <w:pStyle w:val="NoSpacing"/>
              <w:rPr>
                <w:color w:val="000000" w:themeColor="text1"/>
                <w:sz w:val="22"/>
                <w:szCs w:val="22"/>
              </w:rPr>
            </w:pPr>
            <w:r w:rsidRPr="00F1554A">
              <w:rPr>
                <w:sz w:val="22"/>
                <w:szCs w:val="22"/>
              </w:rPr>
              <w:t>2.1.1.1. Organizuotos mokiniams 13 edukacinių išvykų pagal Kultūros paso programas.</w:t>
            </w:r>
            <w:r w:rsidRPr="00F1554A">
              <w:rPr>
                <w:color w:val="000000" w:themeColor="text1"/>
                <w:sz w:val="22"/>
                <w:szCs w:val="22"/>
              </w:rPr>
              <w:t xml:space="preserve"> </w:t>
            </w:r>
            <w:r w:rsidR="006E4DFA" w:rsidRPr="00F1554A">
              <w:rPr>
                <w:sz w:val="22"/>
                <w:szCs w:val="22"/>
              </w:rPr>
              <w:t>30 proc. mokytojų organizavo pamokas Naujamiesčio kultūros namų-dailės galerijoje.</w:t>
            </w:r>
            <w:r w:rsidR="00C45EEA" w:rsidRPr="00F1554A">
              <w:rPr>
                <w:sz w:val="22"/>
                <w:szCs w:val="22"/>
              </w:rPr>
              <w:t xml:space="preserve"> </w:t>
            </w:r>
            <w:r w:rsidR="00977A1F" w:rsidRPr="00F1554A">
              <w:rPr>
                <w:color w:val="000000" w:themeColor="text1"/>
                <w:sz w:val="22"/>
                <w:szCs w:val="22"/>
              </w:rPr>
              <w:t>Organizuota 1</w:t>
            </w:r>
            <w:r w:rsidRPr="00F1554A">
              <w:rPr>
                <w:color w:val="000000" w:themeColor="text1"/>
                <w:sz w:val="22"/>
                <w:szCs w:val="22"/>
              </w:rPr>
              <w:t>–</w:t>
            </w:r>
            <w:r w:rsidR="00977A1F" w:rsidRPr="00F1554A">
              <w:rPr>
                <w:color w:val="000000" w:themeColor="text1"/>
                <w:sz w:val="22"/>
                <w:szCs w:val="22"/>
              </w:rPr>
              <w:t xml:space="preserve">2 klasėse Kūrybinio skaitymo diena. </w:t>
            </w:r>
          </w:p>
          <w:p w:rsidR="00977A1F" w:rsidRPr="00F1554A" w:rsidRDefault="00DC7403" w:rsidP="00FD201E">
            <w:pPr>
              <w:pStyle w:val="NoSpacing"/>
              <w:rPr>
                <w:color w:val="000000" w:themeColor="text1"/>
                <w:sz w:val="22"/>
                <w:szCs w:val="22"/>
              </w:rPr>
            </w:pPr>
            <w:r>
              <w:rPr>
                <w:color w:val="000000" w:themeColor="text1"/>
                <w:sz w:val="22"/>
                <w:szCs w:val="22"/>
              </w:rPr>
              <w:t>Organizuotas Panevėžio rajono</w:t>
            </w:r>
            <w:r w:rsidR="00977A1F" w:rsidRPr="00F1554A">
              <w:rPr>
                <w:color w:val="000000" w:themeColor="text1"/>
                <w:sz w:val="22"/>
                <w:szCs w:val="22"/>
              </w:rPr>
              <w:t xml:space="preserve"> </w:t>
            </w:r>
            <w:r w:rsidR="004F45EF" w:rsidRPr="00F1554A">
              <w:rPr>
                <w:color w:val="000000" w:themeColor="text1"/>
                <w:sz w:val="22"/>
                <w:szCs w:val="22"/>
              </w:rPr>
              <w:t xml:space="preserve">mokyklų </w:t>
            </w:r>
            <w:r w:rsidR="00977A1F" w:rsidRPr="00F1554A">
              <w:rPr>
                <w:color w:val="000000" w:themeColor="text1"/>
                <w:sz w:val="22"/>
                <w:szCs w:val="22"/>
              </w:rPr>
              <w:t>pradinių klasių mokinių dailyraščio konkursas.</w:t>
            </w:r>
          </w:p>
          <w:p w:rsidR="00C45EEA" w:rsidRPr="00F1554A" w:rsidRDefault="006E4DFA" w:rsidP="00FD201E">
            <w:pPr>
              <w:pStyle w:val="NoSpacing"/>
              <w:rPr>
                <w:color w:val="000000" w:themeColor="text1"/>
                <w:sz w:val="22"/>
                <w:szCs w:val="22"/>
              </w:rPr>
            </w:pPr>
            <w:r w:rsidRPr="00F1554A">
              <w:rPr>
                <w:color w:val="000000" w:themeColor="text1"/>
                <w:sz w:val="22"/>
                <w:szCs w:val="22"/>
              </w:rPr>
              <w:t>Organizuoti Nauja</w:t>
            </w:r>
            <w:r w:rsidR="00FF5397" w:rsidRPr="00F1554A">
              <w:rPr>
                <w:color w:val="000000" w:themeColor="text1"/>
                <w:sz w:val="22"/>
                <w:szCs w:val="22"/>
              </w:rPr>
              <w:t xml:space="preserve">miesčio mokykloje Panevėžio r. </w:t>
            </w:r>
            <w:r w:rsidR="00120775">
              <w:rPr>
                <w:color w:val="000000" w:themeColor="text1"/>
                <w:sz w:val="22"/>
                <w:szCs w:val="22"/>
              </w:rPr>
              <w:t>„</w:t>
            </w:r>
            <w:r w:rsidR="00120775" w:rsidRPr="00F1554A">
              <w:rPr>
                <w:color w:val="000000" w:themeColor="text1"/>
                <w:sz w:val="22"/>
                <w:szCs w:val="22"/>
              </w:rPr>
              <w:t>Jaunasis meistrelis</w:t>
            </w:r>
            <w:r w:rsidR="00120775">
              <w:rPr>
                <w:color w:val="000000" w:themeColor="text1"/>
                <w:sz w:val="22"/>
                <w:szCs w:val="22"/>
              </w:rPr>
              <w:t>“</w:t>
            </w:r>
            <w:r w:rsidRPr="00F1554A">
              <w:rPr>
                <w:color w:val="000000" w:themeColor="text1"/>
                <w:sz w:val="22"/>
                <w:szCs w:val="22"/>
              </w:rPr>
              <w:t xml:space="preserve"> ir </w:t>
            </w:r>
            <w:r w:rsidR="00C45EEA" w:rsidRPr="00F1554A">
              <w:rPr>
                <w:color w:val="000000" w:themeColor="text1"/>
                <w:sz w:val="22"/>
                <w:szCs w:val="22"/>
              </w:rPr>
              <w:t>,,</w:t>
            </w:r>
            <w:r w:rsidRPr="00F1554A">
              <w:rPr>
                <w:color w:val="000000" w:themeColor="text1"/>
                <w:sz w:val="22"/>
                <w:szCs w:val="22"/>
              </w:rPr>
              <w:t xml:space="preserve">Kūrybos paukštė“ konkursai. </w:t>
            </w:r>
            <w:r w:rsidR="00B5075D">
              <w:rPr>
                <w:color w:val="000000" w:themeColor="text1"/>
                <w:sz w:val="22"/>
                <w:szCs w:val="22"/>
              </w:rPr>
              <w:t>M</w:t>
            </w:r>
            <w:r w:rsidR="006B6500">
              <w:rPr>
                <w:color w:val="000000" w:themeColor="text1"/>
                <w:sz w:val="22"/>
                <w:szCs w:val="22"/>
              </w:rPr>
              <w:t>okinių r</w:t>
            </w:r>
            <w:r w:rsidR="00C45EEA" w:rsidRPr="00F1554A">
              <w:rPr>
                <w:color w:val="000000" w:themeColor="text1"/>
                <w:sz w:val="22"/>
                <w:szCs w:val="22"/>
              </w:rPr>
              <w:t>ajono ,,Kūrybos paukštė“ konkurse užimta I vieta. Šalies technologijų olimpiadoje mokiniai užėmė I–III vietas.</w:t>
            </w:r>
          </w:p>
          <w:p w:rsidR="006E4DFA" w:rsidRPr="00F1554A" w:rsidRDefault="006E4DFA" w:rsidP="00FD201E">
            <w:pPr>
              <w:pStyle w:val="NoSpacing"/>
              <w:rPr>
                <w:color w:val="000000" w:themeColor="text1"/>
                <w:sz w:val="22"/>
                <w:szCs w:val="22"/>
              </w:rPr>
            </w:pPr>
            <w:r w:rsidRPr="00F1554A">
              <w:rPr>
                <w:color w:val="000000" w:themeColor="text1"/>
                <w:sz w:val="22"/>
                <w:szCs w:val="22"/>
              </w:rPr>
              <w:t>Technologijų, dailės pamokose sukurti mokinių darbai eksponuojami mokyklos erdvėse.</w:t>
            </w:r>
          </w:p>
          <w:p w:rsidR="006E4DFA" w:rsidRPr="00F1554A" w:rsidRDefault="006E4DFA" w:rsidP="00FD201E">
            <w:pPr>
              <w:pStyle w:val="NoSpacing"/>
              <w:rPr>
                <w:sz w:val="22"/>
                <w:szCs w:val="22"/>
              </w:rPr>
            </w:pPr>
            <w:r w:rsidRPr="00F1554A">
              <w:rPr>
                <w:sz w:val="22"/>
                <w:szCs w:val="22"/>
              </w:rPr>
              <w:t>Organizuojamos mokyklos erdvėse mokinių</w:t>
            </w:r>
            <w:r w:rsidR="00495442">
              <w:rPr>
                <w:sz w:val="22"/>
                <w:szCs w:val="22"/>
              </w:rPr>
              <w:t xml:space="preserve"> kūrybos parodos –</w:t>
            </w:r>
            <w:r w:rsidR="00FF5397" w:rsidRPr="00F1554A">
              <w:rPr>
                <w:sz w:val="22"/>
                <w:szCs w:val="22"/>
              </w:rPr>
              <w:t xml:space="preserve"> 1 paroda per </w:t>
            </w:r>
            <w:r w:rsidRPr="00F1554A">
              <w:rPr>
                <w:sz w:val="22"/>
                <w:szCs w:val="22"/>
              </w:rPr>
              <w:t>mėnesį.</w:t>
            </w:r>
          </w:p>
          <w:p w:rsidR="004F45EF" w:rsidRPr="00F1554A" w:rsidRDefault="004F45EF" w:rsidP="00FD201E">
            <w:pPr>
              <w:pStyle w:val="NoSpacing"/>
              <w:rPr>
                <w:sz w:val="22"/>
                <w:szCs w:val="22"/>
              </w:rPr>
            </w:pPr>
          </w:p>
          <w:p w:rsidR="006E4DFA" w:rsidRPr="00F1554A" w:rsidRDefault="004F45EF" w:rsidP="004F45EF">
            <w:pPr>
              <w:pStyle w:val="NoSpacing"/>
              <w:rPr>
                <w:sz w:val="22"/>
                <w:szCs w:val="22"/>
              </w:rPr>
            </w:pPr>
            <w:r w:rsidRPr="00F1554A">
              <w:rPr>
                <w:sz w:val="22"/>
                <w:szCs w:val="22"/>
              </w:rPr>
              <w:t>2.1.2.1.</w:t>
            </w:r>
            <w:r w:rsidR="003B71B1">
              <w:rPr>
                <w:sz w:val="22"/>
                <w:szCs w:val="22"/>
              </w:rPr>
              <w:t xml:space="preserve"> </w:t>
            </w:r>
            <w:r w:rsidR="00C45EEA" w:rsidRPr="00F1554A">
              <w:rPr>
                <w:sz w:val="22"/>
                <w:szCs w:val="22"/>
              </w:rPr>
              <w:t>Mokytojai ruošia neformaliojo švietimo progr</w:t>
            </w:r>
            <w:r w:rsidRPr="00F1554A">
              <w:rPr>
                <w:sz w:val="22"/>
                <w:szCs w:val="22"/>
              </w:rPr>
              <w:t>amų ir veiklų video pristatymus</w:t>
            </w:r>
            <w:r w:rsidR="003B71B1">
              <w:rPr>
                <w:sz w:val="22"/>
                <w:szCs w:val="22"/>
              </w:rPr>
              <w:t xml:space="preserve"> </w:t>
            </w:r>
            <w:r w:rsidRPr="00F1554A">
              <w:rPr>
                <w:sz w:val="22"/>
                <w:szCs w:val="22"/>
              </w:rPr>
              <w:t xml:space="preserve">(pristatyta Robotikos, skautų, sporto, jogos neformaliojo švietimo užsiėmimai). </w:t>
            </w:r>
            <w:r w:rsidR="00C45EEA" w:rsidRPr="00F1554A">
              <w:rPr>
                <w:sz w:val="22"/>
                <w:szCs w:val="22"/>
              </w:rPr>
              <w:t xml:space="preserve">Viešinama mokyklos tinklapyje </w:t>
            </w:r>
            <w:hyperlink r:id="rId11" w:history="1">
              <w:r w:rsidR="00C45EEA" w:rsidRPr="00F1554A">
                <w:rPr>
                  <w:rStyle w:val="Hyperlink"/>
                  <w:sz w:val="22"/>
                  <w:szCs w:val="22"/>
                </w:rPr>
                <w:t>http://nvmokykla.lt</w:t>
              </w:r>
            </w:hyperlink>
            <w:r w:rsidR="00C45EEA" w:rsidRPr="00F1554A">
              <w:rPr>
                <w:rStyle w:val="Hyperlink"/>
                <w:sz w:val="22"/>
                <w:szCs w:val="22"/>
              </w:rPr>
              <w:t xml:space="preserve"> </w:t>
            </w:r>
            <w:r w:rsidR="00C45EEA" w:rsidRPr="00F1554A">
              <w:rPr>
                <w:rStyle w:val="Hyperlink"/>
                <w:color w:val="auto"/>
                <w:sz w:val="22"/>
                <w:szCs w:val="22"/>
                <w:u w:val="none"/>
              </w:rPr>
              <w:t xml:space="preserve">ir </w:t>
            </w:r>
            <w:r w:rsidR="00C45EEA" w:rsidRPr="00F1554A">
              <w:rPr>
                <w:color w:val="000000" w:themeColor="text1"/>
                <w:sz w:val="22"/>
                <w:szCs w:val="22"/>
              </w:rPr>
              <w:t>socialiniuose tinkluose ,,Naujamiesčio mokykla“, ,,Naujamiesčio žmonės“.</w:t>
            </w:r>
          </w:p>
        </w:tc>
      </w:tr>
      <w:tr w:rsidR="006E4DFA" w:rsidRPr="00F1554A" w:rsidTr="00FD201E">
        <w:tc>
          <w:tcPr>
            <w:tcW w:w="2866" w:type="dxa"/>
            <w:tcBorders>
              <w:top w:val="nil"/>
              <w:left w:val="outset" w:sz="6" w:space="0" w:color="auto"/>
              <w:bottom w:val="nil"/>
              <w:right w:val="outset" w:sz="6" w:space="0" w:color="auto"/>
            </w:tcBorders>
          </w:tcPr>
          <w:p w:rsidR="006E4DFA" w:rsidRPr="00F1554A" w:rsidRDefault="004F45EF" w:rsidP="00FD201E">
            <w:pPr>
              <w:pStyle w:val="NoSpacing"/>
              <w:rPr>
                <w:color w:val="000000" w:themeColor="text1"/>
                <w:sz w:val="22"/>
                <w:szCs w:val="22"/>
              </w:rPr>
            </w:pPr>
            <w:r w:rsidRPr="00F1554A">
              <w:rPr>
                <w:sz w:val="22"/>
                <w:szCs w:val="22"/>
              </w:rPr>
              <w:t xml:space="preserve">2.2. </w:t>
            </w:r>
            <w:r w:rsidR="006E4DFA" w:rsidRPr="00F1554A">
              <w:rPr>
                <w:sz w:val="22"/>
                <w:szCs w:val="22"/>
              </w:rPr>
              <w:t>Dalykų projektų vykdymas</w:t>
            </w:r>
            <w:r w:rsidRPr="00F1554A">
              <w:rPr>
                <w:sz w:val="22"/>
                <w:szCs w:val="22"/>
              </w:rPr>
              <w:t>.</w:t>
            </w:r>
          </w:p>
        </w:tc>
        <w:tc>
          <w:tcPr>
            <w:tcW w:w="2312" w:type="dxa"/>
            <w:tcBorders>
              <w:top w:val="outset" w:sz="6" w:space="0" w:color="auto"/>
              <w:left w:val="outset" w:sz="6" w:space="0" w:color="auto"/>
              <w:bottom w:val="outset" w:sz="6" w:space="0" w:color="auto"/>
              <w:right w:val="outset" w:sz="6" w:space="0" w:color="auto"/>
            </w:tcBorders>
          </w:tcPr>
          <w:p w:rsidR="006E4DFA" w:rsidRPr="00F1554A" w:rsidRDefault="004F45EF" w:rsidP="00FD201E">
            <w:pPr>
              <w:pStyle w:val="NoSpacing"/>
              <w:rPr>
                <w:color w:val="000000" w:themeColor="text1"/>
                <w:sz w:val="22"/>
                <w:szCs w:val="22"/>
              </w:rPr>
            </w:pPr>
            <w:r w:rsidRPr="00F1554A">
              <w:rPr>
                <w:sz w:val="22"/>
                <w:szCs w:val="22"/>
              </w:rPr>
              <w:t xml:space="preserve">2.2.1. </w:t>
            </w:r>
            <w:r w:rsidR="00C45EEA" w:rsidRPr="00F1554A">
              <w:rPr>
                <w:sz w:val="22"/>
                <w:szCs w:val="22"/>
              </w:rPr>
              <w:t>Visi 1</w:t>
            </w:r>
            <w:r w:rsidR="00C45EEA" w:rsidRPr="00F1554A">
              <w:rPr>
                <w:color w:val="000000" w:themeColor="text1"/>
                <w:sz w:val="22"/>
                <w:szCs w:val="22"/>
              </w:rPr>
              <w:t>–4, 5–10 klasių mokiniai dalyvauja dalykų projektinėse veiklose.</w:t>
            </w:r>
          </w:p>
          <w:p w:rsidR="00C45EEA" w:rsidRPr="00F1554A" w:rsidRDefault="00C45EEA" w:rsidP="00FD201E">
            <w:pPr>
              <w:pStyle w:val="NoSpacing"/>
              <w:rPr>
                <w:color w:val="000000" w:themeColor="text1"/>
                <w:sz w:val="22"/>
                <w:szCs w:val="22"/>
              </w:rPr>
            </w:pPr>
          </w:p>
          <w:p w:rsidR="002258DC" w:rsidRPr="00F1554A" w:rsidRDefault="002258DC" w:rsidP="00FD201E">
            <w:pPr>
              <w:pStyle w:val="NoSpacing"/>
              <w:rPr>
                <w:color w:val="000000" w:themeColor="text1"/>
                <w:sz w:val="22"/>
                <w:szCs w:val="22"/>
              </w:rPr>
            </w:pPr>
          </w:p>
          <w:p w:rsidR="002258DC" w:rsidRPr="00F1554A" w:rsidRDefault="002258DC" w:rsidP="00FD201E">
            <w:pPr>
              <w:pStyle w:val="NoSpacing"/>
              <w:rPr>
                <w:color w:val="000000" w:themeColor="text1"/>
                <w:sz w:val="22"/>
                <w:szCs w:val="22"/>
              </w:rPr>
            </w:pPr>
          </w:p>
          <w:p w:rsidR="002258DC" w:rsidRPr="00F1554A" w:rsidRDefault="002258DC" w:rsidP="00FD201E">
            <w:pPr>
              <w:pStyle w:val="NoSpacing"/>
              <w:rPr>
                <w:color w:val="000000" w:themeColor="text1"/>
                <w:sz w:val="22"/>
                <w:szCs w:val="22"/>
              </w:rPr>
            </w:pPr>
          </w:p>
          <w:p w:rsidR="002258DC" w:rsidRPr="00F1554A" w:rsidRDefault="002258DC" w:rsidP="00FD201E">
            <w:pPr>
              <w:pStyle w:val="NoSpacing"/>
              <w:rPr>
                <w:color w:val="000000" w:themeColor="text1"/>
                <w:sz w:val="22"/>
                <w:szCs w:val="22"/>
              </w:rPr>
            </w:pPr>
          </w:p>
          <w:p w:rsidR="002258DC" w:rsidRPr="00F1554A" w:rsidRDefault="002258DC" w:rsidP="00FD201E">
            <w:pPr>
              <w:pStyle w:val="NoSpacing"/>
              <w:rPr>
                <w:color w:val="000000" w:themeColor="text1"/>
                <w:sz w:val="22"/>
                <w:szCs w:val="22"/>
              </w:rPr>
            </w:pPr>
          </w:p>
          <w:p w:rsidR="002258DC" w:rsidRPr="00F1554A" w:rsidRDefault="002258DC" w:rsidP="00FD201E">
            <w:pPr>
              <w:pStyle w:val="NoSpacing"/>
              <w:rPr>
                <w:color w:val="000000" w:themeColor="text1"/>
                <w:sz w:val="22"/>
                <w:szCs w:val="22"/>
              </w:rPr>
            </w:pPr>
          </w:p>
          <w:p w:rsidR="002258DC" w:rsidRPr="00F1554A" w:rsidRDefault="002258DC" w:rsidP="00FD201E">
            <w:pPr>
              <w:pStyle w:val="NoSpacing"/>
              <w:rPr>
                <w:color w:val="000000" w:themeColor="text1"/>
                <w:sz w:val="22"/>
                <w:szCs w:val="22"/>
              </w:rPr>
            </w:pPr>
          </w:p>
          <w:p w:rsidR="002258DC" w:rsidRPr="00F1554A" w:rsidRDefault="002258DC" w:rsidP="00FD201E">
            <w:pPr>
              <w:pStyle w:val="NoSpacing"/>
              <w:rPr>
                <w:color w:val="000000" w:themeColor="text1"/>
                <w:sz w:val="22"/>
                <w:szCs w:val="22"/>
              </w:rPr>
            </w:pPr>
          </w:p>
          <w:p w:rsidR="002258DC" w:rsidRDefault="002258DC" w:rsidP="00FD201E">
            <w:pPr>
              <w:pStyle w:val="NoSpacing"/>
              <w:rPr>
                <w:color w:val="000000" w:themeColor="text1"/>
                <w:sz w:val="22"/>
                <w:szCs w:val="22"/>
              </w:rPr>
            </w:pPr>
          </w:p>
          <w:p w:rsidR="000B0429" w:rsidRDefault="000B0429" w:rsidP="00FD201E">
            <w:pPr>
              <w:pStyle w:val="NoSpacing"/>
              <w:rPr>
                <w:color w:val="000000" w:themeColor="text1"/>
                <w:sz w:val="22"/>
                <w:szCs w:val="22"/>
              </w:rPr>
            </w:pPr>
          </w:p>
          <w:p w:rsidR="00AA104F" w:rsidRPr="00F1554A" w:rsidRDefault="00AA104F" w:rsidP="00FD201E">
            <w:pPr>
              <w:pStyle w:val="NoSpacing"/>
              <w:rPr>
                <w:color w:val="000000" w:themeColor="text1"/>
                <w:sz w:val="22"/>
                <w:szCs w:val="22"/>
              </w:rPr>
            </w:pPr>
          </w:p>
          <w:p w:rsidR="00C45EEA" w:rsidRPr="00F1554A" w:rsidRDefault="002258DC" w:rsidP="00FD201E">
            <w:pPr>
              <w:pStyle w:val="NoSpacing"/>
              <w:rPr>
                <w:sz w:val="22"/>
                <w:szCs w:val="22"/>
              </w:rPr>
            </w:pPr>
            <w:r w:rsidRPr="00F1554A">
              <w:rPr>
                <w:color w:val="000000" w:themeColor="text1"/>
                <w:sz w:val="22"/>
                <w:szCs w:val="22"/>
              </w:rPr>
              <w:t xml:space="preserve">2.2.2. </w:t>
            </w:r>
            <w:r w:rsidR="00C45EEA" w:rsidRPr="00F1554A">
              <w:rPr>
                <w:color w:val="000000" w:themeColor="text1"/>
                <w:sz w:val="22"/>
                <w:szCs w:val="22"/>
              </w:rPr>
              <w:t>Į ugdymo proceso turinį integruojamos</w:t>
            </w:r>
            <w:r w:rsidR="00475009" w:rsidRPr="00F1554A">
              <w:rPr>
                <w:color w:val="000000"/>
                <w:sz w:val="22"/>
                <w:szCs w:val="22"/>
                <w:shd w:val="clear" w:color="auto" w:fill="FFFFFF"/>
              </w:rPr>
              <w:t xml:space="preserve"> </w:t>
            </w:r>
            <w:r w:rsidR="00475009" w:rsidRPr="00F1554A">
              <w:rPr>
                <w:sz w:val="22"/>
                <w:szCs w:val="22"/>
              </w:rPr>
              <w:t>„Erasmus+“ Ka2 projekto „Sėjant pokyčius: įtraukties ir savęs suvokimo šaknys tvarios Europos kontekste“ Nr. 2024-1-ES01-KA220-SCH-000245566 tvarumo idėjos</w:t>
            </w:r>
            <w:r w:rsidR="00053D1A">
              <w:rPr>
                <w:sz w:val="22"/>
                <w:szCs w:val="22"/>
              </w:rPr>
              <w:t>.</w:t>
            </w:r>
          </w:p>
        </w:tc>
        <w:tc>
          <w:tcPr>
            <w:tcW w:w="4444" w:type="dxa"/>
            <w:tcBorders>
              <w:top w:val="outset" w:sz="6" w:space="0" w:color="auto"/>
              <w:left w:val="outset" w:sz="6" w:space="0" w:color="auto"/>
              <w:bottom w:val="outset" w:sz="6" w:space="0" w:color="auto"/>
              <w:right w:val="outset" w:sz="6" w:space="0" w:color="auto"/>
            </w:tcBorders>
          </w:tcPr>
          <w:p w:rsidR="002258DC" w:rsidRPr="00F1554A" w:rsidRDefault="004F45EF" w:rsidP="002258DC">
            <w:pPr>
              <w:rPr>
                <w:sz w:val="22"/>
                <w:szCs w:val="22"/>
              </w:rPr>
            </w:pPr>
            <w:r w:rsidRPr="00F1554A">
              <w:rPr>
                <w:color w:val="000000" w:themeColor="text1"/>
                <w:sz w:val="22"/>
                <w:szCs w:val="22"/>
              </w:rPr>
              <w:lastRenderedPageBreak/>
              <w:t xml:space="preserve">2.2.1.1. </w:t>
            </w:r>
            <w:r w:rsidR="00C45EEA" w:rsidRPr="00F1554A">
              <w:rPr>
                <w:color w:val="000000" w:themeColor="text1"/>
                <w:sz w:val="22"/>
                <w:szCs w:val="22"/>
              </w:rPr>
              <w:t>Vykdomi 5–10 klasėse kiekvieno mokomojo dalyko po 1</w:t>
            </w:r>
            <w:r w:rsidRPr="00F1554A">
              <w:rPr>
                <w:color w:val="000000" w:themeColor="text1"/>
                <w:sz w:val="22"/>
                <w:szCs w:val="22"/>
              </w:rPr>
              <w:t>–</w:t>
            </w:r>
            <w:r w:rsidR="00C45EEA" w:rsidRPr="00F1554A">
              <w:rPr>
                <w:color w:val="000000" w:themeColor="text1"/>
                <w:sz w:val="22"/>
                <w:szCs w:val="22"/>
              </w:rPr>
              <w:t xml:space="preserve">2 projektus per mokslo metus. Projektų temos, veiklos integruojamos į ugdymo turinį. </w:t>
            </w:r>
            <w:r w:rsidR="002258DC" w:rsidRPr="00F1554A">
              <w:rPr>
                <w:color w:val="000000" w:themeColor="text1"/>
                <w:sz w:val="22"/>
                <w:szCs w:val="22"/>
              </w:rPr>
              <w:t>Į informatikos dalyką 5–8 klasių mokiniams integruota „Skaitmeninio verslumo programa“, į dailės, technologijų dalykų turinį projektas ,,Mokyklos erdvė</w:t>
            </w:r>
            <w:r w:rsidR="0001626F">
              <w:rPr>
                <w:color w:val="000000" w:themeColor="text1"/>
                <w:sz w:val="22"/>
                <w:szCs w:val="22"/>
              </w:rPr>
              <w:t xml:space="preserve"> </w:t>
            </w:r>
            <w:r w:rsidR="002258DC" w:rsidRPr="00F1554A">
              <w:rPr>
                <w:color w:val="000000" w:themeColor="text1"/>
                <w:sz w:val="22"/>
                <w:szCs w:val="22"/>
              </w:rPr>
              <w:t>–</w:t>
            </w:r>
            <w:r w:rsidR="0001626F">
              <w:rPr>
                <w:color w:val="000000" w:themeColor="text1"/>
                <w:sz w:val="22"/>
                <w:szCs w:val="22"/>
              </w:rPr>
              <w:t xml:space="preserve"> </w:t>
            </w:r>
            <w:r w:rsidR="002258DC" w:rsidRPr="00F1554A">
              <w:rPr>
                <w:color w:val="000000" w:themeColor="text1"/>
                <w:sz w:val="22"/>
                <w:szCs w:val="22"/>
              </w:rPr>
              <w:t>mokinių kūrybai“.</w:t>
            </w:r>
          </w:p>
          <w:p w:rsidR="00C45EEA" w:rsidRPr="00F1554A" w:rsidRDefault="00C45EEA" w:rsidP="002258DC">
            <w:pPr>
              <w:rPr>
                <w:color w:val="000000" w:themeColor="text1"/>
                <w:sz w:val="22"/>
                <w:szCs w:val="22"/>
              </w:rPr>
            </w:pPr>
            <w:r w:rsidRPr="00F1554A">
              <w:rPr>
                <w:color w:val="000000" w:themeColor="text1"/>
                <w:sz w:val="22"/>
                <w:szCs w:val="22"/>
              </w:rPr>
              <w:t xml:space="preserve">Vykdomas 5–10 klasėse </w:t>
            </w:r>
            <w:r w:rsidR="00744441" w:rsidRPr="00F1554A">
              <w:rPr>
                <w:color w:val="000000" w:themeColor="text1"/>
                <w:sz w:val="22"/>
                <w:szCs w:val="22"/>
              </w:rPr>
              <w:t>p</w:t>
            </w:r>
            <w:r w:rsidR="00C0495D">
              <w:rPr>
                <w:color w:val="000000" w:themeColor="text1"/>
                <w:sz w:val="22"/>
                <w:szCs w:val="22"/>
              </w:rPr>
              <w:t>ilietiškumo projektas “Aš –</w:t>
            </w:r>
            <w:r w:rsidRPr="00F1554A">
              <w:rPr>
                <w:color w:val="000000" w:themeColor="text1"/>
                <w:sz w:val="22"/>
                <w:szCs w:val="22"/>
              </w:rPr>
              <w:t xml:space="preserve"> Lietuvos pilietis”.</w:t>
            </w:r>
            <w:r w:rsidR="00744441" w:rsidRPr="00F1554A">
              <w:rPr>
                <w:color w:val="000000" w:themeColor="text1"/>
                <w:sz w:val="22"/>
                <w:szCs w:val="22"/>
              </w:rPr>
              <w:t xml:space="preserve"> </w:t>
            </w:r>
          </w:p>
          <w:p w:rsidR="00475009" w:rsidRPr="00F1554A" w:rsidRDefault="00475009" w:rsidP="00FD201E">
            <w:pPr>
              <w:pStyle w:val="NoSpacing"/>
              <w:rPr>
                <w:color w:val="000000" w:themeColor="text1"/>
                <w:sz w:val="22"/>
                <w:szCs w:val="22"/>
              </w:rPr>
            </w:pPr>
            <w:r w:rsidRPr="00F1554A">
              <w:rPr>
                <w:color w:val="000000" w:themeColor="text1"/>
                <w:sz w:val="22"/>
                <w:szCs w:val="22"/>
              </w:rPr>
              <w:t>Vykdomi mažieji fizikos</w:t>
            </w:r>
            <w:r w:rsidR="00C45EEA" w:rsidRPr="00F1554A">
              <w:rPr>
                <w:color w:val="000000" w:themeColor="text1"/>
                <w:sz w:val="22"/>
                <w:szCs w:val="22"/>
              </w:rPr>
              <w:t xml:space="preserve"> projektai: 8</w:t>
            </w:r>
            <w:r w:rsidR="00F34E0A">
              <w:rPr>
                <w:color w:val="000000" w:themeColor="text1"/>
                <w:sz w:val="22"/>
                <w:szCs w:val="22"/>
              </w:rPr>
              <w:t xml:space="preserve"> </w:t>
            </w:r>
            <w:r w:rsidR="00C45EEA" w:rsidRPr="00F1554A">
              <w:rPr>
                <w:color w:val="000000" w:themeColor="text1"/>
                <w:sz w:val="22"/>
                <w:szCs w:val="22"/>
              </w:rPr>
              <w:t>kl</w:t>
            </w:r>
            <w:r w:rsidR="00F34E0A">
              <w:rPr>
                <w:color w:val="000000" w:themeColor="text1"/>
                <w:sz w:val="22"/>
                <w:szCs w:val="22"/>
              </w:rPr>
              <w:t xml:space="preserve">. </w:t>
            </w:r>
            <w:r w:rsidR="0031698D">
              <w:rPr>
                <w:color w:val="000000" w:themeColor="text1"/>
                <w:sz w:val="22"/>
                <w:szCs w:val="22"/>
              </w:rPr>
              <w:t xml:space="preserve">– </w:t>
            </w:r>
            <w:r w:rsidR="00F34E0A">
              <w:rPr>
                <w:color w:val="000000" w:themeColor="text1"/>
                <w:sz w:val="22"/>
                <w:szCs w:val="22"/>
              </w:rPr>
              <w:t>„Atomo pasas“, „</w:t>
            </w:r>
            <w:r w:rsidR="00C45EEA" w:rsidRPr="00F1554A">
              <w:rPr>
                <w:color w:val="000000" w:themeColor="text1"/>
                <w:sz w:val="22"/>
                <w:szCs w:val="22"/>
              </w:rPr>
              <w:t xml:space="preserve">Elektros grandinės </w:t>
            </w:r>
            <w:r w:rsidR="00C45EEA" w:rsidRPr="00F1554A">
              <w:rPr>
                <w:color w:val="000000" w:themeColor="text1"/>
                <w:sz w:val="22"/>
                <w:szCs w:val="22"/>
              </w:rPr>
              <w:lastRenderedPageBreak/>
              <w:t>modeliavimas“ su Phet simuliacija,</w:t>
            </w:r>
            <w:r w:rsidR="0031698D">
              <w:rPr>
                <w:color w:val="000000" w:themeColor="text1"/>
                <w:sz w:val="22"/>
                <w:szCs w:val="22"/>
              </w:rPr>
              <w:t xml:space="preserve"> </w:t>
            </w:r>
            <w:r w:rsidR="00C45EEA" w:rsidRPr="00F1554A">
              <w:rPr>
                <w:color w:val="000000" w:themeColor="text1"/>
                <w:sz w:val="22"/>
                <w:szCs w:val="22"/>
              </w:rPr>
              <w:t xml:space="preserve">9 kl. </w:t>
            </w:r>
            <w:r w:rsidR="0031698D">
              <w:rPr>
                <w:color w:val="000000" w:themeColor="text1"/>
                <w:sz w:val="22"/>
                <w:szCs w:val="22"/>
              </w:rPr>
              <w:t>– „</w:t>
            </w:r>
            <w:r w:rsidR="00C45EEA" w:rsidRPr="00F1554A">
              <w:rPr>
                <w:color w:val="000000" w:themeColor="text1"/>
                <w:sz w:val="22"/>
                <w:szCs w:val="22"/>
              </w:rPr>
              <w:t xml:space="preserve">Fizika ir Kalėdos“. </w:t>
            </w:r>
          </w:p>
          <w:p w:rsidR="006E4DFA" w:rsidRPr="00F1554A" w:rsidRDefault="00475009" w:rsidP="00FD201E">
            <w:pPr>
              <w:pStyle w:val="NoSpacing"/>
              <w:rPr>
                <w:color w:val="000000" w:themeColor="text1"/>
                <w:sz w:val="22"/>
                <w:szCs w:val="22"/>
              </w:rPr>
            </w:pPr>
            <w:r w:rsidRPr="00F1554A">
              <w:rPr>
                <w:color w:val="000000" w:themeColor="text1"/>
                <w:sz w:val="22"/>
                <w:szCs w:val="22"/>
              </w:rPr>
              <w:t>Organizuota a</w:t>
            </w:r>
            <w:r w:rsidR="00C45EEA" w:rsidRPr="00F1554A">
              <w:rPr>
                <w:color w:val="000000" w:themeColor="text1"/>
                <w:sz w:val="22"/>
                <w:szCs w:val="22"/>
              </w:rPr>
              <w:t>nglų kalbos 4</w:t>
            </w:r>
            <w:r w:rsidRPr="00F1554A">
              <w:rPr>
                <w:color w:val="000000" w:themeColor="text1"/>
                <w:sz w:val="22"/>
                <w:szCs w:val="22"/>
              </w:rPr>
              <w:t>–</w:t>
            </w:r>
            <w:r w:rsidR="00C45EEA" w:rsidRPr="00F1554A">
              <w:rPr>
                <w:color w:val="000000" w:themeColor="text1"/>
                <w:sz w:val="22"/>
                <w:szCs w:val="22"/>
              </w:rPr>
              <w:t>8 kl</w:t>
            </w:r>
            <w:r w:rsidRPr="00F1554A">
              <w:rPr>
                <w:color w:val="000000" w:themeColor="text1"/>
                <w:sz w:val="22"/>
                <w:szCs w:val="22"/>
              </w:rPr>
              <w:t>.</w:t>
            </w:r>
            <w:r w:rsidR="00C45EEA" w:rsidRPr="00F1554A">
              <w:rPr>
                <w:color w:val="000000" w:themeColor="text1"/>
                <w:sz w:val="22"/>
                <w:szCs w:val="22"/>
              </w:rPr>
              <w:t xml:space="preserve"> mokinių konferencija „Do you know that...“</w:t>
            </w:r>
            <w:r w:rsidR="000B0429">
              <w:rPr>
                <w:color w:val="000000" w:themeColor="text1"/>
                <w:sz w:val="22"/>
                <w:szCs w:val="22"/>
              </w:rPr>
              <w:t>.</w:t>
            </w:r>
          </w:p>
          <w:p w:rsidR="00AA104F" w:rsidRDefault="00AA104F" w:rsidP="002258DC">
            <w:pPr>
              <w:rPr>
                <w:color w:val="000000" w:themeColor="text1"/>
                <w:sz w:val="22"/>
                <w:szCs w:val="22"/>
              </w:rPr>
            </w:pPr>
          </w:p>
          <w:p w:rsidR="00744441" w:rsidRPr="00F1554A" w:rsidRDefault="00744441" w:rsidP="002258DC">
            <w:pPr>
              <w:rPr>
                <w:color w:val="222222"/>
                <w:sz w:val="22"/>
                <w:szCs w:val="22"/>
              </w:rPr>
            </w:pPr>
            <w:r w:rsidRPr="00F1554A">
              <w:rPr>
                <w:color w:val="000000" w:themeColor="text1"/>
                <w:sz w:val="22"/>
                <w:szCs w:val="22"/>
              </w:rPr>
              <w:t>2.2.</w:t>
            </w:r>
            <w:r w:rsidR="002258DC" w:rsidRPr="00F1554A">
              <w:rPr>
                <w:color w:val="000000" w:themeColor="text1"/>
                <w:sz w:val="22"/>
                <w:szCs w:val="22"/>
              </w:rPr>
              <w:t>2.1</w:t>
            </w:r>
            <w:r w:rsidRPr="00F1554A">
              <w:rPr>
                <w:color w:val="000000" w:themeColor="text1"/>
                <w:sz w:val="22"/>
                <w:szCs w:val="22"/>
              </w:rPr>
              <w:t>.</w:t>
            </w:r>
            <w:r w:rsidRPr="00F1554A">
              <w:rPr>
                <w:sz w:val="22"/>
                <w:szCs w:val="22"/>
              </w:rPr>
              <w:t xml:space="preserve"> Mokyklos 14 mokinių ir 8 mokytojai dalyvavo mainų veiklose Ispanijoje, Serbijoje, Turkijoje, Kroatijoje. Mokiniai ruošė pr</w:t>
            </w:r>
            <w:r w:rsidR="00EF0E86">
              <w:rPr>
                <w:sz w:val="22"/>
                <w:szCs w:val="22"/>
              </w:rPr>
              <w:t>ojektinius pristatymus, stiprino</w:t>
            </w:r>
            <w:r w:rsidRPr="00F1554A">
              <w:rPr>
                <w:sz w:val="22"/>
                <w:szCs w:val="22"/>
              </w:rPr>
              <w:t xml:space="preserve"> komunikavimo, mokė</w:t>
            </w:r>
            <w:r w:rsidR="00EF0E86">
              <w:rPr>
                <w:sz w:val="22"/>
                <w:szCs w:val="22"/>
              </w:rPr>
              <w:t>jimo mokytis kompetencijas. Ugdė</w:t>
            </w:r>
            <w:r w:rsidRPr="00F1554A">
              <w:rPr>
                <w:sz w:val="22"/>
                <w:szCs w:val="22"/>
              </w:rPr>
              <w:t xml:space="preserve"> pilieti</w:t>
            </w:r>
            <w:r w:rsidR="00EF0E86">
              <w:rPr>
                <w:sz w:val="22"/>
                <w:szCs w:val="22"/>
              </w:rPr>
              <w:t>nes vertybes, mokė</w:t>
            </w:r>
            <w:r w:rsidRPr="00F1554A">
              <w:rPr>
                <w:sz w:val="22"/>
                <w:szCs w:val="22"/>
              </w:rPr>
              <w:t>si pristatyti Valstybę, mokyklą.</w:t>
            </w:r>
            <w:r w:rsidRPr="00F1554A">
              <w:rPr>
                <w:color w:val="222222"/>
                <w:sz w:val="22"/>
                <w:szCs w:val="22"/>
              </w:rPr>
              <w:t xml:space="preserve"> Pristatymų, veiklų medžiaga viešinama </w:t>
            </w:r>
            <w:hyperlink r:id="rId12" w:history="1">
              <w:r w:rsidRPr="00F1554A">
                <w:rPr>
                  <w:rStyle w:val="Hyperlink"/>
                  <w:sz w:val="22"/>
                  <w:szCs w:val="22"/>
                </w:rPr>
                <w:t>https://nvmokykla.lt/projektai/sejant-pokycius/</w:t>
              </w:r>
            </w:hyperlink>
          </w:p>
        </w:tc>
      </w:tr>
      <w:tr w:rsidR="006E4DFA" w:rsidRPr="00F1554A" w:rsidTr="00AD5A2B">
        <w:tc>
          <w:tcPr>
            <w:tcW w:w="9622" w:type="dxa"/>
            <w:gridSpan w:val="3"/>
            <w:tcBorders>
              <w:top w:val="nil"/>
              <w:left w:val="outset" w:sz="6" w:space="0" w:color="auto"/>
              <w:bottom w:val="nil"/>
              <w:right w:val="outset" w:sz="6" w:space="0" w:color="auto"/>
            </w:tcBorders>
          </w:tcPr>
          <w:p w:rsidR="006E4DFA" w:rsidRPr="00F1554A" w:rsidRDefault="006E4DFA" w:rsidP="00FD201E">
            <w:pPr>
              <w:pStyle w:val="NoSpacing"/>
              <w:rPr>
                <w:sz w:val="22"/>
                <w:szCs w:val="22"/>
              </w:rPr>
            </w:pPr>
            <w:r w:rsidRPr="00F1554A">
              <w:rPr>
                <w:sz w:val="22"/>
                <w:szCs w:val="22"/>
              </w:rPr>
              <w:lastRenderedPageBreak/>
              <w:t xml:space="preserve">3. Uždavinys: </w:t>
            </w:r>
            <w:r w:rsidRPr="00F1554A">
              <w:rPr>
                <w:bCs/>
                <w:sz w:val="22"/>
                <w:szCs w:val="22"/>
              </w:rPr>
              <w:t>Plėtoti socialinių įgūdžių ugdymą</w:t>
            </w:r>
            <w:r w:rsidR="00744441" w:rsidRPr="00F1554A">
              <w:rPr>
                <w:bCs/>
                <w:sz w:val="22"/>
                <w:szCs w:val="22"/>
              </w:rPr>
              <w:t>.</w:t>
            </w:r>
          </w:p>
        </w:tc>
      </w:tr>
      <w:tr w:rsidR="006E4DFA" w:rsidRPr="00F1554A" w:rsidTr="00FD201E">
        <w:trPr>
          <w:trHeight w:val="2097"/>
        </w:trPr>
        <w:tc>
          <w:tcPr>
            <w:tcW w:w="2866" w:type="dxa"/>
            <w:tcBorders>
              <w:top w:val="nil"/>
              <w:left w:val="outset" w:sz="6" w:space="0" w:color="auto"/>
              <w:bottom w:val="nil"/>
              <w:right w:val="outset" w:sz="6" w:space="0" w:color="auto"/>
            </w:tcBorders>
          </w:tcPr>
          <w:p w:rsidR="006E4DFA" w:rsidRPr="00F1554A" w:rsidRDefault="006E4DFA" w:rsidP="00FD201E">
            <w:pPr>
              <w:pStyle w:val="NoSpacing"/>
              <w:rPr>
                <w:sz w:val="22"/>
                <w:szCs w:val="22"/>
              </w:rPr>
            </w:pPr>
            <w:r w:rsidRPr="00F1554A">
              <w:rPr>
                <w:rFonts w:eastAsiaTheme="minorHAnsi"/>
                <w:sz w:val="22"/>
                <w:szCs w:val="22"/>
              </w:rPr>
              <w:t xml:space="preserve">3.1. </w:t>
            </w:r>
            <w:r w:rsidRPr="00F1554A">
              <w:rPr>
                <w:sz w:val="22"/>
                <w:szCs w:val="22"/>
              </w:rPr>
              <w:t>Socialinius įgūdžius stiprinantys projektai ir veiklos</w:t>
            </w:r>
            <w:r w:rsidR="00C21198">
              <w:rPr>
                <w:sz w:val="22"/>
                <w:szCs w:val="22"/>
              </w:rPr>
              <w:t>.</w:t>
            </w:r>
          </w:p>
        </w:tc>
        <w:tc>
          <w:tcPr>
            <w:tcW w:w="2312" w:type="dxa"/>
            <w:tcBorders>
              <w:top w:val="outset" w:sz="6" w:space="0" w:color="auto"/>
              <w:left w:val="outset" w:sz="6" w:space="0" w:color="auto"/>
              <w:bottom w:val="outset" w:sz="6" w:space="0" w:color="auto"/>
              <w:right w:val="outset" w:sz="6" w:space="0" w:color="auto"/>
            </w:tcBorders>
          </w:tcPr>
          <w:p w:rsidR="006E4DFA" w:rsidRPr="00F1554A" w:rsidRDefault="00744441" w:rsidP="00FD201E">
            <w:pPr>
              <w:pStyle w:val="NoSpacing"/>
              <w:rPr>
                <w:sz w:val="22"/>
                <w:szCs w:val="22"/>
              </w:rPr>
            </w:pPr>
            <w:r w:rsidRPr="00F1554A">
              <w:rPr>
                <w:sz w:val="22"/>
                <w:szCs w:val="22"/>
              </w:rPr>
              <w:t xml:space="preserve">3.1.1. </w:t>
            </w:r>
            <w:r w:rsidR="008F49A2" w:rsidRPr="00F1554A">
              <w:rPr>
                <w:sz w:val="22"/>
                <w:szCs w:val="22"/>
              </w:rPr>
              <w:t>5–10 klasių mokini</w:t>
            </w:r>
            <w:r w:rsidR="008F49A2" w:rsidRPr="00F1554A">
              <w:rPr>
                <w:color w:val="000000" w:themeColor="text1"/>
                <w:sz w:val="22"/>
                <w:szCs w:val="22"/>
              </w:rPr>
              <w:t xml:space="preserve">ų aktyvus </w:t>
            </w:r>
            <w:r w:rsidR="008F49A2" w:rsidRPr="00F1554A">
              <w:rPr>
                <w:sz w:val="22"/>
                <w:szCs w:val="22"/>
              </w:rPr>
              <w:t>dalyvavimas tarptautini</w:t>
            </w:r>
            <w:r w:rsidR="008F49A2" w:rsidRPr="00F1554A">
              <w:rPr>
                <w:color w:val="000000" w:themeColor="text1"/>
                <w:sz w:val="22"/>
                <w:szCs w:val="22"/>
              </w:rPr>
              <w:t>ų</w:t>
            </w:r>
            <w:r w:rsidR="008F49A2" w:rsidRPr="00F1554A">
              <w:rPr>
                <w:sz w:val="22"/>
                <w:szCs w:val="22"/>
              </w:rPr>
              <w:t xml:space="preserve"> projekt</w:t>
            </w:r>
            <w:r w:rsidR="008F49A2" w:rsidRPr="00F1554A">
              <w:rPr>
                <w:color w:val="000000" w:themeColor="text1"/>
                <w:sz w:val="22"/>
                <w:szCs w:val="22"/>
              </w:rPr>
              <w:t>ų</w:t>
            </w:r>
            <w:r w:rsidR="008F49A2" w:rsidRPr="00F1554A">
              <w:rPr>
                <w:sz w:val="22"/>
                <w:szCs w:val="22"/>
              </w:rPr>
              <w:t xml:space="preserve"> veiklose.</w:t>
            </w:r>
          </w:p>
          <w:p w:rsidR="008F49A2" w:rsidRPr="00F1554A" w:rsidRDefault="008F49A2" w:rsidP="00FD201E">
            <w:pPr>
              <w:pStyle w:val="NoSpacing"/>
              <w:rPr>
                <w:sz w:val="22"/>
                <w:szCs w:val="22"/>
              </w:rPr>
            </w:pPr>
          </w:p>
        </w:tc>
        <w:tc>
          <w:tcPr>
            <w:tcW w:w="4444" w:type="dxa"/>
            <w:tcBorders>
              <w:top w:val="outset" w:sz="6" w:space="0" w:color="auto"/>
              <w:left w:val="outset" w:sz="6" w:space="0" w:color="auto"/>
              <w:bottom w:val="outset" w:sz="6" w:space="0" w:color="auto"/>
              <w:right w:val="outset" w:sz="6" w:space="0" w:color="auto"/>
            </w:tcBorders>
          </w:tcPr>
          <w:p w:rsidR="008F49A2" w:rsidRPr="00F1554A" w:rsidRDefault="00744441" w:rsidP="00FD201E">
            <w:pPr>
              <w:pStyle w:val="NoSpacing"/>
              <w:rPr>
                <w:sz w:val="22"/>
                <w:szCs w:val="22"/>
              </w:rPr>
            </w:pPr>
            <w:r w:rsidRPr="00F1554A">
              <w:rPr>
                <w:sz w:val="22"/>
                <w:szCs w:val="22"/>
              </w:rPr>
              <w:t xml:space="preserve">3.1.1.1. </w:t>
            </w:r>
            <w:r w:rsidR="008F49A2" w:rsidRPr="00F1554A">
              <w:rPr>
                <w:sz w:val="22"/>
                <w:szCs w:val="22"/>
              </w:rPr>
              <w:t>8–10 klasių 14 mokinių lankėsi Ispanijoje, Turkijoje, Serbijoje, Kroatijoje.</w:t>
            </w:r>
          </w:p>
          <w:p w:rsidR="00977A1F" w:rsidRPr="00F1554A" w:rsidRDefault="008F49A2" w:rsidP="00FD201E">
            <w:pPr>
              <w:pStyle w:val="NoSpacing"/>
              <w:rPr>
                <w:sz w:val="22"/>
                <w:szCs w:val="22"/>
              </w:rPr>
            </w:pPr>
            <w:r w:rsidRPr="00F1554A">
              <w:rPr>
                <w:sz w:val="22"/>
                <w:szCs w:val="22"/>
              </w:rPr>
              <w:t>Atnaujinta socialinės veiklos organizavimo tvarka (mokyklos 2025–2026 m.</w:t>
            </w:r>
            <w:r w:rsidR="00C21198">
              <w:rPr>
                <w:sz w:val="22"/>
                <w:szCs w:val="22"/>
              </w:rPr>
              <w:t xml:space="preserve"> </w:t>
            </w:r>
            <w:r w:rsidRPr="00F1554A">
              <w:rPr>
                <w:sz w:val="22"/>
                <w:szCs w:val="22"/>
              </w:rPr>
              <w:t>m. ugdymo plano 5 priedas).</w:t>
            </w:r>
            <w:r w:rsidR="00977A1F" w:rsidRPr="00F1554A">
              <w:rPr>
                <w:color w:val="000000" w:themeColor="text1"/>
                <w:sz w:val="22"/>
                <w:szCs w:val="22"/>
              </w:rPr>
              <w:t xml:space="preserve"> Bendradarbiaujama su kultūros namais-dailės galerija, lopšeliu-darželiu ,,Bitutė“, palaikomojo gydymo ir slaugos ligonine, Panevėžio r. muzikos mokykla, organizuojamos edukacinės veiklos, susitarta dėl socialinių veiklų ir valandų fiksavimo. 5–10 klasių mokiniai atlieka socialines-pilietines veiklas miestelio įstaigose.</w:t>
            </w:r>
            <w:r w:rsidR="004E3A84" w:rsidRPr="00F1554A">
              <w:rPr>
                <w:color w:val="000000" w:themeColor="text1"/>
                <w:sz w:val="22"/>
                <w:szCs w:val="22"/>
              </w:rPr>
              <w:t xml:space="preserve"> </w:t>
            </w:r>
            <w:r w:rsidRPr="00F1554A">
              <w:rPr>
                <w:sz w:val="22"/>
                <w:szCs w:val="22"/>
              </w:rPr>
              <w:t>50 proc. 5–10 klasių mokinių aktyviai dalyvauja Skautų draugijos veiklose, stovyklose, akcijose.</w:t>
            </w:r>
          </w:p>
          <w:p w:rsidR="002B20A9" w:rsidRPr="00F1554A" w:rsidRDefault="00744441" w:rsidP="002B20A9">
            <w:pPr>
              <w:outlineLvl w:val="1"/>
              <w:rPr>
                <w:sz w:val="22"/>
                <w:szCs w:val="22"/>
              </w:rPr>
            </w:pPr>
            <w:r w:rsidRPr="00F1554A">
              <w:rPr>
                <w:sz w:val="22"/>
                <w:szCs w:val="22"/>
              </w:rPr>
              <w:t xml:space="preserve">3.1.1.2. </w:t>
            </w:r>
            <w:r w:rsidR="002B20A9" w:rsidRPr="00F1554A">
              <w:rPr>
                <w:sz w:val="22"/>
                <w:szCs w:val="22"/>
              </w:rPr>
              <w:t>Mokytojų komanda dalyvavo mokymuose ,,Švietimo įstaigų darbuotojų kompetencijų stiprinimas, koordinuotai teikiamų švietimo pagalbos, socialinių ir sveikatos priežiūros paslaugų mokykloje ar už mokyklos ribų, srityje“</w:t>
            </w:r>
            <w:r w:rsidRPr="00F1554A">
              <w:rPr>
                <w:sz w:val="22"/>
                <w:szCs w:val="22"/>
              </w:rPr>
              <w:t>.</w:t>
            </w:r>
          </w:p>
        </w:tc>
      </w:tr>
      <w:tr w:rsidR="006E4DFA" w:rsidRPr="00F1554A" w:rsidTr="00FD201E">
        <w:tc>
          <w:tcPr>
            <w:tcW w:w="2866" w:type="dxa"/>
            <w:tcBorders>
              <w:top w:val="nil"/>
              <w:left w:val="outset" w:sz="6" w:space="0" w:color="auto"/>
              <w:bottom w:val="nil"/>
              <w:right w:val="outset" w:sz="6" w:space="0" w:color="auto"/>
            </w:tcBorders>
          </w:tcPr>
          <w:p w:rsidR="006E4DFA" w:rsidRPr="00F1554A" w:rsidRDefault="006E4DFA" w:rsidP="00FD201E">
            <w:pPr>
              <w:pStyle w:val="NoSpacing"/>
              <w:rPr>
                <w:rFonts w:eastAsiaTheme="minorHAnsi"/>
                <w:sz w:val="22"/>
                <w:szCs w:val="22"/>
              </w:rPr>
            </w:pPr>
            <w:r w:rsidRPr="00F1554A">
              <w:rPr>
                <w:sz w:val="22"/>
                <w:szCs w:val="22"/>
              </w:rPr>
              <w:t>3.2. Prevencinių programų įgyvendinimas</w:t>
            </w:r>
            <w:r w:rsidR="00744441" w:rsidRPr="00F1554A">
              <w:rPr>
                <w:sz w:val="22"/>
                <w:szCs w:val="22"/>
              </w:rPr>
              <w:t xml:space="preserve"> mokyklos bendruomenėje.</w:t>
            </w:r>
          </w:p>
        </w:tc>
        <w:tc>
          <w:tcPr>
            <w:tcW w:w="2312" w:type="dxa"/>
            <w:tcBorders>
              <w:top w:val="outset" w:sz="6" w:space="0" w:color="auto"/>
              <w:left w:val="outset" w:sz="6" w:space="0" w:color="auto"/>
              <w:bottom w:val="outset" w:sz="6" w:space="0" w:color="auto"/>
              <w:right w:val="outset" w:sz="6" w:space="0" w:color="auto"/>
            </w:tcBorders>
          </w:tcPr>
          <w:p w:rsidR="006E4DFA" w:rsidRPr="00F1554A" w:rsidRDefault="00744441" w:rsidP="002A3615">
            <w:pPr>
              <w:pStyle w:val="NoSpacing"/>
              <w:rPr>
                <w:sz w:val="22"/>
                <w:szCs w:val="22"/>
              </w:rPr>
            </w:pPr>
            <w:r w:rsidRPr="00F1554A">
              <w:rPr>
                <w:sz w:val="22"/>
                <w:szCs w:val="22"/>
              </w:rPr>
              <w:t xml:space="preserve">3.2.1. </w:t>
            </w:r>
            <w:r w:rsidR="002A3615" w:rsidRPr="00F1554A">
              <w:rPr>
                <w:sz w:val="22"/>
                <w:szCs w:val="22"/>
              </w:rPr>
              <w:t>Pagerėję mokinių tarpusavio bendravimas, socialiniai ir emociniai įgūdžiai (gebėjimas spręsti konfliktus, atpažinti ir valdyti emocijas), sumažėję patyčių atvejų.</w:t>
            </w:r>
          </w:p>
        </w:tc>
        <w:tc>
          <w:tcPr>
            <w:tcW w:w="4444" w:type="dxa"/>
            <w:tcBorders>
              <w:top w:val="outset" w:sz="6" w:space="0" w:color="auto"/>
              <w:left w:val="outset" w:sz="6" w:space="0" w:color="auto"/>
              <w:bottom w:val="outset" w:sz="6" w:space="0" w:color="auto"/>
              <w:right w:val="outset" w:sz="6" w:space="0" w:color="auto"/>
            </w:tcBorders>
          </w:tcPr>
          <w:p w:rsidR="002258DC" w:rsidRPr="00F1554A" w:rsidRDefault="002258DC" w:rsidP="00FD201E">
            <w:pPr>
              <w:pStyle w:val="NoSpacing"/>
              <w:rPr>
                <w:color w:val="000000" w:themeColor="text1"/>
                <w:sz w:val="22"/>
                <w:szCs w:val="22"/>
              </w:rPr>
            </w:pPr>
            <w:r w:rsidRPr="00F1554A">
              <w:rPr>
                <w:color w:val="000000" w:themeColor="text1"/>
                <w:sz w:val="22"/>
                <w:szCs w:val="22"/>
              </w:rPr>
              <w:t>3.2.1.1. Klasių vadovai organizavo prevencinių programų įgyvendinimą 1</w:t>
            </w:r>
            <w:r w:rsidRPr="00F1554A">
              <w:rPr>
                <w:sz w:val="22"/>
                <w:szCs w:val="22"/>
              </w:rPr>
              <w:t>–</w:t>
            </w:r>
            <w:r w:rsidRPr="00F1554A">
              <w:rPr>
                <w:color w:val="000000" w:themeColor="text1"/>
                <w:sz w:val="22"/>
                <w:szCs w:val="22"/>
              </w:rPr>
              <w:t>4 klasėse ,, Laikas kartu“, 5</w:t>
            </w:r>
            <w:r w:rsidRPr="00F1554A">
              <w:rPr>
                <w:sz w:val="22"/>
                <w:szCs w:val="22"/>
              </w:rPr>
              <w:t>–</w:t>
            </w:r>
            <w:r w:rsidRPr="00F1554A">
              <w:rPr>
                <w:color w:val="000000" w:themeColor="text1"/>
                <w:sz w:val="22"/>
                <w:szCs w:val="22"/>
              </w:rPr>
              <w:t>10 klasėse ,,Paauglystės kryžkelėse“ Organizuojamos klasės valandėlės kurių tematika ir veiklos padeda mokiniams ugdyti bendravimo, bendradarbiavimo ir konfliktų sprendimo įgūdžius. 1</w:t>
            </w:r>
            <w:r w:rsidRPr="00F1554A">
              <w:rPr>
                <w:sz w:val="22"/>
                <w:szCs w:val="22"/>
              </w:rPr>
              <w:t>–</w:t>
            </w:r>
            <w:r w:rsidRPr="00F1554A">
              <w:rPr>
                <w:color w:val="000000" w:themeColor="text1"/>
                <w:sz w:val="22"/>
                <w:szCs w:val="22"/>
              </w:rPr>
              <w:t>4 klasių mokiniams pirmadieniais organizuojami susibūrimai ,,Ryto ratas“.</w:t>
            </w:r>
            <w:r w:rsidR="002A3615" w:rsidRPr="00F1554A">
              <w:rPr>
                <w:color w:val="000000" w:themeColor="text1"/>
                <w:sz w:val="22"/>
                <w:szCs w:val="22"/>
              </w:rPr>
              <w:t xml:space="preserve"> </w:t>
            </w:r>
          </w:p>
          <w:p w:rsidR="002258DC" w:rsidRPr="00F1554A" w:rsidRDefault="002258DC" w:rsidP="00FD201E">
            <w:pPr>
              <w:pStyle w:val="NoSpacing"/>
              <w:rPr>
                <w:color w:val="000000" w:themeColor="text1"/>
                <w:sz w:val="22"/>
                <w:szCs w:val="22"/>
              </w:rPr>
            </w:pPr>
            <w:r w:rsidRPr="00F1554A">
              <w:rPr>
                <w:color w:val="000000" w:themeColor="text1"/>
                <w:sz w:val="22"/>
                <w:szCs w:val="22"/>
              </w:rPr>
              <w:t xml:space="preserve">3.2.1.2. </w:t>
            </w:r>
            <w:r w:rsidR="00977A1F" w:rsidRPr="00F1554A">
              <w:rPr>
                <w:color w:val="000000" w:themeColor="text1"/>
                <w:sz w:val="22"/>
                <w:szCs w:val="22"/>
              </w:rPr>
              <w:t xml:space="preserve">Vykdytas vaikų vasaros užimtumo ir poilsio, smurto ir patyčių prevencijos programa ,,Bendradarbiaukime kurdami“. </w:t>
            </w:r>
          </w:p>
          <w:p w:rsidR="004E3A84" w:rsidRPr="00F1554A" w:rsidRDefault="002258DC" w:rsidP="00FD201E">
            <w:pPr>
              <w:pStyle w:val="NoSpacing"/>
              <w:rPr>
                <w:color w:val="000000" w:themeColor="text1"/>
                <w:sz w:val="22"/>
                <w:szCs w:val="22"/>
              </w:rPr>
            </w:pPr>
            <w:r w:rsidRPr="00F1554A">
              <w:rPr>
                <w:color w:val="000000" w:themeColor="text1"/>
                <w:sz w:val="22"/>
                <w:szCs w:val="22"/>
              </w:rPr>
              <w:t xml:space="preserve">3.2.1.3. </w:t>
            </w:r>
            <w:r w:rsidR="00977A1F" w:rsidRPr="00F1554A">
              <w:rPr>
                <w:color w:val="000000" w:themeColor="text1"/>
                <w:sz w:val="22"/>
                <w:szCs w:val="22"/>
              </w:rPr>
              <w:t>Organizuotas protmūšis „Saugus ir draugiškas internetas“ 5</w:t>
            </w:r>
            <w:r w:rsidR="00977A1F" w:rsidRPr="00F1554A">
              <w:rPr>
                <w:sz w:val="22"/>
                <w:szCs w:val="22"/>
              </w:rPr>
              <w:t>–</w:t>
            </w:r>
            <w:r w:rsidR="00977A1F" w:rsidRPr="00F1554A">
              <w:rPr>
                <w:color w:val="000000" w:themeColor="text1"/>
                <w:sz w:val="22"/>
                <w:szCs w:val="22"/>
              </w:rPr>
              <w:t>10 klasių mokiniams.</w:t>
            </w:r>
          </w:p>
          <w:p w:rsidR="003C777B" w:rsidRPr="00F1554A" w:rsidRDefault="002258DC" w:rsidP="00FD201E">
            <w:pPr>
              <w:pStyle w:val="NoSpacing"/>
              <w:rPr>
                <w:color w:val="000000" w:themeColor="text1"/>
                <w:sz w:val="22"/>
                <w:szCs w:val="22"/>
              </w:rPr>
            </w:pPr>
            <w:r w:rsidRPr="00F1554A">
              <w:rPr>
                <w:color w:val="000000" w:themeColor="text1"/>
                <w:sz w:val="22"/>
                <w:szCs w:val="22"/>
              </w:rPr>
              <w:t xml:space="preserve">3.2.1.4. </w:t>
            </w:r>
            <w:r w:rsidR="004E3A84" w:rsidRPr="00F1554A">
              <w:rPr>
                <w:color w:val="000000" w:themeColor="text1"/>
                <w:sz w:val="22"/>
                <w:szCs w:val="22"/>
              </w:rPr>
              <w:t xml:space="preserve">Atliktas tyrimas dėl </w:t>
            </w:r>
            <w:r w:rsidR="004E3A84" w:rsidRPr="00F1554A">
              <w:rPr>
                <w:sz w:val="22"/>
                <w:szCs w:val="22"/>
              </w:rPr>
              <w:t xml:space="preserve">,,Mobiliųjų telefonų ir laikrodžių su mobiliojo telefono funkcija naudojimo taisyklių“ (direktoriaus 2024-10-24 įsakymas Nr. V-156), </w:t>
            </w:r>
            <w:r w:rsidR="004E3A84" w:rsidRPr="00F1554A">
              <w:rPr>
                <w:color w:val="000000"/>
                <w:sz w:val="22"/>
                <w:szCs w:val="22"/>
                <w:shd w:val="clear" w:color="auto" w:fill="FFFFFF"/>
              </w:rPr>
              <w:t>laikymosi nuoseklumo ir galimo poveikio mokymosi rezultatams.</w:t>
            </w:r>
          </w:p>
        </w:tc>
      </w:tr>
      <w:tr w:rsidR="006E4DFA" w:rsidRPr="00F1554A" w:rsidTr="00AD5A2B">
        <w:tc>
          <w:tcPr>
            <w:tcW w:w="9622" w:type="dxa"/>
            <w:gridSpan w:val="3"/>
            <w:tcBorders>
              <w:top w:val="nil"/>
              <w:left w:val="outset" w:sz="6" w:space="0" w:color="auto"/>
              <w:bottom w:val="nil"/>
              <w:right w:val="outset" w:sz="6" w:space="0" w:color="auto"/>
            </w:tcBorders>
          </w:tcPr>
          <w:p w:rsidR="006E4DFA" w:rsidRPr="00F1554A" w:rsidRDefault="006E4DFA" w:rsidP="002A3615">
            <w:pPr>
              <w:pStyle w:val="NoSpacing"/>
              <w:numPr>
                <w:ilvl w:val="0"/>
                <w:numId w:val="6"/>
              </w:numPr>
              <w:rPr>
                <w:sz w:val="22"/>
                <w:szCs w:val="22"/>
              </w:rPr>
            </w:pPr>
            <w:r w:rsidRPr="00F1554A">
              <w:rPr>
                <w:sz w:val="22"/>
                <w:szCs w:val="22"/>
              </w:rPr>
              <w:t>Tikslas</w:t>
            </w:r>
            <w:r w:rsidR="002A3615" w:rsidRPr="00F1554A">
              <w:rPr>
                <w:sz w:val="22"/>
                <w:szCs w:val="22"/>
              </w:rPr>
              <w:t xml:space="preserve"> – </w:t>
            </w:r>
            <w:r w:rsidRPr="00F1554A">
              <w:rPr>
                <w:bCs/>
                <w:color w:val="000000"/>
                <w:sz w:val="22"/>
                <w:szCs w:val="22"/>
                <w:lang w:bidi="lo-LA"/>
              </w:rPr>
              <w:t>Savitos mokyklos kultūros stiprinimas.</w:t>
            </w:r>
          </w:p>
        </w:tc>
      </w:tr>
      <w:tr w:rsidR="006E4DFA" w:rsidRPr="00F1554A" w:rsidTr="00AD5A2B">
        <w:tc>
          <w:tcPr>
            <w:tcW w:w="9622" w:type="dxa"/>
            <w:gridSpan w:val="3"/>
            <w:tcBorders>
              <w:top w:val="nil"/>
              <w:left w:val="outset" w:sz="6" w:space="0" w:color="auto"/>
              <w:bottom w:val="nil"/>
              <w:right w:val="outset" w:sz="6" w:space="0" w:color="auto"/>
            </w:tcBorders>
          </w:tcPr>
          <w:p w:rsidR="006E4DFA" w:rsidRPr="00F1554A" w:rsidRDefault="006E4DFA" w:rsidP="00964362">
            <w:pPr>
              <w:pStyle w:val="NoSpacing"/>
              <w:numPr>
                <w:ilvl w:val="0"/>
                <w:numId w:val="8"/>
              </w:numPr>
              <w:rPr>
                <w:sz w:val="22"/>
                <w:szCs w:val="22"/>
              </w:rPr>
            </w:pPr>
            <w:r w:rsidRPr="00F1554A">
              <w:rPr>
                <w:bCs/>
                <w:sz w:val="22"/>
                <w:szCs w:val="22"/>
              </w:rPr>
              <w:lastRenderedPageBreak/>
              <w:t>Uždavinys: Stiprinti mokyklos įvaizdį ir komunikaciją</w:t>
            </w:r>
            <w:r w:rsidRPr="00F1554A">
              <w:rPr>
                <w:sz w:val="22"/>
                <w:szCs w:val="22"/>
              </w:rPr>
              <w:t>.</w:t>
            </w:r>
          </w:p>
        </w:tc>
      </w:tr>
      <w:tr w:rsidR="006E4DFA" w:rsidRPr="00F1554A" w:rsidTr="00FD201E">
        <w:tc>
          <w:tcPr>
            <w:tcW w:w="2866" w:type="dxa"/>
            <w:tcBorders>
              <w:top w:val="nil"/>
              <w:left w:val="outset" w:sz="6" w:space="0" w:color="auto"/>
              <w:bottom w:val="nil"/>
              <w:right w:val="outset" w:sz="6" w:space="0" w:color="auto"/>
            </w:tcBorders>
          </w:tcPr>
          <w:p w:rsidR="006E4DFA" w:rsidRPr="00F1554A" w:rsidRDefault="006E4DFA" w:rsidP="00FD201E">
            <w:pPr>
              <w:pStyle w:val="NoSpacing"/>
              <w:rPr>
                <w:sz w:val="22"/>
                <w:szCs w:val="22"/>
              </w:rPr>
            </w:pPr>
            <w:r w:rsidRPr="00F1554A">
              <w:rPr>
                <w:sz w:val="22"/>
                <w:szCs w:val="22"/>
              </w:rPr>
              <w:t>1.1. Skelbti mokyklos vertybes, pasiekimus ir renginius socialiniuose tinkluose bei kitose komunikacijos priemonėse</w:t>
            </w:r>
            <w:r w:rsidR="007A6387">
              <w:rPr>
                <w:sz w:val="22"/>
                <w:szCs w:val="22"/>
              </w:rPr>
              <w:t>.</w:t>
            </w:r>
          </w:p>
        </w:tc>
        <w:tc>
          <w:tcPr>
            <w:tcW w:w="2312" w:type="dxa"/>
            <w:tcBorders>
              <w:top w:val="outset" w:sz="6" w:space="0" w:color="auto"/>
              <w:left w:val="outset" w:sz="6" w:space="0" w:color="auto"/>
              <w:bottom w:val="outset" w:sz="6" w:space="0" w:color="auto"/>
              <w:right w:val="outset" w:sz="6" w:space="0" w:color="auto"/>
            </w:tcBorders>
          </w:tcPr>
          <w:p w:rsidR="00964362" w:rsidRPr="00F1554A" w:rsidRDefault="00964362" w:rsidP="00964362">
            <w:pPr>
              <w:pStyle w:val="NoSpacing"/>
              <w:rPr>
                <w:sz w:val="22"/>
                <w:szCs w:val="22"/>
              </w:rPr>
            </w:pPr>
            <w:r w:rsidRPr="00F1554A">
              <w:rPr>
                <w:sz w:val="22"/>
                <w:szCs w:val="22"/>
              </w:rPr>
              <w:t>1.1.1. Operatyvus ir aiškus informacijos pasiekimas miestelio bendruomenei, mokyklos žino</w:t>
            </w:r>
            <w:r w:rsidR="007A6387">
              <w:rPr>
                <w:sz w:val="22"/>
                <w:szCs w:val="22"/>
              </w:rPr>
              <w:t xml:space="preserve">mumas. Aiški komunikacija apie </w:t>
            </w:r>
            <w:r w:rsidRPr="00F1554A">
              <w:rPr>
                <w:sz w:val="22"/>
                <w:szCs w:val="22"/>
              </w:rPr>
              <w:t>mokyklos vertybes ir prioritetus.</w:t>
            </w:r>
          </w:p>
          <w:p w:rsidR="006E4DFA" w:rsidRPr="00F1554A" w:rsidRDefault="00964362" w:rsidP="00964362">
            <w:pPr>
              <w:pStyle w:val="NoSpacing"/>
              <w:rPr>
                <w:sz w:val="22"/>
                <w:szCs w:val="22"/>
              </w:rPr>
            </w:pPr>
            <w:r w:rsidRPr="00F1554A">
              <w:rPr>
                <w:sz w:val="22"/>
                <w:szCs w:val="22"/>
              </w:rPr>
              <w:t xml:space="preserve"> </w:t>
            </w:r>
          </w:p>
        </w:tc>
        <w:tc>
          <w:tcPr>
            <w:tcW w:w="4444" w:type="dxa"/>
            <w:tcBorders>
              <w:top w:val="outset" w:sz="6" w:space="0" w:color="auto"/>
              <w:left w:val="outset" w:sz="6" w:space="0" w:color="auto"/>
              <w:bottom w:val="outset" w:sz="6" w:space="0" w:color="auto"/>
              <w:right w:val="outset" w:sz="6" w:space="0" w:color="auto"/>
            </w:tcBorders>
          </w:tcPr>
          <w:p w:rsidR="00024E0A" w:rsidRPr="00F1554A" w:rsidRDefault="00964362" w:rsidP="00FD201E">
            <w:pPr>
              <w:pStyle w:val="NoSpacing"/>
              <w:rPr>
                <w:color w:val="000000" w:themeColor="text1"/>
                <w:sz w:val="22"/>
                <w:szCs w:val="22"/>
              </w:rPr>
            </w:pPr>
            <w:r w:rsidRPr="00F1554A">
              <w:rPr>
                <w:sz w:val="22"/>
                <w:szCs w:val="22"/>
              </w:rPr>
              <w:t xml:space="preserve">1.1.1.1. </w:t>
            </w:r>
            <w:r w:rsidR="00024E0A" w:rsidRPr="00F1554A">
              <w:rPr>
                <w:sz w:val="22"/>
                <w:szCs w:val="22"/>
              </w:rPr>
              <w:t xml:space="preserve">Klasių </w:t>
            </w:r>
            <w:r w:rsidR="00024E0A" w:rsidRPr="00F1554A">
              <w:rPr>
                <w:color w:val="000000" w:themeColor="text1"/>
                <w:sz w:val="22"/>
                <w:szCs w:val="22"/>
              </w:rPr>
              <w:t>vadovai, dalykų mokytojai skelb</w:t>
            </w:r>
            <w:r w:rsidR="007A6387">
              <w:rPr>
                <w:color w:val="000000" w:themeColor="text1"/>
                <w:sz w:val="22"/>
                <w:szCs w:val="22"/>
              </w:rPr>
              <w:t>ė</w:t>
            </w:r>
            <w:r w:rsidR="00024E0A" w:rsidRPr="00F1554A">
              <w:rPr>
                <w:color w:val="000000" w:themeColor="text1"/>
                <w:sz w:val="22"/>
                <w:szCs w:val="22"/>
              </w:rPr>
              <w:t xml:space="preserve"> mokinių pasiekimus ir klasės veiklas mokyklos</w:t>
            </w:r>
            <w:r w:rsidR="007A6387">
              <w:rPr>
                <w:color w:val="000000" w:themeColor="text1"/>
                <w:sz w:val="22"/>
                <w:szCs w:val="22"/>
              </w:rPr>
              <w:t xml:space="preserve"> tinklalapyje</w:t>
            </w:r>
            <w:r w:rsidR="00024E0A" w:rsidRPr="00F1554A">
              <w:rPr>
                <w:color w:val="000000" w:themeColor="text1"/>
                <w:sz w:val="22"/>
                <w:szCs w:val="22"/>
              </w:rPr>
              <w:t>, socialiniuose tinkluose ,,Naujamiesčio mokykla“</w:t>
            </w:r>
            <w:r w:rsidRPr="00F1554A">
              <w:rPr>
                <w:color w:val="000000" w:themeColor="text1"/>
                <w:sz w:val="22"/>
                <w:szCs w:val="22"/>
              </w:rPr>
              <w:t xml:space="preserve"> </w:t>
            </w:r>
            <w:hyperlink r:id="rId13" w:history="1">
              <w:r w:rsidRPr="00F1554A">
                <w:rPr>
                  <w:rStyle w:val="Hyperlink"/>
                  <w:sz w:val="22"/>
                  <w:szCs w:val="22"/>
                </w:rPr>
                <w:t>https://nvmokykla.lt/</w:t>
              </w:r>
            </w:hyperlink>
            <w:r w:rsidRPr="00F1554A">
              <w:rPr>
                <w:color w:val="000000" w:themeColor="text1"/>
                <w:sz w:val="22"/>
                <w:szCs w:val="22"/>
              </w:rPr>
              <w:t xml:space="preserve"> </w:t>
            </w:r>
            <w:r w:rsidR="00024E0A" w:rsidRPr="00F1554A">
              <w:rPr>
                <w:color w:val="000000" w:themeColor="text1"/>
                <w:sz w:val="22"/>
                <w:szCs w:val="22"/>
              </w:rPr>
              <w:t>, ,,Naujamiesčio žmonės“</w:t>
            </w:r>
            <w:r w:rsidR="007A6387">
              <w:rPr>
                <w:color w:val="000000" w:themeColor="text1"/>
                <w:sz w:val="22"/>
                <w:szCs w:val="22"/>
              </w:rPr>
              <w:t>.</w:t>
            </w:r>
            <w:r w:rsidRPr="00F1554A">
              <w:rPr>
                <w:color w:val="000000" w:themeColor="text1"/>
                <w:sz w:val="22"/>
                <w:szCs w:val="22"/>
              </w:rPr>
              <w:t xml:space="preserve"> </w:t>
            </w:r>
          </w:p>
          <w:p w:rsidR="00024E0A" w:rsidRPr="00F1554A" w:rsidRDefault="00024E0A" w:rsidP="00FD201E">
            <w:pPr>
              <w:pStyle w:val="NoSpacing"/>
              <w:rPr>
                <w:color w:val="000000" w:themeColor="text1"/>
                <w:sz w:val="22"/>
                <w:szCs w:val="22"/>
              </w:rPr>
            </w:pPr>
          </w:p>
          <w:p w:rsidR="00024E0A" w:rsidRPr="00F1554A" w:rsidRDefault="00964362" w:rsidP="00FD201E">
            <w:pPr>
              <w:pStyle w:val="NoSpacing"/>
              <w:rPr>
                <w:color w:val="000000" w:themeColor="text1"/>
                <w:sz w:val="22"/>
                <w:szCs w:val="22"/>
              </w:rPr>
            </w:pPr>
            <w:r w:rsidRPr="00F1554A">
              <w:rPr>
                <w:color w:val="000000" w:themeColor="text1"/>
                <w:sz w:val="22"/>
                <w:szCs w:val="22"/>
              </w:rPr>
              <w:t xml:space="preserve">1.1.1.2. </w:t>
            </w:r>
            <w:r w:rsidR="00024E0A" w:rsidRPr="00F1554A">
              <w:rPr>
                <w:color w:val="000000" w:themeColor="text1"/>
                <w:sz w:val="22"/>
                <w:szCs w:val="22"/>
              </w:rPr>
              <w:t>Neformalaus švietimo programų, būrelių vadov</w:t>
            </w:r>
            <w:r w:rsidR="00DD486D">
              <w:rPr>
                <w:color w:val="000000" w:themeColor="text1"/>
                <w:sz w:val="22"/>
                <w:szCs w:val="22"/>
              </w:rPr>
              <w:t>ai pristato būrelių veiklas 1 kartą</w:t>
            </w:r>
            <w:r w:rsidR="00024E0A" w:rsidRPr="00F1554A">
              <w:rPr>
                <w:color w:val="000000" w:themeColor="text1"/>
                <w:sz w:val="22"/>
                <w:szCs w:val="22"/>
              </w:rPr>
              <w:t xml:space="preserve"> per pusmetį mokyklos internetiniame puslapyje ir mokyklos bendruomenei, tėvams.</w:t>
            </w:r>
            <w:r w:rsidRPr="00F1554A">
              <w:rPr>
                <w:sz w:val="22"/>
                <w:szCs w:val="22"/>
              </w:rPr>
              <w:t xml:space="preserve"> Rengiamos virtualios mokinių kūrybinių darbų parodos</w:t>
            </w:r>
            <w:r w:rsidR="00AD1E6B">
              <w:rPr>
                <w:sz w:val="22"/>
                <w:szCs w:val="22"/>
              </w:rPr>
              <w:t>.</w:t>
            </w:r>
          </w:p>
          <w:p w:rsidR="00024E0A" w:rsidRPr="00F1554A" w:rsidRDefault="00024E0A" w:rsidP="00FD201E">
            <w:pPr>
              <w:pStyle w:val="NoSpacing"/>
              <w:rPr>
                <w:color w:val="000000" w:themeColor="text1"/>
                <w:sz w:val="22"/>
                <w:szCs w:val="22"/>
              </w:rPr>
            </w:pPr>
          </w:p>
          <w:p w:rsidR="004E3A84" w:rsidRPr="00F1554A" w:rsidRDefault="00964362" w:rsidP="00FD201E">
            <w:pPr>
              <w:pStyle w:val="NoSpacing"/>
              <w:rPr>
                <w:sz w:val="22"/>
                <w:szCs w:val="22"/>
              </w:rPr>
            </w:pPr>
            <w:r w:rsidRPr="00F1554A">
              <w:rPr>
                <w:color w:val="000000" w:themeColor="text1"/>
                <w:sz w:val="22"/>
                <w:szCs w:val="22"/>
              </w:rPr>
              <w:t xml:space="preserve">1.1.1.3. </w:t>
            </w:r>
            <w:r w:rsidR="00024E0A" w:rsidRPr="00F1554A">
              <w:rPr>
                <w:color w:val="000000" w:themeColor="text1"/>
                <w:sz w:val="22"/>
                <w:szCs w:val="22"/>
              </w:rPr>
              <w:t xml:space="preserve">Rugsėjo ir gegužės mėn. mokyklos internetiniame puslapyje </w:t>
            </w:r>
            <w:hyperlink r:id="rId14" w:history="1">
              <w:r w:rsidR="00024E0A" w:rsidRPr="00F1554A">
                <w:rPr>
                  <w:rStyle w:val="Hyperlink"/>
                  <w:sz w:val="22"/>
                  <w:szCs w:val="22"/>
                </w:rPr>
                <w:t>http://nvmokykla.lt</w:t>
              </w:r>
            </w:hyperlink>
            <w:r w:rsidR="00024E0A" w:rsidRPr="00F1554A">
              <w:rPr>
                <w:sz w:val="22"/>
                <w:szCs w:val="22"/>
              </w:rPr>
              <w:t xml:space="preserve"> ir socialiniuose tinkluose facebook teikiama informacija apie būrelių programas, veiklas.</w:t>
            </w:r>
          </w:p>
        </w:tc>
      </w:tr>
      <w:tr w:rsidR="00024E0A" w:rsidRPr="00F1554A" w:rsidTr="00FD201E">
        <w:tc>
          <w:tcPr>
            <w:tcW w:w="2866" w:type="dxa"/>
            <w:tcBorders>
              <w:top w:val="nil"/>
              <w:left w:val="outset" w:sz="6" w:space="0" w:color="auto"/>
              <w:bottom w:val="nil"/>
              <w:right w:val="outset" w:sz="6" w:space="0" w:color="auto"/>
            </w:tcBorders>
          </w:tcPr>
          <w:p w:rsidR="00024E0A" w:rsidRPr="00F1554A" w:rsidRDefault="00024E0A" w:rsidP="00391982">
            <w:pPr>
              <w:pStyle w:val="NoSpacing"/>
              <w:rPr>
                <w:sz w:val="22"/>
                <w:szCs w:val="22"/>
              </w:rPr>
            </w:pPr>
            <w:r w:rsidRPr="00F1554A">
              <w:rPr>
                <w:sz w:val="22"/>
                <w:szCs w:val="22"/>
              </w:rPr>
              <w:t>2.1. Organizuoti viešas veiklas, kurios padėtų pristatyti mokyklos unikalumą ir kultūrą.</w:t>
            </w:r>
          </w:p>
        </w:tc>
        <w:tc>
          <w:tcPr>
            <w:tcW w:w="2312" w:type="dxa"/>
            <w:tcBorders>
              <w:top w:val="outset" w:sz="6" w:space="0" w:color="auto"/>
              <w:left w:val="outset" w:sz="6" w:space="0" w:color="auto"/>
              <w:bottom w:val="outset" w:sz="6" w:space="0" w:color="auto"/>
              <w:right w:val="outset" w:sz="6" w:space="0" w:color="auto"/>
            </w:tcBorders>
          </w:tcPr>
          <w:p w:rsidR="00024E0A" w:rsidRPr="00F1554A" w:rsidRDefault="00391982" w:rsidP="00FD201E">
            <w:pPr>
              <w:pStyle w:val="NoSpacing"/>
              <w:rPr>
                <w:sz w:val="22"/>
                <w:szCs w:val="22"/>
              </w:rPr>
            </w:pPr>
            <w:r w:rsidRPr="00F1554A">
              <w:rPr>
                <w:sz w:val="22"/>
                <w:szCs w:val="22"/>
              </w:rPr>
              <w:t xml:space="preserve">2.1.1. </w:t>
            </w:r>
            <w:r w:rsidR="00024E0A" w:rsidRPr="00F1554A">
              <w:rPr>
                <w:sz w:val="22"/>
                <w:szCs w:val="22"/>
              </w:rPr>
              <w:t>Įtraukti mokyklos bendruomenę ir kartu kurti mokyklos simboliką, suvenyrus.</w:t>
            </w:r>
          </w:p>
          <w:p w:rsidR="00024E0A" w:rsidRPr="00F1554A" w:rsidRDefault="00024E0A" w:rsidP="00FD201E">
            <w:pPr>
              <w:pStyle w:val="NoSpacing"/>
              <w:rPr>
                <w:sz w:val="22"/>
                <w:szCs w:val="22"/>
              </w:rPr>
            </w:pPr>
          </w:p>
          <w:p w:rsidR="00391982" w:rsidRPr="00F1554A" w:rsidRDefault="00391982" w:rsidP="00FD201E">
            <w:pPr>
              <w:pStyle w:val="NoSpacing"/>
              <w:rPr>
                <w:sz w:val="22"/>
                <w:szCs w:val="22"/>
              </w:rPr>
            </w:pPr>
          </w:p>
          <w:p w:rsidR="00024E0A" w:rsidRPr="00F1554A" w:rsidRDefault="00391982" w:rsidP="00FD201E">
            <w:pPr>
              <w:pStyle w:val="NoSpacing"/>
              <w:rPr>
                <w:sz w:val="22"/>
                <w:szCs w:val="22"/>
              </w:rPr>
            </w:pPr>
            <w:r w:rsidRPr="00F1554A">
              <w:rPr>
                <w:sz w:val="22"/>
                <w:szCs w:val="22"/>
              </w:rPr>
              <w:t>2.1.2.</w:t>
            </w:r>
            <w:r w:rsidR="00024E0A" w:rsidRPr="00F1554A">
              <w:rPr>
                <w:sz w:val="22"/>
                <w:szCs w:val="22"/>
              </w:rPr>
              <w:t>Vyksta mokyklos</w:t>
            </w:r>
            <w:r w:rsidR="00C451BA">
              <w:rPr>
                <w:sz w:val="22"/>
                <w:szCs w:val="22"/>
              </w:rPr>
              <w:t xml:space="preserve"> </w:t>
            </w:r>
            <w:r w:rsidR="00024E0A" w:rsidRPr="00F1554A">
              <w:rPr>
                <w:sz w:val="22"/>
                <w:szCs w:val="22"/>
              </w:rPr>
              <w:t>/</w:t>
            </w:r>
            <w:r w:rsidR="00C451BA">
              <w:rPr>
                <w:sz w:val="22"/>
                <w:szCs w:val="22"/>
              </w:rPr>
              <w:t xml:space="preserve"> </w:t>
            </w:r>
            <w:r w:rsidR="00024E0A" w:rsidRPr="00F1554A">
              <w:rPr>
                <w:sz w:val="22"/>
                <w:szCs w:val="22"/>
              </w:rPr>
              <w:t>klasių renginiai, skatinantys tradicijų stip</w:t>
            </w:r>
            <w:r w:rsidRPr="00F1554A">
              <w:rPr>
                <w:sz w:val="22"/>
                <w:szCs w:val="22"/>
              </w:rPr>
              <w:t>rinimą ir bendruomenės telkimą. Aktyvus bendradarbiavimas su miestelio įstaigomis</w:t>
            </w:r>
            <w:r w:rsidR="00C451BA">
              <w:rPr>
                <w:sz w:val="22"/>
                <w:szCs w:val="22"/>
              </w:rPr>
              <w:t>.</w:t>
            </w:r>
          </w:p>
          <w:p w:rsidR="00024E0A" w:rsidRPr="00F1554A" w:rsidRDefault="00024E0A" w:rsidP="00FD201E">
            <w:pPr>
              <w:pStyle w:val="NoSpacing"/>
              <w:rPr>
                <w:sz w:val="22"/>
                <w:szCs w:val="22"/>
              </w:rPr>
            </w:pPr>
          </w:p>
          <w:p w:rsidR="00391982" w:rsidRPr="00F1554A" w:rsidRDefault="00391982" w:rsidP="00FD201E">
            <w:pPr>
              <w:pStyle w:val="NoSpacing"/>
              <w:rPr>
                <w:sz w:val="22"/>
                <w:szCs w:val="22"/>
              </w:rPr>
            </w:pPr>
          </w:p>
          <w:p w:rsidR="00391982" w:rsidRPr="00F1554A" w:rsidRDefault="00391982" w:rsidP="00FD201E">
            <w:pPr>
              <w:pStyle w:val="NoSpacing"/>
              <w:rPr>
                <w:sz w:val="22"/>
                <w:szCs w:val="22"/>
              </w:rPr>
            </w:pPr>
          </w:p>
          <w:p w:rsidR="00391982" w:rsidRPr="00F1554A" w:rsidRDefault="00391982" w:rsidP="00FD201E">
            <w:pPr>
              <w:pStyle w:val="NoSpacing"/>
              <w:rPr>
                <w:sz w:val="22"/>
                <w:szCs w:val="22"/>
              </w:rPr>
            </w:pPr>
          </w:p>
          <w:p w:rsidR="00391982" w:rsidRPr="00F1554A" w:rsidRDefault="00391982" w:rsidP="00FD201E">
            <w:pPr>
              <w:pStyle w:val="NoSpacing"/>
              <w:rPr>
                <w:sz w:val="22"/>
                <w:szCs w:val="22"/>
              </w:rPr>
            </w:pPr>
          </w:p>
          <w:p w:rsidR="00391982" w:rsidRPr="00F1554A" w:rsidRDefault="00391982" w:rsidP="00FD201E">
            <w:pPr>
              <w:pStyle w:val="NoSpacing"/>
              <w:rPr>
                <w:sz w:val="22"/>
                <w:szCs w:val="22"/>
              </w:rPr>
            </w:pPr>
          </w:p>
          <w:p w:rsidR="00391982" w:rsidRPr="00F1554A" w:rsidRDefault="00391982" w:rsidP="00FD201E">
            <w:pPr>
              <w:pStyle w:val="NoSpacing"/>
              <w:rPr>
                <w:sz w:val="22"/>
                <w:szCs w:val="22"/>
              </w:rPr>
            </w:pPr>
          </w:p>
          <w:p w:rsidR="00391982" w:rsidRPr="00F1554A" w:rsidRDefault="00391982" w:rsidP="00FD201E">
            <w:pPr>
              <w:pStyle w:val="NoSpacing"/>
              <w:rPr>
                <w:sz w:val="22"/>
                <w:szCs w:val="22"/>
              </w:rPr>
            </w:pPr>
          </w:p>
          <w:p w:rsidR="00391982" w:rsidRPr="00F1554A" w:rsidRDefault="00391982" w:rsidP="00FD201E">
            <w:pPr>
              <w:pStyle w:val="NoSpacing"/>
              <w:rPr>
                <w:sz w:val="22"/>
                <w:szCs w:val="22"/>
              </w:rPr>
            </w:pPr>
          </w:p>
          <w:p w:rsidR="00391982" w:rsidRPr="00F1554A" w:rsidRDefault="00391982" w:rsidP="00FD201E">
            <w:pPr>
              <w:pStyle w:val="NoSpacing"/>
              <w:rPr>
                <w:sz w:val="22"/>
                <w:szCs w:val="22"/>
              </w:rPr>
            </w:pPr>
          </w:p>
          <w:p w:rsidR="00391982" w:rsidRPr="00F1554A" w:rsidRDefault="00391982" w:rsidP="00FD201E">
            <w:pPr>
              <w:pStyle w:val="NoSpacing"/>
              <w:rPr>
                <w:sz w:val="22"/>
                <w:szCs w:val="22"/>
              </w:rPr>
            </w:pPr>
          </w:p>
          <w:p w:rsidR="00391982" w:rsidRPr="00F1554A" w:rsidRDefault="00391982" w:rsidP="00FD201E">
            <w:pPr>
              <w:pStyle w:val="NoSpacing"/>
              <w:rPr>
                <w:sz w:val="22"/>
                <w:szCs w:val="22"/>
              </w:rPr>
            </w:pPr>
          </w:p>
          <w:p w:rsidR="00FD201E" w:rsidRPr="00F1554A" w:rsidRDefault="00391982" w:rsidP="00FD201E">
            <w:pPr>
              <w:pStyle w:val="NoSpacing"/>
              <w:rPr>
                <w:sz w:val="22"/>
                <w:szCs w:val="22"/>
              </w:rPr>
            </w:pPr>
            <w:r w:rsidRPr="00F1554A">
              <w:rPr>
                <w:sz w:val="22"/>
                <w:szCs w:val="22"/>
              </w:rPr>
              <w:t>2.1.3.</w:t>
            </w:r>
            <w:r w:rsidR="00431E64">
              <w:rPr>
                <w:sz w:val="22"/>
                <w:szCs w:val="22"/>
              </w:rPr>
              <w:t xml:space="preserve"> </w:t>
            </w:r>
            <w:r w:rsidR="00024E0A" w:rsidRPr="00F1554A">
              <w:rPr>
                <w:sz w:val="22"/>
                <w:szCs w:val="22"/>
              </w:rPr>
              <w:t>Mokini</w:t>
            </w:r>
            <w:r w:rsidR="00FD201E" w:rsidRPr="00F1554A">
              <w:rPr>
                <w:sz w:val="22"/>
                <w:szCs w:val="22"/>
              </w:rPr>
              <w:t>ai</w:t>
            </w:r>
            <w:r w:rsidR="00024E0A" w:rsidRPr="00F1554A">
              <w:rPr>
                <w:sz w:val="22"/>
                <w:szCs w:val="22"/>
              </w:rPr>
              <w:t xml:space="preserve"> aktyvūs mokyklos aplinkos kūrėjai. Kuriama jauki, motyvuojanti ir pozityvi ugdymui(si)</w:t>
            </w:r>
            <w:r w:rsidR="003D3CC9">
              <w:rPr>
                <w:sz w:val="22"/>
                <w:szCs w:val="22"/>
              </w:rPr>
              <w:t xml:space="preserve"> </w:t>
            </w:r>
            <w:r w:rsidR="00024E0A" w:rsidRPr="00F1554A">
              <w:rPr>
                <w:sz w:val="22"/>
                <w:szCs w:val="22"/>
              </w:rPr>
              <w:t>atmosfera.</w:t>
            </w:r>
          </w:p>
        </w:tc>
        <w:tc>
          <w:tcPr>
            <w:tcW w:w="4444" w:type="dxa"/>
            <w:tcBorders>
              <w:top w:val="outset" w:sz="6" w:space="0" w:color="auto"/>
              <w:left w:val="outset" w:sz="6" w:space="0" w:color="auto"/>
              <w:bottom w:val="outset" w:sz="6" w:space="0" w:color="auto"/>
              <w:right w:val="outset" w:sz="6" w:space="0" w:color="auto"/>
            </w:tcBorders>
          </w:tcPr>
          <w:p w:rsidR="00391982" w:rsidRPr="00F1554A" w:rsidRDefault="00391982" w:rsidP="00FD201E">
            <w:pPr>
              <w:pStyle w:val="NoSpacing"/>
              <w:rPr>
                <w:color w:val="000000"/>
                <w:sz w:val="22"/>
                <w:szCs w:val="22"/>
              </w:rPr>
            </w:pPr>
            <w:r w:rsidRPr="00F1554A">
              <w:rPr>
                <w:color w:val="000000"/>
                <w:sz w:val="22"/>
                <w:szCs w:val="22"/>
              </w:rPr>
              <w:t>2.1.1. Sukurta mokyklos simbolikos, suvenyrų kūrimo grupė. Sukurti keramikos pavyzdžiai. Dėl mokyklos reorganizacijos, veikla sustabdyta.</w:t>
            </w:r>
          </w:p>
          <w:p w:rsidR="00391982" w:rsidRPr="00F1554A" w:rsidRDefault="00391982" w:rsidP="00391982">
            <w:pPr>
              <w:pStyle w:val="NoSpacing"/>
              <w:rPr>
                <w:sz w:val="22"/>
                <w:szCs w:val="22"/>
              </w:rPr>
            </w:pPr>
            <w:r w:rsidRPr="00F1554A">
              <w:rPr>
                <w:sz w:val="22"/>
                <w:szCs w:val="22"/>
              </w:rPr>
              <w:t>2.1.1.2. Organizuotas Mokyklos tarybos renginys ,,Mokyklos garbė“.</w:t>
            </w:r>
          </w:p>
          <w:p w:rsidR="00391982" w:rsidRPr="00F1554A" w:rsidRDefault="00391982" w:rsidP="00FD201E">
            <w:pPr>
              <w:pStyle w:val="NoSpacing"/>
              <w:rPr>
                <w:color w:val="000000"/>
                <w:sz w:val="22"/>
                <w:szCs w:val="22"/>
              </w:rPr>
            </w:pPr>
          </w:p>
          <w:p w:rsidR="00024E0A" w:rsidRPr="00F1554A" w:rsidRDefault="00391982" w:rsidP="00FD201E">
            <w:pPr>
              <w:pStyle w:val="NoSpacing"/>
              <w:rPr>
                <w:sz w:val="22"/>
                <w:szCs w:val="22"/>
              </w:rPr>
            </w:pPr>
            <w:r w:rsidRPr="00F1554A">
              <w:rPr>
                <w:color w:val="000000"/>
                <w:sz w:val="22"/>
                <w:szCs w:val="22"/>
              </w:rPr>
              <w:t>2.1.2.1.</w:t>
            </w:r>
            <w:r w:rsidR="00C451BA">
              <w:rPr>
                <w:color w:val="000000"/>
                <w:sz w:val="22"/>
                <w:szCs w:val="22"/>
              </w:rPr>
              <w:t xml:space="preserve"> </w:t>
            </w:r>
            <w:r w:rsidR="004E3A84" w:rsidRPr="00F1554A">
              <w:rPr>
                <w:color w:val="000000"/>
                <w:sz w:val="22"/>
                <w:szCs w:val="22"/>
              </w:rPr>
              <w:t xml:space="preserve">Organizuota </w:t>
            </w:r>
            <w:r w:rsidR="003C777B" w:rsidRPr="00F1554A">
              <w:rPr>
                <w:color w:val="000000"/>
                <w:sz w:val="22"/>
                <w:szCs w:val="22"/>
              </w:rPr>
              <w:t>Panevėžio rajono savivaldybės Kalėdų eglės įžiebimo šventė Naujamiestyje. Mokykla buvo šventės organizatorių partneris</w:t>
            </w:r>
            <w:r w:rsidR="00FD201E" w:rsidRPr="00F1554A">
              <w:rPr>
                <w:color w:val="000000"/>
                <w:sz w:val="22"/>
                <w:szCs w:val="22"/>
              </w:rPr>
              <w:t>.</w:t>
            </w:r>
            <w:r w:rsidR="003C777B" w:rsidRPr="00F1554A">
              <w:rPr>
                <w:color w:val="000000"/>
                <w:sz w:val="22"/>
                <w:szCs w:val="22"/>
              </w:rPr>
              <w:t xml:space="preserve"> </w:t>
            </w:r>
            <w:r w:rsidR="00FD201E" w:rsidRPr="00F1554A">
              <w:rPr>
                <w:color w:val="000000"/>
                <w:sz w:val="22"/>
                <w:szCs w:val="22"/>
              </w:rPr>
              <w:t>Paruoštas</w:t>
            </w:r>
            <w:r w:rsidR="003C777B" w:rsidRPr="00F1554A">
              <w:rPr>
                <w:color w:val="000000"/>
                <w:sz w:val="22"/>
                <w:szCs w:val="22"/>
              </w:rPr>
              <w:t xml:space="preserve"> Kalėdin</w:t>
            </w:r>
            <w:r w:rsidR="00FD201E" w:rsidRPr="00F1554A">
              <w:rPr>
                <w:color w:val="000000"/>
                <w:sz w:val="22"/>
                <w:szCs w:val="22"/>
              </w:rPr>
              <w:t>is</w:t>
            </w:r>
            <w:r w:rsidR="003C777B" w:rsidRPr="00F1554A">
              <w:rPr>
                <w:color w:val="000000"/>
                <w:sz w:val="22"/>
                <w:szCs w:val="22"/>
              </w:rPr>
              <w:t xml:space="preserve"> </w:t>
            </w:r>
            <w:r w:rsidR="004E3A84" w:rsidRPr="00F1554A">
              <w:rPr>
                <w:color w:val="000000"/>
                <w:sz w:val="22"/>
                <w:szCs w:val="22"/>
              </w:rPr>
              <w:t>13 namelių</w:t>
            </w:r>
            <w:r w:rsidR="003C777B" w:rsidRPr="00F1554A">
              <w:rPr>
                <w:color w:val="000000"/>
                <w:sz w:val="22"/>
                <w:szCs w:val="22"/>
              </w:rPr>
              <w:t xml:space="preserve"> kaim</w:t>
            </w:r>
            <w:r w:rsidR="00FD201E" w:rsidRPr="00F1554A">
              <w:rPr>
                <w:color w:val="000000"/>
                <w:sz w:val="22"/>
                <w:szCs w:val="22"/>
              </w:rPr>
              <w:t>as</w:t>
            </w:r>
            <w:r w:rsidR="004E3A84" w:rsidRPr="00F1554A">
              <w:rPr>
                <w:color w:val="000000"/>
                <w:sz w:val="22"/>
                <w:szCs w:val="22"/>
              </w:rPr>
              <w:t>,</w:t>
            </w:r>
            <w:r w:rsidR="003C777B" w:rsidRPr="00F1554A">
              <w:rPr>
                <w:color w:val="000000"/>
                <w:sz w:val="22"/>
                <w:szCs w:val="22"/>
              </w:rPr>
              <w:t xml:space="preserve"> organiz</w:t>
            </w:r>
            <w:r w:rsidR="00FD201E" w:rsidRPr="00F1554A">
              <w:rPr>
                <w:color w:val="000000"/>
                <w:sz w:val="22"/>
                <w:szCs w:val="22"/>
              </w:rPr>
              <w:t>uotos</w:t>
            </w:r>
            <w:r w:rsidR="003C777B" w:rsidRPr="00F1554A">
              <w:rPr>
                <w:color w:val="000000"/>
                <w:sz w:val="22"/>
                <w:szCs w:val="22"/>
              </w:rPr>
              <w:t xml:space="preserve"> edukacin</w:t>
            </w:r>
            <w:r w:rsidR="00FD201E" w:rsidRPr="00F1554A">
              <w:rPr>
                <w:color w:val="000000"/>
                <w:sz w:val="22"/>
                <w:szCs w:val="22"/>
              </w:rPr>
              <w:t>ė</w:t>
            </w:r>
            <w:r w:rsidR="003C777B" w:rsidRPr="00F1554A">
              <w:rPr>
                <w:color w:val="000000"/>
                <w:sz w:val="22"/>
                <w:szCs w:val="22"/>
              </w:rPr>
              <w:t>s veikl</w:t>
            </w:r>
            <w:r w:rsidR="00FD201E" w:rsidRPr="00F1554A">
              <w:rPr>
                <w:color w:val="000000"/>
                <w:sz w:val="22"/>
                <w:szCs w:val="22"/>
              </w:rPr>
              <w:t>o</w:t>
            </w:r>
            <w:r w:rsidR="003C777B" w:rsidRPr="00F1554A">
              <w:rPr>
                <w:color w:val="000000"/>
                <w:sz w:val="22"/>
                <w:szCs w:val="22"/>
              </w:rPr>
              <w:t>s.</w:t>
            </w:r>
            <w:r w:rsidR="004E3A84" w:rsidRPr="00F1554A">
              <w:rPr>
                <w:color w:val="000000"/>
                <w:sz w:val="22"/>
                <w:szCs w:val="22"/>
              </w:rPr>
              <w:t xml:space="preserve"> Dalyvavo apie 150 mokyklos bendruomenės narių.</w:t>
            </w:r>
          </w:p>
          <w:p w:rsidR="00024E0A" w:rsidRPr="00F1554A" w:rsidRDefault="00391982" w:rsidP="00FD201E">
            <w:pPr>
              <w:pStyle w:val="NoSpacing"/>
              <w:rPr>
                <w:sz w:val="22"/>
                <w:szCs w:val="22"/>
              </w:rPr>
            </w:pPr>
            <w:r w:rsidRPr="00F1554A">
              <w:rPr>
                <w:sz w:val="22"/>
                <w:szCs w:val="22"/>
              </w:rPr>
              <w:t>2.1.2.2.</w:t>
            </w:r>
            <w:r w:rsidR="004B349B">
              <w:rPr>
                <w:sz w:val="22"/>
                <w:szCs w:val="22"/>
              </w:rPr>
              <w:t xml:space="preserve"> </w:t>
            </w:r>
            <w:r w:rsidR="004E3A84" w:rsidRPr="00F1554A">
              <w:rPr>
                <w:sz w:val="22"/>
                <w:szCs w:val="22"/>
              </w:rPr>
              <w:t>Organizuo</w:t>
            </w:r>
            <w:r w:rsidR="00FD201E" w:rsidRPr="00F1554A">
              <w:rPr>
                <w:sz w:val="22"/>
                <w:szCs w:val="22"/>
              </w:rPr>
              <w:t>ti</w:t>
            </w:r>
            <w:r w:rsidR="00024E0A" w:rsidRPr="00F1554A">
              <w:rPr>
                <w:sz w:val="22"/>
                <w:szCs w:val="22"/>
              </w:rPr>
              <w:t xml:space="preserve"> </w:t>
            </w:r>
            <w:r w:rsidR="00FD201E" w:rsidRPr="00F1554A">
              <w:rPr>
                <w:sz w:val="22"/>
                <w:szCs w:val="22"/>
              </w:rPr>
              <w:t xml:space="preserve">užsiėmimai </w:t>
            </w:r>
            <w:r w:rsidR="004B349B">
              <w:rPr>
                <w:sz w:val="22"/>
                <w:szCs w:val="22"/>
              </w:rPr>
              <w:t>TAU</w:t>
            </w:r>
            <w:r w:rsidR="004E3A84" w:rsidRPr="00F1554A">
              <w:rPr>
                <w:sz w:val="22"/>
                <w:szCs w:val="22"/>
              </w:rPr>
              <w:t xml:space="preserve"> universiteto lankytojams (kiekvieną mėnesį).</w:t>
            </w:r>
          </w:p>
          <w:p w:rsidR="004E3A84" w:rsidRPr="00F1554A" w:rsidRDefault="00391982" w:rsidP="00FD201E">
            <w:pPr>
              <w:pStyle w:val="NoSpacing"/>
              <w:rPr>
                <w:color w:val="000000"/>
                <w:sz w:val="22"/>
                <w:szCs w:val="22"/>
              </w:rPr>
            </w:pPr>
            <w:r w:rsidRPr="00F1554A">
              <w:rPr>
                <w:color w:val="000000"/>
                <w:sz w:val="22"/>
                <w:szCs w:val="22"/>
              </w:rPr>
              <w:t>2.1.2.3.</w:t>
            </w:r>
            <w:r w:rsidR="00F27C20">
              <w:rPr>
                <w:color w:val="000000"/>
                <w:sz w:val="22"/>
                <w:szCs w:val="22"/>
              </w:rPr>
              <w:t xml:space="preserve"> </w:t>
            </w:r>
            <w:r w:rsidR="004E3A84" w:rsidRPr="00F1554A">
              <w:rPr>
                <w:color w:val="000000"/>
                <w:sz w:val="22"/>
                <w:szCs w:val="22"/>
              </w:rPr>
              <w:t xml:space="preserve">Kartą per mėnesį vyksta Naujamiesčio lopšelio-darželio ,,Bitutė“ ir mokyklos administracijos susitikimai. </w:t>
            </w:r>
            <w:r w:rsidRPr="00F1554A">
              <w:rPr>
                <w:color w:val="000000"/>
                <w:sz w:val="22"/>
                <w:szCs w:val="22"/>
              </w:rPr>
              <w:t>O</w:t>
            </w:r>
            <w:r w:rsidR="00F27C20">
              <w:rPr>
                <w:color w:val="000000"/>
                <w:sz w:val="22"/>
                <w:szCs w:val="22"/>
              </w:rPr>
              <w:t>rganizuoti 2 kartus</w:t>
            </w:r>
            <w:r w:rsidR="004E3A84" w:rsidRPr="00F1554A">
              <w:rPr>
                <w:color w:val="000000"/>
                <w:sz w:val="22"/>
                <w:szCs w:val="22"/>
              </w:rPr>
              <w:t xml:space="preserve"> metuose įstaigų vadovų, mokytojų bei vaikų tėvų (globėjų) susitikimai. </w:t>
            </w:r>
          </w:p>
          <w:p w:rsidR="004E3A84" w:rsidRPr="00F1554A" w:rsidRDefault="004E3A84" w:rsidP="00FD201E">
            <w:pPr>
              <w:pStyle w:val="NoSpacing"/>
              <w:rPr>
                <w:color w:val="000000"/>
                <w:sz w:val="22"/>
                <w:szCs w:val="22"/>
              </w:rPr>
            </w:pPr>
            <w:r w:rsidRPr="00F1554A">
              <w:rPr>
                <w:color w:val="000000"/>
                <w:sz w:val="22"/>
                <w:szCs w:val="22"/>
              </w:rPr>
              <w:t xml:space="preserve">Kartą per savaitę darželio ikimokyklinės grupės vaikai lanko užsiėmimus mokyklos robotikos klasėje, sportuoja mokyklos sporto salėje ir aikštyne. </w:t>
            </w:r>
          </w:p>
          <w:p w:rsidR="00391982" w:rsidRPr="00F1554A" w:rsidRDefault="004E3A84" w:rsidP="00FD201E">
            <w:pPr>
              <w:pStyle w:val="NoSpacing"/>
              <w:rPr>
                <w:color w:val="000000"/>
                <w:sz w:val="22"/>
                <w:szCs w:val="22"/>
              </w:rPr>
            </w:pPr>
            <w:r w:rsidRPr="00F1554A">
              <w:rPr>
                <w:color w:val="000000"/>
                <w:sz w:val="22"/>
                <w:szCs w:val="22"/>
              </w:rPr>
              <w:t xml:space="preserve">Mokykla vykdo ikimokyklinės grupės vaikų vežimą į darželį. </w:t>
            </w:r>
          </w:p>
          <w:p w:rsidR="00024E0A" w:rsidRPr="00F1554A" w:rsidRDefault="00391982" w:rsidP="008301F0">
            <w:pPr>
              <w:rPr>
                <w:sz w:val="22"/>
                <w:szCs w:val="22"/>
              </w:rPr>
            </w:pPr>
            <w:r w:rsidRPr="00F1554A">
              <w:rPr>
                <w:sz w:val="22"/>
                <w:szCs w:val="22"/>
              </w:rPr>
              <w:t xml:space="preserve">2.1.3.1. Paruoštos mokinių kūrybinių darbų ekspozicijos (kalėdinių langų </w:t>
            </w:r>
            <w:r w:rsidR="008301F0" w:rsidRPr="00F1554A">
              <w:rPr>
                <w:sz w:val="22"/>
                <w:szCs w:val="22"/>
              </w:rPr>
              <w:t>užuolaidos</w:t>
            </w:r>
            <w:r w:rsidRPr="00F1554A">
              <w:rPr>
                <w:sz w:val="22"/>
                <w:szCs w:val="22"/>
              </w:rPr>
              <w:t>, Valstybinių, švenčių scenografija ir mokyklos erdvių puošyba)</w:t>
            </w:r>
            <w:r w:rsidR="008301F0" w:rsidRPr="00F1554A">
              <w:rPr>
                <w:sz w:val="22"/>
                <w:szCs w:val="22"/>
              </w:rPr>
              <w:t>. Sukurta 15 sėdmaišių poilsio erdvėms.</w:t>
            </w:r>
          </w:p>
        </w:tc>
      </w:tr>
      <w:tr w:rsidR="00FD201E" w:rsidRPr="00F1554A" w:rsidTr="00365AD4">
        <w:trPr>
          <w:trHeight w:val="2877"/>
        </w:trPr>
        <w:tc>
          <w:tcPr>
            <w:tcW w:w="2866" w:type="dxa"/>
            <w:tcBorders>
              <w:top w:val="nil"/>
              <w:left w:val="outset" w:sz="6" w:space="0" w:color="auto"/>
              <w:bottom w:val="nil"/>
              <w:right w:val="outset" w:sz="6" w:space="0" w:color="auto"/>
            </w:tcBorders>
          </w:tcPr>
          <w:p w:rsidR="00FD201E" w:rsidRPr="00F1554A" w:rsidRDefault="008301F0" w:rsidP="00FD201E">
            <w:pPr>
              <w:pStyle w:val="NoSpacing"/>
              <w:rPr>
                <w:sz w:val="22"/>
                <w:szCs w:val="22"/>
              </w:rPr>
            </w:pPr>
            <w:r w:rsidRPr="00F1554A">
              <w:rPr>
                <w:sz w:val="22"/>
                <w:szCs w:val="22"/>
              </w:rPr>
              <w:lastRenderedPageBreak/>
              <w:t xml:space="preserve">2.2. </w:t>
            </w:r>
            <w:r w:rsidR="00FD201E" w:rsidRPr="00F1554A">
              <w:rPr>
                <w:sz w:val="22"/>
                <w:szCs w:val="22"/>
              </w:rPr>
              <w:t xml:space="preserve">Darbuotojų </w:t>
            </w:r>
            <w:r w:rsidR="00FD201E" w:rsidRPr="00F1554A">
              <w:rPr>
                <w:color w:val="000000"/>
                <w:sz w:val="22"/>
                <w:szCs w:val="22"/>
              </w:rPr>
              <w:t>pilietinio ugdymo kompetencijų stiprinimas</w:t>
            </w:r>
            <w:r w:rsidRPr="00F1554A">
              <w:rPr>
                <w:color w:val="000000"/>
                <w:sz w:val="22"/>
                <w:szCs w:val="22"/>
              </w:rPr>
              <w:t>.</w:t>
            </w:r>
          </w:p>
        </w:tc>
        <w:tc>
          <w:tcPr>
            <w:tcW w:w="2312" w:type="dxa"/>
            <w:tcBorders>
              <w:top w:val="outset" w:sz="6" w:space="0" w:color="auto"/>
              <w:left w:val="outset" w:sz="6" w:space="0" w:color="auto"/>
              <w:bottom w:val="outset" w:sz="6" w:space="0" w:color="auto"/>
              <w:right w:val="outset" w:sz="6" w:space="0" w:color="auto"/>
            </w:tcBorders>
          </w:tcPr>
          <w:p w:rsidR="00FD201E" w:rsidRPr="00F1554A" w:rsidRDefault="008301F0" w:rsidP="00FD201E">
            <w:pPr>
              <w:pStyle w:val="NoSpacing"/>
              <w:rPr>
                <w:sz w:val="22"/>
                <w:szCs w:val="22"/>
              </w:rPr>
            </w:pPr>
            <w:r w:rsidRPr="00F1554A">
              <w:rPr>
                <w:sz w:val="22"/>
                <w:szCs w:val="22"/>
              </w:rPr>
              <w:t xml:space="preserve">2.2.1. </w:t>
            </w:r>
            <w:r w:rsidR="00FD201E" w:rsidRPr="00F1554A">
              <w:rPr>
                <w:sz w:val="22"/>
                <w:szCs w:val="22"/>
              </w:rPr>
              <w:t xml:space="preserve">Organizuoti visiems mokyklos darbuotojams kvalifikacijos tobulinimo renginiai </w:t>
            </w:r>
            <w:r w:rsidR="00FD201E" w:rsidRPr="00F1554A">
              <w:rPr>
                <w:color w:val="000000"/>
                <w:sz w:val="22"/>
                <w:szCs w:val="22"/>
              </w:rPr>
              <w:t>pilietinio ugdymo kompetencijų stiprinimui</w:t>
            </w:r>
            <w:r w:rsidRPr="00F1554A">
              <w:rPr>
                <w:color w:val="000000"/>
                <w:sz w:val="22"/>
                <w:szCs w:val="22"/>
              </w:rPr>
              <w:t>.</w:t>
            </w:r>
            <w:r w:rsidR="00FD201E" w:rsidRPr="00F1554A">
              <w:rPr>
                <w:sz w:val="22"/>
                <w:szCs w:val="22"/>
              </w:rPr>
              <w:t xml:space="preserve"> </w:t>
            </w:r>
          </w:p>
        </w:tc>
        <w:tc>
          <w:tcPr>
            <w:tcW w:w="4444" w:type="dxa"/>
            <w:tcBorders>
              <w:top w:val="outset" w:sz="6" w:space="0" w:color="auto"/>
              <w:left w:val="outset" w:sz="6" w:space="0" w:color="auto"/>
              <w:bottom w:val="outset" w:sz="6" w:space="0" w:color="auto"/>
              <w:right w:val="outset" w:sz="6" w:space="0" w:color="auto"/>
            </w:tcBorders>
          </w:tcPr>
          <w:p w:rsidR="002B20A9" w:rsidRPr="00F1554A" w:rsidRDefault="008301F0" w:rsidP="00FD201E">
            <w:pPr>
              <w:pStyle w:val="NoSpacing"/>
              <w:rPr>
                <w:color w:val="000000"/>
                <w:sz w:val="22"/>
                <w:szCs w:val="22"/>
              </w:rPr>
            </w:pPr>
            <w:r w:rsidRPr="00F1554A">
              <w:rPr>
                <w:sz w:val="22"/>
                <w:szCs w:val="22"/>
              </w:rPr>
              <w:t>2.2.1.1.</w:t>
            </w:r>
            <w:r w:rsidR="00714C44">
              <w:rPr>
                <w:sz w:val="22"/>
                <w:szCs w:val="22"/>
              </w:rPr>
              <w:t xml:space="preserve"> </w:t>
            </w:r>
            <w:r w:rsidRPr="00F1554A">
              <w:rPr>
                <w:sz w:val="22"/>
                <w:szCs w:val="22"/>
              </w:rPr>
              <w:t xml:space="preserve">Mokytojai individualiai dalyvavo kvalifikacijos renginiuose </w:t>
            </w:r>
            <w:r w:rsidR="00FD201E" w:rsidRPr="00F1554A">
              <w:rPr>
                <w:sz w:val="22"/>
                <w:szCs w:val="22"/>
              </w:rPr>
              <w:t>skirt</w:t>
            </w:r>
            <w:r w:rsidRPr="00F1554A">
              <w:rPr>
                <w:sz w:val="22"/>
                <w:szCs w:val="22"/>
              </w:rPr>
              <w:t>uose</w:t>
            </w:r>
            <w:r w:rsidR="00FD201E" w:rsidRPr="00F1554A">
              <w:rPr>
                <w:sz w:val="22"/>
                <w:szCs w:val="22"/>
              </w:rPr>
              <w:t xml:space="preserve"> </w:t>
            </w:r>
            <w:r w:rsidRPr="00F1554A">
              <w:rPr>
                <w:color w:val="000000"/>
                <w:sz w:val="22"/>
                <w:szCs w:val="22"/>
              </w:rPr>
              <w:t xml:space="preserve">gilinti </w:t>
            </w:r>
            <w:r w:rsidR="00FD201E" w:rsidRPr="00F1554A">
              <w:rPr>
                <w:color w:val="000000"/>
                <w:sz w:val="22"/>
                <w:szCs w:val="22"/>
              </w:rPr>
              <w:t>supratimą apie pagrindines demokratijos vertybes ir jų puoselėjimą, valdžios ir pilie</w:t>
            </w:r>
            <w:r w:rsidRPr="00F1554A">
              <w:rPr>
                <w:color w:val="000000"/>
                <w:sz w:val="22"/>
                <w:szCs w:val="22"/>
              </w:rPr>
              <w:t>čių tarpusavio bendradarbiavimą.</w:t>
            </w:r>
            <w:r w:rsidR="00FD201E" w:rsidRPr="00F1554A">
              <w:rPr>
                <w:color w:val="000000"/>
                <w:sz w:val="22"/>
                <w:szCs w:val="22"/>
              </w:rPr>
              <w:t xml:space="preserve"> </w:t>
            </w:r>
          </w:p>
          <w:p w:rsidR="008301F0" w:rsidRPr="00F1554A" w:rsidRDefault="002B20A9" w:rsidP="008301F0">
            <w:pPr>
              <w:pStyle w:val="NoSpacing"/>
              <w:rPr>
                <w:color w:val="000000"/>
                <w:sz w:val="22"/>
                <w:szCs w:val="22"/>
              </w:rPr>
            </w:pPr>
            <w:r w:rsidRPr="00F1554A">
              <w:rPr>
                <w:color w:val="000000"/>
                <w:sz w:val="22"/>
                <w:szCs w:val="22"/>
              </w:rPr>
              <w:t>Organizuot</w:t>
            </w:r>
            <w:r w:rsidR="008301F0" w:rsidRPr="00F1554A">
              <w:rPr>
                <w:color w:val="000000"/>
                <w:sz w:val="22"/>
                <w:szCs w:val="22"/>
              </w:rPr>
              <w:t>i Mobilizacijos ir pilietinio pasipriešinimo departamento prie krašto a</w:t>
            </w:r>
            <w:r w:rsidR="00347842">
              <w:rPr>
                <w:color w:val="000000"/>
                <w:sz w:val="22"/>
                <w:szCs w:val="22"/>
              </w:rPr>
              <w:t>psaugos ministerijos mokymai ,,</w:t>
            </w:r>
            <w:r w:rsidR="008301F0" w:rsidRPr="00F1554A">
              <w:rPr>
                <w:color w:val="000000"/>
                <w:sz w:val="22"/>
                <w:szCs w:val="22"/>
              </w:rPr>
              <w:t>Mobilizacijos ir pilietinio pasipriešinimo programa“.</w:t>
            </w:r>
          </w:p>
          <w:p w:rsidR="00FD201E" w:rsidRPr="00F1554A" w:rsidRDefault="003B7181" w:rsidP="008301F0">
            <w:pPr>
              <w:pStyle w:val="NoSpacing"/>
              <w:rPr>
                <w:sz w:val="22"/>
                <w:szCs w:val="22"/>
              </w:rPr>
            </w:pPr>
            <w:r w:rsidRPr="00F1554A">
              <w:rPr>
                <w:sz w:val="22"/>
                <w:szCs w:val="22"/>
              </w:rPr>
              <w:t xml:space="preserve">Mokyklos darbuotojai dalyvavo mokymuose </w:t>
            </w:r>
            <w:r w:rsidR="008301F0" w:rsidRPr="00F1554A">
              <w:rPr>
                <w:sz w:val="22"/>
                <w:szCs w:val="22"/>
              </w:rPr>
              <w:t>,,</w:t>
            </w:r>
            <w:r w:rsidRPr="00F1554A">
              <w:rPr>
                <w:sz w:val="22"/>
                <w:szCs w:val="22"/>
              </w:rPr>
              <w:t>Tarpinstitucinio bendradarbiavimo ir sisteminio požiūrio skatinimo supervizija</w:t>
            </w:r>
            <w:r w:rsidR="008301F0" w:rsidRPr="00F1554A">
              <w:rPr>
                <w:b/>
                <w:bCs/>
                <w:sz w:val="22"/>
                <w:szCs w:val="22"/>
              </w:rPr>
              <w:t>“</w:t>
            </w:r>
            <w:r w:rsidRPr="00F1554A">
              <w:rPr>
                <w:sz w:val="22"/>
                <w:szCs w:val="22"/>
              </w:rPr>
              <w:t>.</w:t>
            </w:r>
          </w:p>
          <w:p w:rsidR="008301F0" w:rsidRPr="00F1554A" w:rsidRDefault="008301F0" w:rsidP="008301F0">
            <w:pPr>
              <w:pStyle w:val="NoSpacing"/>
              <w:rPr>
                <w:b/>
                <w:bCs/>
                <w:sz w:val="22"/>
                <w:szCs w:val="22"/>
              </w:rPr>
            </w:pPr>
            <w:r w:rsidRPr="00F1554A">
              <w:rPr>
                <w:sz w:val="22"/>
                <w:szCs w:val="22"/>
              </w:rPr>
              <w:t>2.2.1.2. Darbuotoja</w:t>
            </w:r>
            <w:r w:rsidR="00D342AD">
              <w:rPr>
                <w:sz w:val="22"/>
                <w:szCs w:val="22"/>
              </w:rPr>
              <w:t>i</w:t>
            </w:r>
            <w:r w:rsidRPr="00F1554A">
              <w:rPr>
                <w:sz w:val="22"/>
                <w:szCs w:val="22"/>
              </w:rPr>
              <w:t xml:space="preserve"> baigė Pedagogikos studijų programą.</w:t>
            </w:r>
          </w:p>
        </w:tc>
      </w:tr>
    </w:tbl>
    <w:p w:rsidR="00FD201E" w:rsidRDefault="00FD201E" w:rsidP="00FD201E">
      <w:pPr>
        <w:pStyle w:val="NoSpacing"/>
        <w:rPr>
          <w:b/>
          <w:sz w:val="22"/>
          <w:szCs w:val="22"/>
        </w:rPr>
      </w:pPr>
    </w:p>
    <w:p w:rsidR="0036064B" w:rsidRPr="00F1554A" w:rsidRDefault="0036064B" w:rsidP="00FD201E">
      <w:pPr>
        <w:pStyle w:val="NoSpacing"/>
        <w:rPr>
          <w:b/>
          <w:color w:val="000000" w:themeColor="text1"/>
          <w:sz w:val="22"/>
          <w:szCs w:val="22"/>
        </w:rPr>
      </w:pPr>
      <w:r w:rsidRPr="00F1554A">
        <w:rPr>
          <w:b/>
          <w:color w:val="000000" w:themeColor="text1"/>
          <w:sz w:val="22"/>
          <w:szCs w:val="22"/>
        </w:rPr>
        <w:t>4. Atlikti patikrinimai, auditai. Tikrinusių institucijų išvados.</w:t>
      </w:r>
    </w:p>
    <w:p w:rsidR="00CD2B5B" w:rsidRPr="00CD2B5B" w:rsidRDefault="002A0933" w:rsidP="00CD2B5B">
      <w:pPr>
        <w:pStyle w:val="ListParagraph"/>
        <w:numPr>
          <w:ilvl w:val="0"/>
          <w:numId w:val="9"/>
        </w:numPr>
        <w:shd w:val="clear" w:color="auto" w:fill="FFFFFF"/>
        <w:tabs>
          <w:tab w:val="left" w:pos="210"/>
          <w:tab w:val="left" w:pos="315"/>
          <w:tab w:val="left" w:pos="31680"/>
        </w:tabs>
        <w:jc w:val="both"/>
        <w:rPr>
          <w:sz w:val="22"/>
          <w:szCs w:val="22"/>
        </w:rPr>
      </w:pPr>
      <w:r w:rsidRPr="00CD2B5B">
        <w:rPr>
          <w:sz w:val="22"/>
          <w:szCs w:val="22"/>
        </w:rPr>
        <w:t xml:space="preserve">Panevėžio rajono švietimo įstaigų atsparumo korupcijai vertinimo vidaus auditas atliktas  pagal Centralizuoto vidaus audito skyriaus 2025 m. veiklos planą. </w:t>
      </w:r>
      <w:r w:rsidR="00CD2B5B" w:rsidRPr="00CD2B5B">
        <w:rPr>
          <w:sz w:val="22"/>
          <w:szCs w:val="22"/>
        </w:rPr>
        <w:t>2025 m. rugpjūčio 4 d. – rugsėjo 10 d. atliktas Panevėžio r. švietimo įstaigų atsparumo</w:t>
      </w:r>
      <w:r w:rsidR="00CD2B5B">
        <w:rPr>
          <w:sz w:val="22"/>
          <w:szCs w:val="22"/>
        </w:rPr>
        <w:t xml:space="preserve"> </w:t>
      </w:r>
      <w:r w:rsidR="00CD2B5B" w:rsidRPr="00CD2B5B">
        <w:rPr>
          <w:sz w:val="22"/>
          <w:szCs w:val="22"/>
        </w:rPr>
        <w:t>korupcijai vertinimo vidaus auditas. Pateiktos bendros rekomendacijos visoms rajono švietimo</w:t>
      </w:r>
      <w:r w:rsidR="00CD2B5B">
        <w:rPr>
          <w:sz w:val="22"/>
          <w:szCs w:val="22"/>
        </w:rPr>
        <w:t xml:space="preserve"> </w:t>
      </w:r>
      <w:r w:rsidR="00CD2B5B" w:rsidRPr="00CD2B5B">
        <w:rPr>
          <w:sz w:val="22"/>
          <w:szCs w:val="22"/>
        </w:rPr>
        <w:t>įstaigoms. Rekomendacijos įgyvendintos.</w:t>
      </w:r>
      <w:r w:rsidR="00CD2B5B" w:rsidRPr="00CD2B5B">
        <w:rPr>
          <w:color w:val="000000" w:themeColor="text1"/>
          <w:sz w:val="22"/>
          <w:szCs w:val="22"/>
        </w:rPr>
        <w:t xml:space="preserve"> </w:t>
      </w:r>
    </w:p>
    <w:p w:rsidR="006C68C6" w:rsidRPr="00CD2B5B" w:rsidRDefault="006C68C6" w:rsidP="00CD2B5B">
      <w:pPr>
        <w:pStyle w:val="ListParagraph"/>
        <w:numPr>
          <w:ilvl w:val="0"/>
          <w:numId w:val="9"/>
        </w:numPr>
        <w:shd w:val="clear" w:color="auto" w:fill="FFFFFF"/>
        <w:tabs>
          <w:tab w:val="left" w:pos="210"/>
          <w:tab w:val="left" w:pos="315"/>
          <w:tab w:val="left" w:pos="31680"/>
        </w:tabs>
        <w:jc w:val="both"/>
        <w:rPr>
          <w:sz w:val="22"/>
          <w:szCs w:val="22"/>
        </w:rPr>
      </w:pPr>
      <w:r w:rsidRPr="00CD2B5B">
        <w:rPr>
          <w:color w:val="000000" w:themeColor="text1"/>
          <w:sz w:val="22"/>
          <w:szCs w:val="22"/>
        </w:rPr>
        <w:t xml:space="preserve">2025 m. rugpjūčio mėnesį vyko priešgaisrinės apsaugos patikra mokykloje. Vykdė </w:t>
      </w:r>
      <w:r w:rsidRPr="00CD2B5B">
        <w:rPr>
          <w:color w:val="222222"/>
          <w:sz w:val="22"/>
          <w:szCs w:val="22"/>
        </w:rPr>
        <w:t>Priešgaisrinės apsaugos ir gelbėjimo departamento prie Vidaus reikalų ministerijos</w:t>
      </w:r>
      <w:r w:rsidR="00BA5F76" w:rsidRPr="00CD2B5B">
        <w:rPr>
          <w:color w:val="222222"/>
          <w:sz w:val="22"/>
          <w:szCs w:val="22"/>
        </w:rPr>
        <w:t> </w:t>
      </w:r>
      <w:r w:rsidRPr="00CD2B5B">
        <w:rPr>
          <w:color w:val="222222"/>
          <w:sz w:val="22"/>
          <w:szCs w:val="22"/>
        </w:rPr>
        <w:t>Panevėžio priešgaisrinė gelbėjimo valdyba. Patikros rezultatai įvertinti labai gerai.</w:t>
      </w:r>
    </w:p>
    <w:p w:rsidR="006C68C6" w:rsidRPr="006C68C6" w:rsidRDefault="006C68C6" w:rsidP="00CD2B5B">
      <w:pPr>
        <w:pStyle w:val="ListParagraph"/>
        <w:numPr>
          <w:ilvl w:val="0"/>
          <w:numId w:val="9"/>
        </w:numPr>
        <w:shd w:val="clear" w:color="auto" w:fill="FFFFFF"/>
        <w:jc w:val="both"/>
        <w:rPr>
          <w:rFonts w:ascii="Arial" w:hAnsi="Arial" w:cs="Arial"/>
          <w:color w:val="222222"/>
        </w:rPr>
      </w:pPr>
      <w:r>
        <w:rPr>
          <w:color w:val="000000" w:themeColor="text1"/>
          <w:sz w:val="22"/>
          <w:szCs w:val="22"/>
        </w:rPr>
        <w:t xml:space="preserve">2025 m. </w:t>
      </w:r>
      <w:r w:rsidR="00BA5F76">
        <w:rPr>
          <w:color w:val="000000" w:themeColor="text1"/>
          <w:sz w:val="22"/>
          <w:szCs w:val="22"/>
        </w:rPr>
        <w:t>spalio</w:t>
      </w:r>
      <w:r>
        <w:rPr>
          <w:color w:val="000000" w:themeColor="text1"/>
          <w:sz w:val="22"/>
          <w:szCs w:val="22"/>
        </w:rPr>
        <w:t xml:space="preserve"> mėnesį vyko</w:t>
      </w:r>
      <w:r w:rsidR="00BA5F76" w:rsidRPr="00BA5F76">
        <w:rPr>
          <w:color w:val="222222"/>
          <w:sz w:val="22"/>
          <w:szCs w:val="22"/>
        </w:rPr>
        <w:t xml:space="preserve"> </w:t>
      </w:r>
      <w:r w:rsidR="00BA5F76" w:rsidRPr="006C68C6">
        <w:rPr>
          <w:color w:val="222222"/>
          <w:sz w:val="22"/>
          <w:szCs w:val="22"/>
        </w:rPr>
        <w:t>elektr</w:t>
      </w:r>
      <w:r w:rsidR="00BA5F76">
        <w:rPr>
          <w:color w:val="222222"/>
          <w:sz w:val="22"/>
          <w:szCs w:val="22"/>
        </w:rPr>
        <w:t>os</w:t>
      </w:r>
      <w:r w:rsidR="00BA5F76" w:rsidRPr="006C68C6">
        <w:rPr>
          <w:color w:val="222222"/>
          <w:sz w:val="22"/>
          <w:szCs w:val="22"/>
        </w:rPr>
        <w:t xml:space="preserve"> ir šildym</w:t>
      </w:r>
      <w:r w:rsidR="00BA5F76">
        <w:rPr>
          <w:color w:val="222222"/>
          <w:sz w:val="22"/>
          <w:szCs w:val="22"/>
        </w:rPr>
        <w:t>o sistemos patikra. Vykdė</w:t>
      </w:r>
      <w:r w:rsidR="00BA5F76" w:rsidRPr="00BA5F76">
        <w:rPr>
          <w:color w:val="222222"/>
          <w:sz w:val="22"/>
          <w:szCs w:val="22"/>
        </w:rPr>
        <w:t xml:space="preserve"> </w:t>
      </w:r>
      <w:r w:rsidR="00BA5F76" w:rsidRPr="006C68C6">
        <w:rPr>
          <w:color w:val="222222"/>
          <w:sz w:val="22"/>
          <w:szCs w:val="22"/>
        </w:rPr>
        <w:t>Valstybinė energetikos reguliavimo taryba - tikrino</w:t>
      </w:r>
      <w:r w:rsidR="00BA5F76" w:rsidRPr="00BA5F76">
        <w:rPr>
          <w:color w:val="222222"/>
          <w:sz w:val="22"/>
          <w:szCs w:val="22"/>
        </w:rPr>
        <w:t>. Rasti smulkūs pažeidimai, kurie tikrinimo metu buvo pašalinti.</w:t>
      </w:r>
    </w:p>
    <w:p w:rsidR="006C68C6" w:rsidRPr="006C68C6" w:rsidRDefault="006C68C6" w:rsidP="00CD2B5B">
      <w:pPr>
        <w:pStyle w:val="ListParagraph"/>
        <w:numPr>
          <w:ilvl w:val="0"/>
          <w:numId w:val="9"/>
        </w:numPr>
        <w:shd w:val="clear" w:color="auto" w:fill="FFFFFF"/>
        <w:jc w:val="both"/>
        <w:rPr>
          <w:rFonts w:ascii="Arial" w:hAnsi="Arial" w:cs="Arial"/>
          <w:color w:val="222222"/>
        </w:rPr>
      </w:pPr>
      <w:r>
        <w:rPr>
          <w:color w:val="000000" w:themeColor="text1"/>
          <w:sz w:val="22"/>
          <w:szCs w:val="22"/>
        </w:rPr>
        <w:t>2025 m. spalio mėnesį vyko</w:t>
      </w:r>
      <w:r w:rsidR="00BA5F76">
        <w:rPr>
          <w:color w:val="000000" w:themeColor="text1"/>
          <w:sz w:val="22"/>
          <w:szCs w:val="22"/>
        </w:rPr>
        <w:t xml:space="preserve"> maitinimo paslaugos mokykloje vykdymo patikra. </w:t>
      </w:r>
      <w:r w:rsidR="00CD2B5B">
        <w:rPr>
          <w:color w:val="000000" w:themeColor="text1"/>
          <w:sz w:val="22"/>
          <w:szCs w:val="22"/>
        </w:rPr>
        <w:t>Patikrinimą</w:t>
      </w:r>
      <w:r w:rsidR="00BA5F76">
        <w:rPr>
          <w:color w:val="000000" w:themeColor="text1"/>
          <w:sz w:val="22"/>
          <w:szCs w:val="22"/>
        </w:rPr>
        <w:t xml:space="preserve"> atliko </w:t>
      </w:r>
      <w:r w:rsidR="00CD2B5B">
        <w:rPr>
          <w:color w:val="000000" w:themeColor="text1"/>
          <w:sz w:val="22"/>
          <w:szCs w:val="22"/>
        </w:rPr>
        <w:t>Valstybinė v</w:t>
      </w:r>
      <w:r>
        <w:rPr>
          <w:color w:val="000000" w:themeColor="text1"/>
          <w:sz w:val="22"/>
          <w:szCs w:val="22"/>
        </w:rPr>
        <w:t>iešųjų pirkimų tarnyb</w:t>
      </w:r>
      <w:r w:rsidR="00BA5F76">
        <w:rPr>
          <w:color w:val="000000" w:themeColor="text1"/>
          <w:sz w:val="22"/>
          <w:szCs w:val="22"/>
        </w:rPr>
        <w:t>a</w:t>
      </w:r>
      <w:r>
        <w:rPr>
          <w:color w:val="000000" w:themeColor="text1"/>
          <w:sz w:val="22"/>
          <w:szCs w:val="22"/>
        </w:rPr>
        <w:t>. Išvadose pateikt</w:t>
      </w:r>
      <w:r w:rsidR="00BA5F76">
        <w:rPr>
          <w:color w:val="000000" w:themeColor="text1"/>
          <w:sz w:val="22"/>
          <w:szCs w:val="22"/>
        </w:rPr>
        <w:t xml:space="preserve">i </w:t>
      </w:r>
      <w:r>
        <w:rPr>
          <w:color w:val="000000" w:themeColor="text1"/>
          <w:sz w:val="22"/>
          <w:szCs w:val="22"/>
        </w:rPr>
        <w:t xml:space="preserve"> </w:t>
      </w:r>
      <w:r w:rsidR="00BA5F76">
        <w:rPr>
          <w:color w:val="000000" w:themeColor="text1"/>
          <w:sz w:val="22"/>
          <w:szCs w:val="22"/>
        </w:rPr>
        <w:t xml:space="preserve">pažeidimai buvo skirti maitinimo paslaugos tiekėjui </w:t>
      </w:r>
      <w:r w:rsidR="00BA5F76" w:rsidRPr="00BA5F76">
        <w:rPr>
          <w:color w:val="000000" w:themeColor="text1"/>
          <w:sz w:val="22"/>
          <w:szCs w:val="22"/>
        </w:rPr>
        <w:t>UAB</w:t>
      </w:r>
      <w:r w:rsidR="00BA5F76">
        <w:rPr>
          <w:color w:val="000000" w:themeColor="text1"/>
          <w:sz w:val="22"/>
          <w:szCs w:val="22"/>
        </w:rPr>
        <w:t xml:space="preserve"> ,,</w:t>
      </w:r>
      <w:r w:rsidR="00CD2B5B">
        <w:rPr>
          <w:color w:val="000000" w:themeColor="text1"/>
          <w:sz w:val="22"/>
          <w:szCs w:val="22"/>
        </w:rPr>
        <w:t>CNC C</w:t>
      </w:r>
      <w:r w:rsidR="00BA5F76">
        <w:rPr>
          <w:color w:val="000000" w:themeColor="text1"/>
          <w:sz w:val="22"/>
          <w:szCs w:val="22"/>
        </w:rPr>
        <w:t>atering“. Tiekėjui pateikta pretenzija. Tiekėjui skirta 1500 EUR. bauda.</w:t>
      </w:r>
    </w:p>
    <w:p w:rsidR="002A0933" w:rsidRPr="00CD2B5B" w:rsidRDefault="002A0933" w:rsidP="00CD2B5B">
      <w:pPr>
        <w:shd w:val="clear" w:color="auto" w:fill="FFFFFF"/>
        <w:rPr>
          <w:color w:val="222222"/>
          <w:sz w:val="22"/>
          <w:szCs w:val="22"/>
        </w:rPr>
      </w:pPr>
    </w:p>
    <w:p w:rsidR="00FD201E" w:rsidRPr="00DF2278" w:rsidRDefault="00FD201E" w:rsidP="00FD201E">
      <w:pPr>
        <w:tabs>
          <w:tab w:val="left" w:pos="284"/>
          <w:tab w:val="left" w:pos="426"/>
        </w:tabs>
        <w:jc w:val="both"/>
        <w:rPr>
          <w:b/>
          <w:sz w:val="22"/>
          <w:szCs w:val="22"/>
        </w:rPr>
      </w:pPr>
      <w:r w:rsidRPr="00DF2278">
        <w:rPr>
          <w:b/>
          <w:sz w:val="22"/>
          <w:szCs w:val="22"/>
        </w:rPr>
        <w:t>5. Problemos (nulemtos vidaus ir išorės faktorių).</w:t>
      </w:r>
    </w:p>
    <w:p w:rsidR="00FD201E" w:rsidRPr="00320774" w:rsidRDefault="00FD201E" w:rsidP="00FD201E">
      <w:pPr>
        <w:tabs>
          <w:tab w:val="left" w:pos="284"/>
          <w:tab w:val="left" w:pos="426"/>
        </w:tabs>
        <w:jc w:val="both"/>
        <w:rPr>
          <w:i/>
          <w:iCs/>
        </w:rPr>
      </w:pPr>
      <w:r w:rsidRPr="00320774">
        <w:rPr>
          <w:i/>
          <w:iCs/>
        </w:rPr>
        <w:tab/>
        <w:t xml:space="preserve"> </w:t>
      </w:r>
    </w:p>
    <w:p w:rsidR="00A84488" w:rsidRPr="00E011EE" w:rsidRDefault="00AA104F" w:rsidP="006C2148">
      <w:pPr>
        <w:tabs>
          <w:tab w:val="left" w:pos="284"/>
          <w:tab w:val="left" w:pos="426"/>
        </w:tabs>
        <w:jc w:val="both"/>
        <w:rPr>
          <w:iCs/>
          <w:sz w:val="22"/>
          <w:szCs w:val="22"/>
        </w:rPr>
      </w:pPr>
      <w:r>
        <w:rPr>
          <w:iCs/>
          <w:sz w:val="22"/>
          <w:szCs w:val="22"/>
        </w:rPr>
        <w:tab/>
      </w:r>
      <w:r w:rsidR="00FD201E" w:rsidRPr="00E011EE">
        <w:rPr>
          <w:iCs/>
          <w:sz w:val="22"/>
          <w:szCs w:val="22"/>
        </w:rPr>
        <w:t xml:space="preserve">Kintantis mokinių skaičius, kuris kasmet apsunkina klasių komplektavimą, ugdymo proceso organizavimą. </w:t>
      </w:r>
      <w:r w:rsidR="00A84488" w:rsidRPr="00E011EE">
        <w:rPr>
          <w:iCs/>
          <w:sz w:val="22"/>
          <w:szCs w:val="22"/>
        </w:rPr>
        <w:t>2025 m. rugsėjo 1 d. į pirmą klasę atvyko 3 mokin</w:t>
      </w:r>
      <w:r w:rsidR="00347842" w:rsidRPr="00E011EE">
        <w:rPr>
          <w:iCs/>
          <w:sz w:val="22"/>
          <w:szCs w:val="22"/>
        </w:rPr>
        <w:t>iai (</w:t>
      </w:r>
      <w:r w:rsidR="00A84488" w:rsidRPr="00E011EE">
        <w:rPr>
          <w:iCs/>
          <w:sz w:val="22"/>
          <w:szCs w:val="22"/>
        </w:rPr>
        <w:t xml:space="preserve">iš 7 darželio priešmokyklinę grupę lankiusių vaikų). </w:t>
      </w:r>
      <w:r w:rsidR="006C2148">
        <w:rPr>
          <w:iCs/>
          <w:sz w:val="22"/>
          <w:szCs w:val="22"/>
        </w:rPr>
        <w:t xml:space="preserve">Tėvai, dirbantys Panevėžio mieste, pasirenka vaikams lankyti miesto mokyklas. </w:t>
      </w:r>
      <w:r w:rsidR="00A84488" w:rsidRPr="00E011EE">
        <w:rPr>
          <w:iCs/>
          <w:sz w:val="22"/>
          <w:szCs w:val="22"/>
        </w:rPr>
        <w:t>2025–2026 m.</w:t>
      </w:r>
      <w:r w:rsidR="00347842" w:rsidRPr="00E011EE">
        <w:rPr>
          <w:iCs/>
          <w:sz w:val="22"/>
          <w:szCs w:val="22"/>
        </w:rPr>
        <w:t xml:space="preserve"> </w:t>
      </w:r>
      <w:r w:rsidR="00A84488" w:rsidRPr="00E011EE">
        <w:rPr>
          <w:iCs/>
          <w:sz w:val="22"/>
          <w:szCs w:val="22"/>
        </w:rPr>
        <w:t>m. komplektuota jungtinė 1–2 klasė. Kasmet Naujamiesčio vaikų darželyje ,,Bitutė“ organizuojami ugdymo įstaigų administracijos ir pradinių klasių mokytojų susitikimai su priešmokyklinės grupės vaikų tėvais. Susitikimo tikslas susipažinti šeimas su būsimų pirmokų mokytojais, aptarti adaptacijos klausimus, išsiaiškinti tėvų</w:t>
      </w:r>
      <w:r w:rsidR="00AF64F1" w:rsidRPr="00E011EE">
        <w:rPr>
          <w:iCs/>
          <w:sz w:val="22"/>
          <w:szCs w:val="22"/>
        </w:rPr>
        <w:t xml:space="preserve"> </w:t>
      </w:r>
      <w:r w:rsidR="00A84488" w:rsidRPr="00E011EE">
        <w:rPr>
          <w:iCs/>
          <w:sz w:val="22"/>
          <w:szCs w:val="22"/>
        </w:rPr>
        <w:t xml:space="preserve">(globėjų) lūkesčius, planus renkantis mokyklą. </w:t>
      </w:r>
    </w:p>
    <w:p w:rsidR="00FD201E" w:rsidRPr="00E011EE" w:rsidRDefault="00FD201E" w:rsidP="00FD201E">
      <w:pPr>
        <w:tabs>
          <w:tab w:val="left" w:pos="284"/>
          <w:tab w:val="left" w:pos="426"/>
        </w:tabs>
        <w:jc w:val="both"/>
        <w:rPr>
          <w:iCs/>
          <w:sz w:val="22"/>
          <w:szCs w:val="22"/>
        </w:rPr>
      </w:pPr>
      <w:r w:rsidRPr="00E011EE">
        <w:rPr>
          <w:iCs/>
          <w:sz w:val="22"/>
          <w:szCs w:val="22"/>
        </w:rPr>
        <w:t>2. Mokyklos pastato fizinė būklė.</w:t>
      </w:r>
    </w:p>
    <w:p w:rsidR="00FD201E" w:rsidRPr="00E011EE" w:rsidRDefault="00FD201E" w:rsidP="00FD201E">
      <w:pPr>
        <w:tabs>
          <w:tab w:val="left" w:pos="284"/>
          <w:tab w:val="left" w:pos="426"/>
        </w:tabs>
        <w:jc w:val="both"/>
        <w:rPr>
          <w:iCs/>
          <w:sz w:val="22"/>
          <w:szCs w:val="22"/>
        </w:rPr>
      </w:pPr>
      <w:r w:rsidRPr="00E011EE">
        <w:rPr>
          <w:iCs/>
          <w:sz w:val="22"/>
          <w:szCs w:val="22"/>
        </w:rPr>
        <w:t>Mokyklos pastatas</w:t>
      </w:r>
      <w:r w:rsidRPr="00E011EE">
        <w:rPr>
          <w:i/>
          <w:iCs/>
          <w:sz w:val="22"/>
          <w:szCs w:val="22"/>
        </w:rPr>
        <w:t xml:space="preserve"> </w:t>
      </w:r>
      <w:r w:rsidR="00103616" w:rsidRPr="00E011EE">
        <w:rPr>
          <w:iCs/>
          <w:sz w:val="22"/>
          <w:szCs w:val="22"/>
        </w:rPr>
        <w:t>(statyba 1965 m.</w:t>
      </w:r>
      <w:r w:rsidR="006D003F" w:rsidRPr="00E011EE">
        <w:rPr>
          <w:iCs/>
          <w:sz w:val="22"/>
          <w:szCs w:val="22"/>
        </w:rPr>
        <w:t>), priestatas (statyba 1973 m.</w:t>
      </w:r>
      <w:r w:rsidRPr="00E011EE">
        <w:rPr>
          <w:iCs/>
          <w:sz w:val="22"/>
          <w:szCs w:val="22"/>
        </w:rPr>
        <w:t xml:space="preserve">) nėra renovuoti. Pastatams būtinas apšiltinimas. Pagrindinio pastato ir priestato patalpų temperatūra šaltuoju metų laiku skiriasi 5–10 laipsnių (sporto salėje vidutinė oro temperatūra 15–16 laipsnių šilumos). Bloga vidinių patalpų ventiliacija. Mokyklos pastato vidaus patalpų išplanavimas nėra patogus ugdymo organizavimui: pradinio ugdymo klasėse nėra vandentiekio, nėra </w:t>
      </w:r>
      <w:r w:rsidR="00A84488" w:rsidRPr="00E011EE">
        <w:rPr>
          <w:iCs/>
          <w:sz w:val="22"/>
          <w:szCs w:val="22"/>
        </w:rPr>
        <w:t>įrengtų</w:t>
      </w:r>
      <w:r w:rsidRPr="00E011EE">
        <w:rPr>
          <w:iCs/>
          <w:sz w:val="22"/>
          <w:szCs w:val="22"/>
        </w:rPr>
        <w:t xml:space="preserve"> kriaukl</w:t>
      </w:r>
      <w:r w:rsidR="00A84488" w:rsidRPr="00E011EE">
        <w:rPr>
          <w:iCs/>
          <w:sz w:val="22"/>
          <w:szCs w:val="22"/>
        </w:rPr>
        <w:t>ių</w:t>
      </w:r>
      <w:r w:rsidRPr="00E011EE">
        <w:rPr>
          <w:iCs/>
          <w:sz w:val="22"/>
          <w:szCs w:val="22"/>
        </w:rPr>
        <w:t>. Tai apsunkina kūrybin</w:t>
      </w:r>
      <w:r w:rsidR="00A84488" w:rsidRPr="00E011EE">
        <w:rPr>
          <w:iCs/>
          <w:sz w:val="22"/>
          <w:szCs w:val="22"/>
        </w:rPr>
        <w:t>ių</w:t>
      </w:r>
      <w:r w:rsidRPr="00E011EE">
        <w:rPr>
          <w:iCs/>
          <w:sz w:val="22"/>
          <w:szCs w:val="22"/>
        </w:rPr>
        <w:t>, patyrimin</w:t>
      </w:r>
      <w:r w:rsidR="00A84488" w:rsidRPr="00E011EE">
        <w:rPr>
          <w:iCs/>
          <w:sz w:val="22"/>
          <w:szCs w:val="22"/>
        </w:rPr>
        <w:t>ių</w:t>
      </w:r>
      <w:r w:rsidRPr="00E011EE">
        <w:rPr>
          <w:iCs/>
          <w:sz w:val="22"/>
          <w:szCs w:val="22"/>
        </w:rPr>
        <w:t xml:space="preserve"> </w:t>
      </w:r>
      <w:r w:rsidR="00A84488" w:rsidRPr="00E011EE">
        <w:rPr>
          <w:iCs/>
          <w:sz w:val="22"/>
          <w:szCs w:val="22"/>
        </w:rPr>
        <w:t>veiklų 1–4 klasių mokiniams organizavimą</w:t>
      </w:r>
      <w:r w:rsidRPr="00E011EE">
        <w:rPr>
          <w:iCs/>
          <w:sz w:val="22"/>
          <w:szCs w:val="22"/>
        </w:rPr>
        <w:t>. Sunku palaikyti rankų higieną.</w:t>
      </w:r>
    </w:p>
    <w:p w:rsidR="00FD201E" w:rsidRPr="00E011EE" w:rsidRDefault="00FD201E" w:rsidP="00FD201E">
      <w:pPr>
        <w:tabs>
          <w:tab w:val="left" w:pos="284"/>
          <w:tab w:val="left" w:pos="426"/>
        </w:tabs>
        <w:jc w:val="both"/>
        <w:rPr>
          <w:iCs/>
          <w:sz w:val="22"/>
          <w:szCs w:val="22"/>
        </w:rPr>
      </w:pPr>
      <w:r w:rsidRPr="00E011EE">
        <w:rPr>
          <w:iCs/>
          <w:sz w:val="22"/>
          <w:szCs w:val="22"/>
        </w:rPr>
        <w:t>Mokyklos vidinio ir pagrindinio įėjimo kiemų dangos paviršius suskeldėjęs, nelygus, iš</w:t>
      </w:r>
      <w:r w:rsidR="006D003F" w:rsidRPr="00E011EE">
        <w:rPr>
          <w:iCs/>
          <w:sz w:val="22"/>
          <w:szCs w:val="22"/>
        </w:rPr>
        <w:t>t</w:t>
      </w:r>
      <w:r w:rsidRPr="00E011EE">
        <w:rPr>
          <w:iCs/>
          <w:sz w:val="22"/>
          <w:szCs w:val="22"/>
        </w:rPr>
        <w:t>rupėjęs. Tai apsunkina transporto judėjimą, kelia riziką vaikams ir darbuotojams susižeisti.</w:t>
      </w:r>
      <w:r w:rsidR="006C2148">
        <w:rPr>
          <w:iCs/>
          <w:sz w:val="22"/>
          <w:szCs w:val="22"/>
        </w:rPr>
        <w:t xml:space="preserve"> </w:t>
      </w:r>
      <w:r w:rsidRPr="00E011EE">
        <w:rPr>
          <w:iCs/>
          <w:sz w:val="22"/>
          <w:szCs w:val="22"/>
        </w:rPr>
        <w:t>Pastato fizinės</w:t>
      </w:r>
      <w:r w:rsidR="006C2148">
        <w:rPr>
          <w:iCs/>
          <w:sz w:val="22"/>
          <w:szCs w:val="22"/>
        </w:rPr>
        <w:t xml:space="preserve"> ir estetinės</w:t>
      </w:r>
      <w:r w:rsidRPr="00E011EE">
        <w:rPr>
          <w:iCs/>
          <w:sz w:val="22"/>
          <w:szCs w:val="22"/>
        </w:rPr>
        <w:t xml:space="preserve"> būklės prastėjimas skleidžia ir vietos bendruomenei žinią apie mokyklos, kaip ugdymo įstaigos</w:t>
      </w:r>
      <w:r w:rsidR="006C2148">
        <w:rPr>
          <w:iCs/>
          <w:sz w:val="22"/>
          <w:szCs w:val="22"/>
        </w:rPr>
        <w:t>,</w:t>
      </w:r>
      <w:r w:rsidRPr="00E011EE">
        <w:rPr>
          <w:iCs/>
          <w:sz w:val="22"/>
          <w:szCs w:val="22"/>
        </w:rPr>
        <w:t xml:space="preserve"> nykimą. Tai iš dalies lemia ir </w:t>
      </w:r>
      <w:r w:rsidR="006C2148">
        <w:rPr>
          <w:iCs/>
          <w:sz w:val="22"/>
          <w:szCs w:val="22"/>
        </w:rPr>
        <w:t xml:space="preserve">dalies </w:t>
      </w:r>
      <w:r w:rsidR="00A84488" w:rsidRPr="00E011EE">
        <w:rPr>
          <w:iCs/>
          <w:sz w:val="22"/>
          <w:szCs w:val="22"/>
        </w:rPr>
        <w:t>šeimų sprendimą renkantis mokyklą</w:t>
      </w:r>
      <w:r w:rsidRPr="00E011EE">
        <w:rPr>
          <w:iCs/>
          <w:sz w:val="22"/>
          <w:szCs w:val="22"/>
        </w:rPr>
        <w:t>.</w:t>
      </w:r>
    </w:p>
    <w:p w:rsidR="00FD201E" w:rsidRPr="00E011EE" w:rsidRDefault="00FD201E" w:rsidP="00FD201E">
      <w:pPr>
        <w:jc w:val="both"/>
        <w:rPr>
          <w:b/>
          <w:sz w:val="22"/>
          <w:szCs w:val="22"/>
        </w:rPr>
      </w:pPr>
      <w:r w:rsidRPr="00E011EE">
        <w:rPr>
          <w:b/>
          <w:sz w:val="22"/>
          <w:szCs w:val="22"/>
        </w:rPr>
        <w:t>6. Kitų metų veiklos prioritetai, tikslai ar kryptys. Planuojamos mokyklos veiklos kryptys:</w:t>
      </w:r>
    </w:p>
    <w:p w:rsidR="00FD201E" w:rsidRPr="00E011EE" w:rsidRDefault="00A84488" w:rsidP="007E65CF">
      <w:pPr>
        <w:jc w:val="both"/>
        <w:rPr>
          <w:sz w:val="22"/>
          <w:szCs w:val="22"/>
        </w:rPr>
      </w:pPr>
      <w:r w:rsidRPr="00E011EE">
        <w:rPr>
          <w:sz w:val="22"/>
          <w:szCs w:val="22"/>
        </w:rPr>
        <w:t xml:space="preserve">1. </w:t>
      </w:r>
      <w:r w:rsidR="005575E3">
        <w:rPr>
          <w:sz w:val="22"/>
          <w:szCs w:val="22"/>
        </w:rPr>
        <w:t xml:space="preserve">Naujamiesčio mokyklos (nuo 2026-09-01 Naujamiesčio </w:t>
      </w:r>
      <w:r w:rsidR="00AD5A2B" w:rsidRPr="00E011EE">
        <w:rPr>
          <w:sz w:val="22"/>
          <w:szCs w:val="22"/>
        </w:rPr>
        <w:t>skyriaus</w:t>
      </w:r>
      <w:r w:rsidR="005575E3">
        <w:rPr>
          <w:sz w:val="22"/>
          <w:szCs w:val="22"/>
        </w:rPr>
        <w:t>)</w:t>
      </w:r>
      <w:r w:rsidR="00AD5A2B" w:rsidRPr="00E011EE">
        <w:rPr>
          <w:sz w:val="22"/>
          <w:szCs w:val="22"/>
        </w:rPr>
        <w:t xml:space="preserve"> ir Panevėžio r. Krekenavos Mykolo Antanaičio gimnazijos </w:t>
      </w:r>
      <w:r w:rsidR="00F1554A" w:rsidRPr="00E011EE">
        <w:rPr>
          <w:sz w:val="22"/>
          <w:szCs w:val="22"/>
        </w:rPr>
        <w:t xml:space="preserve">vieningos </w:t>
      </w:r>
      <w:r w:rsidR="00AD5A2B" w:rsidRPr="00E011EE">
        <w:rPr>
          <w:sz w:val="22"/>
          <w:szCs w:val="22"/>
        </w:rPr>
        <w:t xml:space="preserve">komunikavimo ir bendradarbiavimo sistemos kūrimas. </w:t>
      </w:r>
    </w:p>
    <w:p w:rsidR="005575E3" w:rsidRDefault="005575E3" w:rsidP="00FD201E">
      <w:pPr>
        <w:tabs>
          <w:tab w:val="left" w:pos="7702"/>
        </w:tabs>
        <w:rPr>
          <w:sz w:val="22"/>
          <w:szCs w:val="22"/>
        </w:rPr>
      </w:pPr>
    </w:p>
    <w:p w:rsidR="00AF2818" w:rsidRPr="005575E3" w:rsidRDefault="00FD201E" w:rsidP="005575E3">
      <w:pPr>
        <w:tabs>
          <w:tab w:val="left" w:pos="7702"/>
        </w:tabs>
        <w:rPr>
          <w:sz w:val="22"/>
          <w:szCs w:val="22"/>
        </w:rPr>
      </w:pPr>
      <w:r w:rsidRPr="00F842A7">
        <w:rPr>
          <w:sz w:val="22"/>
          <w:szCs w:val="22"/>
        </w:rPr>
        <w:t xml:space="preserve">Panevėžio r. Naujamiesčio mokyklos direktorė </w:t>
      </w:r>
      <w:r w:rsidRPr="00F842A7">
        <w:rPr>
          <w:sz w:val="22"/>
          <w:szCs w:val="22"/>
        </w:rPr>
        <w:tab/>
        <w:t xml:space="preserve">  </w:t>
      </w:r>
      <w:r w:rsidR="001E3C62" w:rsidRPr="00F842A7">
        <w:rPr>
          <w:sz w:val="22"/>
          <w:szCs w:val="22"/>
        </w:rPr>
        <w:t xml:space="preserve">         </w:t>
      </w:r>
      <w:r w:rsidRPr="00F842A7">
        <w:rPr>
          <w:sz w:val="22"/>
          <w:szCs w:val="22"/>
        </w:rPr>
        <w:t>Daiva Dirsienė</w:t>
      </w:r>
    </w:p>
    <w:p w:rsidR="00213259" w:rsidRDefault="00213259"/>
    <w:sectPr w:rsidR="00213259" w:rsidSect="005575E3">
      <w:pgSz w:w="11906" w:h="16838"/>
      <w:pgMar w:top="1560"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4F3"/>
    <w:multiLevelType w:val="hybridMultilevel"/>
    <w:tmpl w:val="CB5E7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02F07DB"/>
    <w:multiLevelType w:val="hybridMultilevel"/>
    <w:tmpl w:val="185863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81700DD"/>
    <w:multiLevelType w:val="multilevel"/>
    <w:tmpl w:val="BDB67422"/>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3">
    <w:nsid w:val="3E7C4976"/>
    <w:multiLevelType w:val="multilevel"/>
    <w:tmpl w:val="826CF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BC45D08"/>
    <w:multiLevelType w:val="hybridMultilevel"/>
    <w:tmpl w:val="3C2E0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36627A7"/>
    <w:multiLevelType w:val="multilevel"/>
    <w:tmpl w:val="D34E066E"/>
    <w:lvl w:ilvl="0">
      <w:start w:val="2"/>
      <w:numFmt w:val="decimal"/>
      <w:lvlText w:val="%1."/>
      <w:lvlJc w:val="left"/>
      <w:pPr>
        <w:ind w:left="786" w:hanging="360"/>
      </w:pPr>
      <w:rPr>
        <w:rFonts w:ascii="Times New Roman" w:hAnsi="Times New Roman" w:cs="Times New Roman" w:hint="default"/>
      </w:rPr>
    </w:lvl>
    <w:lvl w:ilvl="1">
      <w:start w:val="2"/>
      <w:numFmt w:val="decimal"/>
      <w:lvlText w:val="%1.%2."/>
      <w:lvlJc w:val="left"/>
      <w:pPr>
        <w:ind w:left="1440" w:hanging="360"/>
      </w:pPr>
      <w:rPr>
        <w:rFonts w:ascii="Times New Roman" w:hAnsi="Times New Roman" w:cs="Times New Roman" w:hint="default"/>
      </w:rPr>
    </w:lvl>
    <w:lvl w:ilvl="2">
      <w:start w:val="2"/>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611A7E2B"/>
    <w:multiLevelType w:val="multilevel"/>
    <w:tmpl w:val="FA1EDD7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rPr>
    </w:lvl>
    <w:lvl w:ilvl="2">
      <w:start w:val="2"/>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7">
    <w:nsid w:val="76AC7F78"/>
    <w:multiLevelType w:val="multilevel"/>
    <w:tmpl w:val="53429A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E0734CC"/>
    <w:multiLevelType w:val="hybridMultilevel"/>
    <w:tmpl w:val="EBFA5C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3"/>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A06"/>
    <w:rsid w:val="0001626F"/>
    <w:rsid w:val="00024E0A"/>
    <w:rsid w:val="00040FD4"/>
    <w:rsid w:val="00053D1A"/>
    <w:rsid w:val="00063DD6"/>
    <w:rsid w:val="000B0429"/>
    <w:rsid w:val="000B64B8"/>
    <w:rsid w:val="000C48CB"/>
    <w:rsid w:val="000F52FB"/>
    <w:rsid w:val="00103616"/>
    <w:rsid w:val="00120775"/>
    <w:rsid w:val="001264E3"/>
    <w:rsid w:val="00146C43"/>
    <w:rsid w:val="001D08DD"/>
    <w:rsid w:val="001D6EBA"/>
    <w:rsid w:val="001E3C62"/>
    <w:rsid w:val="00213259"/>
    <w:rsid w:val="002258DC"/>
    <w:rsid w:val="002660B9"/>
    <w:rsid w:val="002A0933"/>
    <w:rsid w:val="002A3615"/>
    <w:rsid w:val="002A3FAC"/>
    <w:rsid w:val="002B0518"/>
    <w:rsid w:val="002B20A9"/>
    <w:rsid w:val="002B2671"/>
    <w:rsid w:val="0031698D"/>
    <w:rsid w:val="00347842"/>
    <w:rsid w:val="003543C4"/>
    <w:rsid w:val="0036064B"/>
    <w:rsid w:val="00363864"/>
    <w:rsid w:val="00365AD4"/>
    <w:rsid w:val="00381785"/>
    <w:rsid w:val="00391982"/>
    <w:rsid w:val="003A1718"/>
    <w:rsid w:val="003B7181"/>
    <w:rsid w:val="003B71B1"/>
    <w:rsid w:val="003C2E88"/>
    <w:rsid w:val="003C777B"/>
    <w:rsid w:val="003D3CC9"/>
    <w:rsid w:val="003F3894"/>
    <w:rsid w:val="00402683"/>
    <w:rsid w:val="004102D7"/>
    <w:rsid w:val="00412BE7"/>
    <w:rsid w:val="00431E64"/>
    <w:rsid w:val="00475009"/>
    <w:rsid w:val="00493D8E"/>
    <w:rsid w:val="00495442"/>
    <w:rsid w:val="004A1C02"/>
    <w:rsid w:val="004A7BA5"/>
    <w:rsid w:val="004B349B"/>
    <w:rsid w:val="004E3A84"/>
    <w:rsid w:val="004F45EF"/>
    <w:rsid w:val="0050670D"/>
    <w:rsid w:val="005575E3"/>
    <w:rsid w:val="005E22F5"/>
    <w:rsid w:val="005E3923"/>
    <w:rsid w:val="006623FB"/>
    <w:rsid w:val="00665614"/>
    <w:rsid w:val="006B6500"/>
    <w:rsid w:val="006C2148"/>
    <w:rsid w:val="006C43B0"/>
    <w:rsid w:val="006C68C6"/>
    <w:rsid w:val="006D003F"/>
    <w:rsid w:val="006E4DFA"/>
    <w:rsid w:val="006E67B2"/>
    <w:rsid w:val="006F13B9"/>
    <w:rsid w:val="00714C44"/>
    <w:rsid w:val="007344B5"/>
    <w:rsid w:val="00744441"/>
    <w:rsid w:val="00744906"/>
    <w:rsid w:val="007459A4"/>
    <w:rsid w:val="00780D36"/>
    <w:rsid w:val="007A12A7"/>
    <w:rsid w:val="007A6387"/>
    <w:rsid w:val="007C3242"/>
    <w:rsid w:val="007E0C3F"/>
    <w:rsid w:val="007E65CF"/>
    <w:rsid w:val="0082013A"/>
    <w:rsid w:val="008301F0"/>
    <w:rsid w:val="008644D3"/>
    <w:rsid w:val="00895B84"/>
    <w:rsid w:val="008D5A23"/>
    <w:rsid w:val="008F49A2"/>
    <w:rsid w:val="00964362"/>
    <w:rsid w:val="00977A1F"/>
    <w:rsid w:val="009E1966"/>
    <w:rsid w:val="009E7EBC"/>
    <w:rsid w:val="00A84488"/>
    <w:rsid w:val="00A851B1"/>
    <w:rsid w:val="00AA104F"/>
    <w:rsid w:val="00AD1E6B"/>
    <w:rsid w:val="00AD5A2B"/>
    <w:rsid w:val="00AF0F49"/>
    <w:rsid w:val="00AF2818"/>
    <w:rsid w:val="00AF64F1"/>
    <w:rsid w:val="00B27DB2"/>
    <w:rsid w:val="00B5075D"/>
    <w:rsid w:val="00B760B5"/>
    <w:rsid w:val="00B84B54"/>
    <w:rsid w:val="00BA5F76"/>
    <w:rsid w:val="00BD2C96"/>
    <w:rsid w:val="00C0495D"/>
    <w:rsid w:val="00C21198"/>
    <w:rsid w:val="00C451BA"/>
    <w:rsid w:val="00C45EEA"/>
    <w:rsid w:val="00C535F4"/>
    <w:rsid w:val="00C618C5"/>
    <w:rsid w:val="00C965D1"/>
    <w:rsid w:val="00CD2B5B"/>
    <w:rsid w:val="00CF4F5B"/>
    <w:rsid w:val="00D21326"/>
    <w:rsid w:val="00D342AD"/>
    <w:rsid w:val="00D92A81"/>
    <w:rsid w:val="00D97B48"/>
    <w:rsid w:val="00DC4A06"/>
    <w:rsid w:val="00DC7403"/>
    <w:rsid w:val="00DD486D"/>
    <w:rsid w:val="00DF2278"/>
    <w:rsid w:val="00E011EE"/>
    <w:rsid w:val="00E06935"/>
    <w:rsid w:val="00E07B15"/>
    <w:rsid w:val="00E47909"/>
    <w:rsid w:val="00ED593D"/>
    <w:rsid w:val="00EF0E86"/>
    <w:rsid w:val="00F1554A"/>
    <w:rsid w:val="00F228A3"/>
    <w:rsid w:val="00F27A41"/>
    <w:rsid w:val="00F27C20"/>
    <w:rsid w:val="00F34E0A"/>
    <w:rsid w:val="00F51F2F"/>
    <w:rsid w:val="00F816B6"/>
    <w:rsid w:val="00F842A7"/>
    <w:rsid w:val="00FA31C9"/>
    <w:rsid w:val="00FB619B"/>
    <w:rsid w:val="00FB700F"/>
    <w:rsid w:val="00FC4121"/>
    <w:rsid w:val="00FD201E"/>
    <w:rsid w:val="00FF5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06"/>
    <w:pPr>
      <w:spacing w:after="0" w:line="240" w:lineRule="auto"/>
    </w:pPr>
    <w:rPr>
      <w:rFonts w:ascii="Times New Roman" w:eastAsia="Times New Roman" w:hAnsi="Times New Roman" w:cs="Times New Roman"/>
      <w:sz w:val="20"/>
      <w:szCs w:val="20"/>
      <w:lang w:eastAsia="lt-LT"/>
    </w:rPr>
  </w:style>
  <w:style w:type="paragraph" w:styleId="Heading2">
    <w:name w:val="heading 2"/>
    <w:basedOn w:val="Normal"/>
    <w:link w:val="Heading2Char"/>
    <w:uiPriority w:val="9"/>
    <w:qFormat/>
    <w:rsid w:val="002B20A9"/>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DC4A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raopastraipa1">
    <w:name w:val="Sąrašo pastraipa1"/>
    <w:basedOn w:val="Normal"/>
    <w:rsid w:val="00DC4A06"/>
    <w:pPr>
      <w:spacing w:before="100" w:beforeAutospacing="1" w:after="100" w:afterAutospacing="1"/>
      <w:contextualSpacing/>
    </w:pPr>
    <w:rPr>
      <w:sz w:val="24"/>
      <w:szCs w:val="24"/>
    </w:rPr>
  </w:style>
  <w:style w:type="character" w:customStyle="1" w:styleId="15">
    <w:name w:val="15"/>
    <w:basedOn w:val="DefaultParagraphFont"/>
    <w:rsid w:val="00DC4A06"/>
    <w:rPr>
      <w:rFonts w:ascii="Calibri" w:hAnsi="Calibri" w:cs="Calibri" w:hint="default"/>
      <w:color w:val="0000FF"/>
      <w:u w:val="single"/>
    </w:rPr>
  </w:style>
  <w:style w:type="table" w:customStyle="1" w:styleId="TableNormal1">
    <w:name w:val="Table Normal1"/>
    <w:semiHidden/>
    <w:rsid w:val="00DC4A06"/>
    <w:pPr>
      <w:spacing w:after="0" w:line="240" w:lineRule="auto"/>
    </w:pPr>
    <w:rPr>
      <w:rFonts w:ascii="Times New Roman" w:eastAsia="Times New Roman" w:hAnsi="Times New Roman" w:cs="Times New Roman"/>
      <w:sz w:val="20"/>
      <w:szCs w:val="20"/>
      <w:lang w:eastAsia="lt-LT"/>
    </w:rPr>
    <w:tblPr>
      <w:tblCellMar>
        <w:top w:w="0" w:type="dxa"/>
        <w:left w:w="0" w:type="dxa"/>
        <w:bottom w:w="0" w:type="dxa"/>
        <w:right w:w="0" w:type="dxa"/>
      </w:tblCellMar>
    </w:tblPr>
  </w:style>
  <w:style w:type="table" w:customStyle="1" w:styleId="Lentelstinklelis1">
    <w:name w:val="Lentelės tinklelis1"/>
    <w:basedOn w:val="TableNormal"/>
    <w:rsid w:val="00DC4A06"/>
    <w:pPr>
      <w:spacing w:after="0" w:line="240" w:lineRule="auto"/>
    </w:pPr>
    <w:rPr>
      <w:rFonts w:ascii="Times New Roman" w:eastAsia="Times New Roman" w:hAnsi="Times New Roman" w:cs="Times New Roman"/>
      <w:sz w:val="20"/>
      <w:szCs w:val="20"/>
      <w:lang w:eastAsia="lt-LT"/>
    </w:rPr>
    <w:tblPr>
      <w:tblInd w:w="0" w:type="nil"/>
      <w:tblCellMar>
        <w:left w:w="0" w:type="dxa"/>
        <w:right w:w="0" w:type="dxa"/>
      </w:tblCellMar>
    </w:tblPr>
  </w:style>
  <w:style w:type="paragraph" w:customStyle="1" w:styleId="Betarp1">
    <w:name w:val="Be tarpų1"/>
    <w:basedOn w:val="Normal"/>
    <w:rsid w:val="00DC4A06"/>
    <w:pPr>
      <w:spacing w:before="100" w:beforeAutospacing="1" w:after="100" w:afterAutospacing="1"/>
    </w:pPr>
    <w:rPr>
      <w:rFonts w:ascii="Calibri" w:hAnsi="Calibri"/>
      <w:sz w:val="24"/>
      <w:szCs w:val="24"/>
    </w:rPr>
  </w:style>
  <w:style w:type="character" w:styleId="Hyperlink">
    <w:name w:val="Hyperlink"/>
    <w:basedOn w:val="DefaultParagraphFont"/>
    <w:uiPriority w:val="99"/>
    <w:unhideWhenUsed/>
    <w:rsid w:val="00DC4A06"/>
    <w:rPr>
      <w:color w:val="0563C1" w:themeColor="hyperlink"/>
      <w:u w:val="single"/>
    </w:rPr>
  </w:style>
  <w:style w:type="paragraph" w:customStyle="1" w:styleId="TableParagraph">
    <w:name w:val="Table Paragraph"/>
    <w:basedOn w:val="Normal"/>
    <w:uiPriority w:val="1"/>
    <w:qFormat/>
    <w:rsid w:val="00F816B6"/>
    <w:pPr>
      <w:widowControl w:val="0"/>
      <w:autoSpaceDE w:val="0"/>
      <w:autoSpaceDN w:val="0"/>
      <w:ind w:left="109"/>
    </w:pPr>
    <w:rPr>
      <w:sz w:val="22"/>
      <w:szCs w:val="22"/>
      <w:lang w:eastAsia="en-US"/>
    </w:rPr>
  </w:style>
  <w:style w:type="paragraph" w:styleId="Title">
    <w:name w:val="Title"/>
    <w:basedOn w:val="Normal"/>
    <w:link w:val="TitleChar"/>
    <w:uiPriority w:val="1"/>
    <w:qFormat/>
    <w:rsid w:val="00F816B6"/>
    <w:pPr>
      <w:widowControl w:val="0"/>
      <w:autoSpaceDE w:val="0"/>
      <w:autoSpaceDN w:val="0"/>
      <w:spacing w:before="2"/>
      <w:ind w:left="2495" w:right="2391"/>
      <w:jc w:val="center"/>
    </w:pPr>
    <w:rPr>
      <w:b/>
      <w:bCs/>
      <w:sz w:val="52"/>
      <w:szCs w:val="52"/>
      <w:lang w:eastAsia="en-US"/>
    </w:rPr>
  </w:style>
  <w:style w:type="character" w:customStyle="1" w:styleId="TitleChar">
    <w:name w:val="Title Char"/>
    <w:basedOn w:val="DefaultParagraphFont"/>
    <w:link w:val="Title"/>
    <w:uiPriority w:val="1"/>
    <w:rsid w:val="00F816B6"/>
    <w:rPr>
      <w:rFonts w:ascii="Times New Roman" w:eastAsia="Times New Roman" w:hAnsi="Times New Roman" w:cs="Times New Roman"/>
      <w:b/>
      <w:bCs/>
      <w:sz w:val="52"/>
      <w:szCs w:val="52"/>
    </w:rPr>
  </w:style>
  <w:style w:type="character" w:styleId="Strong">
    <w:name w:val="Strong"/>
    <w:basedOn w:val="DefaultParagraphFont"/>
    <w:uiPriority w:val="22"/>
    <w:qFormat/>
    <w:rsid w:val="007E0C3F"/>
    <w:rPr>
      <w:b/>
      <w:bCs/>
    </w:rPr>
  </w:style>
  <w:style w:type="paragraph" w:styleId="NoSpacing">
    <w:name w:val="No Spacing"/>
    <w:uiPriority w:val="1"/>
    <w:qFormat/>
    <w:rsid w:val="00FC4121"/>
    <w:pPr>
      <w:spacing w:after="0" w:line="240" w:lineRule="auto"/>
    </w:pPr>
    <w:rPr>
      <w:rFonts w:ascii="Times New Roman" w:eastAsia="Times New Roman" w:hAnsi="Times New Roman" w:cs="Times New Roman"/>
      <w:sz w:val="20"/>
      <w:szCs w:val="20"/>
      <w:lang w:eastAsia="lt-LT"/>
    </w:rPr>
  </w:style>
  <w:style w:type="paragraph" w:styleId="ListParagraph">
    <w:name w:val="List Paragraph"/>
    <w:basedOn w:val="Normal"/>
    <w:uiPriority w:val="34"/>
    <w:qFormat/>
    <w:rsid w:val="00FD201E"/>
    <w:pPr>
      <w:ind w:left="720"/>
      <w:contextualSpacing/>
    </w:pPr>
    <w:rPr>
      <w:sz w:val="24"/>
      <w:szCs w:val="24"/>
      <w:lang w:eastAsia="en-US"/>
    </w:rPr>
  </w:style>
  <w:style w:type="character" w:customStyle="1" w:styleId="Heading2Char">
    <w:name w:val="Heading 2 Char"/>
    <w:basedOn w:val="DefaultParagraphFont"/>
    <w:link w:val="Heading2"/>
    <w:uiPriority w:val="9"/>
    <w:rsid w:val="002B20A9"/>
    <w:rPr>
      <w:rFonts w:ascii="Times New Roman" w:eastAsia="Times New Roman" w:hAnsi="Times New Roman" w:cs="Times New Roman"/>
      <w:b/>
      <w:bCs/>
      <w:sz w:val="36"/>
      <w:szCs w:val="3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06"/>
    <w:pPr>
      <w:spacing w:after="0" w:line="240" w:lineRule="auto"/>
    </w:pPr>
    <w:rPr>
      <w:rFonts w:ascii="Times New Roman" w:eastAsia="Times New Roman" w:hAnsi="Times New Roman" w:cs="Times New Roman"/>
      <w:sz w:val="20"/>
      <w:szCs w:val="20"/>
      <w:lang w:eastAsia="lt-LT"/>
    </w:rPr>
  </w:style>
  <w:style w:type="paragraph" w:styleId="Heading2">
    <w:name w:val="heading 2"/>
    <w:basedOn w:val="Normal"/>
    <w:link w:val="Heading2Char"/>
    <w:uiPriority w:val="9"/>
    <w:qFormat/>
    <w:rsid w:val="002B20A9"/>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DC4A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raopastraipa1">
    <w:name w:val="Sąrašo pastraipa1"/>
    <w:basedOn w:val="Normal"/>
    <w:rsid w:val="00DC4A06"/>
    <w:pPr>
      <w:spacing w:before="100" w:beforeAutospacing="1" w:after="100" w:afterAutospacing="1"/>
      <w:contextualSpacing/>
    </w:pPr>
    <w:rPr>
      <w:sz w:val="24"/>
      <w:szCs w:val="24"/>
    </w:rPr>
  </w:style>
  <w:style w:type="character" w:customStyle="1" w:styleId="15">
    <w:name w:val="15"/>
    <w:basedOn w:val="DefaultParagraphFont"/>
    <w:rsid w:val="00DC4A06"/>
    <w:rPr>
      <w:rFonts w:ascii="Calibri" w:hAnsi="Calibri" w:cs="Calibri" w:hint="default"/>
      <w:color w:val="0000FF"/>
      <w:u w:val="single"/>
    </w:rPr>
  </w:style>
  <w:style w:type="table" w:customStyle="1" w:styleId="TableNormal1">
    <w:name w:val="Table Normal1"/>
    <w:semiHidden/>
    <w:rsid w:val="00DC4A06"/>
    <w:pPr>
      <w:spacing w:after="0" w:line="240" w:lineRule="auto"/>
    </w:pPr>
    <w:rPr>
      <w:rFonts w:ascii="Times New Roman" w:eastAsia="Times New Roman" w:hAnsi="Times New Roman" w:cs="Times New Roman"/>
      <w:sz w:val="20"/>
      <w:szCs w:val="20"/>
      <w:lang w:eastAsia="lt-LT"/>
    </w:rPr>
    <w:tblPr>
      <w:tblCellMar>
        <w:top w:w="0" w:type="dxa"/>
        <w:left w:w="0" w:type="dxa"/>
        <w:bottom w:w="0" w:type="dxa"/>
        <w:right w:w="0" w:type="dxa"/>
      </w:tblCellMar>
    </w:tblPr>
  </w:style>
  <w:style w:type="table" w:customStyle="1" w:styleId="Lentelstinklelis1">
    <w:name w:val="Lentelės tinklelis1"/>
    <w:basedOn w:val="TableNormal"/>
    <w:rsid w:val="00DC4A06"/>
    <w:pPr>
      <w:spacing w:after="0" w:line="240" w:lineRule="auto"/>
    </w:pPr>
    <w:rPr>
      <w:rFonts w:ascii="Times New Roman" w:eastAsia="Times New Roman" w:hAnsi="Times New Roman" w:cs="Times New Roman"/>
      <w:sz w:val="20"/>
      <w:szCs w:val="20"/>
      <w:lang w:eastAsia="lt-LT"/>
    </w:rPr>
    <w:tblPr>
      <w:tblInd w:w="0" w:type="nil"/>
      <w:tblCellMar>
        <w:left w:w="0" w:type="dxa"/>
        <w:right w:w="0" w:type="dxa"/>
      </w:tblCellMar>
    </w:tblPr>
  </w:style>
  <w:style w:type="paragraph" w:customStyle="1" w:styleId="Betarp1">
    <w:name w:val="Be tarpų1"/>
    <w:basedOn w:val="Normal"/>
    <w:rsid w:val="00DC4A06"/>
    <w:pPr>
      <w:spacing w:before="100" w:beforeAutospacing="1" w:after="100" w:afterAutospacing="1"/>
    </w:pPr>
    <w:rPr>
      <w:rFonts w:ascii="Calibri" w:hAnsi="Calibri"/>
      <w:sz w:val="24"/>
      <w:szCs w:val="24"/>
    </w:rPr>
  </w:style>
  <w:style w:type="character" w:styleId="Hyperlink">
    <w:name w:val="Hyperlink"/>
    <w:basedOn w:val="DefaultParagraphFont"/>
    <w:uiPriority w:val="99"/>
    <w:unhideWhenUsed/>
    <w:rsid w:val="00DC4A06"/>
    <w:rPr>
      <w:color w:val="0563C1" w:themeColor="hyperlink"/>
      <w:u w:val="single"/>
    </w:rPr>
  </w:style>
  <w:style w:type="paragraph" w:customStyle="1" w:styleId="TableParagraph">
    <w:name w:val="Table Paragraph"/>
    <w:basedOn w:val="Normal"/>
    <w:uiPriority w:val="1"/>
    <w:qFormat/>
    <w:rsid w:val="00F816B6"/>
    <w:pPr>
      <w:widowControl w:val="0"/>
      <w:autoSpaceDE w:val="0"/>
      <w:autoSpaceDN w:val="0"/>
      <w:ind w:left="109"/>
    </w:pPr>
    <w:rPr>
      <w:sz w:val="22"/>
      <w:szCs w:val="22"/>
      <w:lang w:eastAsia="en-US"/>
    </w:rPr>
  </w:style>
  <w:style w:type="paragraph" w:styleId="Title">
    <w:name w:val="Title"/>
    <w:basedOn w:val="Normal"/>
    <w:link w:val="TitleChar"/>
    <w:uiPriority w:val="1"/>
    <w:qFormat/>
    <w:rsid w:val="00F816B6"/>
    <w:pPr>
      <w:widowControl w:val="0"/>
      <w:autoSpaceDE w:val="0"/>
      <w:autoSpaceDN w:val="0"/>
      <w:spacing w:before="2"/>
      <w:ind w:left="2495" w:right="2391"/>
      <w:jc w:val="center"/>
    </w:pPr>
    <w:rPr>
      <w:b/>
      <w:bCs/>
      <w:sz w:val="52"/>
      <w:szCs w:val="52"/>
      <w:lang w:eastAsia="en-US"/>
    </w:rPr>
  </w:style>
  <w:style w:type="character" w:customStyle="1" w:styleId="TitleChar">
    <w:name w:val="Title Char"/>
    <w:basedOn w:val="DefaultParagraphFont"/>
    <w:link w:val="Title"/>
    <w:uiPriority w:val="1"/>
    <w:rsid w:val="00F816B6"/>
    <w:rPr>
      <w:rFonts w:ascii="Times New Roman" w:eastAsia="Times New Roman" w:hAnsi="Times New Roman" w:cs="Times New Roman"/>
      <w:b/>
      <w:bCs/>
      <w:sz w:val="52"/>
      <w:szCs w:val="52"/>
    </w:rPr>
  </w:style>
  <w:style w:type="character" w:styleId="Strong">
    <w:name w:val="Strong"/>
    <w:basedOn w:val="DefaultParagraphFont"/>
    <w:uiPriority w:val="22"/>
    <w:qFormat/>
    <w:rsid w:val="007E0C3F"/>
    <w:rPr>
      <w:b/>
      <w:bCs/>
    </w:rPr>
  </w:style>
  <w:style w:type="paragraph" w:styleId="NoSpacing">
    <w:name w:val="No Spacing"/>
    <w:uiPriority w:val="1"/>
    <w:qFormat/>
    <w:rsid w:val="00FC4121"/>
    <w:pPr>
      <w:spacing w:after="0" w:line="240" w:lineRule="auto"/>
    </w:pPr>
    <w:rPr>
      <w:rFonts w:ascii="Times New Roman" w:eastAsia="Times New Roman" w:hAnsi="Times New Roman" w:cs="Times New Roman"/>
      <w:sz w:val="20"/>
      <w:szCs w:val="20"/>
      <w:lang w:eastAsia="lt-LT"/>
    </w:rPr>
  </w:style>
  <w:style w:type="paragraph" w:styleId="ListParagraph">
    <w:name w:val="List Paragraph"/>
    <w:basedOn w:val="Normal"/>
    <w:uiPriority w:val="34"/>
    <w:qFormat/>
    <w:rsid w:val="00FD201E"/>
    <w:pPr>
      <w:ind w:left="720"/>
      <w:contextualSpacing/>
    </w:pPr>
    <w:rPr>
      <w:sz w:val="24"/>
      <w:szCs w:val="24"/>
      <w:lang w:eastAsia="en-US"/>
    </w:rPr>
  </w:style>
  <w:style w:type="character" w:customStyle="1" w:styleId="Heading2Char">
    <w:name w:val="Heading 2 Char"/>
    <w:basedOn w:val="DefaultParagraphFont"/>
    <w:link w:val="Heading2"/>
    <w:uiPriority w:val="9"/>
    <w:rsid w:val="002B20A9"/>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87">
      <w:bodyDiv w:val="1"/>
      <w:marLeft w:val="0"/>
      <w:marRight w:val="0"/>
      <w:marTop w:val="0"/>
      <w:marBottom w:val="0"/>
      <w:divBdr>
        <w:top w:val="none" w:sz="0" w:space="0" w:color="auto"/>
        <w:left w:val="none" w:sz="0" w:space="0" w:color="auto"/>
        <w:bottom w:val="none" w:sz="0" w:space="0" w:color="auto"/>
        <w:right w:val="none" w:sz="0" w:space="0" w:color="auto"/>
      </w:divBdr>
    </w:div>
    <w:div w:id="27146000">
      <w:bodyDiv w:val="1"/>
      <w:marLeft w:val="0"/>
      <w:marRight w:val="0"/>
      <w:marTop w:val="0"/>
      <w:marBottom w:val="0"/>
      <w:divBdr>
        <w:top w:val="none" w:sz="0" w:space="0" w:color="auto"/>
        <w:left w:val="none" w:sz="0" w:space="0" w:color="auto"/>
        <w:bottom w:val="none" w:sz="0" w:space="0" w:color="auto"/>
        <w:right w:val="none" w:sz="0" w:space="0" w:color="auto"/>
      </w:divBdr>
    </w:div>
    <w:div w:id="78910000">
      <w:bodyDiv w:val="1"/>
      <w:marLeft w:val="0"/>
      <w:marRight w:val="0"/>
      <w:marTop w:val="0"/>
      <w:marBottom w:val="0"/>
      <w:divBdr>
        <w:top w:val="none" w:sz="0" w:space="0" w:color="auto"/>
        <w:left w:val="none" w:sz="0" w:space="0" w:color="auto"/>
        <w:bottom w:val="none" w:sz="0" w:space="0" w:color="auto"/>
        <w:right w:val="none" w:sz="0" w:space="0" w:color="auto"/>
      </w:divBdr>
    </w:div>
    <w:div w:id="138150986">
      <w:bodyDiv w:val="1"/>
      <w:marLeft w:val="0"/>
      <w:marRight w:val="0"/>
      <w:marTop w:val="0"/>
      <w:marBottom w:val="0"/>
      <w:divBdr>
        <w:top w:val="none" w:sz="0" w:space="0" w:color="auto"/>
        <w:left w:val="none" w:sz="0" w:space="0" w:color="auto"/>
        <w:bottom w:val="none" w:sz="0" w:space="0" w:color="auto"/>
        <w:right w:val="none" w:sz="0" w:space="0" w:color="auto"/>
      </w:divBdr>
    </w:div>
    <w:div w:id="284120191">
      <w:bodyDiv w:val="1"/>
      <w:marLeft w:val="0"/>
      <w:marRight w:val="0"/>
      <w:marTop w:val="0"/>
      <w:marBottom w:val="0"/>
      <w:divBdr>
        <w:top w:val="none" w:sz="0" w:space="0" w:color="auto"/>
        <w:left w:val="none" w:sz="0" w:space="0" w:color="auto"/>
        <w:bottom w:val="none" w:sz="0" w:space="0" w:color="auto"/>
        <w:right w:val="none" w:sz="0" w:space="0" w:color="auto"/>
      </w:divBdr>
    </w:div>
    <w:div w:id="804080491">
      <w:bodyDiv w:val="1"/>
      <w:marLeft w:val="0"/>
      <w:marRight w:val="0"/>
      <w:marTop w:val="0"/>
      <w:marBottom w:val="0"/>
      <w:divBdr>
        <w:top w:val="none" w:sz="0" w:space="0" w:color="auto"/>
        <w:left w:val="none" w:sz="0" w:space="0" w:color="auto"/>
        <w:bottom w:val="none" w:sz="0" w:space="0" w:color="auto"/>
        <w:right w:val="none" w:sz="0" w:space="0" w:color="auto"/>
      </w:divBdr>
    </w:div>
    <w:div w:id="975378740">
      <w:bodyDiv w:val="1"/>
      <w:marLeft w:val="0"/>
      <w:marRight w:val="0"/>
      <w:marTop w:val="0"/>
      <w:marBottom w:val="0"/>
      <w:divBdr>
        <w:top w:val="none" w:sz="0" w:space="0" w:color="auto"/>
        <w:left w:val="none" w:sz="0" w:space="0" w:color="auto"/>
        <w:bottom w:val="none" w:sz="0" w:space="0" w:color="auto"/>
        <w:right w:val="none" w:sz="0" w:space="0" w:color="auto"/>
      </w:divBdr>
    </w:div>
    <w:div w:id="1074937902">
      <w:bodyDiv w:val="1"/>
      <w:marLeft w:val="0"/>
      <w:marRight w:val="0"/>
      <w:marTop w:val="0"/>
      <w:marBottom w:val="0"/>
      <w:divBdr>
        <w:top w:val="none" w:sz="0" w:space="0" w:color="auto"/>
        <w:left w:val="none" w:sz="0" w:space="0" w:color="auto"/>
        <w:bottom w:val="none" w:sz="0" w:space="0" w:color="auto"/>
        <w:right w:val="none" w:sz="0" w:space="0" w:color="auto"/>
      </w:divBdr>
    </w:div>
    <w:div w:id="1176071692">
      <w:bodyDiv w:val="1"/>
      <w:marLeft w:val="0"/>
      <w:marRight w:val="0"/>
      <w:marTop w:val="0"/>
      <w:marBottom w:val="0"/>
      <w:divBdr>
        <w:top w:val="none" w:sz="0" w:space="0" w:color="auto"/>
        <w:left w:val="none" w:sz="0" w:space="0" w:color="auto"/>
        <w:bottom w:val="none" w:sz="0" w:space="0" w:color="auto"/>
        <w:right w:val="none" w:sz="0" w:space="0" w:color="auto"/>
      </w:divBdr>
    </w:div>
    <w:div w:id="1234124205">
      <w:bodyDiv w:val="1"/>
      <w:marLeft w:val="0"/>
      <w:marRight w:val="0"/>
      <w:marTop w:val="0"/>
      <w:marBottom w:val="0"/>
      <w:divBdr>
        <w:top w:val="none" w:sz="0" w:space="0" w:color="auto"/>
        <w:left w:val="none" w:sz="0" w:space="0" w:color="auto"/>
        <w:bottom w:val="none" w:sz="0" w:space="0" w:color="auto"/>
        <w:right w:val="none" w:sz="0" w:space="0" w:color="auto"/>
      </w:divBdr>
    </w:div>
    <w:div w:id="13058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vmokykla.lt/projektai/sejant-pokycius/" TargetMode="External"/><Relationship Id="rId13" Type="http://schemas.openxmlformats.org/officeDocument/2006/relationships/hyperlink" Target="https://nvmokykla.lt/" TargetMode="External"/><Relationship Id="rId3" Type="http://schemas.openxmlformats.org/officeDocument/2006/relationships/styles" Target="styles.xml"/><Relationship Id="rId7" Type="http://schemas.openxmlformats.org/officeDocument/2006/relationships/hyperlink" Target="https://nvmokykla.lt/projektas-ivairialypio-svietimo-pletojimas-panevezio-rajono-svietimo-istaigose-vykdant-visos-dienos-mokyklu-veikla/" TargetMode="External"/><Relationship Id="rId12" Type="http://schemas.openxmlformats.org/officeDocument/2006/relationships/hyperlink" Target="https://nvmokykla.lt/projektai/sejant-pokyci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vmokykla.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nvmokykla.lt" TargetMode="External"/><Relationship Id="rId4" Type="http://schemas.microsoft.com/office/2007/relationships/stylesWithEffects" Target="stylesWithEffects.xml"/><Relationship Id="rId9" Type="http://schemas.openxmlformats.org/officeDocument/2006/relationships/hyperlink" Target="http://www.tamo.lt" TargetMode="External"/><Relationship Id="rId14" Type="http://schemas.openxmlformats.org/officeDocument/2006/relationships/hyperlink" Target="http://nv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35231-758D-4382-B52B-7FC40FA6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4470</Words>
  <Characters>25483</Characters>
  <Application>Microsoft Office Word</Application>
  <DocSecurity>0</DocSecurity>
  <Lines>212</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dalius</dc:creator>
  <cp:lastModifiedBy>Ramune Buterleviciene</cp:lastModifiedBy>
  <cp:revision>2</cp:revision>
  <dcterms:created xsi:type="dcterms:W3CDTF">2026-05-11T10:25:00Z</dcterms:created>
  <dcterms:modified xsi:type="dcterms:W3CDTF">2026-05-11T10:25:00Z</dcterms:modified>
</cp:coreProperties>
</file>