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0A1F8" w14:textId="77777777" w:rsidR="00DB420C" w:rsidRPr="002446A6" w:rsidRDefault="00DB420C" w:rsidP="00DB420C">
      <w:pPr>
        <w:ind w:left="2880" w:firstLine="239"/>
      </w:pPr>
      <w:r>
        <w:t xml:space="preserve">                                      </w:t>
      </w:r>
      <w:r w:rsidRPr="002446A6">
        <w:t>PATVIRTINTA</w:t>
      </w:r>
    </w:p>
    <w:p w14:paraId="06024FA2" w14:textId="77777777" w:rsidR="00DB420C" w:rsidRPr="002446A6" w:rsidRDefault="00DB420C" w:rsidP="00DB420C">
      <w:pPr>
        <w:ind w:left="4464" w:firstLine="720"/>
      </w:pPr>
      <w:r w:rsidRPr="002446A6">
        <w:t xml:space="preserve">    Panevėžio rajono savivaldybės mero</w:t>
      </w:r>
    </w:p>
    <w:p w14:paraId="21B5B798" w14:textId="77777777" w:rsidR="00DB420C" w:rsidRPr="002446A6" w:rsidRDefault="00DB420C" w:rsidP="00DB420C">
      <w:pPr>
        <w:ind w:left="3888" w:firstLine="1296"/>
      </w:pPr>
      <w:r w:rsidRPr="002446A6">
        <w:t xml:space="preserve">    2026 -05-      potvarkiu Nr. M-</w:t>
      </w:r>
    </w:p>
    <w:p w14:paraId="53510F78" w14:textId="77777777" w:rsidR="00DB420C" w:rsidRPr="002446A6" w:rsidRDefault="00DB420C" w:rsidP="00DB420C">
      <w:pPr>
        <w:ind w:left="5040" w:firstLine="720"/>
      </w:pPr>
    </w:p>
    <w:p w14:paraId="67CB52D8" w14:textId="77777777" w:rsidR="00DB420C" w:rsidRPr="002446A6" w:rsidRDefault="00DB420C" w:rsidP="00DB420C">
      <w:pPr>
        <w:ind w:left="5040" w:firstLine="720"/>
      </w:pPr>
    </w:p>
    <w:p w14:paraId="7E362A04" w14:textId="77777777" w:rsidR="00DB420C" w:rsidRPr="002446A6" w:rsidRDefault="00DB420C" w:rsidP="00DB420C">
      <w:pPr>
        <w:ind w:left="5040" w:firstLine="720"/>
      </w:pPr>
    </w:p>
    <w:p w14:paraId="7EF6DDD3" w14:textId="1D255272" w:rsidR="00DB420C" w:rsidRPr="002446A6" w:rsidRDefault="00DB420C" w:rsidP="00DB420C">
      <w:pPr>
        <w:shd w:val="clear" w:color="auto" w:fill="FFFFFF"/>
        <w:jc w:val="center"/>
        <w:rPr>
          <w:b/>
          <w:bCs/>
          <w:spacing w:val="-1"/>
        </w:rPr>
      </w:pPr>
      <w:r w:rsidRPr="002446A6">
        <w:rPr>
          <w:b/>
        </w:rPr>
        <w:t xml:space="preserve">PANEVĖŽIO </w:t>
      </w:r>
      <w:r w:rsidRPr="002446A6">
        <w:rPr>
          <w:b/>
          <w:bCs/>
          <w:spacing w:val="-1"/>
        </w:rPr>
        <w:t xml:space="preserve">R. </w:t>
      </w:r>
      <w:r w:rsidRPr="00DB420C">
        <w:rPr>
          <w:b/>
          <w:bCs/>
          <w:spacing w:val="-1"/>
        </w:rPr>
        <w:t>PAŽAGIENIŲ MOKYKL</w:t>
      </w:r>
      <w:r>
        <w:rPr>
          <w:b/>
          <w:bCs/>
          <w:spacing w:val="-1"/>
        </w:rPr>
        <w:t>OS</w:t>
      </w:r>
      <w:r w:rsidRPr="00DB420C">
        <w:rPr>
          <w:b/>
          <w:bCs/>
          <w:spacing w:val="-1"/>
        </w:rPr>
        <w:t>-DARŽELI</w:t>
      </w:r>
      <w:r>
        <w:rPr>
          <w:b/>
          <w:bCs/>
          <w:spacing w:val="-1"/>
        </w:rPr>
        <w:t>O</w:t>
      </w:r>
      <w:r w:rsidRPr="00DB420C">
        <w:rPr>
          <w:b/>
          <w:bCs/>
          <w:spacing w:val="-1"/>
        </w:rPr>
        <w:t xml:space="preserve"> </w:t>
      </w:r>
      <w:r w:rsidRPr="002446A6">
        <w:rPr>
          <w:b/>
        </w:rPr>
        <w:t>2025 METŲ ATASKAITŲ RINKINYS</w:t>
      </w:r>
    </w:p>
    <w:p w14:paraId="00064E21" w14:textId="77777777" w:rsidR="00DB420C" w:rsidRDefault="000419F4" w:rsidP="0001075B">
      <w:pPr>
        <w:jc w:val="center"/>
      </w:pPr>
      <w:r>
        <w:tab/>
      </w:r>
    </w:p>
    <w:p w14:paraId="3BD8A7A5" w14:textId="77777777" w:rsidR="00DB420C" w:rsidRDefault="00DB420C" w:rsidP="0001075B">
      <w:pPr>
        <w:jc w:val="center"/>
      </w:pPr>
    </w:p>
    <w:p w14:paraId="01A442AE" w14:textId="77777777" w:rsidR="00DB420C" w:rsidRDefault="00DB420C" w:rsidP="0001075B">
      <w:pPr>
        <w:jc w:val="center"/>
      </w:pPr>
    </w:p>
    <w:p w14:paraId="159EC99B" w14:textId="77777777" w:rsidR="00DB420C" w:rsidRDefault="00DB420C" w:rsidP="0001075B">
      <w:pPr>
        <w:jc w:val="center"/>
      </w:pPr>
    </w:p>
    <w:p w14:paraId="07A90239" w14:textId="77777777" w:rsidR="00DB420C" w:rsidRDefault="00DB420C" w:rsidP="0001075B">
      <w:pPr>
        <w:jc w:val="center"/>
      </w:pPr>
    </w:p>
    <w:p w14:paraId="79C70B8C" w14:textId="77777777" w:rsidR="00DB420C" w:rsidRDefault="00DB420C" w:rsidP="0001075B">
      <w:pPr>
        <w:jc w:val="center"/>
      </w:pPr>
    </w:p>
    <w:p w14:paraId="64130350" w14:textId="77777777" w:rsidR="00DB420C" w:rsidRDefault="00DB420C" w:rsidP="0001075B">
      <w:pPr>
        <w:jc w:val="center"/>
      </w:pPr>
    </w:p>
    <w:p w14:paraId="487309A0" w14:textId="77777777" w:rsidR="00DB420C" w:rsidRDefault="00DB420C" w:rsidP="0001075B">
      <w:pPr>
        <w:jc w:val="center"/>
      </w:pPr>
    </w:p>
    <w:p w14:paraId="004518BE" w14:textId="77777777" w:rsidR="00DB420C" w:rsidRDefault="00DB420C" w:rsidP="0001075B">
      <w:pPr>
        <w:jc w:val="center"/>
      </w:pPr>
    </w:p>
    <w:p w14:paraId="75D2EDCA" w14:textId="77777777" w:rsidR="00DB420C" w:rsidRDefault="00DB420C" w:rsidP="0001075B">
      <w:pPr>
        <w:jc w:val="center"/>
      </w:pPr>
    </w:p>
    <w:p w14:paraId="37F94423" w14:textId="77777777" w:rsidR="00DB420C" w:rsidRDefault="00DB420C" w:rsidP="0001075B">
      <w:pPr>
        <w:jc w:val="center"/>
      </w:pPr>
    </w:p>
    <w:p w14:paraId="70B7CE33" w14:textId="77777777" w:rsidR="00DB420C" w:rsidRDefault="00DB420C" w:rsidP="0001075B">
      <w:pPr>
        <w:jc w:val="center"/>
      </w:pPr>
    </w:p>
    <w:p w14:paraId="566E7269" w14:textId="77777777" w:rsidR="00DB420C" w:rsidRDefault="00DB420C" w:rsidP="0001075B">
      <w:pPr>
        <w:jc w:val="center"/>
      </w:pPr>
    </w:p>
    <w:p w14:paraId="662817F5" w14:textId="77777777" w:rsidR="00DB420C" w:rsidRDefault="00DB420C" w:rsidP="0001075B">
      <w:pPr>
        <w:jc w:val="center"/>
      </w:pPr>
    </w:p>
    <w:p w14:paraId="2B2C0ED6" w14:textId="77777777" w:rsidR="00DB420C" w:rsidRDefault="00DB420C" w:rsidP="0001075B">
      <w:pPr>
        <w:jc w:val="center"/>
      </w:pPr>
    </w:p>
    <w:p w14:paraId="5441F2BF" w14:textId="77777777" w:rsidR="00DB420C" w:rsidRDefault="00DB420C" w:rsidP="0001075B">
      <w:pPr>
        <w:jc w:val="center"/>
      </w:pPr>
    </w:p>
    <w:p w14:paraId="010A5C69" w14:textId="77777777" w:rsidR="00DB420C" w:rsidRDefault="00DB420C" w:rsidP="0001075B">
      <w:pPr>
        <w:jc w:val="center"/>
      </w:pPr>
    </w:p>
    <w:p w14:paraId="0587E584" w14:textId="77777777" w:rsidR="00DB420C" w:rsidRDefault="00DB420C" w:rsidP="0001075B">
      <w:pPr>
        <w:jc w:val="center"/>
      </w:pPr>
    </w:p>
    <w:p w14:paraId="497CA35D" w14:textId="77777777" w:rsidR="00DB420C" w:rsidRDefault="00DB420C" w:rsidP="0001075B">
      <w:pPr>
        <w:jc w:val="center"/>
      </w:pPr>
    </w:p>
    <w:p w14:paraId="4D9404C7" w14:textId="77777777" w:rsidR="00DB420C" w:rsidRDefault="00DB420C" w:rsidP="0001075B">
      <w:pPr>
        <w:jc w:val="center"/>
      </w:pPr>
    </w:p>
    <w:p w14:paraId="428826A7" w14:textId="77777777" w:rsidR="00DB420C" w:rsidRDefault="00DB420C" w:rsidP="0001075B">
      <w:pPr>
        <w:jc w:val="center"/>
      </w:pPr>
    </w:p>
    <w:p w14:paraId="7C3F9EC5" w14:textId="77777777" w:rsidR="00DB420C" w:rsidRDefault="00DB420C" w:rsidP="0001075B">
      <w:pPr>
        <w:jc w:val="center"/>
      </w:pPr>
    </w:p>
    <w:p w14:paraId="2FBADE0F" w14:textId="77777777" w:rsidR="00DB420C" w:rsidRDefault="00DB420C" w:rsidP="0001075B">
      <w:pPr>
        <w:jc w:val="center"/>
      </w:pPr>
    </w:p>
    <w:p w14:paraId="2EE5ADE8" w14:textId="77777777" w:rsidR="00DB420C" w:rsidRDefault="00DB420C" w:rsidP="0001075B">
      <w:pPr>
        <w:jc w:val="center"/>
      </w:pPr>
    </w:p>
    <w:p w14:paraId="3C4D698F" w14:textId="77777777" w:rsidR="00DB420C" w:rsidRDefault="00DB420C" w:rsidP="0001075B">
      <w:pPr>
        <w:jc w:val="center"/>
      </w:pPr>
    </w:p>
    <w:p w14:paraId="00D76959" w14:textId="77777777" w:rsidR="00DB420C" w:rsidRDefault="00DB420C" w:rsidP="0001075B">
      <w:pPr>
        <w:jc w:val="center"/>
      </w:pPr>
    </w:p>
    <w:p w14:paraId="62F11900" w14:textId="77777777" w:rsidR="00DB420C" w:rsidRDefault="00DB420C" w:rsidP="0001075B">
      <w:pPr>
        <w:jc w:val="center"/>
      </w:pPr>
    </w:p>
    <w:p w14:paraId="56591281" w14:textId="77777777" w:rsidR="00DB420C" w:rsidRDefault="00DB420C" w:rsidP="0001075B">
      <w:pPr>
        <w:jc w:val="center"/>
      </w:pPr>
    </w:p>
    <w:p w14:paraId="3227CDAF" w14:textId="77777777" w:rsidR="00DB420C" w:rsidRDefault="00DB420C" w:rsidP="0001075B">
      <w:pPr>
        <w:jc w:val="center"/>
      </w:pPr>
    </w:p>
    <w:p w14:paraId="3C0A7EDA" w14:textId="77777777" w:rsidR="00DB420C" w:rsidRDefault="00DB420C" w:rsidP="0001075B">
      <w:pPr>
        <w:jc w:val="center"/>
      </w:pPr>
    </w:p>
    <w:p w14:paraId="79B14796" w14:textId="77777777" w:rsidR="00DB420C" w:rsidRDefault="00DB420C" w:rsidP="0001075B">
      <w:pPr>
        <w:jc w:val="center"/>
      </w:pPr>
    </w:p>
    <w:p w14:paraId="21142FE4" w14:textId="77777777" w:rsidR="00DB420C" w:rsidRDefault="00DB420C" w:rsidP="0001075B">
      <w:pPr>
        <w:jc w:val="center"/>
      </w:pPr>
    </w:p>
    <w:p w14:paraId="1E7E14F9" w14:textId="77777777" w:rsidR="00DB420C" w:rsidRDefault="00DB420C" w:rsidP="0001075B">
      <w:pPr>
        <w:jc w:val="center"/>
      </w:pPr>
    </w:p>
    <w:p w14:paraId="65F75172" w14:textId="77777777" w:rsidR="00DB420C" w:rsidRDefault="00DB420C" w:rsidP="0001075B">
      <w:pPr>
        <w:jc w:val="center"/>
      </w:pPr>
    </w:p>
    <w:p w14:paraId="5BFC7D12" w14:textId="77777777" w:rsidR="00DB420C" w:rsidRDefault="00DB420C" w:rsidP="0001075B">
      <w:pPr>
        <w:jc w:val="center"/>
      </w:pPr>
    </w:p>
    <w:p w14:paraId="005702A5" w14:textId="77777777" w:rsidR="00DB420C" w:rsidRDefault="00DB420C" w:rsidP="0001075B">
      <w:pPr>
        <w:jc w:val="center"/>
      </w:pPr>
    </w:p>
    <w:p w14:paraId="250D2505" w14:textId="77777777" w:rsidR="00DB420C" w:rsidRDefault="00DB420C" w:rsidP="0001075B">
      <w:pPr>
        <w:jc w:val="center"/>
      </w:pPr>
    </w:p>
    <w:p w14:paraId="045209B0" w14:textId="77777777" w:rsidR="00DB420C" w:rsidRDefault="00DB420C" w:rsidP="0001075B">
      <w:pPr>
        <w:jc w:val="center"/>
      </w:pPr>
    </w:p>
    <w:p w14:paraId="5A4A50C5" w14:textId="77777777" w:rsidR="00DB420C" w:rsidRDefault="00DB420C" w:rsidP="0001075B">
      <w:pPr>
        <w:jc w:val="center"/>
      </w:pPr>
    </w:p>
    <w:p w14:paraId="7009795E" w14:textId="77777777" w:rsidR="00DB420C" w:rsidRDefault="00DB420C" w:rsidP="0001075B">
      <w:pPr>
        <w:jc w:val="center"/>
      </w:pPr>
    </w:p>
    <w:p w14:paraId="36820941" w14:textId="77777777" w:rsidR="00DB420C" w:rsidRDefault="00DB420C" w:rsidP="0001075B">
      <w:pPr>
        <w:jc w:val="center"/>
      </w:pPr>
    </w:p>
    <w:p w14:paraId="35A9D110" w14:textId="77777777" w:rsidR="00DB420C" w:rsidRDefault="00DB420C" w:rsidP="0001075B">
      <w:pPr>
        <w:jc w:val="center"/>
      </w:pPr>
    </w:p>
    <w:p w14:paraId="4EC63378" w14:textId="77777777" w:rsidR="00DB420C" w:rsidRDefault="00DB420C" w:rsidP="0001075B">
      <w:pPr>
        <w:jc w:val="center"/>
      </w:pPr>
    </w:p>
    <w:p w14:paraId="24B16893" w14:textId="77777777" w:rsidR="00DB420C" w:rsidRDefault="00DB420C" w:rsidP="0001075B">
      <w:pPr>
        <w:jc w:val="center"/>
      </w:pPr>
      <w:bookmarkStart w:id="0" w:name="_GoBack"/>
      <w:bookmarkEnd w:id="0"/>
    </w:p>
    <w:p w14:paraId="6C9093A8" w14:textId="0CEFF4E0" w:rsidR="0001075B" w:rsidRPr="00171251" w:rsidRDefault="0001075B" w:rsidP="0001075B">
      <w:pPr>
        <w:jc w:val="center"/>
        <w:rPr>
          <w:b/>
          <w:bCs/>
          <w:spacing w:val="-1"/>
        </w:rPr>
      </w:pPr>
      <w:r>
        <w:rPr>
          <w:b/>
          <w:bCs/>
          <w:spacing w:val="-1"/>
        </w:rPr>
        <w:lastRenderedPageBreak/>
        <w:t>PANEVĖŽIO R. PAŽAGIENIŲ MOKYKLA-DARŽELIS</w:t>
      </w:r>
    </w:p>
    <w:p w14:paraId="017D821B" w14:textId="0B3283FD" w:rsidR="0001075B" w:rsidRPr="00171251" w:rsidRDefault="0001075B" w:rsidP="0001075B">
      <w:pPr>
        <w:shd w:val="clear" w:color="auto" w:fill="FFFFFF"/>
        <w:jc w:val="center"/>
        <w:rPr>
          <w:b/>
          <w:bCs/>
          <w:spacing w:val="-1"/>
        </w:rPr>
      </w:pPr>
      <w:r>
        <w:rPr>
          <w:b/>
          <w:bCs/>
          <w:spacing w:val="-1"/>
        </w:rPr>
        <w:t>202</w:t>
      </w:r>
      <w:r w:rsidR="00607FD9">
        <w:rPr>
          <w:b/>
          <w:bCs/>
          <w:spacing w:val="-1"/>
        </w:rPr>
        <w:t xml:space="preserve">5 </w:t>
      </w:r>
      <w:r w:rsidRPr="00171251">
        <w:rPr>
          <w:b/>
          <w:bCs/>
          <w:spacing w:val="-1"/>
        </w:rPr>
        <w:t>METŲ VEIKLOS ATASKAITA</w:t>
      </w:r>
    </w:p>
    <w:p w14:paraId="7004E4F8" w14:textId="77777777" w:rsidR="007B714F" w:rsidRDefault="007B714F" w:rsidP="00142130">
      <w:pPr>
        <w:ind w:firstLine="709"/>
        <w:jc w:val="both"/>
        <w:rPr>
          <w:b/>
        </w:rPr>
      </w:pPr>
    </w:p>
    <w:p w14:paraId="59D7E1DE" w14:textId="56B01695" w:rsidR="00451BDA" w:rsidRDefault="00451BDA" w:rsidP="00451BDA">
      <w:pPr>
        <w:pStyle w:val="ListParagraph"/>
        <w:numPr>
          <w:ilvl w:val="0"/>
          <w:numId w:val="2"/>
        </w:numPr>
        <w:jc w:val="both"/>
        <w:rPr>
          <w:b/>
        </w:rPr>
      </w:pPr>
      <w:r>
        <w:rPr>
          <w:b/>
        </w:rPr>
        <w:t xml:space="preserve">Įstaigos vadovo </w:t>
      </w:r>
      <w:r w:rsidR="002A0820">
        <w:rPr>
          <w:b/>
        </w:rPr>
        <w:t>pranešimas</w:t>
      </w:r>
      <w:r>
        <w:rPr>
          <w:b/>
        </w:rPr>
        <w:t xml:space="preserve">. </w:t>
      </w:r>
    </w:p>
    <w:p w14:paraId="3C5F3256" w14:textId="7EE2208B" w:rsidR="00E66189" w:rsidRDefault="00E66189" w:rsidP="00E66189">
      <w:pPr>
        <w:ind w:firstLine="709"/>
        <w:jc w:val="both"/>
        <w:rPr>
          <w:bCs/>
          <w:i/>
          <w:iCs/>
        </w:rPr>
      </w:pPr>
      <w:r w:rsidRPr="00E66189">
        <w:rPr>
          <w:bCs/>
          <w:i/>
          <w:iCs/>
        </w:rPr>
        <w:t xml:space="preserve">Pateikiama informacija apie </w:t>
      </w:r>
      <w:r w:rsidR="0099684F">
        <w:rPr>
          <w:bCs/>
          <w:i/>
          <w:iCs/>
        </w:rPr>
        <w:t>įstaigos</w:t>
      </w:r>
      <w:r w:rsidRPr="00E66189">
        <w:rPr>
          <w:bCs/>
          <w:i/>
          <w:iCs/>
        </w:rPr>
        <w:t xml:space="preserve"> pasiektus pagrindinius ataskaitinio laikotarpio veiklos rezultatus, aptariami svarbiausi įvykiai, problemos ir iššūkiai, su kuriais susidūrė </w:t>
      </w:r>
      <w:r>
        <w:rPr>
          <w:bCs/>
          <w:i/>
          <w:iCs/>
        </w:rPr>
        <w:t>vadovas</w:t>
      </w:r>
      <w:r w:rsidRPr="00E66189">
        <w:rPr>
          <w:bCs/>
          <w:i/>
          <w:iCs/>
        </w:rPr>
        <w:t>, spręsdama</w:t>
      </w:r>
      <w:r>
        <w:rPr>
          <w:bCs/>
          <w:i/>
          <w:iCs/>
        </w:rPr>
        <w:t>s</w:t>
      </w:r>
      <w:r w:rsidRPr="00E66189">
        <w:rPr>
          <w:bCs/>
          <w:i/>
          <w:iCs/>
        </w:rPr>
        <w:t xml:space="preserve"> iškilusias problemas, kita svarbi informacija. </w:t>
      </w:r>
    </w:p>
    <w:p w14:paraId="187DE621" w14:textId="77777777" w:rsidR="002E6C19" w:rsidRDefault="002E6C19" w:rsidP="002E6C19">
      <w:pPr>
        <w:ind w:firstLine="709"/>
        <w:jc w:val="both"/>
        <w:rPr>
          <w:bCs/>
          <w:i/>
          <w:iCs/>
        </w:rPr>
      </w:pPr>
    </w:p>
    <w:p w14:paraId="4DEEB2BB" w14:textId="1A211D54" w:rsidR="002E6C19" w:rsidRPr="00EC0F1F" w:rsidRDefault="002E6C19" w:rsidP="002E6C19">
      <w:pPr>
        <w:ind w:firstLine="709"/>
        <w:jc w:val="both"/>
        <w:rPr>
          <w:bCs/>
          <w:i/>
          <w:iCs/>
          <w:spacing w:val="-4"/>
        </w:rPr>
      </w:pPr>
      <w:r w:rsidRPr="00EC0F1F">
        <w:rPr>
          <w:bCs/>
          <w:i/>
          <w:iCs/>
          <w:spacing w:val="-4"/>
        </w:rPr>
        <w:t xml:space="preserve">2025 m. Pažagienių mokyklai-darželiui (toliau – mokyklai) buvo sėkmingi įgyvendinant atnaujintą ugdymo turinį, formuojant grupes, pritraukiant lėšas darbuotojų profesiniam tobulėjimui ir vadovaujantis įtraukiojo ugdymo principais. Mokyklą lankė 96 vaikai iš </w:t>
      </w:r>
      <w:r w:rsidR="00467186" w:rsidRPr="00EC0F1F">
        <w:rPr>
          <w:bCs/>
          <w:i/>
          <w:iCs/>
          <w:spacing w:val="-4"/>
        </w:rPr>
        <w:t>dviejų</w:t>
      </w:r>
      <w:r w:rsidRPr="00EC0F1F">
        <w:rPr>
          <w:bCs/>
          <w:i/>
          <w:iCs/>
          <w:spacing w:val="-4"/>
        </w:rPr>
        <w:t xml:space="preserve"> artimiausių gyvenviečių ir Panevėžio miesto. Ikimokyklinio ugdymo grupės ir klasės buvo visiškai užpildytos, atsižvelgiant į ugdymo patalpų plotą ir higienos normas, todėl sudarytos palankios sąlygos kokybiškam ugdymo procesui.</w:t>
      </w:r>
    </w:p>
    <w:p w14:paraId="594B8BCB" w14:textId="30A45F21" w:rsidR="002E6C19" w:rsidRPr="00EC0F1F" w:rsidRDefault="002E6C19" w:rsidP="002E6C19">
      <w:pPr>
        <w:ind w:firstLine="709"/>
        <w:jc w:val="both"/>
        <w:rPr>
          <w:bCs/>
          <w:i/>
          <w:iCs/>
          <w:spacing w:val="-4"/>
        </w:rPr>
      </w:pPr>
      <w:r w:rsidRPr="00EC0F1F">
        <w:rPr>
          <w:bCs/>
          <w:i/>
          <w:iCs/>
          <w:spacing w:val="-4"/>
        </w:rPr>
        <w:t>2025 m. pradinio ugdymo programą baigė visi ketvirtokai ir buvo palydėti į kitas mokyklas tęsti pagrindinio ugdymo programos. Į pirmąją klasę priimta 22 proc. daugiau mokinių, nei išleista ketvirtokų – tai pastovi tendencija, rodanti tėvų pasitikėjimą ir mokyklos</w:t>
      </w:r>
      <w:r w:rsidR="00467186" w:rsidRPr="00EC0F1F">
        <w:rPr>
          <w:bCs/>
          <w:i/>
          <w:iCs/>
          <w:spacing w:val="-4"/>
        </w:rPr>
        <w:t xml:space="preserve"> </w:t>
      </w:r>
      <w:r w:rsidRPr="00EC0F1F">
        <w:rPr>
          <w:bCs/>
          <w:i/>
          <w:iCs/>
          <w:spacing w:val="-4"/>
        </w:rPr>
        <w:t>reikalingumą.</w:t>
      </w:r>
    </w:p>
    <w:p w14:paraId="423EDF1C" w14:textId="5FF399C6" w:rsidR="002E6C19" w:rsidRPr="00EC0F1F" w:rsidRDefault="002E6C19" w:rsidP="002E6C19">
      <w:pPr>
        <w:ind w:firstLine="709"/>
        <w:jc w:val="both"/>
        <w:rPr>
          <w:bCs/>
          <w:i/>
          <w:iCs/>
          <w:spacing w:val="-4"/>
        </w:rPr>
      </w:pPr>
      <w:r w:rsidRPr="00EC0F1F">
        <w:rPr>
          <w:bCs/>
          <w:i/>
          <w:iCs/>
          <w:spacing w:val="-4"/>
        </w:rPr>
        <w:t xml:space="preserve">Nacionaliniai 4 klasės mokinių pasiekimų patikrinimo (NMPP) rezultatai viršijo savivaldybės mokinių vidurkius. Ugdymo procesą užtikrino kvalifikuoti pradinių klasių ir dalykų mokytojai. Aukščiausi mokinių pasiekimai </w:t>
      </w:r>
      <w:r w:rsidR="007C67DC" w:rsidRPr="00EC0F1F">
        <w:rPr>
          <w:bCs/>
          <w:i/>
          <w:iCs/>
          <w:spacing w:val="-4"/>
        </w:rPr>
        <w:t>stebėti</w:t>
      </w:r>
      <w:r w:rsidRPr="00EC0F1F">
        <w:rPr>
          <w:bCs/>
          <w:i/>
          <w:iCs/>
          <w:spacing w:val="-4"/>
        </w:rPr>
        <w:t xml:space="preserve"> meninėje veikloje – piešinių ir dainų konkursuose.</w:t>
      </w:r>
      <w:r w:rsidR="00C465C8" w:rsidRPr="00EC0F1F">
        <w:rPr>
          <w:bCs/>
          <w:i/>
          <w:iCs/>
          <w:spacing w:val="-4"/>
        </w:rPr>
        <w:t xml:space="preserve"> </w:t>
      </w:r>
      <w:r w:rsidR="007C67DC" w:rsidRPr="00EC0F1F">
        <w:rPr>
          <w:bCs/>
          <w:i/>
          <w:iCs/>
          <w:spacing w:val="-4"/>
        </w:rPr>
        <w:t>M</w:t>
      </w:r>
      <w:r w:rsidR="00C465C8" w:rsidRPr="00EC0F1F">
        <w:rPr>
          <w:bCs/>
          <w:i/>
          <w:iCs/>
          <w:spacing w:val="-4"/>
        </w:rPr>
        <w:t>etų mokyklos kalendorius „Čia gera augti 2026“</w:t>
      </w:r>
      <w:r w:rsidR="007C67DC" w:rsidRPr="00EC0F1F">
        <w:rPr>
          <w:bCs/>
          <w:i/>
          <w:iCs/>
          <w:spacing w:val="-4"/>
        </w:rPr>
        <w:t>,</w:t>
      </w:r>
      <w:r w:rsidR="00C465C8" w:rsidRPr="00EC0F1F">
        <w:rPr>
          <w:bCs/>
          <w:i/>
          <w:iCs/>
          <w:spacing w:val="-4"/>
        </w:rPr>
        <w:t xml:space="preserve"> iliustruotas mokinių piešiniais</w:t>
      </w:r>
      <w:r w:rsidR="007C67DC" w:rsidRPr="00EC0F1F">
        <w:rPr>
          <w:bCs/>
          <w:i/>
          <w:iCs/>
          <w:spacing w:val="-4"/>
        </w:rPr>
        <w:t xml:space="preserve">, yra puikus įrodymas. </w:t>
      </w:r>
      <w:r w:rsidR="00C465C8" w:rsidRPr="00EC0F1F">
        <w:rPr>
          <w:bCs/>
          <w:i/>
          <w:iCs/>
          <w:spacing w:val="-4"/>
        </w:rPr>
        <w:t xml:space="preserve"> </w:t>
      </w:r>
      <w:r w:rsidR="007C67DC" w:rsidRPr="00EC0F1F">
        <w:rPr>
          <w:bCs/>
          <w:i/>
          <w:iCs/>
          <w:spacing w:val="-4"/>
        </w:rPr>
        <w:t xml:space="preserve"> </w:t>
      </w:r>
    </w:p>
    <w:p w14:paraId="01021263" w14:textId="71EBF962" w:rsidR="002E6C19" w:rsidRPr="00EC0F1F" w:rsidRDefault="002E6C19" w:rsidP="002E6C19">
      <w:pPr>
        <w:ind w:firstLine="709"/>
        <w:jc w:val="both"/>
        <w:rPr>
          <w:bCs/>
          <w:i/>
          <w:iCs/>
          <w:spacing w:val="-4"/>
        </w:rPr>
      </w:pPr>
      <w:r w:rsidRPr="00EC0F1F">
        <w:rPr>
          <w:bCs/>
          <w:i/>
          <w:iCs/>
          <w:spacing w:val="-4"/>
        </w:rPr>
        <w:t>Vaikų ugdymas buvo papildytas projektinėmis veiklomis („Vasaros spalvos“, „Žaidžiu, judu – sveikai gyvenu“</w:t>
      </w:r>
      <w:r w:rsidR="007C67DC" w:rsidRPr="00EC0F1F">
        <w:rPr>
          <w:bCs/>
          <w:i/>
          <w:iCs/>
          <w:spacing w:val="-4"/>
        </w:rPr>
        <w:t xml:space="preserve"> </w:t>
      </w:r>
      <w:r w:rsidRPr="00EC0F1F">
        <w:rPr>
          <w:bCs/>
          <w:i/>
          <w:iCs/>
          <w:spacing w:val="-4"/>
        </w:rPr>
        <w:t>ir kt.), edukacijomis ir išvykomis į Anykščius ir Klaipėdos rajoną, pilnai panaudojant „Kultūros paso“ lėšas ir socialinių partnerių (bibliotekų, muziejų, NVO) teikiamas paslaugas. Mokiniai aktyviai dalyvavo mokyklos mokytojų organizuojamose neformaliojo vaikų švietimo veiklose („Smalsučio laboratorija“, „Do re</w:t>
      </w:r>
      <w:r w:rsidR="007C67DC" w:rsidRPr="00EC0F1F">
        <w:rPr>
          <w:bCs/>
          <w:i/>
          <w:iCs/>
          <w:spacing w:val="-4"/>
        </w:rPr>
        <w:t xml:space="preserve"> </w:t>
      </w:r>
      <w:r w:rsidRPr="00EC0F1F">
        <w:rPr>
          <w:bCs/>
          <w:i/>
          <w:iCs/>
          <w:spacing w:val="-4"/>
        </w:rPr>
        <w:t>mi šalyje“, „Greiti ir stiprūs“ ir kt.</w:t>
      </w:r>
      <w:r w:rsidR="00467186" w:rsidRPr="00EC0F1F">
        <w:rPr>
          <w:bCs/>
          <w:i/>
          <w:iCs/>
          <w:spacing w:val="-4"/>
        </w:rPr>
        <w:t>)</w:t>
      </w:r>
      <w:r w:rsidRPr="00EC0F1F">
        <w:rPr>
          <w:bCs/>
          <w:i/>
          <w:iCs/>
          <w:spacing w:val="-4"/>
        </w:rPr>
        <w:t>. Neformalųjį ugdymą papildė</w:t>
      </w:r>
      <w:r w:rsidR="009154C9" w:rsidRPr="00EC0F1F">
        <w:rPr>
          <w:bCs/>
          <w:i/>
          <w:iCs/>
          <w:spacing w:val="-4"/>
        </w:rPr>
        <w:t xml:space="preserve"> nepriklausomų švietimo tiekėjų</w:t>
      </w:r>
      <w:r w:rsidRPr="00EC0F1F">
        <w:rPr>
          <w:bCs/>
          <w:i/>
          <w:iCs/>
          <w:spacing w:val="-4"/>
        </w:rPr>
        <w:t xml:space="preserve"> būreliai, kuriuos vedė „Robotikos akademijos“ mokytojai</w:t>
      </w:r>
      <w:r w:rsidR="00467186" w:rsidRPr="00EC0F1F">
        <w:rPr>
          <w:bCs/>
          <w:i/>
          <w:iCs/>
          <w:spacing w:val="-4"/>
        </w:rPr>
        <w:t xml:space="preserve">, </w:t>
      </w:r>
      <w:r w:rsidRPr="00EC0F1F">
        <w:rPr>
          <w:bCs/>
          <w:i/>
          <w:iCs/>
          <w:spacing w:val="-4"/>
        </w:rPr>
        <w:t>šokių studijos „Rumba“ pedagogai</w:t>
      </w:r>
      <w:r w:rsidR="00467186" w:rsidRPr="00EC0F1F">
        <w:rPr>
          <w:bCs/>
          <w:i/>
          <w:iCs/>
          <w:spacing w:val="-4"/>
        </w:rPr>
        <w:t xml:space="preserve"> ir „Sporto ir išsilavinimo akademijos“ treneriai</w:t>
      </w:r>
      <w:r w:rsidRPr="00EC0F1F">
        <w:rPr>
          <w:bCs/>
          <w:i/>
          <w:iCs/>
          <w:spacing w:val="-4"/>
        </w:rPr>
        <w:t>.</w:t>
      </w:r>
    </w:p>
    <w:p w14:paraId="478811F1" w14:textId="10C18BEF" w:rsidR="002E6C19" w:rsidRPr="00EC0F1F" w:rsidRDefault="002E6C19" w:rsidP="002E6C19">
      <w:pPr>
        <w:ind w:firstLine="709"/>
        <w:jc w:val="both"/>
        <w:rPr>
          <w:bCs/>
          <w:i/>
          <w:iCs/>
          <w:spacing w:val="-4"/>
        </w:rPr>
      </w:pPr>
      <w:r w:rsidRPr="00EC0F1F">
        <w:rPr>
          <w:bCs/>
          <w:i/>
          <w:iCs/>
          <w:spacing w:val="-4"/>
        </w:rPr>
        <w:t xml:space="preserve">Mokyklos darbuotojų kvalifikacija buvo kryptingai stiprinama. Mokymų temos apėmė lyderystę ugdymui, įtraukiojo ugdymo metodus, emocinės gerovės stiprinimą, psichologinio atsparumo didinimą ir STEAM ugdymo strategijų taikymą ankstyvajame ugdyme. Net 50 proc. darbuotojų tobulino kompetencijas tarptautiniuose mokymuose – dalyvavo Erasmus+ projekto kursuose </w:t>
      </w:r>
      <w:r w:rsidR="00467186" w:rsidRPr="00EC0F1F">
        <w:rPr>
          <w:bCs/>
          <w:i/>
          <w:iCs/>
          <w:spacing w:val="-4"/>
        </w:rPr>
        <w:t>Italijoje</w:t>
      </w:r>
      <w:r w:rsidRPr="00EC0F1F">
        <w:rPr>
          <w:bCs/>
          <w:i/>
          <w:iCs/>
          <w:spacing w:val="-4"/>
        </w:rPr>
        <w:t xml:space="preserve">, </w:t>
      </w:r>
      <w:r w:rsidR="00467186" w:rsidRPr="00EC0F1F">
        <w:rPr>
          <w:bCs/>
          <w:i/>
          <w:iCs/>
          <w:spacing w:val="-4"/>
        </w:rPr>
        <w:t xml:space="preserve">Olandijoje </w:t>
      </w:r>
      <w:r w:rsidRPr="00EC0F1F">
        <w:rPr>
          <w:bCs/>
          <w:i/>
          <w:iCs/>
          <w:spacing w:val="-4"/>
        </w:rPr>
        <w:t xml:space="preserve">ir </w:t>
      </w:r>
      <w:r w:rsidR="00467186" w:rsidRPr="00EC0F1F">
        <w:rPr>
          <w:bCs/>
          <w:i/>
          <w:iCs/>
          <w:spacing w:val="-4"/>
        </w:rPr>
        <w:t>Airijoje</w:t>
      </w:r>
      <w:r w:rsidRPr="00EC0F1F">
        <w:rPr>
          <w:bCs/>
          <w:i/>
          <w:iCs/>
          <w:spacing w:val="-4"/>
        </w:rPr>
        <w:t xml:space="preserve">. Šioms veikloms įgyvendinti </w:t>
      </w:r>
      <w:r w:rsidR="00467186" w:rsidRPr="00EC0F1F">
        <w:rPr>
          <w:bCs/>
          <w:i/>
          <w:iCs/>
          <w:spacing w:val="-4"/>
        </w:rPr>
        <w:t xml:space="preserve">laimėta </w:t>
      </w:r>
      <w:r w:rsidRPr="00EC0F1F">
        <w:rPr>
          <w:bCs/>
          <w:i/>
          <w:iCs/>
          <w:spacing w:val="-4"/>
        </w:rPr>
        <w:t>36 tūkst. eurų Europos Sąjungos (toliau – ES) dotacija. Mokymai padėjo stiprinti kolektyvą ir gilinti įtraukiojo ugdymo principų supratimą bei taikymą.</w:t>
      </w:r>
    </w:p>
    <w:p w14:paraId="4A252A4F" w14:textId="77777777" w:rsidR="002E6C19" w:rsidRPr="00EC0F1F" w:rsidRDefault="002E6C19" w:rsidP="002E6C19">
      <w:pPr>
        <w:ind w:firstLine="709"/>
        <w:jc w:val="both"/>
        <w:rPr>
          <w:bCs/>
          <w:i/>
          <w:iCs/>
          <w:spacing w:val="-4"/>
        </w:rPr>
      </w:pPr>
      <w:r w:rsidRPr="00EC0F1F">
        <w:rPr>
          <w:bCs/>
          <w:i/>
          <w:iCs/>
          <w:spacing w:val="-4"/>
        </w:rPr>
        <w:t>Džiaugiamės, kad Nacionalinio sveikatą stiprinančių mokyklų tinklo ir aktyvių mokyklų veiklos koordinavimo komisijos 2025-05-21 nutarimu Nr. SM-1192 mokyklai pratęstas sveikatą stiprinančios mokyklos statusas iki 2030 metų, įvertinus šešias mokyklos vykdomas sveikatos stiprinimo veiklos sritis.</w:t>
      </w:r>
    </w:p>
    <w:p w14:paraId="0ED50340" w14:textId="1AC6013A" w:rsidR="002E6C19" w:rsidRPr="00EC0F1F" w:rsidRDefault="002E6C19" w:rsidP="002E6C19">
      <w:pPr>
        <w:ind w:firstLine="709"/>
        <w:jc w:val="both"/>
        <w:rPr>
          <w:bCs/>
          <w:i/>
          <w:iCs/>
          <w:spacing w:val="-4"/>
        </w:rPr>
      </w:pPr>
      <w:r w:rsidRPr="00EC0F1F">
        <w:rPr>
          <w:bCs/>
          <w:i/>
          <w:iCs/>
          <w:spacing w:val="-4"/>
        </w:rPr>
        <w:t>Ikimokyklinio ugdymo mokytojų komanda parengė atnaujintą ikimokyklinio ugdymo programą „Čia gera augti“. Priešmokyklinio ugdymo mokytoja kartu su partneriais iš Estijos ir Latvijos pradėjo įgyvendinti „Nordplus“ projektą, skirtą STEAM ugdymo strategijų taikymui lauko erdvėse. Dalyvaujant ES projekte „Galimybių mokykla“, iš gautos dotacijos įsigyti nauji vadovėliai pradinio ugdymo mokiniams. Kokybiškam vaikų maistui gaminti</w:t>
      </w:r>
      <w:r w:rsidR="00467186" w:rsidRPr="00EC0F1F">
        <w:rPr>
          <w:bCs/>
          <w:i/>
          <w:iCs/>
          <w:spacing w:val="-4"/>
        </w:rPr>
        <w:t xml:space="preserve"> buvo</w:t>
      </w:r>
      <w:r w:rsidRPr="00EC0F1F">
        <w:rPr>
          <w:bCs/>
          <w:i/>
          <w:iCs/>
          <w:spacing w:val="-4"/>
        </w:rPr>
        <w:t xml:space="preserve"> gau</w:t>
      </w:r>
      <w:r w:rsidR="00467186" w:rsidRPr="00EC0F1F">
        <w:rPr>
          <w:bCs/>
          <w:i/>
          <w:iCs/>
          <w:spacing w:val="-4"/>
        </w:rPr>
        <w:t>ta</w:t>
      </w:r>
      <w:r w:rsidRPr="00EC0F1F">
        <w:rPr>
          <w:bCs/>
          <w:i/>
          <w:iCs/>
          <w:spacing w:val="-4"/>
        </w:rPr>
        <w:t xml:space="preserve"> ir sėkmingai administruo</w:t>
      </w:r>
      <w:r w:rsidR="00467186" w:rsidRPr="00EC0F1F">
        <w:rPr>
          <w:bCs/>
          <w:i/>
          <w:iCs/>
          <w:spacing w:val="-4"/>
        </w:rPr>
        <w:t>ta</w:t>
      </w:r>
      <w:r w:rsidRPr="00EC0F1F">
        <w:rPr>
          <w:bCs/>
          <w:i/>
          <w:iCs/>
          <w:spacing w:val="-4"/>
        </w:rPr>
        <w:t xml:space="preserve"> Nacionalinės mokėjimo agentūros prie Žemės ūkio ministerijos parama, užtikrinanti galimybę mokinius maitinti ekologiškais maisto produktais.</w:t>
      </w:r>
    </w:p>
    <w:p w14:paraId="1CEA6CF8" w14:textId="77777777" w:rsidR="002E6C19" w:rsidRPr="00EC0F1F" w:rsidRDefault="002E6C19" w:rsidP="002E6C19">
      <w:pPr>
        <w:ind w:firstLine="709"/>
        <w:jc w:val="both"/>
        <w:rPr>
          <w:bCs/>
          <w:i/>
          <w:iCs/>
          <w:spacing w:val="-4"/>
        </w:rPr>
      </w:pPr>
      <w:r w:rsidRPr="00EC0F1F">
        <w:rPr>
          <w:bCs/>
          <w:i/>
          <w:iCs/>
          <w:spacing w:val="-4"/>
        </w:rPr>
        <w:t>Džiaugiamės projekto „Visos dienos mokyklos paslaugų prieinamumo didinimas Panevėžio rajono ir Šiaulių rajono mokyklose“ tinklaveika, mokymais ir organizuota visos dienos mokyklos grupe 3–4 klasių mokiniams.</w:t>
      </w:r>
    </w:p>
    <w:p w14:paraId="68631AD7" w14:textId="2356FABF" w:rsidR="002E6C19" w:rsidRPr="00EC0F1F" w:rsidRDefault="002E6C19" w:rsidP="002E6C19">
      <w:pPr>
        <w:ind w:firstLine="709"/>
        <w:jc w:val="both"/>
        <w:rPr>
          <w:bCs/>
          <w:i/>
          <w:iCs/>
          <w:spacing w:val="-4"/>
        </w:rPr>
      </w:pPr>
      <w:r w:rsidRPr="00EC0F1F">
        <w:rPr>
          <w:bCs/>
          <w:i/>
          <w:iCs/>
          <w:spacing w:val="-4"/>
        </w:rPr>
        <w:t>Per metus buvo atnaujinti lauko žaidimų takai, lauko pavėsinių dangos ir lauko baldai, įsigyti kompiuteriai mokinių klasei, papildytos sensorinės priemonės, organizuoti mokymai</w:t>
      </w:r>
      <w:r w:rsidR="00467186" w:rsidRPr="00EC0F1F">
        <w:rPr>
          <w:bCs/>
          <w:i/>
          <w:iCs/>
          <w:spacing w:val="-4"/>
        </w:rPr>
        <w:t xml:space="preserve"> jas naudoti</w:t>
      </w:r>
      <w:r w:rsidRPr="00EC0F1F">
        <w:rPr>
          <w:bCs/>
          <w:i/>
          <w:iCs/>
          <w:spacing w:val="-4"/>
        </w:rPr>
        <w:t>. Šios</w:t>
      </w:r>
      <w:r w:rsidR="00467186" w:rsidRPr="00EC0F1F">
        <w:rPr>
          <w:bCs/>
          <w:i/>
          <w:iCs/>
          <w:spacing w:val="-4"/>
        </w:rPr>
        <w:t xml:space="preserve"> </w:t>
      </w:r>
      <w:r w:rsidR="00467186" w:rsidRPr="00EC0F1F">
        <w:rPr>
          <w:bCs/>
          <w:i/>
          <w:iCs/>
          <w:spacing w:val="-4"/>
        </w:rPr>
        <w:lastRenderedPageBreak/>
        <w:t>inovacijos ir</w:t>
      </w:r>
      <w:r w:rsidRPr="00EC0F1F">
        <w:rPr>
          <w:bCs/>
          <w:i/>
          <w:iCs/>
          <w:spacing w:val="-4"/>
        </w:rPr>
        <w:t xml:space="preserve"> investicijos nuosekliai gerina ugdymo aplinką, užtikrina ugdymo kokybę ir sudaro sąlygas sėkmingai parengti mokinius tolesniam mokymuisi.</w:t>
      </w:r>
    </w:p>
    <w:p w14:paraId="363AD58F" w14:textId="77777777" w:rsidR="00EC0F1F" w:rsidRDefault="00EC0F1F" w:rsidP="008101DE">
      <w:pPr>
        <w:ind w:left="360" w:firstLine="349"/>
        <w:jc w:val="both"/>
        <w:rPr>
          <w:b/>
        </w:rPr>
      </w:pPr>
    </w:p>
    <w:p w14:paraId="06D0EE1E" w14:textId="4F8B8359" w:rsidR="008101DE" w:rsidRPr="00CF1265" w:rsidRDefault="00451BDA" w:rsidP="008101DE">
      <w:pPr>
        <w:ind w:left="360" w:firstLine="349"/>
        <w:jc w:val="both"/>
        <w:rPr>
          <w:b/>
        </w:rPr>
      </w:pPr>
      <w:r>
        <w:rPr>
          <w:b/>
        </w:rPr>
        <w:t>2.</w:t>
      </w:r>
      <w:r w:rsidR="00457FFA">
        <w:rPr>
          <w:b/>
        </w:rPr>
        <w:t xml:space="preserve"> </w:t>
      </w:r>
      <w:r w:rsidR="008101DE" w:rsidRPr="00CF1265">
        <w:rPr>
          <w:b/>
        </w:rPr>
        <w:t>Įstaigos pristatymas</w:t>
      </w:r>
      <w:r w:rsidR="008D110E">
        <w:rPr>
          <w:b/>
        </w:rPr>
        <w:t>:</w:t>
      </w:r>
    </w:p>
    <w:p w14:paraId="184B974B" w14:textId="14A9B7B9" w:rsidR="008101DE" w:rsidRPr="00411C9D" w:rsidRDefault="008F3E1D" w:rsidP="00331784">
      <w:pPr>
        <w:ind w:firstLine="709"/>
        <w:jc w:val="both"/>
        <w:rPr>
          <w:b/>
          <w:bCs/>
        </w:rPr>
      </w:pPr>
      <w:r>
        <w:rPr>
          <w:b/>
          <w:bCs/>
        </w:rPr>
        <w:t>2</w:t>
      </w:r>
      <w:r w:rsidR="008101DE" w:rsidRPr="00411C9D">
        <w:rPr>
          <w:b/>
          <w:bCs/>
        </w:rPr>
        <w:t xml:space="preserve">.1. </w:t>
      </w:r>
      <w:r w:rsidR="008D110E">
        <w:rPr>
          <w:b/>
          <w:bCs/>
        </w:rPr>
        <w:t>r</w:t>
      </w:r>
      <w:r w:rsidR="008101DE" w:rsidRPr="00411C9D">
        <w:rPr>
          <w:b/>
          <w:bCs/>
        </w:rPr>
        <w:t>ekvizitai (buveinės adresas, kontaktinė informacija (telefonas, elektroninio pašto adresas ir internet</w:t>
      </w:r>
      <w:r w:rsidR="008D110E">
        <w:rPr>
          <w:b/>
          <w:bCs/>
        </w:rPr>
        <w:t>o</w:t>
      </w:r>
      <w:r w:rsidR="008101DE" w:rsidRPr="00411C9D">
        <w:rPr>
          <w:b/>
          <w:bCs/>
        </w:rPr>
        <w:t xml:space="preserve"> svetainės adresas), filialų, skyrių adresai ir kontaktinė informacija</w:t>
      </w:r>
      <w:r w:rsidR="008D110E">
        <w:rPr>
          <w:b/>
          <w:bCs/>
        </w:rPr>
        <w:t>;</w:t>
      </w:r>
    </w:p>
    <w:p w14:paraId="090E812B" w14:textId="77777777" w:rsidR="00331784" w:rsidRDefault="00331784" w:rsidP="008D110E">
      <w:pPr>
        <w:ind w:firstLine="709"/>
        <w:jc w:val="both"/>
      </w:pPr>
    </w:p>
    <w:p w14:paraId="5C51B4E8" w14:textId="4DF9F3E5" w:rsidR="00331784" w:rsidRDefault="00331784" w:rsidP="008D110E">
      <w:pPr>
        <w:ind w:firstLine="709"/>
        <w:jc w:val="both"/>
      </w:pPr>
      <w:r w:rsidRPr="00331784">
        <w:t xml:space="preserve">Panevėžio r. Pažagienių mokykla-darželis, įmonės kodas 191429544, Švyturio g. 31, 36222 Pažagienių k., Panevėžio r., tel.  +370 45 55 13 39,  el. p. </w:t>
      </w:r>
      <w:hyperlink r:id="rId9" w:history="1">
        <w:r w:rsidRPr="001C61BE">
          <w:rPr>
            <w:rStyle w:val="Hyperlink"/>
          </w:rPr>
          <w:t>info@pazagieniumokykla.lt</w:t>
        </w:r>
      </w:hyperlink>
    </w:p>
    <w:p w14:paraId="06350ABB" w14:textId="77777777" w:rsidR="00331784" w:rsidRPr="00331784" w:rsidRDefault="00331784" w:rsidP="008D110E">
      <w:pPr>
        <w:ind w:firstLine="709"/>
        <w:jc w:val="both"/>
      </w:pPr>
    </w:p>
    <w:p w14:paraId="425B173F" w14:textId="40CB8FA0" w:rsidR="008101DE" w:rsidRPr="008D110E" w:rsidRDefault="008F3E1D" w:rsidP="008D110E">
      <w:pPr>
        <w:ind w:firstLine="709"/>
        <w:jc w:val="both"/>
        <w:rPr>
          <w:b/>
          <w:bCs/>
        </w:rPr>
      </w:pPr>
      <w:r>
        <w:rPr>
          <w:b/>
          <w:bCs/>
        </w:rPr>
        <w:t>2</w:t>
      </w:r>
      <w:r w:rsidR="008101DE" w:rsidRPr="00411C9D">
        <w:rPr>
          <w:b/>
          <w:bCs/>
        </w:rPr>
        <w:t>.</w:t>
      </w:r>
      <w:r w:rsidR="009A0891" w:rsidRPr="00411C9D">
        <w:rPr>
          <w:b/>
          <w:bCs/>
        </w:rPr>
        <w:t>2</w:t>
      </w:r>
      <w:r w:rsidR="008101DE" w:rsidRPr="00411C9D">
        <w:rPr>
          <w:b/>
          <w:bCs/>
        </w:rPr>
        <w:t xml:space="preserve">. </w:t>
      </w:r>
      <w:r w:rsidR="008D110E">
        <w:rPr>
          <w:b/>
          <w:bCs/>
        </w:rPr>
        <w:t>d</w:t>
      </w:r>
      <w:r w:rsidR="008101DE" w:rsidRPr="00411C9D">
        <w:rPr>
          <w:b/>
          <w:bCs/>
        </w:rPr>
        <w:t>arbuotojų ir pareigybių skaičius:</w:t>
      </w:r>
    </w:p>
    <w:tbl>
      <w:tblPr>
        <w:tblStyle w:val="TableGrid"/>
        <w:tblW w:w="0" w:type="auto"/>
        <w:tblLook w:val="04A0" w:firstRow="1" w:lastRow="0" w:firstColumn="1" w:lastColumn="0" w:noHBand="0" w:noVBand="1"/>
      </w:tblPr>
      <w:tblGrid>
        <w:gridCol w:w="988"/>
        <w:gridCol w:w="3543"/>
        <w:gridCol w:w="2693"/>
        <w:gridCol w:w="2404"/>
      </w:tblGrid>
      <w:tr w:rsidR="00331784" w14:paraId="4940CBA0" w14:textId="77777777">
        <w:tc>
          <w:tcPr>
            <w:tcW w:w="988" w:type="dxa"/>
          </w:tcPr>
          <w:p w14:paraId="4970638B" w14:textId="77777777" w:rsidR="00331784" w:rsidRPr="00411C9D" w:rsidRDefault="00331784">
            <w:pPr>
              <w:jc w:val="both"/>
              <w:rPr>
                <w:b/>
                <w:bCs/>
                <w:sz w:val="22"/>
                <w:szCs w:val="22"/>
              </w:rPr>
            </w:pPr>
            <w:r w:rsidRPr="00411C9D">
              <w:rPr>
                <w:b/>
                <w:bCs/>
                <w:sz w:val="22"/>
                <w:szCs w:val="22"/>
              </w:rPr>
              <w:t>Eil. Nr.</w:t>
            </w:r>
          </w:p>
        </w:tc>
        <w:tc>
          <w:tcPr>
            <w:tcW w:w="3543" w:type="dxa"/>
          </w:tcPr>
          <w:p w14:paraId="77A7A748" w14:textId="77777777" w:rsidR="00331784" w:rsidRPr="00411C9D" w:rsidRDefault="00331784">
            <w:pPr>
              <w:jc w:val="both"/>
              <w:rPr>
                <w:b/>
                <w:bCs/>
              </w:rPr>
            </w:pPr>
            <w:r w:rsidRPr="00411C9D">
              <w:rPr>
                <w:b/>
                <w:bCs/>
              </w:rPr>
              <w:t>Pareigybės pavadinimas</w:t>
            </w:r>
          </w:p>
        </w:tc>
        <w:tc>
          <w:tcPr>
            <w:tcW w:w="2693" w:type="dxa"/>
          </w:tcPr>
          <w:p w14:paraId="75C9628C" w14:textId="77777777" w:rsidR="00331784" w:rsidRPr="00411C9D" w:rsidRDefault="00331784">
            <w:pPr>
              <w:jc w:val="both"/>
              <w:rPr>
                <w:b/>
                <w:bCs/>
              </w:rPr>
            </w:pPr>
            <w:r w:rsidRPr="00411C9D">
              <w:rPr>
                <w:b/>
                <w:bCs/>
              </w:rPr>
              <w:t>Pareigybės lygis</w:t>
            </w:r>
          </w:p>
        </w:tc>
        <w:tc>
          <w:tcPr>
            <w:tcW w:w="2404" w:type="dxa"/>
          </w:tcPr>
          <w:p w14:paraId="49D69C8E" w14:textId="77777777" w:rsidR="00331784" w:rsidRPr="00411C9D" w:rsidRDefault="00331784">
            <w:pPr>
              <w:jc w:val="center"/>
              <w:rPr>
                <w:b/>
                <w:bCs/>
              </w:rPr>
            </w:pPr>
            <w:r w:rsidRPr="00411C9D">
              <w:rPr>
                <w:b/>
                <w:bCs/>
              </w:rPr>
              <w:t>Darbuotojų skaičius</w:t>
            </w:r>
          </w:p>
        </w:tc>
      </w:tr>
      <w:tr w:rsidR="002E7DE8" w:rsidRPr="002E7DE8" w14:paraId="48B5E92A" w14:textId="77777777">
        <w:tc>
          <w:tcPr>
            <w:tcW w:w="988" w:type="dxa"/>
          </w:tcPr>
          <w:p w14:paraId="55D0A35F" w14:textId="77777777" w:rsidR="00331784" w:rsidRPr="002E7DE8" w:rsidRDefault="00331784">
            <w:pPr>
              <w:jc w:val="both"/>
            </w:pPr>
            <w:r w:rsidRPr="002E7DE8">
              <w:t>1.</w:t>
            </w:r>
          </w:p>
        </w:tc>
        <w:tc>
          <w:tcPr>
            <w:tcW w:w="3543" w:type="dxa"/>
          </w:tcPr>
          <w:p w14:paraId="40186315" w14:textId="77777777" w:rsidR="00331784" w:rsidRPr="002E7DE8" w:rsidRDefault="00331784">
            <w:pPr>
              <w:jc w:val="both"/>
            </w:pPr>
            <w:r w:rsidRPr="002E7DE8">
              <w:t>Įstaigos vadovas</w:t>
            </w:r>
          </w:p>
        </w:tc>
        <w:tc>
          <w:tcPr>
            <w:tcW w:w="2693" w:type="dxa"/>
          </w:tcPr>
          <w:p w14:paraId="029DE1DE" w14:textId="77777777" w:rsidR="00331784" w:rsidRPr="002E7DE8" w:rsidRDefault="00331784">
            <w:pPr>
              <w:jc w:val="center"/>
            </w:pPr>
            <w:r w:rsidRPr="002E7DE8">
              <w:t xml:space="preserve">A </w:t>
            </w:r>
          </w:p>
        </w:tc>
        <w:tc>
          <w:tcPr>
            <w:tcW w:w="2404" w:type="dxa"/>
          </w:tcPr>
          <w:p w14:paraId="7DEEAED4" w14:textId="77777777" w:rsidR="00331784" w:rsidRPr="002E7DE8" w:rsidRDefault="00331784">
            <w:pPr>
              <w:jc w:val="both"/>
            </w:pPr>
            <w:r w:rsidRPr="002E7DE8">
              <w:t>1</w:t>
            </w:r>
          </w:p>
        </w:tc>
      </w:tr>
      <w:tr w:rsidR="002E7DE8" w:rsidRPr="002E7DE8" w14:paraId="1BA0D48D" w14:textId="77777777">
        <w:tc>
          <w:tcPr>
            <w:tcW w:w="988" w:type="dxa"/>
          </w:tcPr>
          <w:p w14:paraId="05BEBB44" w14:textId="77777777" w:rsidR="00331784" w:rsidRPr="002E7DE8" w:rsidRDefault="00331784">
            <w:pPr>
              <w:jc w:val="both"/>
            </w:pPr>
            <w:r w:rsidRPr="002E7DE8">
              <w:t>2.</w:t>
            </w:r>
          </w:p>
        </w:tc>
        <w:tc>
          <w:tcPr>
            <w:tcW w:w="3543" w:type="dxa"/>
          </w:tcPr>
          <w:p w14:paraId="0122CC5D" w14:textId="77777777" w:rsidR="00331784" w:rsidRPr="002E7DE8" w:rsidRDefault="00331784">
            <w:pPr>
              <w:jc w:val="both"/>
            </w:pPr>
            <w:r w:rsidRPr="002E7DE8">
              <w:t>Įstaigos vadovo pavaduotojai</w:t>
            </w:r>
          </w:p>
        </w:tc>
        <w:tc>
          <w:tcPr>
            <w:tcW w:w="2693" w:type="dxa"/>
          </w:tcPr>
          <w:p w14:paraId="2F06C927" w14:textId="77777777" w:rsidR="00331784" w:rsidRPr="002E7DE8" w:rsidRDefault="00331784">
            <w:pPr>
              <w:jc w:val="center"/>
            </w:pPr>
            <w:r w:rsidRPr="002E7DE8">
              <w:t>A</w:t>
            </w:r>
          </w:p>
        </w:tc>
        <w:tc>
          <w:tcPr>
            <w:tcW w:w="2404" w:type="dxa"/>
          </w:tcPr>
          <w:p w14:paraId="325FADF1" w14:textId="77777777" w:rsidR="00331784" w:rsidRPr="002E7DE8" w:rsidRDefault="00331784">
            <w:pPr>
              <w:jc w:val="both"/>
            </w:pPr>
            <w:r w:rsidRPr="002E7DE8">
              <w:t>1</w:t>
            </w:r>
          </w:p>
        </w:tc>
      </w:tr>
      <w:tr w:rsidR="002E7DE8" w:rsidRPr="002E7DE8" w14:paraId="6C96D0CE" w14:textId="77777777">
        <w:tc>
          <w:tcPr>
            <w:tcW w:w="988" w:type="dxa"/>
          </w:tcPr>
          <w:p w14:paraId="0406E6D4" w14:textId="77777777" w:rsidR="00331784" w:rsidRPr="002E7DE8" w:rsidRDefault="00331784">
            <w:pPr>
              <w:jc w:val="both"/>
            </w:pPr>
            <w:r w:rsidRPr="002E7DE8">
              <w:t>4.</w:t>
            </w:r>
          </w:p>
        </w:tc>
        <w:tc>
          <w:tcPr>
            <w:tcW w:w="8640" w:type="dxa"/>
            <w:gridSpan w:val="3"/>
          </w:tcPr>
          <w:p w14:paraId="17D1F453" w14:textId="77777777" w:rsidR="00331784" w:rsidRPr="002E7DE8" w:rsidRDefault="00331784">
            <w:pPr>
              <w:jc w:val="both"/>
            </w:pPr>
            <w:r w:rsidRPr="002E7DE8">
              <w:t>Specialistai:</w:t>
            </w:r>
          </w:p>
        </w:tc>
      </w:tr>
      <w:tr w:rsidR="002E7DE8" w:rsidRPr="002E7DE8" w14:paraId="0822E74B" w14:textId="77777777">
        <w:tc>
          <w:tcPr>
            <w:tcW w:w="988" w:type="dxa"/>
          </w:tcPr>
          <w:p w14:paraId="70D55D51" w14:textId="77777777" w:rsidR="00331784" w:rsidRPr="002E7DE8" w:rsidRDefault="00331784">
            <w:pPr>
              <w:jc w:val="both"/>
            </w:pPr>
            <w:r w:rsidRPr="002E7DE8">
              <w:t>4.1.</w:t>
            </w:r>
          </w:p>
        </w:tc>
        <w:tc>
          <w:tcPr>
            <w:tcW w:w="3543" w:type="dxa"/>
          </w:tcPr>
          <w:p w14:paraId="4469D301" w14:textId="77777777" w:rsidR="00331784" w:rsidRPr="002E7DE8" w:rsidRDefault="00331784">
            <w:pPr>
              <w:jc w:val="both"/>
            </w:pPr>
            <w:r w:rsidRPr="002E7DE8">
              <w:t>Mokytojai</w:t>
            </w:r>
          </w:p>
        </w:tc>
        <w:tc>
          <w:tcPr>
            <w:tcW w:w="2693" w:type="dxa"/>
          </w:tcPr>
          <w:p w14:paraId="2AD09A77" w14:textId="77777777" w:rsidR="00331784" w:rsidRPr="002E7DE8" w:rsidRDefault="00331784">
            <w:pPr>
              <w:jc w:val="center"/>
            </w:pPr>
            <w:r w:rsidRPr="002E7DE8">
              <w:t>A</w:t>
            </w:r>
          </w:p>
        </w:tc>
        <w:tc>
          <w:tcPr>
            <w:tcW w:w="2404" w:type="dxa"/>
          </w:tcPr>
          <w:p w14:paraId="1FC29D8D" w14:textId="77777777" w:rsidR="00331784" w:rsidRPr="002E7DE8" w:rsidRDefault="00331784">
            <w:pPr>
              <w:jc w:val="both"/>
            </w:pPr>
            <w:r w:rsidRPr="002E7DE8">
              <w:t>12</w:t>
            </w:r>
          </w:p>
        </w:tc>
      </w:tr>
      <w:tr w:rsidR="002E7DE8" w:rsidRPr="002E7DE8" w14:paraId="563E273E" w14:textId="77777777">
        <w:tc>
          <w:tcPr>
            <w:tcW w:w="988" w:type="dxa"/>
          </w:tcPr>
          <w:p w14:paraId="3E0FDD25" w14:textId="77777777" w:rsidR="00331784" w:rsidRPr="002E7DE8" w:rsidRDefault="00331784">
            <w:pPr>
              <w:jc w:val="both"/>
            </w:pPr>
            <w:r w:rsidRPr="002E7DE8">
              <w:t>4.2.</w:t>
            </w:r>
          </w:p>
        </w:tc>
        <w:tc>
          <w:tcPr>
            <w:tcW w:w="3543" w:type="dxa"/>
          </w:tcPr>
          <w:p w14:paraId="01A3B76D" w14:textId="77777777" w:rsidR="00331784" w:rsidRPr="002E7DE8" w:rsidRDefault="00331784">
            <w:pPr>
              <w:jc w:val="both"/>
            </w:pPr>
            <w:r w:rsidRPr="002E7DE8">
              <w:t>Švietimo pagalbos specialistai</w:t>
            </w:r>
          </w:p>
        </w:tc>
        <w:tc>
          <w:tcPr>
            <w:tcW w:w="2693" w:type="dxa"/>
          </w:tcPr>
          <w:p w14:paraId="00C0820E" w14:textId="77777777" w:rsidR="00331784" w:rsidRPr="002E7DE8" w:rsidRDefault="00331784">
            <w:pPr>
              <w:jc w:val="center"/>
            </w:pPr>
            <w:r w:rsidRPr="002E7DE8">
              <w:t>A</w:t>
            </w:r>
          </w:p>
        </w:tc>
        <w:tc>
          <w:tcPr>
            <w:tcW w:w="2404" w:type="dxa"/>
          </w:tcPr>
          <w:p w14:paraId="744A0210" w14:textId="77777777" w:rsidR="00331784" w:rsidRPr="002E7DE8" w:rsidRDefault="00331784">
            <w:pPr>
              <w:jc w:val="both"/>
            </w:pPr>
            <w:r w:rsidRPr="002E7DE8">
              <w:t>2</w:t>
            </w:r>
          </w:p>
        </w:tc>
      </w:tr>
      <w:tr w:rsidR="002E7DE8" w:rsidRPr="002E7DE8" w14:paraId="7CB89DD2" w14:textId="77777777">
        <w:tc>
          <w:tcPr>
            <w:tcW w:w="988" w:type="dxa"/>
          </w:tcPr>
          <w:p w14:paraId="297457C2" w14:textId="77777777" w:rsidR="00331784" w:rsidRPr="002E7DE8" w:rsidRDefault="00331784">
            <w:pPr>
              <w:jc w:val="both"/>
            </w:pPr>
            <w:r w:rsidRPr="002E7DE8">
              <w:t>4.3.</w:t>
            </w:r>
          </w:p>
        </w:tc>
        <w:tc>
          <w:tcPr>
            <w:tcW w:w="3543" w:type="dxa"/>
          </w:tcPr>
          <w:p w14:paraId="6F5765F8" w14:textId="77777777" w:rsidR="00331784" w:rsidRPr="002E7DE8" w:rsidRDefault="00331784">
            <w:pPr>
              <w:jc w:val="both"/>
            </w:pPr>
            <w:r w:rsidRPr="002E7DE8">
              <w:t>Vyriausias buhalteris</w:t>
            </w:r>
          </w:p>
        </w:tc>
        <w:tc>
          <w:tcPr>
            <w:tcW w:w="2693" w:type="dxa"/>
          </w:tcPr>
          <w:p w14:paraId="06EFD9A7" w14:textId="77777777" w:rsidR="00331784" w:rsidRPr="002E7DE8" w:rsidRDefault="00331784">
            <w:pPr>
              <w:jc w:val="center"/>
            </w:pPr>
            <w:r w:rsidRPr="002E7DE8">
              <w:t>A</w:t>
            </w:r>
          </w:p>
        </w:tc>
        <w:tc>
          <w:tcPr>
            <w:tcW w:w="2404" w:type="dxa"/>
          </w:tcPr>
          <w:p w14:paraId="3A7D8734" w14:textId="77777777" w:rsidR="00331784" w:rsidRPr="002E7DE8" w:rsidRDefault="00331784">
            <w:pPr>
              <w:jc w:val="both"/>
            </w:pPr>
            <w:r w:rsidRPr="002E7DE8">
              <w:t>1</w:t>
            </w:r>
          </w:p>
        </w:tc>
      </w:tr>
      <w:tr w:rsidR="002E7DE8" w:rsidRPr="002E7DE8" w14:paraId="4D57926E" w14:textId="77777777">
        <w:tc>
          <w:tcPr>
            <w:tcW w:w="988" w:type="dxa"/>
          </w:tcPr>
          <w:p w14:paraId="518B6983" w14:textId="77777777" w:rsidR="00331784" w:rsidRPr="002E7DE8" w:rsidRDefault="00331784">
            <w:pPr>
              <w:jc w:val="both"/>
            </w:pPr>
          </w:p>
        </w:tc>
        <w:tc>
          <w:tcPr>
            <w:tcW w:w="3543" w:type="dxa"/>
          </w:tcPr>
          <w:p w14:paraId="6C5BB9E7" w14:textId="77777777" w:rsidR="00331784" w:rsidRPr="002E7DE8" w:rsidRDefault="00331784">
            <w:pPr>
              <w:jc w:val="both"/>
            </w:pPr>
            <w:r w:rsidRPr="002E7DE8">
              <w:t>Bibliotekininkas</w:t>
            </w:r>
          </w:p>
        </w:tc>
        <w:tc>
          <w:tcPr>
            <w:tcW w:w="2693" w:type="dxa"/>
          </w:tcPr>
          <w:p w14:paraId="15F7C1AA" w14:textId="77777777" w:rsidR="00331784" w:rsidRPr="002E7DE8" w:rsidRDefault="00331784">
            <w:pPr>
              <w:jc w:val="center"/>
            </w:pPr>
            <w:r w:rsidRPr="002E7DE8">
              <w:t>A</w:t>
            </w:r>
          </w:p>
        </w:tc>
        <w:tc>
          <w:tcPr>
            <w:tcW w:w="2404" w:type="dxa"/>
          </w:tcPr>
          <w:p w14:paraId="5CCD5C37" w14:textId="77777777" w:rsidR="00331784" w:rsidRPr="002E7DE8" w:rsidRDefault="00331784">
            <w:pPr>
              <w:jc w:val="both"/>
            </w:pPr>
            <w:r w:rsidRPr="002E7DE8">
              <w:t>1</w:t>
            </w:r>
          </w:p>
        </w:tc>
      </w:tr>
      <w:tr w:rsidR="002E7DE8" w:rsidRPr="002E7DE8" w14:paraId="4CD02D2D" w14:textId="77777777">
        <w:tc>
          <w:tcPr>
            <w:tcW w:w="988" w:type="dxa"/>
          </w:tcPr>
          <w:p w14:paraId="339967BE" w14:textId="77777777" w:rsidR="00331784" w:rsidRPr="002E7DE8" w:rsidRDefault="00331784">
            <w:pPr>
              <w:jc w:val="both"/>
            </w:pPr>
          </w:p>
        </w:tc>
        <w:tc>
          <w:tcPr>
            <w:tcW w:w="3543" w:type="dxa"/>
          </w:tcPr>
          <w:p w14:paraId="1F2DBF70" w14:textId="77777777" w:rsidR="00331784" w:rsidRPr="002E7DE8" w:rsidRDefault="00331784">
            <w:pPr>
              <w:jc w:val="both"/>
            </w:pPr>
            <w:r w:rsidRPr="002E7DE8">
              <w:t>Pailgintos darbo dienos grupės auklėtojas</w:t>
            </w:r>
          </w:p>
        </w:tc>
        <w:tc>
          <w:tcPr>
            <w:tcW w:w="2693" w:type="dxa"/>
          </w:tcPr>
          <w:p w14:paraId="3915F63E" w14:textId="77777777" w:rsidR="00331784" w:rsidRPr="002E7DE8" w:rsidRDefault="00331784">
            <w:pPr>
              <w:jc w:val="center"/>
            </w:pPr>
            <w:r w:rsidRPr="002E7DE8">
              <w:t>A</w:t>
            </w:r>
          </w:p>
        </w:tc>
        <w:tc>
          <w:tcPr>
            <w:tcW w:w="2404" w:type="dxa"/>
          </w:tcPr>
          <w:p w14:paraId="1A94781A" w14:textId="77777777" w:rsidR="00331784" w:rsidRPr="002E7DE8" w:rsidRDefault="00331784">
            <w:pPr>
              <w:jc w:val="both"/>
            </w:pPr>
            <w:r w:rsidRPr="002E7DE8">
              <w:t>1</w:t>
            </w:r>
          </w:p>
        </w:tc>
      </w:tr>
      <w:tr w:rsidR="002E7DE8" w:rsidRPr="002E7DE8" w14:paraId="667B3DE8" w14:textId="77777777">
        <w:tc>
          <w:tcPr>
            <w:tcW w:w="988" w:type="dxa"/>
          </w:tcPr>
          <w:p w14:paraId="6961E5DF" w14:textId="77777777" w:rsidR="00331784" w:rsidRPr="002E7DE8" w:rsidRDefault="00331784">
            <w:pPr>
              <w:jc w:val="both"/>
            </w:pPr>
            <w:r w:rsidRPr="002E7DE8">
              <w:t xml:space="preserve">5. </w:t>
            </w:r>
          </w:p>
        </w:tc>
        <w:tc>
          <w:tcPr>
            <w:tcW w:w="3543" w:type="dxa"/>
          </w:tcPr>
          <w:p w14:paraId="6BBC83A3" w14:textId="77777777" w:rsidR="00331784" w:rsidRPr="002E7DE8" w:rsidRDefault="00331784">
            <w:pPr>
              <w:jc w:val="both"/>
            </w:pPr>
            <w:r w:rsidRPr="002E7DE8">
              <w:t>Kvalifikuoti darbuotojai</w:t>
            </w:r>
          </w:p>
        </w:tc>
        <w:tc>
          <w:tcPr>
            <w:tcW w:w="2693" w:type="dxa"/>
          </w:tcPr>
          <w:p w14:paraId="3A12E612" w14:textId="77777777" w:rsidR="00331784" w:rsidRPr="002E7DE8" w:rsidRDefault="00331784">
            <w:pPr>
              <w:jc w:val="center"/>
            </w:pPr>
            <w:r w:rsidRPr="002E7DE8">
              <w:t>C</w:t>
            </w:r>
          </w:p>
        </w:tc>
        <w:tc>
          <w:tcPr>
            <w:tcW w:w="2404" w:type="dxa"/>
          </w:tcPr>
          <w:p w14:paraId="02112313" w14:textId="44DD2955" w:rsidR="00331784" w:rsidRPr="002E7DE8" w:rsidRDefault="001A0638">
            <w:pPr>
              <w:jc w:val="both"/>
            </w:pPr>
            <w:r>
              <w:t>9</w:t>
            </w:r>
          </w:p>
        </w:tc>
      </w:tr>
      <w:tr w:rsidR="002E7DE8" w:rsidRPr="002E7DE8" w14:paraId="7F3DABE2" w14:textId="77777777">
        <w:tc>
          <w:tcPr>
            <w:tcW w:w="988" w:type="dxa"/>
          </w:tcPr>
          <w:p w14:paraId="2102DB5B" w14:textId="77777777" w:rsidR="00331784" w:rsidRPr="002E7DE8" w:rsidRDefault="00331784">
            <w:pPr>
              <w:jc w:val="both"/>
            </w:pPr>
            <w:r w:rsidRPr="002E7DE8">
              <w:t xml:space="preserve">6. </w:t>
            </w:r>
          </w:p>
        </w:tc>
        <w:tc>
          <w:tcPr>
            <w:tcW w:w="3543" w:type="dxa"/>
          </w:tcPr>
          <w:p w14:paraId="05A5F606" w14:textId="77777777" w:rsidR="00331784" w:rsidRPr="002E7DE8" w:rsidRDefault="00331784">
            <w:pPr>
              <w:jc w:val="both"/>
            </w:pPr>
            <w:r w:rsidRPr="002E7DE8">
              <w:t>Darbuotojai</w:t>
            </w:r>
          </w:p>
        </w:tc>
        <w:tc>
          <w:tcPr>
            <w:tcW w:w="2693" w:type="dxa"/>
          </w:tcPr>
          <w:p w14:paraId="4ADBEDFD" w14:textId="77777777" w:rsidR="00331784" w:rsidRPr="002E7DE8" w:rsidRDefault="00331784">
            <w:pPr>
              <w:jc w:val="center"/>
            </w:pPr>
            <w:r w:rsidRPr="002E7DE8">
              <w:t>D</w:t>
            </w:r>
          </w:p>
        </w:tc>
        <w:tc>
          <w:tcPr>
            <w:tcW w:w="2404" w:type="dxa"/>
          </w:tcPr>
          <w:p w14:paraId="7245EA62" w14:textId="77777777" w:rsidR="00331784" w:rsidRPr="002E7DE8" w:rsidRDefault="00331784">
            <w:pPr>
              <w:jc w:val="both"/>
            </w:pPr>
            <w:r w:rsidRPr="002E7DE8">
              <w:t>6</w:t>
            </w:r>
          </w:p>
        </w:tc>
      </w:tr>
      <w:tr w:rsidR="00331784" w:rsidRPr="002E7DE8" w14:paraId="27A32D91" w14:textId="77777777">
        <w:tc>
          <w:tcPr>
            <w:tcW w:w="4531" w:type="dxa"/>
            <w:gridSpan w:val="2"/>
          </w:tcPr>
          <w:p w14:paraId="7BF7E7B9" w14:textId="77777777" w:rsidR="00331784" w:rsidRPr="002E7DE8" w:rsidRDefault="00331784">
            <w:pPr>
              <w:jc w:val="right"/>
              <w:rPr>
                <w:b/>
                <w:bCs/>
              </w:rPr>
            </w:pPr>
            <w:r w:rsidRPr="002E7DE8">
              <w:rPr>
                <w:b/>
                <w:bCs/>
              </w:rPr>
              <w:t>Iš viso</w:t>
            </w:r>
          </w:p>
        </w:tc>
        <w:tc>
          <w:tcPr>
            <w:tcW w:w="2693" w:type="dxa"/>
          </w:tcPr>
          <w:p w14:paraId="70819053" w14:textId="77777777" w:rsidR="00331784" w:rsidRPr="002E7DE8" w:rsidRDefault="00331784">
            <w:pPr>
              <w:jc w:val="center"/>
            </w:pPr>
            <w:r w:rsidRPr="002E7DE8">
              <w:t>–</w:t>
            </w:r>
          </w:p>
        </w:tc>
        <w:tc>
          <w:tcPr>
            <w:tcW w:w="2404" w:type="dxa"/>
          </w:tcPr>
          <w:p w14:paraId="358AC48D" w14:textId="57502235" w:rsidR="00331784" w:rsidRPr="002E7DE8" w:rsidRDefault="00331784">
            <w:pPr>
              <w:jc w:val="both"/>
            </w:pPr>
            <w:r w:rsidRPr="002E7DE8">
              <w:t>3</w:t>
            </w:r>
            <w:r w:rsidR="001A0638">
              <w:t>3</w:t>
            </w:r>
          </w:p>
        </w:tc>
      </w:tr>
    </w:tbl>
    <w:p w14:paraId="71D9EE94" w14:textId="77777777" w:rsidR="008101DE" w:rsidRPr="002E7DE8" w:rsidRDefault="008101DE" w:rsidP="008101DE">
      <w:pPr>
        <w:jc w:val="both"/>
        <w:rPr>
          <w:lang w:eastAsia="lt-LT"/>
        </w:rPr>
      </w:pPr>
    </w:p>
    <w:p w14:paraId="0B8766B0" w14:textId="5AC0BC6B" w:rsidR="008101DE" w:rsidRPr="008D110E" w:rsidRDefault="008F3E1D" w:rsidP="008D110E">
      <w:pPr>
        <w:ind w:firstLine="426"/>
        <w:jc w:val="both"/>
        <w:rPr>
          <w:b/>
          <w:bCs/>
          <w:i/>
          <w:lang w:eastAsia="lt-LT"/>
        </w:rPr>
      </w:pPr>
      <w:r>
        <w:rPr>
          <w:b/>
          <w:bCs/>
          <w:i/>
          <w:lang w:eastAsia="lt-LT"/>
        </w:rPr>
        <w:t>2</w:t>
      </w:r>
      <w:r w:rsidR="008101DE" w:rsidRPr="00411C9D">
        <w:rPr>
          <w:b/>
          <w:bCs/>
          <w:i/>
          <w:lang w:eastAsia="lt-LT"/>
        </w:rPr>
        <w:t>.</w:t>
      </w:r>
      <w:r w:rsidR="009A0891" w:rsidRPr="00411C9D">
        <w:rPr>
          <w:b/>
          <w:bCs/>
          <w:i/>
          <w:lang w:eastAsia="lt-LT"/>
        </w:rPr>
        <w:t>2</w:t>
      </w:r>
      <w:r w:rsidR="008101DE" w:rsidRPr="00411C9D">
        <w:rPr>
          <w:b/>
          <w:bCs/>
          <w:i/>
          <w:lang w:eastAsia="lt-LT"/>
        </w:rPr>
        <w:t>.1. Mokinių</w:t>
      </w:r>
      <w:r w:rsidR="009A0891" w:rsidRPr="00411C9D">
        <w:rPr>
          <w:b/>
          <w:bCs/>
          <w:i/>
          <w:lang w:eastAsia="lt-LT"/>
        </w:rPr>
        <w:t xml:space="preserve"> (ugdytinių)</w:t>
      </w:r>
      <w:r w:rsidR="008101DE" w:rsidRPr="00411C9D">
        <w:rPr>
          <w:b/>
          <w:bCs/>
          <w:i/>
          <w:lang w:eastAsia="lt-LT"/>
        </w:rPr>
        <w:t xml:space="preserve"> skaičius</w:t>
      </w:r>
      <w:r w:rsidR="00411C9D" w:rsidRPr="00411C9D">
        <w:rPr>
          <w:b/>
          <w:bCs/>
          <w:i/>
          <w:lang w:eastAsia="lt-LT"/>
        </w:rPr>
        <w:t xml:space="preserve"> ataskaitiniais </w:t>
      </w:r>
      <w:r w:rsidR="00411C9D" w:rsidRPr="0099684F">
        <w:rPr>
          <w:b/>
          <w:bCs/>
          <w:i/>
          <w:lang w:eastAsia="lt-LT"/>
        </w:rPr>
        <w:t>metais</w:t>
      </w:r>
      <w:r w:rsidR="00F957FA">
        <w:rPr>
          <w:rStyle w:val="FootnoteReference"/>
          <w:b/>
          <w:bCs/>
          <w:i/>
          <w:lang w:eastAsia="lt-LT"/>
        </w:rPr>
        <w:footnoteReference w:id="1"/>
      </w:r>
    </w:p>
    <w:tbl>
      <w:tblPr>
        <w:tblStyle w:val="TableGrid"/>
        <w:tblW w:w="9776" w:type="dxa"/>
        <w:tblLook w:val="04A0" w:firstRow="1" w:lastRow="0" w:firstColumn="1" w:lastColumn="0" w:noHBand="0" w:noVBand="1"/>
      </w:tblPr>
      <w:tblGrid>
        <w:gridCol w:w="1652"/>
        <w:gridCol w:w="1652"/>
        <w:gridCol w:w="1653"/>
        <w:gridCol w:w="2409"/>
        <w:gridCol w:w="2410"/>
      </w:tblGrid>
      <w:tr w:rsidR="008101DE" w:rsidRPr="00120030" w14:paraId="66B767AC" w14:textId="77777777" w:rsidTr="008D110E">
        <w:trPr>
          <w:trHeight w:val="395"/>
        </w:trPr>
        <w:tc>
          <w:tcPr>
            <w:tcW w:w="1652" w:type="dxa"/>
          </w:tcPr>
          <w:p w14:paraId="647B242F" w14:textId="77777777" w:rsidR="008101DE" w:rsidRPr="00120030" w:rsidRDefault="008101DE" w:rsidP="008D110E">
            <w:pPr>
              <w:jc w:val="center"/>
              <w:rPr>
                <w:b/>
                <w:bCs/>
              </w:rPr>
            </w:pPr>
            <w:r w:rsidRPr="00120030">
              <w:rPr>
                <w:b/>
                <w:bCs/>
              </w:rPr>
              <w:t>Iš viso</w:t>
            </w:r>
          </w:p>
        </w:tc>
        <w:tc>
          <w:tcPr>
            <w:tcW w:w="1652" w:type="dxa"/>
          </w:tcPr>
          <w:p w14:paraId="63280C65" w14:textId="77777777" w:rsidR="008101DE" w:rsidRPr="00120030" w:rsidRDefault="008101DE" w:rsidP="008D110E">
            <w:pPr>
              <w:jc w:val="center"/>
              <w:rPr>
                <w:b/>
                <w:bCs/>
              </w:rPr>
            </w:pPr>
            <w:r w:rsidRPr="00120030">
              <w:rPr>
                <w:b/>
                <w:bCs/>
              </w:rPr>
              <w:t>1–4 klasių</w:t>
            </w:r>
          </w:p>
        </w:tc>
        <w:tc>
          <w:tcPr>
            <w:tcW w:w="1653" w:type="dxa"/>
          </w:tcPr>
          <w:p w14:paraId="1270590F" w14:textId="77777777" w:rsidR="008101DE" w:rsidRPr="00120030" w:rsidRDefault="008101DE" w:rsidP="008D110E">
            <w:pPr>
              <w:jc w:val="center"/>
              <w:rPr>
                <w:b/>
                <w:bCs/>
              </w:rPr>
            </w:pPr>
            <w:r w:rsidRPr="00120030">
              <w:rPr>
                <w:b/>
                <w:bCs/>
              </w:rPr>
              <w:t>5–8 klasių</w:t>
            </w:r>
          </w:p>
        </w:tc>
        <w:tc>
          <w:tcPr>
            <w:tcW w:w="2409" w:type="dxa"/>
          </w:tcPr>
          <w:p w14:paraId="7B154A2B" w14:textId="6AE8D55F" w:rsidR="008101DE" w:rsidRPr="00120030" w:rsidRDefault="008101DE" w:rsidP="008D110E">
            <w:pPr>
              <w:jc w:val="center"/>
              <w:rPr>
                <w:b/>
                <w:bCs/>
              </w:rPr>
            </w:pPr>
            <w:r w:rsidRPr="00120030">
              <w:rPr>
                <w:b/>
                <w:bCs/>
              </w:rPr>
              <w:t xml:space="preserve">9–10 </w:t>
            </w:r>
            <w:r w:rsidR="008D110E" w:rsidRPr="00120030">
              <w:rPr>
                <w:b/>
                <w:bCs/>
              </w:rPr>
              <w:t xml:space="preserve">(I–II gimn.) </w:t>
            </w:r>
            <w:r w:rsidRPr="00120030">
              <w:rPr>
                <w:b/>
                <w:bCs/>
              </w:rPr>
              <w:t>klasių</w:t>
            </w:r>
          </w:p>
        </w:tc>
        <w:tc>
          <w:tcPr>
            <w:tcW w:w="2410" w:type="dxa"/>
          </w:tcPr>
          <w:p w14:paraId="7ACB5CE3" w14:textId="19BA06CC" w:rsidR="008101DE" w:rsidRPr="00120030" w:rsidRDefault="008101DE" w:rsidP="008D110E">
            <w:pPr>
              <w:jc w:val="center"/>
              <w:rPr>
                <w:b/>
                <w:bCs/>
              </w:rPr>
            </w:pPr>
            <w:r w:rsidRPr="00120030">
              <w:rPr>
                <w:b/>
                <w:bCs/>
              </w:rPr>
              <w:t xml:space="preserve">11–12 </w:t>
            </w:r>
            <w:r w:rsidR="008D110E" w:rsidRPr="00120030">
              <w:rPr>
                <w:b/>
                <w:bCs/>
              </w:rPr>
              <w:t xml:space="preserve">(III–IV gimn.) </w:t>
            </w:r>
            <w:r w:rsidRPr="00120030">
              <w:rPr>
                <w:b/>
                <w:bCs/>
              </w:rPr>
              <w:t>klasių</w:t>
            </w:r>
          </w:p>
        </w:tc>
      </w:tr>
      <w:tr w:rsidR="008D110E" w:rsidRPr="002E7DE8" w14:paraId="4600A57D" w14:textId="77777777" w:rsidTr="008D110E">
        <w:trPr>
          <w:trHeight w:val="395"/>
        </w:trPr>
        <w:tc>
          <w:tcPr>
            <w:tcW w:w="1652" w:type="dxa"/>
          </w:tcPr>
          <w:p w14:paraId="01F34ADA" w14:textId="419AFEBB" w:rsidR="008D110E" w:rsidRPr="002E7DE8" w:rsidRDefault="002A21C7" w:rsidP="008D110E">
            <w:pPr>
              <w:jc w:val="center"/>
            </w:pPr>
            <w:r w:rsidRPr="002E7DE8">
              <w:t>50</w:t>
            </w:r>
          </w:p>
        </w:tc>
        <w:tc>
          <w:tcPr>
            <w:tcW w:w="1652" w:type="dxa"/>
          </w:tcPr>
          <w:p w14:paraId="6D8B465D" w14:textId="6B1311DE" w:rsidR="008D110E" w:rsidRPr="002E7DE8" w:rsidRDefault="002A21C7" w:rsidP="008D110E">
            <w:pPr>
              <w:jc w:val="center"/>
            </w:pPr>
            <w:r w:rsidRPr="002E7DE8">
              <w:t>50</w:t>
            </w:r>
          </w:p>
        </w:tc>
        <w:tc>
          <w:tcPr>
            <w:tcW w:w="1653" w:type="dxa"/>
          </w:tcPr>
          <w:p w14:paraId="13174E55" w14:textId="77777777" w:rsidR="008D110E" w:rsidRPr="002E7DE8" w:rsidRDefault="008D110E" w:rsidP="008D110E">
            <w:pPr>
              <w:jc w:val="center"/>
              <w:rPr>
                <w:b/>
                <w:bCs/>
              </w:rPr>
            </w:pPr>
          </w:p>
        </w:tc>
        <w:tc>
          <w:tcPr>
            <w:tcW w:w="2409" w:type="dxa"/>
          </w:tcPr>
          <w:p w14:paraId="0024D6B1" w14:textId="77777777" w:rsidR="008D110E" w:rsidRPr="002E7DE8" w:rsidRDefault="008D110E" w:rsidP="008D110E">
            <w:pPr>
              <w:jc w:val="center"/>
              <w:rPr>
                <w:b/>
                <w:bCs/>
              </w:rPr>
            </w:pPr>
          </w:p>
        </w:tc>
        <w:tc>
          <w:tcPr>
            <w:tcW w:w="2410" w:type="dxa"/>
          </w:tcPr>
          <w:p w14:paraId="204D068A" w14:textId="77777777" w:rsidR="008D110E" w:rsidRPr="002E7DE8" w:rsidRDefault="008D110E" w:rsidP="008D110E">
            <w:pPr>
              <w:jc w:val="center"/>
              <w:rPr>
                <w:b/>
                <w:bCs/>
              </w:rPr>
            </w:pPr>
          </w:p>
        </w:tc>
      </w:tr>
    </w:tbl>
    <w:p w14:paraId="457D258A" w14:textId="77777777" w:rsidR="008D110E" w:rsidRPr="002E7DE8" w:rsidRDefault="008D110E" w:rsidP="008101DE">
      <w:pPr>
        <w:jc w:val="both"/>
        <w:rPr>
          <w:lang w:eastAsia="lt-LT"/>
        </w:rPr>
      </w:pPr>
    </w:p>
    <w:tbl>
      <w:tblPr>
        <w:tblStyle w:val="TableGrid"/>
        <w:tblW w:w="9776" w:type="dxa"/>
        <w:tblLook w:val="04A0" w:firstRow="1" w:lastRow="0" w:firstColumn="1" w:lastColumn="0" w:noHBand="0" w:noVBand="1"/>
      </w:tblPr>
      <w:tblGrid>
        <w:gridCol w:w="1838"/>
        <w:gridCol w:w="2126"/>
        <w:gridCol w:w="1985"/>
        <w:gridCol w:w="3827"/>
      </w:tblGrid>
      <w:tr w:rsidR="002E7DE8" w:rsidRPr="002E7DE8" w14:paraId="477B8C43" w14:textId="77777777" w:rsidTr="008D110E">
        <w:tc>
          <w:tcPr>
            <w:tcW w:w="1838" w:type="dxa"/>
          </w:tcPr>
          <w:p w14:paraId="0E6FDD27" w14:textId="77777777" w:rsidR="008101DE" w:rsidRPr="002E7DE8" w:rsidRDefault="008101DE" w:rsidP="008D110E">
            <w:pPr>
              <w:jc w:val="center"/>
              <w:rPr>
                <w:b/>
                <w:bCs/>
              </w:rPr>
            </w:pPr>
            <w:r w:rsidRPr="002E7DE8">
              <w:rPr>
                <w:b/>
                <w:bCs/>
              </w:rPr>
              <w:t>Iš viso</w:t>
            </w:r>
          </w:p>
        </w:tc>
        <w:tc>
          <w:tcPr>
            <w:tcW w:w="2126" w:type="dxa"/>
          </w:tcPr>
          <w:p w14:paraId="7483ECEB" w14:textId="7832571C" w:rsidR="008101DE" w:rsidRPr="002E7DE8" w:rsidRDefault="008101DE" w:rsidP="008D110E">
            <w:pPr>
              <w:jc w:val="center"/>
              <w:rPr>
                <w:b/>
                <w:bCs/>
              </w:rPr>
            </w:pPr>
            <w:r w:rsidRPr="002E7DE8">
              <w:rPr>
                <w:b/>
                <w:bCs/>
              </w:rPr>
              <w:t>Lopšelio grupių</w:t>
            </w:r>
            <w:r w:rsidR="00331784" w:rsidRPr="002E7DE8">
              <w:rPr>
                <w:b/>
                <w:bCs/>
              </w:rPr>
              <w:t xml:space="preserve"> (1)</w:t>
            </w:r>
          </w:p>
        </w:tc>
        <w:tc>
          <w:tcPr>
            <w:tcW w:w="1985" w:type="dxa"/>
          </w:tcPr>
          <w:p w14:paraId="0424E5B7" w14:textId="3BCE02AB" w:rsidR="008101DE" w:rsidRPr="002E7DE8" w:rsidRDefault="008101DE" w:rsidP="008D110E">
            <w:pPr>
              <w:jc w:val="center"/>
              <w:rPr>
                <w:b/>
                <w:bCs/>
              </w:rPr>
            </w:pPr>
            <w:r w:rsidRPr="002E7DE8">
              <w:rPr>
                <w:b/>
                <w:bCs/>
              </w:rPr>
              <w:t>Darželio grupių</w:t>
            </w:r>
            <w:r w:rsidR="00331784" w:rsidRPr="002E7DE8">
              <w:rPr>
                <w:b/>
                <w:bCs/>
              </w:rPr>
              <w:t xml:space="preserve"> (1)</w:t>
            </w:r>
          </w:p>
        </w:tc>
        <w:tc>
          <w:tcPr>
            <w:tcW w:w="3827" w:type="dxa"/>
          </w:tcPr>
          <w:p w14:paraId="2DB3DD6A" w14:textId="77777777" w:rsidR="00331784" w:rsidRPr="002E7DE8" w:rsidRDefault="008101DE" w:rsidP="008D110E">
            <w:pPr>
              <w:jc w:val="center"/>
              <w:rPr>
                <w:b/>
                <w:bCs/>
              </w:rPr>
            </w:pPr>
            <w:r w:rsidRPr="002E7DE8">
              <w:rPr>
                <w:b/>
                <w:bCs/>
              </w:rPr>
              <w:t>Priešmokyklini</w:t>
            </w:r>
            <w:r w:rsidR="008D110E" w:rsidRPr="002E7DE8">
              <w:rPr>
                <w:b/>
                <w:bCs/>
              </w:rPr>
              <w:t>o ugdymo</w:t>
            </w:r>
            <w:r w:rsidRPr="002E7DE8">
              <w:rPr>
                <w:b/>
                <w:bCs/>
              </w:rPr>
              <w:t xml:space="preserve"> grupių</w:t>
            </w:r>
          </w:p>
          <w:p w14:paraId="168D5827" w14:textId="3D70DBFA" w:rsidR="008101DE" w:rsidRPr="002E7DE8" w:rsidRDefault="00331784" w:rsidP="008D110E">
            <w:pPr>
              <w:jc w:val="center"/>
              <w:rPr>
                <w:b/>
                <w:bCs/>
              </w:rPr>
            </w:pPr>
            <w:r w:rsidRPr="002E7DE8">
              <w:rPr>
                <w:b/>
                <w:bCs/>
              </w:rPr>
              <w:t>(1)</w:t>
            </w:r>
          </w:p>
        </w:tc>
      </w:tr>
      <w:tr w:rsidR="008101DE" w:rsidRPr="002E7DE8" w14:paraId="24780F27" w14:textId="77777777" w:rsidTr="008D110E">
        <w:trPr>
          <w:trHeight w:val="459"/>
        </w:trPr>
        <w:tc>
          <w:tcPr>
            <w:tcW w:w="1838" w:type="dxa"/>
          </w:tcPr>
          <w:p w14:paraId="69C0B3BD" w14:textId="2117C4EC" w:rsidR="008101DE" w:rsidRPr="002E7DE8" w:rsidRDefault="008E535D">
            <w:pPr>
              <w:jc w:val="both"/>
            </w:pPr>
            <w:r w:rsidRPr="002E7DE8">
              <w:t xml:space="preserve">        47</w:t>
            </w:r>
          </w:p>
        </w:tc>
        <w:tc>
          <w:tcPr>
            <w:tcW w:w="2126" w:type="dxa"/>
          </w:tcPr>
          <w:p w14:paraId="20BC4BDA" w14:textId="3A234BA1" w:rsidR="008101DE" w:rsidRPr="002E7DE8" w:rsidRDefault="008E535D">
            <w:pPr>
              <w:jc w:val="both"/>
            </w:pPr>
            <w:r w:rsidRPr="002E7DE8">
              <w:t>11</w:t>
            </w:r>
          </w:p>
        </w:tc>
        <w:tc>
          <w:tcPr>
            <w:tcW w:w="1985" w:type="dxa"/>
          </w:tcPr>
          <w:p w14:paraId="72B6BD23" w14:textId="038B3362" w:rsidR="008101DE" w:rsidRPr="002E7DE8" w:rsidRDefault="008E535D">
            <w:pPr>
              <w:jc w:val="both"/>
            </w:pPr>
            <w:r w:rsidRPr="002E7DE8">
              <w:t>18</w:t>
            </w:r>
          </w:p>
        </w:tc>
        <w:tc>
          <w:tcPr>
            <w:tcW w:w="3827" w:type="dxa"/>
          </w:tcPr>
          <w:p w14:paraId="6782EAD6" w14:textId="0F2122C7" w:rsidR="008101DE" w:rsidRPr="002E7DE8" w:rsidRDefault="008E535D">
            <w:pPr>
              <w:jc w:val="both"/>
            </w:pPr>
            <w:r w:rsidRPr="002E7DE8">
              <w:t>18</w:t>
            </w:r>
          </w:p>
        </w:tc>
      </w:tr>
    </w:tbl>
    <w:p w14:paraId="2CEA04DD" w14:textId="5653012B" w:rsidR="008101DE" w:rsidRPr="002E7DE8" w:rsidRDefault="008101DE" w:rsidP="008101DE">
      <w:pPr>
        <w:jc w:val="both"/>
        <w:rPr>
          <w:b/>
          <w:bCs/>
          <w:lang w:eastAsia="lt-LT"/>
        </w:rPr>
      </w:pPr>
    </w:p>
    <w:p w14:paraId="4960BEF0" w14:textId="1665895C" w:rsidR="00677FC9" w:rsidRPr="002E7DE8" w:rsidRDefault="00677FC9" w:rsidP="008F3E1D">
      <w:pPr>
        <w:pStyle w:val="ListParagraph"/>
        <w:numPr>
          <w:ilvl w:val="2"/>
          <w:numId w:val="4"/>
        </w:numPr>
        <w:jc w:val="both"/>
        <w:rPr>
          <w:b/>
          <w:bCs/>
          <w:i/>
          <w:iCs/>
          <w:lang w:eastAsia="lt-LT"/>
        </w:rPr>
      </w:pPr>
      <w:r w:rsidRPr="002E7DE8">
        <w:rPr>
          <w:b/>
          <w:bCs/>
          <w:i/>
          <w:iCs/>
          <w:lang w:eastAsia="lt-LT"/>
        </w:rPr>
        <w:t xml:space="preserve">Neformaliojo ugdymo rodikliai </w:t>
      </w:r>
      <w:r w:rsidR="00411C9D" w:rsidRPr="002E7DE8">
        <w:rPr>
          <w:b/>
          <w:bCs/>
          <w:i/>
          <w:iCs/>
          <w:lang w:eastAsia="lt-LT"/>
        </w:rPr>
        <w:t>ataskaitiniais metais</w:t>
      </w:r>
      <w:r w:rsidR="00F957FA" w:rsidRPr="002E7DE8">
        <w:rPr>
          <w:b/>
          <w:bCs/>
          <w:i/>
          <w:iCs/>
          <w:lang w:eastAsia="lt-LT"/>
        </w:rPr>
        <w:t>:</w:t>
      </w:r>
      <w:r w:rsidR="00F957FA" w:rsidRPr="002E7DE8">
        <w:rPr>
          <w:rStyle w:val="FootnoteReference"/>
          <w:b/>
          <w:bCs/>
          <w:i/>
          <w:iCs/>
          <w:lang w:eastAsia="lt-LT"/>
        </w:rPr>
        <w:footnoteReference w:id="2"/>
      </w:r>
    </w:p>
    <w:tbl>
      <w:tblPr>
        <w:tblStyle w:val="TableGrid"/>
        <w:tblW w:w="9776" w:type="dxa"/>
        <w:tblLook w:val="04A0" w:firstRow="1" w:lastRow="0" w:firstColumn="1" w:lastColumn="0" w:noHBand="0" w:noVBand="1"/>
      </w:tblPr>
      <w:tblGrid>
        <w:gridCol w:w="5430"/>
        <w:gridCol w:w="4346"/>
      </w:tblGrid>
      <w:tr w:rsidR="002E7DE8" w:rsidRPr="002E7DE8" w14:paraId="5DE1DEF6" w14:textId="77777777" w:rsidTr="007362E1">
        <w:tc>
          <w:tcPr>
            <w:tcW w:w="5430" w:type="dxa"/>
          </w:tcPr>
          <w:p w14:paraId="0808BA17" w14:textId="536CF611" w:rsidR="007362E1" w:rsidRPr="002E7DE8" w:rsidRDefault="007362E1" w:rsidP="00677FC9">
            <w:pPr>
              <w:jc w:val="both"/>
              <w:rPr>
                <w:b/>
                <w:bCs/>
              </w:rPr>
            </w:pPr>
            <w:r w:rsidRPr="002E7DE8">
              <w:rPr>
                <w:b/>
                <w:bCs/>
              </w:rPr>
              <w:t>Vykdytų neformaliojo ugdymo programų skaičius</w:t>
            </w:r>
          </w:p>
        </w:tc>
        <w:tc>
          <w:tcPr>
            <w:tcW w:w="4346" w:type="dxa"/>
          </w:tcPr>
          <w:p w14:paraId="51D7C65E" w14:textId="22DBA642" w:rsidR="007362E1" w:rsidRPr="002E7DE8" w:rsidRDefault="007362E1" w:rsidP="00677FC9">
            <w:pPr>
              <w:rPr>
                <w:b/>
                <w:bCs/>
              </w:rPr>
            </w:pPr>
            <w:r w:rsidRPr="002E7DE8">
              <w:rPr>
                <w:b/>
                <w:bCs/>
              </w:rPr>
              <w:t>Mokinių skaičius</w:t>
            </w:r>
          </w:p>
        </w:tc>
      </w:tr>
      <w:tr w:rsidR="007362E1" w:rsidRPr="002E7DE8" w14:paraId="7256451E" w14:textId="77777777" w:rsidTr="007362E1">
        <w:tc>
          <w:tcPr>
            <w:tcW w:w="5430" w:type="dxa"/>
          </w:tcPr>
          <w:p w14:paraId="77660218" w14:textId="719072DE" w:rsidR="007362E1" w:rsidRPr="002E7DE8" w:rsidRDefault="002A21C7" w:rsidP="00677FC9">
            <w:pPr>
              <w:jc w:val="both"/>
            </w:pPr>
            <w:r w:rsidRPr="002E7DE8">
              <w:t xml:space="preserve"> 8</w:t>
            </w:r>
          </w:p>
        </w:tc>
        <w:tc>
          <w:tcPr>
            <w:tcW w:w="4346" w:type="dxa"/>
          </w:tcPr>
          <w:p w14:paraId="1F6B4C2E" w14:textId="03FFB91D" w:rsidR="007362E1" w:rsidRPr="002E7DE8" w:rsidRDefault="002A21C7" w:rsidP="00677FC9">
            <w:pPr>
              <w:jc w:val="both"/>
            </w:pPr>
            <w:r w:rsidRPr="002E7DE8">
              <w:t>47</w:t>
            </w:r>
          </w:p>
        </w:tc>
      </w:tr>
    </w:tbl>
    <w:p w14:paraId="3B7E571F" w14:textId="77777777" w:rsidR="00677FC9" w:rsidRPr="002E7DE8" w:rsidRDefault="00677FC9" w:rsidP="00677FC9">
      <w:pPr>
        <w:jc w:val="both"/>
        <w:rPr>
          <w:lang w:eastAsia="lt-LT"/>
        </w:rPr>
      </w:pPr>
    </w:p>
    <w:p w14:paraId="36014C7F" w14:textId="1CB67023" w:rsidR="009A0891" w:rsidRPr="0099684F" w:rsidRDefault="00831597" w:rsidP="008F3E1D">
      <w:pPr>
        <w:pStyle w:val="ListParagraph"/>
        <w:numPr>
          <w:ilvl w:val="2"/>
          <w:numId w:val="4"/>
        </w:numPr>
        <w:jc w:val="both"/>
        <w:rPr>
          <w:b/>
          <w:bCs/>
          <w:i/>
          <w:iCs/>
          <w:lang w:eastAsia="lt-LT"/>
        </w:rPr>
      </w:pPr>
      <w:bookmarkStart w:id="1" w:name="_Hlk184461024"/>
      <w:r w:rsidRPr="0099684F">
        <w:rPr>
          <w:b/>
          <w:bCs/>
          <w:i/>
          <w:iCs/>
          <w:lang w:eastAsia="lt-LT"/>
        </w:rPr>
        <w:t xml:space="preserve">Kultūros </w:t>
      </w:r>
      <w:r w:rsidR="006D4A24" w:rsidRPr="0099684F">
        <w:rPr>
          <w:b/>
          <w:bCs/>
          <w:i/>
          <w:iCs/>
          <w:lang w:eastAsia="lt-LT"/>
        </w:rPr>
        <w:t>centro</w:t>
      </w:r>
      <w:r w:rsidRPr="0099684F">
        <w:rPr>
          <w:b/>
          <w:bCs/>
          <w:i/>
          <w:iCs/>
          <w:lang w:eastAsia="lt-LT"/>
        </w:rPr>
        <w:t xml:space="preserve"> veiklos rodikliai</w:t>
      </w:r>
      <w:r w:rsidR="00411C9D" w:rsidRPr="0099684F">
        <w:rPr>
          <w:b/>
          <w:bCs/>
          <w:i/>
          <w:iCs/>
          <w:lang w:eastAsia="lt-LT"/>
        </w:rPr>
        <w:t xml:space="preserve"> ataskaitiniais metais</w:t>
      </w:r>
      <w:r w:rsidR="00F957FA">
        <w:rPr>
          <w:rStyle w:val="FootnoteReference"/>
          <w:b/>
          <w:bCs/>
          <w:i/>
          <w:iCs/>
          <w:lang w:eastAsia="lt-LT"/>
        </w:rPr>
        <w:footnoteReference w:id="3"/>
      </w:r>
    </w:p>
    <w:tbl>
      <w:tblPr>
        <w:tblStyle w:val="TableGrid"/>
        <w:tblW w:w="9923" w:type="dxa"/>
        <w:tblInd w:w="-147" w:type="dxa"/>
        <w:tblLook w:val="04A0" w:firstRow="1" w:lastRow="0" w:firstColumn="1" w:lastColumn="0" w:noHBand="0" w:noVBand="1"/>
      </w:tblPr>
      <w:tblGrid>
        <w:gridCol w:w="709"/>
        <w:gridCol w:w="5387"/>
        <w:gridCol w:w="1843"/>
        <w:gridCol w:w="1984"/>
      </w:tblGrid>
      <w:tr w:rsidR="0099684F" w:rsidRPr="0099684F" w14:paraId="05BFEBA6" w14:textId="77777777" w:rsidTr="008D110E">
        <w:tc>
          <w:tcPr>
            <w:tcW w:w="709" w:type="dxa"/>
          </w:tcPr>
          <w:p w14:paraId="5D247B26" w14:textId="17B19374" w:rsidR="00F72249" w:rsidRPr="0099684F" w:rsidRDefault="00F72249" w:rsidP="008D110E">
            <w:pPr>
              <w:pStyle w:val="ListParagraph"/>
              <w:ind w:left="0"/>
              <w:jc w:val="center"/>
              <w:rPr>
                <w:b/>
                <w:bCs/>
              </w:rPr>
            </w:pPr>
            <w:r w:rsidRPr="0099684F">
              <w:rPr>
                <w:b/>
                <w:bCs/>
              </w:rPr>
              <w:t>Eil. Nr.</w:t>
            </w:r>
          </w:p>
        </w:tc>
        <w:tc>
          <w:tcPr>
            <w:tcW w:w="5387" w:type="dxa"/>
            <w:vAlign w:val="center"/>
          </w:tcPr>
          <w:p w14:paraId="5B9537A5" w14:textId="1243D9D7" w:rsidR="00F72249" w:rsidRPr="0099684F" w:rsidRDefault="00F72249" w:rsidP="008D110E">
            <w:pPr>
              <w:pStyle w:val="ListParagraph"/>
              <w:ind w:left="0"/>
              <w:jc w:val="center"/>
              <w:rPr>
                <w:b/>
                <w:bCs/>
              </w:rPr>
            </w:pPr>
            <w:r w:rsidRPr="0099684F">
              <w:rPr>
                <w:b/>
                <w:bCs/>
              </w:rPr>
              <w:t>Veiklos rodikliai</w:t>
            </w:r>
          </w:p>
        </w:tc>
        <w:tc>
          <w:tcPr>
            <w:tcW w:w="1843" w:type="dxa"/>
            <w:vAlign w:val="center"/>
          </w:tcPr>
          <w:p w14:paraId="0684A2CA" w14:textId="06F2CB6F" w:rsidR="00F72249" w:rsidRPr="0099684F" w:rsidRDefault="00F72249" w:rsidP="008D110E">
            <w:pPr>
              <w:pStyle w:val="ListParagraph"/>
              <w:ind w:left="0"/>
              <w:jc w:val="center"/>
              <w:rPr>
                <w:b/>
                <w:bCs/>
              </w:rPr>
            </w:pPr>
            <w:r w:rsidRPr="0099684F">
              <w:rPr>
                <w:b/>
                <w:bCs/>
              </w:rPr>
              <w:t>.... m. planuota</w:t>
            </w:r>
          </w:p>
        </w:tc>
        <w:tc>
          <w:tcPr>
            <w:tcW w:w="1984" w:type="dxa"/>
            <w:vAlign w:val="center"/>
          </w:tcPr>
          <w:p w14:paraId="2965DDCD" w14:textId="167F864F" w:rsidR="00F72249" w:rsidRPr="0099684F" w:rsidRDefault="00F72249" w:rsidP="008D110E">
            <w:pPr>
              <w:pStyle w:val="ListParagraph"/>
              <w:ind w:left="0"/>
              <w:jc w:val="center"/>
              <w:rPr>
                <w:b/>
                <w:bCs/>
              </w:rPr>
            </w:pPr>
            <w:r w:rsidRPr="0099684F">
              <w:rPr>
                <w:b/>
                <w:bCs/>
              </w:rPr>
              <w:t>.... m. įvykdyta</w:t>
            </w:r>
          </w:p>
        </w:tc>
      </w:tr>
      <w:tr w:rsidR="0099684F" w:rsidRPr="0099684F" w14:paraId="3877EF24" w14:textId="77777777" w:rsidTr="008D110E">
        <w:tc>
          <w:tcPr>
            <w:tcW w:w="709" w:type="dxa"/>
          </w:tcPr>
          <w:p w14:paraId="2EBFF781" w14:textId="1D2FBA3D" w:rsidR="00F72249" w:rsidRPr="0099684F" w:rsidRDefault="007362E1" w:rsidP="008D110E">
            <w:pPr>
              <w:pStyle w:val="ListParagraph"/>
              <w:ind w:left="0"/>
              <w:jc w:val="center"/>
            </w:pPr>
            <w:r w:rsidRPr="0099684F">
              <w:t>1.</w:t>
            </w:r>
          </w:p>
        </w:tc>
        <w:tc>
          <w:tcPr>
            <w:tcW w:w="5387" w:type="dxa"/>
          </w:tcPr>
          <w:p w14:paraId="1586CC2F" w14:textId="1DACBF14" w:rsidR="00F72249" w:rsidRPr="0099684F" w:rsidRDefault="004B51CF" w:rsidP="00831597">
            <w:pPr>
              <w:pStyle w:val="ListParagraph"/>
              <w:ind w:left="0"/>
              <w:jc w:val="both"/>
            </w:pPr>
            <w:r w:rsidRPr="0099684F">
              <w:t>Organizuot</w:t>
            </w:r>
            <w:r w:rsidR="007362E1" w:rsidRPr="0099684F">
              <w:t>ų</w:t>
            </w:r>
            <w:r w:rsidRPr="0099684F">
              <w:t xml:space="preserve"> </w:t>
            </w:r>
            <w:r w:rsidRPr="00120030">
              <w:t xml:space="preserve">kultūros ir </w:t>
            </w:r>
            <w:r w:rsidR="008D110E" w:rsidRPr="00120030">
              <w:t xml:space="preserve">edukacinių renginių </w:t>
            </w:r>
            <w:r w:rsidR="007362E1" w:rsidRPr="00120030">
              <w:t>skaičius</w:t>
            </w:r>
          </w:p>
        </w:tc>
        <w:tc>
          <w:tcPr>
            <w:tcW w:w="1843" w:type="dxa"/>
          </w:tcPr>
          <w:p w14:paraId="6F53E304" w14:textId="77777777" w:rsidR="00F72249" w:rsidRPr="0099684F" w:rsidRDefault="00F72249" w:rsidP="00831597">
            <w:pPr>
              <w:pStyle w:val="ListParagraph"/>
              <w:ind w:left="0"/>
              <w:jc w:val="both"/>
            </w:pPr>
          </w:p>
        </w:tc>
        <w:tc>
          <w:tcPr>
            <w:tcW w:w="1984" w:type="dxa"/>
          </w:tcPr>
          <w:p w14:paraId="0038F649" w14:textId="77777777" w:rsidR="00F72249" w:rsidRPr="0099684F" w:rsidRDefault="00F72249" w:rsidP="00831597">
            <w:pPr>
              <w:pStyle w:val="ListParagraph"/>
              <w:ind w:left="0"/>
              <w:jc w:val="both"/>
            </w:pPr>
          </w:p>
        </w:tc>
      </w:tr>
      <w:tr w:rsidR="004B51CF" w14:paraId="79663804" w14:textId="77777777" w:rsidTr="008D110E">
        <w:tc>
          <w:tcPr>
            <w:tcW w:w="709" w:type="dxa"/>
          </w:tcPr>
          <w:p w14:paraId="1799832F" w14:textId="7799389C" w:rsidR="004B51CF" w:rsidRPr="007362E1" w:rsidRDefault="007362E1" w:rsidP="008D110E">
            <w:pPr>
              <w:pStyle w:val="ListParagraph"/>
              <w:ind w:left="0"/>
              <w:jc w:val="center"/>
            </w:pPr>
            <w:r w:rsidRPr="007362E1">
              <w:t>2</w:t>
            </w:r>
            <w:r w:rsidR="004B51CF" w:rsidRPr="007362E1">
              <w:t>.</w:t>
            </w:r>
          </w:p>
        </w:tc>
        <w:tc>
          <w:tcPr>
            <w:tcW w:w="5387" w:type="dxa"/>
          </w:tcPr>
          <w:p w14:paraId="774A705F" w14:textId="5408EF2C" w:rsidR="004B51CF" w:rsidRPr="007362E1" w:rsidRDefault="004B51CF" w:rsidP="004B51CF">
            <w:pPr>
              <w:pStyle w:val="ListParagraph"/>
              <w:ind w:left="0"/>
              <w:jc w:val="both"/>
            </w:pPr>
            <w:r w:rsidRPr="007362E1">
              <w:t xml:space="preserve">Lankytojų ir dalyvių skaičius kultūros renginiuose </w:t>
            </w:r>
          </w:p>
        </w:tc>
        <w:tc>
          <w:tcPr>
            <w:tcW w:w="1843" w:type="dxa"/>
          </w:tcPr>
          <w:p w14:paraId="7DC5E598" w14:textId="77777777" w:rsidR="004B51CF" w:rsidRPr="007362E1" w:rsidRDefault="004B51CF" w:rsidP="004B51CF">
            <w:pPr>
              <w:pStyle w:val="ListParagraph"/>
              <w:ind w:left="0"/>
              <w:jc w:val="both"/>
            </w:pPr>
          </w:p>
        </w:tc>
        <w:tc>
          <w:tcPr>
            <w:tcW w:w="1984" w:type="dxa"/>
          </w:tcPr>
          <w:p w14:paraId="2C05E671" w14:textId="77777777" w:rsidR="004B51CF" w:rsidRPr="007362E1" w:rsidRDefault="004B51CF" w:rsidP="004B51CF">
            <w:pPr>
              <w:pStyle w:val="ListParagraph"/>
              <w:ind w:left="0"/>
              <w:jc w:val="both"/>
            </w:pPr>
          </w:p>
        </w:tc>
      </w:tr>
      <w:tr w:rsidR="00F72249" w14:paraId="7269E034" w14:textId="77777777" w:rsidTr="008D110E">
        <w:tc>
          <w:tcPr>
            <w:tcW w:w="709" w:type="dxa"/>
          </w:tcPr>
          <w:p w14:paraId="6C1DFFC8" w14:textId="2BDFB466" w:rsidR="00F72249" w:rsidRPr="007362E1" w:rsidRDefault="007362E1" w:rsidP="008D110E">
            <w:pPr>
              <w:pStyle w:val="ListParagraph"/>
              <w:ind w:left="0"/>
              <w:jc w:val="center"/>
            </w:pPr>
            <w:r w:rsidRPr="007362E1">
              <w:t>2</w:t>
            </w:r>
            <w:r w:rsidR="00F72249" w:rsidRPr="007362E1">
              <w:t>.1.</w:t>
            </w:r>
          </w:p>
        </w:tc>
        <w:tc>
          <w:tcPr>
            <w:tcW w:w="5387" w:type="dxa"/>
          </w:tcPr>
          <w:p w14:paraId="55EA9557" w14:textId="450B0B89" w:rsidR="00F72249" w:rsidRPr="007362E1" w:rsidRDefault="00F72249" w:rsidP="00831597">
            <w:pPr>
              <w:pStyle w:val="ListParagraph"/>
              <w:ind w:left="0"/>
              <w:jc w:val="both"/>
            </w:pPr>
            <w:r w:rsidRPr="007362E1">
              <w:t>Iš jų nuotolinių renginių lankytojų skaičius</w:t>
            </w:r>
          </w:p>
        </w:tc>
        <w:tc>
          <w:tcPr>
            <w:tcW w:w="1843" w:type="dxa"/>
          </w:tcPr>
          <w:p w14:paraId="237003D9" w14:textId="77777777" w:rsidR="00F72249" w:rsidRPr="007362E1" w:rsidRDefault="00F72249" w:rsidP="00831597">
            <w:pPr>
              <w:pStyle w:val="ListParagraph"/>
              <w:ind w:left="0"/>
              <w:jc w:val="both"/>
            </w:pPr>
          </w:p>
        </w:tc>
        <w:tc>
          <w:tcPr>
            <w:tcW w:w="1984" w:type="dxa"/>
          </w:tcPr>
          <w:p w14:paraId="1B505C20" w14:textId="77777777" w:rsidR="00F72249" w:rsidRPr="007362E1" w:rsidRDefault="00F72249" w:rsidP="00831597">
            <w:pPr>
              <w:pStyle w:val="ListParagraph"/>
              <w:ind w:left="0"/>
              <w:jc w:val="both"/>
            </w:pPr>
          </w:p>
        </w:tc>
      </w:tr>
      <w:tr w:rsidR="00F72249" w14:paraId="18E070F5" w14:textId="77777777" w:rsidTr="008D110E">
        <w:tc>
          <w:tcPr>
            <w:tcW w:w="709" w:type="dxa"/>
          </w:tcPr>
          <w:p w14:paraId="588F3857" w14:textId="12FCC066" w:rsidR="00F72249" w:rsidRPr="007362E1" w:rsidRDefault="00F72249" w:rsidP="008D110E">
            <w:pPr>
              <w:pStyle w:val="ListParagraph"/>
              <w:ind w:left="0"/>
              <w:jc w:val="center"/>
            </w:pPr>
            <w:r w:rsidRPr="007362E1">
              <w:t>3.</w:t>
            </w:r>
          </w:p>
        </w:tc>
        <w:tc>
          <w:tcPr>
            <w:tcW w:w="5387" w:type="dxa"/>
          </w:tcPr>
          <w:p w14:paraId="097153A6" w14:textId="1EBA6712" w:rsidR="00F72249" w:rsidRPr="007362E1" w:rsidRDefault="00F72249" w:rsidP="00831597">
            <w:pPr>
              <w:pStyle w:val="ListParagraph"/>
              <w:ind w:left="0"/>
              <w:jc w:val="both"/>
            </w:pPr>
            <w:r w:rsidRPr="007362E1">
              <w:t xml:space="preserve">Kultūros įstaigos veikla užimtų vietos gyventojų, </w:t>
            </w:r>
            <w:r w:rsidRPr="007362E1">
              <w:lastRenderedPageBreak/>
              <w:t xml:space="preserve">gyvenančių ir </w:t>
            </w:r>
            <w:r w:rsidR="008D110E">
              <w:t>(</w:t>
            </w:r>
            <w:r w:rsidRPr="007362E1">
              <w:t>ar</w:t>
            </w:r>
            <w:r w:rsidR="008D110E">
              <w:t>)</w:t>
            </w:r>
            <w:r w:rsidRPr="007362E1">
              <w:t xml:space="preserve"> dirbančių Panevėžio rajone, skaičius</w:t>
            </w:r>
          </w:p>
        </w:tc>
        <w:tc>
          <w:tcPr>
            <w:tcW w:w="1843" w:type="dxa"/>
          </w:tcPr>
          <w:p w14:paraId="5BA2CC50" w14:textId="77777777" w:rsidR="00F72249" w:rsidRPr="007362E1" w:rsidRDefault="00F72249" w:rsidP="00831597">
            <w:pPr>
              <w:pStyle w:val="ListParagraph"/>
              <w:ind w:left="0"/>
              <w:jc w:val="both"/>
            </w:pPr>
          </w:p>
        </w:tc>
        <w:tc>
          <w:tcPr>
            <w:tcW w:w="1984" w:type="dxa"/>
          </w:tcPr>
          <w:p w14:paraId="0F84FE12" w14:textId="77777777" w:rsidR="00F72249" w:rsidRPr="007362E1" w:rsidRDefault="00F72249" w:rsidP="00831597">
            <w:pPr>
              <w:pStyle w:val="ListParagraph"/>
              <w:ind w:left="0"/>
              <w:jc w:val="both"/>
            </w:pPr>
          </w:p>
        </w:tc>
      </w:tr>
      <w:tr w:rsidR="00F72249" w14:paraId="7EBF8C3D" w14:textId="77777777" w:rsidTr="008D110E">
        <w:tc>
          <w:tcPr>
            <w:tcW w:w="709" w:type="dxa"/>
          </w:tcPr>
          <w:p w14:paraId="2842F490" w14:textId="127296EB" w:rsidR="00F72249" w:rsidRPr="007362E1" w:rsidRDefault="00F72249" w:rsidP="008D110E">
            <w:pPr>
              <w:pStyle w:val="ListParagraph"/>
              <w:ind w:left="0"/>
              <w:jc w:val="center"/>
            </w:pPr>
            <w:r w:rsidRPr="007362E1">
              <w:lastRenderedPageBreak/>
              <w:t>4.</w:t>
            </w:r>
          </w:p>
        </w:tc>
        <w:tc>
          <w:tcPr>
            <w:tcW w:w="5387" w:type="dxa"/>
          </w:tcPr>
          <w:p w14:paraId="2BAD0E08" w14:textId="5D850550" w:rsidR="00F72249" w:rsidRPr="007362E1" w:rsidRDefault="00F72249" w:rsidP="00831597">
            <w:pPr>
              <w:pStyle w:val="ListParagraph"/>
              <w:ind w:left="0"/>
              <w:jc w:val="both"/>
            </w:pPr>
            <w:r w:rsidRPr="007362E1">
              <w:t>Kultūros įstaigoje veikiančių kolektyvų skaičius (mėgėjų meno kolektyvai, studijos, būreliai, klubai ir kita)</w:t>
            </w:r>
          </w:p>
        </w:tc>
        <w:tc>
          <w:tcPr>
            <w:tcW w:w="1843" w:type="dxa"/>
          </w:tcPr>
          <w:p w14:paraId="29001AF4" w14:textId="77777777" w:rsidR="00F72249" w:rsidRPr="007362E1" w:rsidRDefault="00F72249" w:rsidP="00831597">
            <w:pPr>
              <w:pStyle w:val="ListParagraph"/>
              <w:ind w:left="0"/>
              <w:jc w:val="both"/>
            </w:pPr>
          </w:p>
        </w:tc>
        <w:tc>
          <w:tcPr>
            <w:tcW w:w="1984" w:type="dxa"/>
          </w:tcPr>
          <w:p w14:paraId="0416D883" w14:textId="77777777" w:rsidR="00F72249" w:rsidRPr="007362E1" w:rsidRDefault="00F72249" w:rsidP="00831597">
            <w:pPr>
              <w:pStyle w:val="ListParagraph"/>
              <w:ind w:left="0"/>
              <w:jc w:val="both"/>
            </w:pPr>
          </w:p>
        </w:tc>
      </w:tr>
      <w:tr w:rsidR="00F72249" w14:paraId="4CEFC9E1" w14:textId="77777777" w:rsidTr="008D110E">
        <w:tc>
          <w:tcPr>
            <w:tcW w:w="709" w:type="dxa"/>
          </w:tcPr>
          <w:p w14:paraId="4FDE93E8" w14:textId="315DD072" w:rsidR="00F72249" w:rsidRPr="007362E1" w:rsidRDefault="00F72249" w:rsidP="008D110E">
            <w:pPr>
              <w:pStyle w:val="ListParagraph"/>
              <w:ind w:left="0"/>
              <w:jc w:val="center"/>
            </w:pPr>
            <w:r w:rsidRPr="007362E1">
              <w:t>5.</w:t>
            </w:r>
          </w:p>
        </w:tc>
        <w:tc>
          <w:tcPr>
            <w:tcW w:w="5387" w:type="dxa"/>
          </w:tcPr>
          <w:p w14:paraId="28DD1010" w14:textId="28FF8802" w:rsidR="00F72249" w:rsidRPr="007362E1" w:rsidRDefault="00F72249" w:rsidP="00831597">
            <w:pPr>
              <w:pStyle w:val="ListParagraph"/>
              <w:ind w:left="0"/>
              <w:jc w:val="both"/>
            </w:pPr>
            <w:r w:rsidRPr="007362E1">
              <w:t>Dainų švenčių tradicijos tęstinumo programoje dalyvaujančių kolektyvų skaičius (dalyvavimas Dainų švenčių atrankose, šventėse, – laikotarpis: paskutinieji 5 metai)</w:t>
            </w:r>
          </w:p>
        </w:tc>
        <w:tc>
          <w:tcPr>
            <w:tcW w:w="1843" w:type="dxa"/>
          </w:tcPr>
          <w:p w14:paraId="43BDF50D" w14:textId="77777777" w:rsidR="00F72249" w:rsidRPr="007362E1" w:rsidRDefault="00F72249" w:rsidP="00831597">
            <w:pPr>
              <w:pStyle w:val="ListParagraph"/>
              <w:ind w:left="0"/>
              <w:jc w:val="both"/>
            </w:pPr>
          </w:p>
        </w:tc>
        <w:tc>
          <w:tcPr>
            <w:tcW w:w="1984" w:type="dxa"/>
          </w:tcPr>
          <w:p w14:paraId="696ED940" w14:textId="77777777" w:rsidR="00F72249" w:rsidRPr="007362E1" w:rsidRDefault="00F72249" w:rsidP="00831597">
            <w:pPr>
              <w:pStyle w:val="ListParagraph"/>
              <w:ind w:left="0"/>
              <w:jc w:val="both"/>
            </w:pPr>
          </w:p>
        </w:tc>
      </w:tr>
      <w:tr w:rsidR="00F72249" w14:paraId="41709AD0" w14:textId="77777777" w:rsidTr="008D110E">
        <w:tc>
          <w:tcPr>
            <w:tcW w:w="709" w:type="dxa"/>
          </w:tcPr>
          <w:p w14:paraId="6B312005" w14:textId="19EE0634" w:rsidR="00F72249" w:rsidRPr="007362E1" w:rsidRDefault="00F72249" w:rsidP="008D110E">
            <w:pPr>
              <w:pStyle w:val="ListParagraph"/>
              <w:ind w:left="0"/>
              <w:jc w:val="center"/>
            </w:pPr>
            <w:r w:rsidRPr="007362E1">
              <w:t>6.</w:t>
            </w:r>
          </w:p>
        </w:tc>
        <w:tc>
          <w:tcPr>
            <w:tcW w:w="5387" w:type="dxa"/>
          </w:tcPr>
          <w:p w14:paraId="56A642F2" w14:textId="5ED6DDAE" w:rsidR="00F72249" w:rsidRPr="007362E1" w:rsidRDefault="00F72249" w:rsidP="00831597">
            <w:pPr>
              <w:pStyle w:val="ListParagraph"/>
              <w:ind w:left="0"/>
              <w:jc w:val="both"/>
            </w:pPr>
            <w:r w:rsidRPr="007362E1">
              <w:t>Parengtų naujų programų (koncertinių, edukacinių) ir kitų naujų veiklų skaičius</w:t>
            </w:r>
          </w:p>
        </w:tc>
        <w:tc>
          <w:tcPr>
            <w:tcW w:w="1843" w:type="dxa"/>
          </w:tcPr>
          <w:p w14:paraId="436323BE" w14:textId="77777777" w:rsidR="00F72249" w:rsidRPr="007362E1" w:rsidRDefault="00F72249" w:rsidP="00831597">
            <w:pPr>
              <w:pStyle w:val="ListParagraph"/>
              <w:ind w:left="0"/>
              <w:jc w:val="both"/>
            </w:pPr>
          </w:p>
        </w:tc>
        <w:tc>
          <w:tcPr>
            <w:tcW w:w="1984" w:type="dxa"/>
          </w:tcPr>
          <w:p w14:paraId="4D5F0418" w14:textId="77777777" w:rsidR="00F72249" w:rsidRPr="007362E1" w:rsidRDefault="00F72249" w:rsidP="00831597">
            <w:pPr>
              <w:pStyle w:val="ListParagraph"/>
              <w:ind w:left="0"/>
              <w:jc w:val="both"/>
            </w:pPr>
          </w:p>
        </w:tc>
      </w:tr>
      <w:tr w:rsidR="00F72249" w14:paraId="7D8079D5" w14:textId="77777777" w:rsidTr="008D110E">
        <w:tc>
          <w:tcPr>
            <w:tcW w:w="709" w:type="dxa"/>
          </w:tcPr>
          <w:p w14:paraId="124CBBE0" w14:textId="0F9F40A6" w:rsidR="00F72249" w:rsidRPr="007362E1" w:rsidRDefault="00F72249" w:rsidP="008D110E">
            <w:pPr>
              <w:pStyle w:val="ListParagraph"/>
              <w:ind w:left="0"/>
              <w:jc w:val="center"/>
            </w:pPr>
            <w:r w:rsidRPr="007362E1">
              <w:t>7.</w:t>
            </w:r>
          </w:p>
        </w:tc>
        <w:tc>
          <w:tcPr>
            <w:tcW w:w="5387" w:type="dxa"/>
          </w:tcPr>
          <w:p w14:paraId="24D02D2F" w14:textId="7010F235" w:rsidR="00F72249" w:rsidRPr="007362E1" w:rsidRDefault="00F72249" w:rsidP="00831597">
            <w:pPr>
              <w:pStyle w:val="ListParagraph"/>
              <w:ind w:left="0"/>
              <w:jc w:val="both"/>
            </w:pPr>
            <w:r w:rsidRPr="007362E1">
              <w:t>Laimėjimai rajono, regiono, šalies bei tarptautiniu</w:t>
            </w:r>
            <w:r w:rsidR="008D110E">
              <w:t>o</w:t>
            </w:r>
            <w:r w:rsidRPr="007362E1">
              <w:t>se konkursuose (pagrindinis prizas, I, II, III vietos), kultūros srities nominacijų laimėjimai (pvz., „Aukso paukštė“)</w:t>
            </w:r>
          </w:p>
        </w:tc>
        <w:tc>
          <w:tcPr>
            <w:tcW w:w="1843" w:type="dxa"/>
          </w:tcPr>
          <w:p w14:paraId="61622F60" w14:textId="77777777" w:rsidR="00F72249" w:rsidRPr="007362E1" w:rsidRDefault="00F72249" w:rsidP="00831597">
            <w:pPr>
              <w:pStyle w:val="ListParagraph"/>
              <w:ind w:left="0"/>
              <w:jc w:val="both"/>
            </w:pPr>
          </w:p>
        </w:tc>
        <w:tc>
          <w:tcPr>
            <w:tcW w:w="1984" w:type="dxa"/>
          </w:tcPr>
          <w:p w14:paraId="0EC064C6" w14:textId="77777777" w:rsidR="00F72249" w:rsidRPr="007362E1" w:rsidRDefault="00F72249" w:rsidP="00831597">
            <w:pPr>
              <w:pStyle w:val="ListParagraph"/>
              <w:ind w:left="0"/>
              <w:jc w:val="both"/>
            </w:pPr>
          </w:p>
        </w:tc>
      </w:tr>
      <w:tr w:rsidR="00C55F99" w14:paraId="7EF62818" w14:textId="77777777" w:rsidTr="008D110E">
        <w:tc>
          <w:tcPr>
            <w:tcW w:w="709" w:type="dxa"/>
          </w:tcPr>
          <w:p w14:paraId="4F0F7F95" w14:textId="27478A12" w:rsidR="00C55F99" w:rsidRPr="007362E1" w:rsidRDefault="00C55F99" w:rsidP="008D110E">
            <w:pPr>
              <w:pStyle w:val="ListParagraph"/>
              <w:ind w:left="0"/>
              <w:jc w:val="center"/>
            </w:pPr>
            <w:r w:rsidRPr="007362E1">
              <w:t>8.</w:t>
            </w:r>
          </w:p>
        </w:tc>
        <w:tc>
          <w:tcPr>
            <w:tcW w:w="5387" w:type="dxa"/>
          </w:tcPr>
          <w:p w14:paraId="209E53BE" w14:textId="7E5C7154" w:rsidR="00C55F99" w:rsidRPr="007362E1" w:rsidRDefault="00C55F99" w:rsidP="00831597">
            <w:pPr>
              <w:pStyle w:val="ListParagraph"/>
              <w:ind w:left="0"/>
              <w:jc w:val="both"/>
            </w:pPr>
            <w:r w:rsidRPr="007362E1">
              <w:t>Muziejų lankytojų skaičius</w:t>
            </w:r>
          </w:p>
        </w:tc>
        <w:tc>
          <w:tcPr>
            <w:tcW w:w="1843" w:type="dxa"/>
          </w:tcPr>
          <w:p w14:paraId="74FF66FA" w14:textId="77777777" w:rsidR="00C55F99" w:rsidRPr="007362E1" w:rsidRDefault="00C55F99" w:rsidP="00831597">
            <w:pPr>
              <w:pStyle w:val="ListParagraph"/>
              <w:ind w:left="0"/>
              <w:jc w:val="both"/>
            </w:pPr>
          </w:p>
        </w:tc>
        <w:tc>
          <w:tcPr>
            <w:tcW w:w="1984" w:type="dxa"/>
          </w:tcPr>
          <w:p w14:paraId="051E858D" w14:textId="77777777" w:rsidR="00C55F99" w:rsidRPr="007362E1" w:rsidRDefault="00C55F99" w:rsidP="00831597">
            <w:pPr>
              <w:pStyle w:val="ListParagraph"/>
              <w:ind w:left="0"/>
              <w:jc w:val="both"/>
            </w:pPr>
          </w:p>
        </w:tc>
      </w:tr>
      <w:bookmarkEnd w:id="1"/>
    </w:tbl>
    <w:p w14:paraId="5ED533A9" w14:textId="77777777" w:rsidR="00C55F99" w:rsidRPr="00411C9D" w:rsidRDefault="00C55F99" w:rsidP="00C55F99">
      <w:pPr>
        <w:pStyle w:val="ListParagraph"/>
        <w:ind w:left="1429"/>
        <w:jc w:val="both"/>
        <w:rPr>
          <w:b/>
          <w:bCs/>
          <w:i/>
          <w:iCs/>
          <w:lang w:eastAsia="lt-LT"/>
        </w:rPr>
      </w:pPr>
    </w:p>
    <w:p w14:paraId="103C7B9F" w14:textId="0A004E8D" w:rsidR="00F72249" w:rsidRPr="00411C9D" w:rsidRDefault="00F72249" w:rsidP="008F3E1D">
      <w:pPr>
        <w:pStyle w:val="ListParagraph"/>
        <w:numPr>
          <w:ilvl w:val="2"/>
          <w:numId w:val="4"/>
        </w:numPr>
        <w:jc w:val="both"/>
        <w:rPr>
          <w:b/>
          <w:bCs/>
          <w:i/>
          <w:iCs/>
          <w:lang w:eastAsia="lt-LT"/>
        </w:rPr>
      </w:pPr>
      <w:r w:rsidRPr="00411C9D">
        <w:rPr>
          <w:b/>
          <w:bCs/>
          <w:i/>
          <w:iCs/>
          <w:lang w:eastAsia="lt-LT"/>
        </w:rPr>
        <w:t xml:space="preserve">Viešosios bibliotekos veiklos rodikliai </w:t>
      </w:r>
      <w:r w:rsidR="00411C9D" w:rsidRPr="00411C9D">
        <w:rPr>
          <w:b/>
          <w:bCs/>
          <w:i/>
          <w:iCs/>
          <w:lang w:eastAsia="lt-LT"/>
        </w:rPr>
        <w:t>ataskaitiniais metais</w:t>
      </w:r>
      <w:r w:rsidR="00F957FA">
        <w:rPr>
          <w:rStyle w:val="FootnoteReference"/>
          <w:b/>
          <w:bCs/>
          <w:i/>
          <w:iCs/>
          <w:lang w:eastAsia="lt-LT"/>
        </w:rPr>
        <w:footnoteReference w:id="4"/>
      </w:r>
      <w:r w:rsidRPr="00411C9D">
        <w:rPr>
          <w:b/>
          <w:bCs/>
          <w:i/>
          <w:iCs/>
          <w:lang w:eastAsia="lt-LT"/>
        </w:rPr>
        <w:t>:</w:t>
      </w:r>
    </w:p>
    <w:tbl>
      <w:tblPr>
        <w:tblStyle w:val="TableGrid"/>
        <w:tblW w:w="9923" w:type="dxa"/>
        <w:tblInd w:w="-147" w:type="dxa"/>
        <w:tblLook w:val="04A0" w:firstRow="1" w:lastRow="0" w:firstColumn="1" w:lastColumn="0" w:noHBand="0" w:noVBand="1"/>
      </w:tblPr>
      <w:tblGrid>
        <w:gridCol w:w="709"/>
        <w:gridCol w:w="5387"/>
        <w:gridCol w:w="1417"/>
        <w:gridCol w:w="2410"/>
      </w:tblGrid>
      <w:tr w:rsidR="00F72249" w14:paraId="15FD0555" w14:textId="77777777" w:rsidTr="008D110E">
        <w:tc>
          <w:tcPr>
            <w:tcW w:w="709" w:type="dxa"/>
            <w:vAlign w:val="center"/>
          </w:tcPr>
          <w:p w14:paraId="7B5F3B7B" w14:textId="3D0D2845" w:rsidR="00F72249" w:rsidRPr="008D110E" w:rsidRDefault="00F72249" w:rsidP="008D110E">
            <w:pPr>
              <w:pStyle w:val="ListParagraph"/>
              <w:ind w:left="0"/>
              <w:jc w:val="center"/>
              <w:rPr>
                <w:b/>
                <w:bCs/>
              </w:rPr>
            </w:pPr>
            <w:r w:rsidRPr="008D110E">
              <w:rPr>
                <w:b/>
                <w:bCs/>
              </w:rPr>
              <w:t>Eil. Nr.</w:t>
            </w:r>
          </w:p>
        </w:tc>
        <w:tc>
          <w:tcPr>
            <w:tcW w:w="5387" w:type="dxa"/>
            <w:vAlign w:val="center"/>
          </w:tcPr>
          <w:p w14:paraId="0F79CAC8" w14:textId="77777777" w:rsidR="00F72249" w:rsidRPr="008D110E" w:rsidRDefault="00F72249" w:rsidP="008D110E">
            <w:pPr>
              <w:pStyle w:val="ListParagraph"/>
              <w:ind w:left="0"/>
              <w:jc w:val="center"/>
              <w:rPr>
                <w:b/>
                <w:bCs/>
              </w:rPr>
            </w:pPr>
            <w:r w:rsidRPr="008D110E">
              <w:rPr>
                <w:b/>
                <w:bCs/>
              </w:rPr>
              <w:t>Veiklos rodikliai</w:t>
            </w:r>
          </w:p>
        </w:tc>
        <w:tc>
          <w:tcPr>
            <w:tcW w:w="1417" w:type="dxa"/>
            <w:vAlign w:val="center"/>
          </w:tcPr>
          <w:p w14:paraId="4E65201D" w14:textId="77777777" w:rsidR="00F72249" w:rsidRPr="008D110E" w:rsidRDefault="00F72249" w:rsidP="008D110E">
            <w:pPr>
              <w:pStyle w:val="ListParagraph"/>
              <w:ind w:left="0"/>
              <w:jc w:val="center"/>
              <w:rPr>
                <w:b/>
                <w:bCs/>
              </w:rPr>
            </w:pPr>
            <w:r w:rsidRPr="008D110E">
              <w:rPr>
                <w:b/>
                <w:bCs/>
              </w:rPr>
              <w:t>.... m. planuota</w:t>
            </w:r>
          </w:p>
        </w:tc>
        <w:tc>
          <w:tcPr>
            <w:tcW w:w="2410" w:type="dxa"/>
            <w:vAlign w:val="center"/>
          </w:tcPr>
          <w:p w14:paraId="188DE0FD" w14:textId="77777777" w:rsidR="00F72249" w:rsidRPr="008D110E" w:rsidRDefault="00F72249" w:rsidP="008D110E">
            <w:pPr>
              <w:pStyle w:val="ListParagraph"/>
              <w:ind w:left="0"/>
              <w:jc w:val="center"/>
              <w:rPr>
                <w:b/>
                <w:bCs/>
              </w:rPr>
            </w:pPr>
            <w:r w:rsidRPr="008D110E">
              <w:rPr>
                <w:b/>
                <w:bCs/>
              </w:rPr>
              <w:t>.... m. įvykdyta</w:t>
            </w:r>
          </w:p>
        </w:tc>
      </w:tr>
      <w:tr w:rsidR="00F72249" w14:paraId="5948F1BD" w14:textId="77777777" w:rsidTr="008D110E">
        <w:tc>
          <w:tcPr>
            <w:tcW w:w="709" w:type="dxa"/>
          </w:tcPr>
          <w:p w14:paraId="26C242EE" w14:textId="77777777" w:rsidR="00F72249" w:rsidRDefault="00F72249">
            <w:pPr>
              <w:pStyle w:val="ListParagraph"/>
              <w:ind w:left="0"/>
              <w:jc w:val="both"/>
              <w:rPr>
                <w:i/>
                <w:iCs/>
              </w:rPr>
            </w:pPr>
            <w:r>
              <w:rPr>
                <w:i/>
                <w:iCs/>
              </w:rPr>
              <w:t>1.</w:t>
            </w:r>
          </w:p>
        </w:tc>
        <w:tc>
          <w:tcPr>
            <w:tcW w:w="5387" w:type="dxa"/>
          </w:tcPr>
          <w:p w14:paraId="058E6F05" w14:textId="7E07FFF3" w:rsidR="00F72249" w:rsidRDefault="00F72249">
            <w:pPr>
              <w:pStyle w:val="ListParagraph"/>
              <w:ind w:left="0"/>
              <w:jc w:val="both"/>
              <w:rPr>
                <w:i/>
                <w:iCs/>
              </w:rPr>
            </w:pPr>
            <w:r>
              <w:rPr>
                <w:i/>
                <w:iCs/>
              </w:rPr>
              <w:t>Lankytojų skaičius</w:t>
            </w:r>
          </w:p>
        </w:tc>
        <w:tc>
          <w:tcPr>
            <w:tcW w:w="1417" w:type="dxa"/>
          </w:tcPr>
          <w:p w14:paraId="4445BC07" w14:textId="77777777" w:rsidR="00F72249" w:rsidRDefault="00F72249">
            <w:pPr>
              <w:pStyle w:val="ListParagraph"/>
              <w:ind w:left="0"/>
              <w:jc w:val="both"/>
              <w:rPr>
                <w:i/>
                <w:iCs/>
              </w:rPr>
            </w:pPr>
          </w:p>
        </w:tc>
        <w:tc>
          <w:tcPr>
            <w:tcW w:w="2410" w:type="dxa"/>
          </w:tcPr>
          <w:p w14:paraId="424B2EA3" w14:textId="77777777" w:rsidR="00F72249" w:rsidRDefault="00F72249">
            <w:pPr>
              <w:pStyle w:val="ListParagraph"/>
              <w:ind w:left="0"/>
              <w:jc w:val="both"/>
              <w:rPr>
                <w:i/>
                <w:iCs/>
              </w:rPr>
            </w:pPr>
          </w:p>
        </w:tc>
      </w:tr>
      <w:tr w:rsidR="00F72249" w14:paraId="70BB0738" w14:textId="77777777" w:rsidTr="008D110E">
        <w:tc>
          <w:tcPr>
            <w:tcW w:w="709" w:type="dxa"/>
          </w:tcPr>
          <w:p w14:paraId="3897C75E" w14:textId="77777777" w:rsidR="00F72249" w:rsidRDefault="00F72249">
            <w:pPr>
              <w:pStyle w:val="ListParagraph"/>
              <w:ind w:left="0"/>
              <w:jc w:val="both"/>
              <w:rPr>
                <w:i/>
                <w:iCs/>
              </w:rPr>
            </w:pPr>
            <w:r>
              <w:rPr>
                <w:i/>
                <w:iCs/>
              </w:rPr>
              <w:t xml:space="preserve">2. </w:t>
            </w:r>
          </w:p>
        </w:tc>
        <w:tc>
          <w:tcPr>
            <w:tcW w:w="5387" w:type="dxa"/>
          </w:tcPr>
          <w:p w14:paraId="31C8221D" w14:textId="2228A48B" w:rsidR="00F72249" w:rsidRDefault="00F72249">
            <w:pPr>
              <w:pStyle w:val="ListParagraph"/>
              <w:ind w:left="0"/>
              <w:jc w:val="both"/>
              <w:rPr>
                <w:i/>
                <w:iCs/>
              </w:rPr>
            </w:pPr>
            <w:r w:rsidRPr="00F72249">
              <w:rPr>
                <w:i/>
                <w:iCs/>
              </w:rPr>
              <w:t>Išduotų dokumentų skaičius</w:t>
            </w:r>
          </w:p>
        </w:tc>
        <w:tc>
          <w:tcPr>
            <w:tcW w:w="1417" w:type="dxa"/>
          </w:tcPr>
          <w:p w14:paraId="65D17884" w14:textId="77777777" w:rsidR="00F72249" w:rsidRDefault="00F72249">
            <w:pPr>
              <w:pStyle w:val="ListParagraph"/>
              <w:ind w:left="0"/>
              <w:jc w:val="both"/>
              <w:rPr>
                <w:i/>
                <w:iCs/>
              </w:rPr>
            </w:pPr>
          </w:p>
        </w:tc>
        <w:tc>
          <w:tcPr>
            <w:tcW w:w="2410" w:type="dxa"/>
          </w:tcPr>
          <w:p w14:paraId="300952D2" w14:textId="77777777" w:rsidR="00F72249" w:rsidRDefault="00F72249">
            <w:pPr>
              <w:pStyle w:val="ListParagraph"/>
              <w:ind w:left="0"/>
              <w:jc w:val="both"/>
              <w:rPr>
                <w:i/>
                <w:iCs/>
              </w:rPr>
            </w:pPr>
          </w:p>
        </w:tc>
      </w:tr>
      <w:tr w:rsidR="00F72249" w14:paraId="3E8A609A" w14:textId="77777777" w:rsidTr="008D110E">
        <w:tc>
          <w:tcPr>
            <w:tcW w:w="709" w:type="dxa"/>
          </w:tcPr>
          <w:p w14:paraId="5210F3BE" w14:textId="77777777" w:rsidR="00F72249" w:rsidRDefault="00F72249">
            <w:pPr>
              <w:pStyle w:val="ListParagraph"/>
              <w:ind w:left="0"/>
              <w:jc w:val="both"/>
              <w:rPr>
                <w:i/>
                <w:iCs/>
              </w:rPr>
            </w:pPr>
            <w:r>
              <w:rPr>
                <w:i/>
                <w:iCs/>
              </w:rPr>
              <w:t>3.</w:t>
            </w:r>
          </w:p>
        </w:tc>
        <w:tc>
          <w:tcPr>
            <w:tcW w:w="5387" w:type="dxa"/>
          </w:tcPr>
          <w:p w14:paraId="6F63985C" w14:textId="09D1551A" w:rsidR="00F72249" w:rsidRPr="00120030" w:rsidRDefault="008D110E">
            <w:pPr>
              <w:pStyle w:val="ListParagraph"/>
              <w:ind w:left="0"/>
              <w:jc w:val="both"/>
              <w:rPr>
                <w:i/>
                <w:iCs/>
              </w:rPr>
            </w:pPr>
            <w:r w:rsidRPr="00120030">
              <w:rPr>
                <w:i/>
                <w:iCs/>
              </w:rPr>
              <w:t>Kultūros ir edukacinių renginių</w:t>
            </w:r>
            <w:r w:rsidR="00F72249" w:rsidRPr="00120030">
              <w:rPr>
                <w:i/>
                <w:iCs/>
              </w:rPr>
              <w:t xml:space="preserve"> skaičius</w:t>
            </w:r>
          </w:p>
        </w:tc>
        <w:tc>
          <w:tcPr>
            <w:tcW w:w="1417" w:type="dxa"/>
          </w:tcPr>
          <w:p w14:paraId="5AD9078B" w14:textId="77777777" w:rsidR="00F72249" w:rsidRDefault="00F72249">
            <w:pPr>
              <w:pStyle w:val="ListParagraph"/>
              <w:ind w:left="0"/>
              <w:jc w:val="both"/>
              <w:rPr>
                <w:i/>
                <w:iCs/>
              </w:rPr>
            </w:pPr>
          </w:p>
        </w:tc>
        <w:tc>
          <w:tcPr>
            <w:tcW w:w="2410" w:type="dxa"/>
          </w:tcPr>
          <w:p w14:paraId="53033EBB" w14:textId="77777777" w:rsidR="00F72249" w:rsidRDefault="00F72249">
            <w:pPr>
              <w:pStyle w:val="ListParagraph"/>
              <w:ind w:left="0"/>
              <w:jc w:val="both"/>
              <w:rPr>
                <w:i/>
                <w:iCs/>
              </w:rPr>
            </w:pPr>
          </w:p>
        </w:tc>
      </w:tr>
      <w:tr w:rsidR="00F72249" w14:paraId="553D8CEA" w14:textId="77777777" w:rsidTr="008D110E">
        <w:tc>
          <w:tcPr>
            <w:tcW w:w="709" w:type="dxa"/>
          </w:tcPr>
          <w:p w14:paraId="5DA8D786" w14:textId="77777777" w:rsidR="00F72249" w:rsidRDefault="00F72249">
            <w:pPr>
              <w:pStyle w:val="ListParagraph"/>
              <w:ind w:left="0"/>
              <w:jc w:val="both"/>
              <w:rPr>
                <w:i/>
                <w:iCs/>
              </w:rPr>
            </w:pPr>
            <w:r>
              <w:rPr>
                <w:i/>
                <w:iCs/>
              </w:rPr>
              <w:t xml:space="preserve">4. </w:t>
            </w:r>
          </w:p>
        </w:tc>
        <w:tc>
          <w:tcPr>
            <w:tcW w:w="5387" w:type="dxa"/>
          </w:tcPr>
          <w:p w14:paraId="316118E1" w14:textId="39CBC24C" w:rsidR="00F72249" w:rsidRDefault="00F72249">
            <w:pPr>
              <w:pStyle w:val="ListParagraph"/>
              <w:ind w:left="0"/>
              <w:jc w:val="both"/>
              <w:rPr>
                <w:i/>
                <w:iCs/>
              </w:rPr>
            </w:pPr>
            <w:r w:rsidRPr="00F72249">
              <w:rPr>
                <w:i/>
                <w:iCs/>
              </w:rPr>
              <w:t>Virtualių prisijungimų skaičius</w:t>
            </w:r>
          </w:p>
        </w:tc>
        <w:tc>
          <w:tcPr>
            <w:tcW w:w="1417" w:type="dxa"/>
          </w:tcPr>
          <w:p w14:paraId="75044A79" w14:textId="77777777" w:rsidR="00F72249" w:rsidRDefault="00F72249">
            <w:pPr>
              <w:pStyle w:val="ListParagraph"/>
              <w:ind w:left="0"/>
              <w:jc w:val="both"/>
              <w:rPr>
                <w:i/>
                <w:iCs/>
              </w:rPr>
            </w:pPr>
          </w:p>
        </w:tc>
        <w:tc>
          <w:tcPr>
            <w:tcW w:w="2410" w:type="dxa"/>
          </w:tcPr>
          <w:p w14:paraId="40AA02E3" w14:textId="77777777" w:rsidR="00F72249" w:rsidRDefault="00F72249">
            <w:pPr>
              <w:pStyle w:val="ListParagraph"/>
              <w:ind w:left="0"/>
              <w:jc w:val="both"/>
              <w:rPr>
                <w:i/>
                <w:iCs/>
              </w:rPr>
            </w:pPr>
          </w:p>
        </w:tc>
      </w:tr>
      <w:tr w:rsidR="00C55F99" w14:paraId="4AF1FD6E" w14:textId="77777777" w:rsidTr="008D110E">
        <w:tc>
          <w:tcPr>
            <w:tcW w:w="709" w:type="dxa"/>
          </w:tcPr>
          <w:p w14:paraId="18D369E0" w14:textId="101228FA" w:rsidR="00C55F99" w:rsidRDefault="00C55F99">
            <w:pPr>
              <w:pStyle w:val="ListParagraph"/>
              <w:ind w:left="0"/>
              <w:jc w:val="both"/>
              <w:rPr>
                <w:i/>
                <w:iCs/>
              </w:rPr>
            </w:pPr>
            <w:r>
              <w:rPr>
                <w:i/>
                <w:iCs/>
              </w:rPr>
              <w:t>5.</w:t>
            </w:r>
          </w:p>
        </w:tc>
        <w:tc>
          <w:tcPr>
            <w:tcW w:w="5387" w:type="dxa"/>
          </w:tcPr>
          <w:p w14:paraId="01917791" w14:textId="213464DE" w:rsidR="00C55F99" w:rsidRPr="00F72249" w:rsidRDefault="00C55F99">
            <w:pPr>
              <w:pStyle w:val="ListParagraph"/>
              <w:ind w:left="0"/>
              <w:jc w:val="both"/>
              <w:rPr>
                <w:i/>
                <w:iCs/>
              </w:rPr>
            </w:pPr>
            <w:r>
              <w:rPr>
                <w:i/>
                <w:iCs/>
              </w:rPr>
              <w:t>Muziejų lankytojų skaičius</w:t>
            </w:r>
          </w:p>
        </w:tc>
        <w:tc>
          <w:tcPr>
            <w:tcW w:w="1417" w:type="dxa"/>
          </w:tcPr>
          <w:p w14:paraId="44A4AA33" w14:textId="77777777" w:rsidR="00C55F99" w:rsidRDefault="00C55F99">
            <w:pPr>
              <w:pStyle w:val="ListParagraph"/>
              <w:ind w:left="0"/>
              <w:jc w:val="both"/>
              <w:rPr>
                <w:i/>
                <w:iCs/>
              </w:rPr>
            </w:pPr>
          </w:p>
        </w:tc>
        <w:tc>
          <w:tcPr>
            <w:tcW w:w="2410" w:type="dxa"/>
          </w:tcPr>
          <w:p w14:paraId="7C224D07" w14:textId="77777777" w:rsidR="00C55F99" w:rsidRDefault="00C55F99">
            <w:pPr>
              <w:pStyle w:val="ListParagraph"/>
              <w:ind w:left="0"/>
              <w:jc w:val="both"/>
              <w:rPr>
                <w:i/>
                <w:iCs/>
              </w:rPr>
            </w:pPr>
          </w:p>
        </w:tc>
      </w:tr>
    </w:tbl>
    <w:p w14:paraId="3515AFA0" w14:textId="68BDC389" w:rsidR="00831597" w:rsidRDefault="00831597" w:rsidP="00831597">
      <w:pPr>
        <w:pStyle w:val="ListParagraph"/>
        <w:ind w:left="1429"/>
        <w:jc w:val="both"/>
        <w:rPr>
          <w:i/>
          <w:iCs/>
          <w:lang w:eastAsia="lt-LT"/>
        </w:rPr>
      </w:pPr>
    </w:p>
    <w:p w14:paraId="53033B4E" w14:textId="752570FC" w:rsidR="00E66189" w:rsidRPr="00411C9D" w:rsidRDefault="00411C9D" w:rsidP="008F3E1D">
      <w:pPr>
        <w:pStyle w:val="ListParagraph"/>
        <w:numPr>
          <w:ilvl w:val="2"/>
          <w:numId w:val="4"/>
        </w:numPr>
        <w:jc w:val="center"/>
        <w:rPr>
          <w:b/>
          <w:bCs/>
          <w:i/>
          <w:iCs/>
          <w:lang w:eastAsia="lt-LT"/>
        </w:rPr>
      </w:pPr>
      <w:r w:rsidRPr="00411C9D">
        <w:rPr>
          <w:b/>
          <w:bCs/>
          <w:i/>
          <w:iCs/>
          <w:lang w:eastAsia="lt-LT"/>
        </w:rPr>
        <w:t xml:space="preserve">Suteiktų paslaugų </w:t>
      </w:r>
      <w:r w:rsidR="00F631FB" w:rsidRPr="00411C9D">
        <w:rPr>
          <w:b/>
          <w:bCs/>
          <w:i/>
          <w:iCs/>
          <w:lang w:eastAsia="lt-LT"/>
        </w:rPr>
        <w:t>rodikliai</w:t>
      </w:r>
      <w:r w:rsidRPr="00411C9D">
        <w:rPr>
          <w:b/>
          <w:bCs/>
          <w:i/>
          <w:iCs/>
          <w:lang w:eastAsia="lt-LT"/>
        </w:rPr>
        <w:t xml:space="preserve"> ataskaitiniais metais</w:t>
      </w:r>
      <w:r w:rsidR="00F957FA">
        <w:rPr>
          <w:rStyle w:val="FootnoteReference"/>
          <w:b/>
          <w:bCs/>
          <w:i/>
          <w:iCs/>
          <w:lang w:eastAsia="lt-LT"/>
        </w:rPr>
        <w:footnoteReference w:id="5"/>
      </w:r>
    </w:p>
    <w:tbl>
      <w:tblPr>
        <w:tblStyle w:val="TableGrid"/>
        <w:tblW w:w="9923" w:type="dxa"/>
        <w:tblInd w:w="-147" w:type="dxa"/>
        <w:tblLook w:val="04A0" w:firstRow="1" w:lastRow="0" w:firstColumn="1" w:lastColumn="0" w:noHBand="0" w:noVBand="1"/>
      </w:tblPr>
      <w:tblGrid>
        <w:gridCol w:w="709"/>
        <w:gridCol w:w="5387"/>
        <w:gridCol w:w="1843"/>
        <w:gridCol w:w="1984"/>
      </w:tblGrid>
      <w:tr w:rsidR="002A2DCC" w14:paraId="09372B7B" w14:textId="77777777" w:rsidTr="00B038CA">
        <w:tc>
          <w:tcPr>
            <w:tcW w:w="709" w:type="dxa"/>
            <w:vMerge w:val="restart"/>
            <w:vAlign w:val="center"/>
          </w:tcPr>
          <w:p w14:paraId="6D3B2C19" w14:textId="699BEEAC" w:rsidR="002A2DCC" w:rsidRPr="008D110E" w:rsidRDefault="002A2DCC" w:rsidP="008D110E">
            <w:pPr>
              <w:pStyle w:val="ListParagraph"/>
              <w:ind w:left="0"/>
              <w:jc w:val="center"/>
              <w:rPr>
                <w:b/>
                <w:bCs/>
              </w:rPr>
            </w:pPr>
            <w:r w:rsidRPr="008D110E">
              <w:rPr>
                <w:b/>
                <w:bCs/>
              </w:rPr>
              <w:t>Eil. Nr.</w:t>
            </w:r>
          </w:p>
        </w:tc>
        <w:tc>
          <w:tcPr>
            <w:tcW w:w="5387" w:type="dxa"/>
            <w:vMerge w:val="restart"/>
            <w:vAlign w:val="center"/>
          </w:tcPr>
          <w:p w14:paraId="1217A209" w14:textId="6166C978" w:rsidR="002A2DCC" w:rsidRPr="008D110E" w:rsidRDefault="002A2DCC" w:rsidP="008D110E">
            <w:pPr>
              <w:pStyle w:val="ListParagraph"/>
              <w:ind w:left="0"/>
              <w:jc w:val="center"/>
              <w:rPr>
                <w:b/>
                <w:bCs/>
              </w:rPr>
            </w:pPr>
            <w:r w:rsidRPr="008D110E">
              <w:rPr>
                <w:b/>
                <w:bCs/>
              </w:rPr>
              <w:t>Paslaugos pavadinimas</w:t>
            </w:r>
          </w:p>
        </w:tc>
        <w:tc>
          <w:tcPr>
            <w:tcW w:w="3827" w:type="dxa"/>
            <w:gridSpan w:val="2"/>
            <w:vAlign w:val="center"/>
          </w:tcPr>
          <w:p w14:paraId="0D86D8C8" w14:textId="0B5F6EB3" w:rsidR="002A2DCC" w:rsidRPr="008D110E" w:rsidRDefault="002A2DCC" w:rsidP="008D110E">
            <w:pPr>
              <w:pStyle w:val="ListParagraph"/>
              <w:ind w:left="0"/>
              <w:jc w:val="center"/>
              <w:rPr>
                <w:b/>
                <w:bCs/>
              </w:rPr>
            </w:pPr>
            <w:r w:rsidRPr="008D110E">
              <w:rPr>
                <w:b/>
                <w:bCs/>
              </w:rPr>
              <w:t xml:space="preserve">Paslaugos </w:t>
            </w:r>
            <w:r w:rsidR="0099684F" w:rsidRPr="008D110E">
              <w:rPr>
                <w:b/>
                <w:bCs/>
              </w:rPr>
              <w:t>rodiklis</w:t>
            </w:r>
            <w:r w:rsidR="0099684F" w:rsidRPr="008D110E">
              <w:rPr>
                <w:rStyle w:val="FootnoteReference"/>
                <w:b/>
                <w:bCs/>
              </w:rPr>
              <w:footnoteReference w:id="6"/>
            </w:r>
          </w:p>
        </w:tc>
      </w:tr>
      <w:tr w:rsidR="002A2DCC" w14:paraId="4C32FD50" w14:textId="77777777" w:rsidTr="00B038CA">
        <w:tc>
          <w:tcPr>
            <w:tcW w:w="709" w:type="dxa"/>
            <w:vMerge/>
            <w:vAlign w:val="center"/>
          </w:tcPr>
          <w:p w14:paraId="248BB15A" w14:textId="1F089D97" w:rsidR="002A2DCC" w:rsidRPr="008D110E" w:rsidRDefault="002A2DCC" w:rsidP="008D110E">
            <w:pPr>
              <w:pStyle w:val="ListParagraph"/>
              <w:ind w:left="0"/>
              <w:jc w:val="center"/>
              <w:rPr>
                <w:b/>
                <w:bCs/>
              </w:rPr>
            </w:pPr>
          </w:p>
        </w:tc>
        <w:tc>
          <w:tcPr>
            <w:tcW w:w="5387" w:type="dxa"/>
            <w:vMerge/>
            <w:vAlign w:val="center"/>
          </w:tcPr>
          <w:p w14:paraId="1E1F8EDB" w14:textId="31DB3C74" w:rsidR="002A2DCC" w:rsidRPr="008D110E" w:rsidRDefault="002A2DCC" w:rsidP="008D110E">
            <w:pPr>
              <w:pStyle w:val="ListParagraph"/>
              <w:ind w:left="0"/>
              <w:jc w:val="center"/>
              <w:rPr>
                <w:b/>
                <w:bCs/>
              </w:rPr>
            </w:pPr>
          </w:p>
        </w:tc>
        <w:tc>
          <w:tcPr>
            <w:tcW w:w="1843" w:type="dxa"/>
            <w:vAlign w:val="center"/>
          </w:tcPr>
          <w:p w14:paraId="3BB83423" w14:textId="36DCA7CD" w:rsidR="002A2DCC" w:rsidRPr="008D110E" w:rsidRDefault="002A2DCC" w:rsidP="008D110E">
            <w:pPr>
              <w:pStyle w:val="ListParagraph"/>
              <w:ind w:left="0"/>
              <w:jc w:val="center"/>
              <w:rPr>
                <w:b/>
                <w:bCs/>
              </w:rPr>
            </w:pPr>
            <w:r w:rsidRPr="008D110E">
              <w:rPr>
                <w:b/>
                <w:bCs/>
              </w:rPr>
              <w:t>.... m. planuota</w:t>
            </w:r>
          </w:p>
        </w:tc>
        <w:tc>
          <w:tcPr>
            <w:tcW w:w="1984" w:type="dxa"/>
            <w:vAlign w:val="center"/>
          </w:tcPr>
          <w:p w14:paraId="24B4EE9F" w14:textId="4A1E288E" w:rsidR="002A2DCC" w:rsidRPr="008D110E" w:rsidRDefault="002A2DCC" w:rsidP="008D110E">
            <w:pPr>
              <w:pStyle w:val="ListParagraph"/>
              <w:ind w:left="0"/>
              <w:jc w:val="center"/>
              <w:rPr>
                <w:b/>
                <w:bCs/>
              </w:rPr>
            </w:pPr>
            <w:r w:rsidRPr="008D110E">
              <w:rPr>
                <w:b/>
                <w:bCs/>
              </w:rPr>
              <w:t>.... m. įvykdyta</w:t>
            </w:r>
          </w:p>
        </w:tc>
      </w:tr>
      <w:tr w:rsidR="002A2DCC" w14:paraId="3F657562" w14:textId="77777777" w:rsidTr="00B038CA">
        <w:tc>
          <w:tcPr>
            <w:tcW w:w="709" w:type="dxa"/>
          </w:tcPr>
          <w:p w14:paraId="5B2CBEB4" w14:textId="6E192C12" w:rsidR="002A2DCC" w:rsidRDefault="002A2DCC">
            <w:pPr>
              <w:pStyle w:val="ListParagraph"/>
              <w:ind w:left="0"/>
              <w:jc w:val="both"/>
              <w:rPr>
                <w:i/>
                <w:iCs/>
              </w:rPr>
            </w:pPr>
            <w:r>
              <w:rPr>
                <w:i/>
                <w:iCs/>
              </w:rPr>
              <w:t>1.</w:t>
            </w:r>
          </w:p>
        </w:tc>
        <w:tc>
          <w:tcPr>
            <w:tcW w:w="5387" w:type="dxa"/>
          </w:tcPr>
          <w:p w14:paraId="5E9CD4A8" w14:textId="42AAF972" w:rsidR="002A2DCC" w:rsidRDefault="002A2DCC">
            <w:pPr>
              <w:pStyle w:val="ListParagraph"/>
              <w:ind w:left="0"/>
              <w:jc w:val="both"/>
              <w:rPr>
                <w:i/>
                <w:iCs/>
              </w:rPr>
            </w:pPr>
          </w:p>
        </w:tc>
        <w:tc>
          <w:tcPr>
            <w:tcW w:w="1843" w:type="dxa"/>
          </w:tcPr>
          <w:p w14:paraId="419725FF" w14:textId="77777777" w:rsidR="002A2DCC" w:rsidRDefault="002A2DCC">
            <w:pPr>
              <w:pStyle w:val="ListParagraph"/>
              <w:ind w:left="0"/>
              <w:jc w:val="both"/>
              <w:rPr>
                <w:i/>
                <w:iCs/>
              </w:rPr>
            </w:pPr>
          </w:p>
        </w:tc>
        <w:tc>
          <w:tcPr>
            <w:tcW w:w="1984" w:type="dxa"/>
          </w:tcPr>
          <w:p w14:paraId="5E996FDE" w14:textId="77777777" w:rsidR="002A2DCC" w:rsidRDefault="002A2DCC">
            <w:pPr>
              <w:pStyle w:val="ListParagraph"/>
              <w:ind w:left="0"/>
              <w:jc w:val="both"/>
              <w:rPr>
                <w:i/>
                <w:iCs/>
              </w:rPr>
            </w:pPr>
          </w:p>
        </w:tc>
      </w:tr>
      <w:tr w:rsidR="002A2DCC" w14:paraId="225968DD" w14:textId="77777777" w:rsidTr="00B038CA">
        <w:tc>
          <w:tcPr>
            <w:tcW w:w="709" w:type="dxa"/>
          </w:tcPr>
          <w:p w14:paraId="3255135C" w14:textId="1CA5C216" w:rsidR="002A2DCC" w:rsidRDefault="002A2DCC">
            <w:pPr>
              <w:pStyle w:val="ListParagraph"/>
              <w:ind w:left="0"/>
              <w:jc w:val="both"/>
              <w:rPr>
                <w:i/>
                <w:iCs/>
              </w:rPr>
            </w:pPr>
            <w:r>
              <w:rPr>
                <w:i/>
                <w:iCs/>
              </w:rPr>
              <w:t>2.</w:t>
            </w:r>
          </w:p>
        </w:tc>
        <w:tc>
          <w:tcPr>
            <w:tcW w:w="5387" w:type="dxa"/>
          </w:tcPr>
          <w:p w14:paraId="04D47356" w14:textId="343052F2" w:rsidR="002A2DCC" w:rsidRDefault="002A2DCC">
            <w:pPr>
              <w:pStyle w:val="ListParagraph"/>
              <w:ind w:left="0"/>
              <w:jc w:val="both"/>
              <w:rPr>
                <w:i/>
                <w:iCs/>
              </w:rPr>
            </w:pPr>
          </w:p>
        </w:tc>
        <w:tc>
          <w:tcPr>
            <w:tcW w:w="1843" w:type="dxa"/>
          </w:tcPr>
          <w:p w14:paraId="65596595" w14:textId="77777777" w:rsidR="002A2DCC" w:rsidRDefault="002A2DCC">
            <w:pPr>
              <w:pStyle w:val="ListParagraph"/>
              <w:ind w:left="0"/>
              <w:jc w:val="both"/>
              <w:rPr>
                <w:i/>
                <w:iCs/>
              </w:rPr>
            </w:pPr>
          </w:p>
        </w:tc>
        <w:tc>
          <w:tcPr>
            <w:tcW w:w="1984" w:type="dxa"/>
          </w:tcPr>
          <w:p w14:paraId="319AFFF0" w14:textId="77777777" w:rsidR="002A2DCC" w:rsidRDefault="002A2DCC">
            <w:pPr>
              <w:pStyle w:val="ListParagraph"/>
              <w:ind w:left="0"/>
              <w:jc w:val="both"/>
              <w:rPr>
                <w:i/>
                <w:iCs/>
              </w:rPr>
            </w:pPr>
          </w:p>
        </w:tc>
      </w:tr>
      <w:tr w:rsidR="002A2DCC" w14:paraId="5B9E9293" w14:textId="77777777" w:rsidTr="00B038CA">
        <w:tc>
          <w:tcPr>
            <w:tcW w:w="709" w:type="dxa"/>
          </w:tcPr>
          <w:p w14:paraId="5B18B57C" w14:textId="6BEB64FB" w:rsidR="002A2DCC" w:rsidRDefault="002A2DCC">
            <w:pPr>
              <w:pStyle w:val="ListParagraph"/>
              <w:ind w:left="0"/>
              <w:jc w:val="both"/>
              <w:rPr>
                <w:i/>
                <w:iCs/>
              </w:rPr>
            </w:pPr>
            <w:r>
              <w:rPr>
                <w:i/>
                <w:iCs/>
              </w:rPr>
              <w:t>3.</w:t>
            </w:r>
          </w:p>
        </w:tc>
        <w:tc>
          <w:tcPr>
            <w:tcW w:w="5387" w:type="dxa"/>
          </w:tcPr>
          <w:p w14:paraId="5DF72FA9" w14:textId="3CEAE129" w:rsidR="002A2DCC" w:rsidRDefault="002A2DCC">
            <w:pPr>
              <w:pStyle w:val="ListParagraph"/>
              <w:ind w:left="0"/>
              <w:jc w:val="both"/>
              <w:rPr>
                <w:i/>
                <w:iCs/>
              </w:rPr>
            </w:pPr>
          </w:p>
        </w:tc>
        <w:tc>
          <w:tcPr>
            <w:tcW w:w="1843" w:type="dxa"/>
          </w:tcPr>
          <w:p w14:paraId="6EEC4986" w14:textId="77777777" w:rsidR="002A2DCC" w:rsidRDefault="002A2DCC">
            <w:pPr>
              <w:pStyle w:val="ListParagraph"/>
              <w:ind w:left="0"/>
              <w:jc w:val="both"/>
              <w:rPr>
                <w:i/>
                <w:iCs/>
              </w:rPr>
            </w:pPr>
          </w:p>
        </w:tc>
        <w:tc>
          <w:tcPr>
            <w:tcW w:w="1984" w:type="dxa"/>
          </w:tcPr>
          <w:p w14:paraId="79CD7F6E" w14:textId="77777777" w:rsidR="002A2DCC" w:rsidRDefault="002A2DCC">
            <w:pPr>
              <w:pStyle w:val="ListParagraph"/>
              <w:ind w:left="0"/>
              <w:jc w:val="both"/>
              <w:rPr>
                <w:i/>
                <w:iCs/>
              </w:rPr>
            </w:pPr>
          </w:p>
        </w:tc>
      </w:tr>
      <w:tr w:rsidR="002A2DCC" w14:paraId="64B5E9E7" w14:textId="77777777" w:rsidTr="00B038CA">
        <w:tc>
          <w:tcPr>
            <w:tcW w:w="709" w:type="dxa"/>
          </w:tcPr>
          <w:p w14:paraId="6D69F5BB" w14:textId="1C19C6B0" w:rsidR="002A2DCC" w:rsidRDefault="002A2DCC">
            <w:pPr>
              <w:pStyle w:val="ListParagraph"/>
              <w:ind w:left="0"/>
              <w:jc w:val="both"/>
              <w:rPr>
                <w:i/>
                <w:iCs/>
              </w:rPr>
            </w:pPr>
            <w:r>
              <w:rPr>
                <w:i/>
                <w:iCs/>
              </w:rPr>
              <w:t>4.</w:t>
            </w:r>
          </w:p>
        </w:tc>
        <w:tc>
          <w:tcPr>
            <w:tcW w:w="5387" w:type="dxa"/>
          </w:tcPr>
          <w:p w14:paraId="1504E918" w14:textId="19CCB42B" w:rsidR="002A2DCC" w:rsidRPr="00F72249" w:rsidRDefault="002A2DCC">
            <w:pPr>
              <w:pStyle w:val="ListParagraph"/>
              <w:ind w:left="0"/>
              <w:jc w:val="both"/>
              <w:rPr>
                <w:i/>
                <w:iCs/>
              </w:rPr>
            </w:pPr>
          </w:p>
        </w:tc>
        <w:tc>
          <w:tcPr>
            <w:tcW w:w="1843" w:type="dxa"/>
          </w:tcPr>
          <w:p w14:paraId="786EEF65" w14:textId="77777777" w:rsidR="002A2DCC" w:rsidRDefault="002A2DCC">
            <w:pPr>
              <w:pStyle w:val="ListParagraph"/>
              <w:ind w:left="0"/>
              <w:jc w:val="both"/>
              <w:rPr>
                <w:i/>
                <w:iCs/>
              </w:rPr>
            </w:pPr>
          </w:p>
        </w:tc>
        <w:tc>
          <w:tcPr>
            <w:tcW w:w="1984" w:type="dxa"/>
          </w:tcPr>
          <w:p w14:paraId="52E2DFF0" w14:textId="77777777" w:rsidR="002A2DCC" w:rsidRDefault="002A2DCC">
            <w:pPr>
              <w:pStyle w:val="ListParagraph"/>
              <w:ind w:left="0"/>
              <w:jc w:val="both"/>
              <w:rPr>
                <w:i/>
                <w:iCs/>
              </w:rPr>
            </w:pPr>
          </w:p>
        </w:tc>
      </w:tr>
    </w:tbl>
    <w:p w14:paraId="570B7376" w14:textId="77777777" w:rsidR="008101DE" w:rsidRDefault="008101DE" w:rsidP="008101DE">
      <w:pPr>
        <w:jc w:val="both"/>
        <w:rPr>
          <w:lang w:val="en-US"/>
        </w:rPr>
      </w:pPr>
    </w:p>
    <w:p w14:paraId="174DB92D" w14:textId="3F0E33A1" w:rsidR="008101DE" w:rsidRPr="00B038CA" w:rsidRDefault="007362E1" w:rsidP="008101DE">
      <w:pPr>
        <w:jc w:val="both"/>
        <w:rPr>
          <w:b/>
          <w:bCs/>
          <w:lang w:eastAsia="lt-LT"/>
        </w:rPr>
      </w:pPr>
      <w:r>
        <w:rPr>
          <w:b/>
          <w:bCs/>
          <w:lang w:val="en-US"/>
        </w:rPr>
        <w:t>2</w:t>
      </w:r>
      <w:r w:rsidR="008101DE" w:rsidRPr="00411C9D">
        <w:rPr>
          <w:b/>
          <w:bCs/>
          <w:lang w:val="en-US"/>
        </w:rPr>
        <w:t xml:space="preserve">.4. </w:t>
      </w:r>
      <w:proofErr w:type="spellStart"/>
      <w:r w:rsidR="008101DE" w:rsidRPr="00411C9D">
        <w:rPr>
          <w:b/>
          <w:bCs/>
          <w:lang w:val="en-US"/>
        </w:rPr>
        <w:t>Patikėjimo</w:t>
      </w:r>
      <w:proofErr w:type="spellEnd"/>
      <w:r w:rsidR="008101DE" w:rsidRPr="00411C9D">
        <w:rPr>
          <w:b/>
          <w:bCs/>
          <w:lang w:val="en-US"/>
        </w:rPr>
        <w:t xml:space="preserve"> </w:t>
      </w:r>
      <w:proofErr w:type="spellStart"/>
      <w:r w:rsidR="008101DE" w:rsidRPr="00411C9D">
        <w:rPr>
          <w:b/>
          <w:bCs/>
          <w:lang w:val="en-US"/>
        </w:rPr>
        <w:t>teise</w:t>
      </w:r>
      <w:proofErr w:type="spellEnd"/>
      <w:r w:rsidR="008101DE" w:rsidRPr="00411C9D">
        <w:rPr>
          <w:b/>
          <w:bCs/>
          <w:lang w:val="en-US"/>
        </w:rPr>
        <w:t xml:space="preserve"> </w:t>
      </w:r>
      <w:proofErr w:type="spellStart"/>
      <w:r w:rsidR="008101DE" w:rsidRPr="00411C9D">
        <w:rPr>
          <w:b/>
          <w:bCs/>
          <w:lang w:val="en-US"/>
        </w:rPr>
        <w:t>valdomos</w:t>
      </w:r>
      <w:proofErr w:type="spellEnd"/>
      <w:r w:rsidR="008101DE" w:rsidRPr="00411C9D">
        <w:rPr>
          <w:b/>
          <w:bCs/>
          <w:lang w:val="en-US"/>
        </w:rPr>
        <w:t xml:space="preserve"> </w:t>
      </w:r>
      <w:proofErr w:type="spellStart"/>
      <w:r w:rsidR="008101DE" w:rsidRPr="00411C9D">
        <w:rPr>
          <w:b/>
          <w:bCs/>
          <w:lang w:val="en-US"/>
        </w:rPr>
        <w:t>patalpos</w:t>
      </w:r>
      <w:proofErr w:type="spellEnd"/>
      <w:r w:rsidR="008101DE" w:rsidRPr="00411C9D">
        <w:rPr>
          <w:b/>
          <w:bCs/>
          <w:lang w:val="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835"/>
      </w:tblGrid>
      <w:tr w:rsidR="008101DE" w:rsidRPr="00CC4B8D" w14:paraId="4D5FCF76" w14:textId="77777777">
        <w:tc>
          <w:tcPr>
            <w:tcW w:w="6946" w:type="dxa"/>
            <w:tcBorders>
              <w:top w:val="single" w:sz="4" w:space="0" w:color="auto"/>
              <w:left w:val="single" w:sz="4" w:space="0" w:color="auto"/>
              <w:bottom w:val="single" w:sz="4" w:space="0" w:color="auto"/>
              <w:right w:val="single" w:sz="4" w:space="0" w:color="auto"/>
            </w:tcBorders>
            <w:hideMark/>
          </w:tcPr>
          <w:p w14:paraId="1BC5BF8D" w14:textId="0A82AF37" w:rsidR="008101DE" w:rsidRPr="00CC4B8D" w:rsidRDefault="008101DE">
            <w:pPr>
              <w:jc w:val="both"/>
              <w:rPr>
                <w:lang w:val="en-US"/>
              </w:rPr>
            </w:pPr>
            <w:proofErr w:type="spellStart"/>
            <w:r w:rsidRPr="00CC4B8D">
              <w:rPr>
                <w:lang w:val="en-US"/>
              </w:rPr>
              <w:t>Pastatai</w:t>
            </w:r>
            <w:proofErr w:type="spellEnd"/>
            <w:r w:rsidR="00E66189">
              <w:rPr>
                <w:lang w:val="en-US"/>
              </w:rPr>
              <w:t xml:space="preserve"> (</w:t>
            </w:r>
            <w:proofErr w:type="spellStart"/>
            <w:r w:rsidR="00E66189">
              <w:rPr>
                <w:lang w:val="en-US"/>
              </w:rPr>
              <w:t>patalpos</w:t>
            </w:r>
            <w:proofErr w:type="spellEnd"/>
            <w:r w:rsidR="00E66189">
              <w:rPr>
                <w:lang w:val="en-US"/>
              </w:rPr>
              <w:t>)</w:t>
            </w:r>
            <w:r w:rsidRPr="00CC4B8D">
              <w:rPr>
                <w:lang w:val="en-US"/>
              </w:rPr>
              <w:t xml:space="preserve"> (</w:t>
            </w:r>
            <w:proofErr w:type="spellStart"/>
            <w:r w:rsidRPr="00CC4B8D">
              <w:rPr>
                <w:lang w:val="en-US"/>
              </w:rPr>
              <w:t>nurodyti</w:t>
            </w:r>
            <w:proofErr w:type="spellEnd"/>
            <w:r w:rsidRPr="00CC4B8D">
              <w:rPr>
                <w:lang w:val="en-US"/>
              </w:rPr>
              <w:t xml:space="preserve"> </w:t>
            </w:r>
            <w:proofErr w:type="spellStart"/>
            <w:r w:rsidRPr="00CC4B8D">
              <w:rPr>
                <w:lang w:val="en-US"/>
              </w:rPr>
              <w:t>adresus</w:t>
            </w:r>
            <w:proofErr w:type="spellEnd"/>
            <w:r w:rsidRPr="00CC4B8D">
              <w:rPr>
                <w:lang w:val="en-US"/>
              </w:rPr>
              <w:t>)</w:t>
            </w:r>
          </w:p>
        </w:tc>
        <w:tc>
          <w:tcPr>
            <w:tcW w:w="2835" w:type="dxa"/>
            <w:tcBorders>
              <w:top w:val="single" w:sz="4" w:space="0" w:color="auto"/>
              <w:left w:val="single" w:sz="4" w:space="0" w:color="auto"/>
              <w:bottom w:val="single" w:sz="4" w:space="0" w:color="auto"/>
              <w:right w:val="single" w:sz="4" w:space="0" w:color="auto"/>
            </w:tcBorders>
            <w:hideMark/>
          </w:tcPr>
          <w:p w14:paraId="0C5253A6" w14:textId="77777777" w:rsidR="008101DE" w:rsidRPr="00CC4B8D" w:rsidRDefault="008101DE">
            <w:pPr>
              <w:jc w:val="both"/>
              <w:rPr>
                <w:strike/>
                <w:lang w:val="en-US"/>
              </w:rPr>
            </w:pPr>
            <w:proofErr w:type="spellStart"/>
            <w:r w:rsidRPr="00CC4B8D">
              <w:rPr>
                <w:lang w:val="en-US"/>
              </w:rPr>
              <w:t>Plotas</w:t>
            </w:r>
            <w:proofErr w:type="spellEnd"/>
            <w:r w:rsidR="007221E5">
              <w:rPr>
                <w:lang w:val="en-US"/>
              </w:rPr>
              <w:t xml:space="preserve"> (</w:t>
            </w:r>
            <w:proofErr w:type="spellStart"/>
            <w:r w:rsidR="007221E5">
              <w:rPr>
                <w:lang w:val="en-US"/>
              </w:rPr>
              <w:t>kv</w:t>
            </w:r>
            <w:proofErr w:type="spellEnd"/>
            <w:r w:rsidR="007221E5">
              <w:rPr>
                <w:lang w:val="en-US"/>
              </w:rPr>
              <w:t>. m</w:t>
            </w:r>
            <w:r>
              <w:rPr>
                <w:lang w:val="en-US"/>
              </w:rPr>
              <w:t>)</w:t>
            </w:r>
          </w:p>
        </w:tc>
      </w:tr>
      <w:tr w:rsidR="00331784" w:rsidRPr="00CC4B8D" w14:paraId="0416998D" w14:textId="77777777">
        <w:trPr>
          <w:trHeight w:val="449"/>
        </w:trPr>
        <w:tc>
          <w:tcPr>
            <w:tcW w:w="6946" w:type="dxa"/>
            <w:tcBorders>
              <w:top w:val="single" w:sz="4" w:space="0" w:color="auto"/>
              <w:left w:val="single" w:sz="4" w:space="0" w:color="auto"/>
              <w:bottom w:val="single" w:sz="4" w:space="0" w:color="auto"/>
              <w:right w:val="single" w:sz="4" w:space="0" w:color="auto"/>
            </w:tcBorders>
            <w:hideMark/>
          </w:tcPr>
          <w:p w14:paraId="6FA6B8A2" w14:textId="4A27D3EA" w:rsidR="00331784" w:rsidRPr="00CC4B8D" w:rsidRDefault="00331784" w:rsidP="00331784">
            <w:pPr>
              <w:jc w:val="both"/>
              <w:rPr>
                <w:lang w:val="en-US"/>
              </w:rPr>
            </w:pPr>
            <w:r w:rsidRPr="00876DB0">
              <w:t xml:space="preserve">Švyturio g. 31, Pažagienių k., Panevėžio r. </w:t>
            </w:r>
          </w:p>
        </w:tc>
        <w:tc>
          <w:tcPr>
            <w:tcW w:w="2835" w:type="dxa"/>
            <w:tcBorders>
              <w:top w:val="single" w:sz="4" w:space="0" w:color="auto"/>
              <w:left w:val="single" w:sz="4" w:space="0" w:color="auto"/>
              <w:bottom w:val="single" w:sz="4" w:space="0" w:color="auto"/>
              <w:right w:val="single" w:sz="4" w:space="0" w:color="auto"/>
            </w:tcBorders>
            <w:hideMark/>
          </w:tcPr>
          <w:p w14:paraId="6A0605BA" w14:textId="74F98FF9" w:rsidR="00331784" w:rsidRPr="00CC4B8D" w:rsidRDefault="00331784" w:rsidP="00331784">
            <w:pPr>
              <w:ind w:right="-108"/>
              <w:jc w:val="both"/>
              <w:rPr>
                <w:lang w:val="en-US"/>
              </w:rPr>
            </w:pPr>
            <w:r w:rsidRPr="00876DB0">
              <w:t>1867,11</w:t>
            </w:r>
          </w:p>
        </w:tc>
      </w:tr>
    </w:tbl>
    <w:p w14:paraId="720D55B1" w14:textId="77777777" w:rsidR="008101DE" w:rsidRDefault="008101DE" w:rsidP="008101DE">
      <w:pPr>
        <w:jc w:val="both"/>
        <w:rPr>
          <w:b/>
        </w:rPr>
      </w:pPr>
    </w:p>
    <w:p w14:paraId="218240B0" w14:textId="1EDF8946" w:rsidR="008101DE" w:rsidRPr="00B038CA" w:rsidRDefault="007362E1" w:rsidP="00B038CA">
      <w:pPr>
        <w:ind w:firstLine="709"/>
        <w:jc w:val="both"/>
        <w:rPr>
          <w:b/>
          <w:bCs/>
        </w:rPr>
      </w:pPr>
      <w:r>
        <w:rPr>
          <w:b/>
          <w:bCs/>
        </w:rPr>
        <w:t>2</w:t>
      </w:r>
      <w:r w:rsidR="008101DE" w:rsidRPr="00E30C9D">
        <w:rPr>
          <w:b/>
          <w:bCs/>
        </w:rPr>
        <w:t>.5. Finansinė informacija:</w:t>
      </w:r>
    </w:p>
    <w:tbl>
      <w:tblPr>
        <w:tblStyle w:val="TableGrid"/>
        <w:tblW w:w="0" w:type="auto"/>
        <w:tblLook w:val="04A0" w:firstRow="1" w:lastRow="0" w:firstColumn="1" w:lastColumn="0" w:noHBand="0" w:noVBand="1"/>
      </w:tblPr>
      <w:tblGrid>
        <w:gridCol w:w="2328"/>
        <w:gridCol w:w="1492"/>
        <w:gridCol w:w="1435"/>
        <w:gridCol w:w="1350"/>
        <w:gridCol w:w="2882"/>
      </w:tblGrid>
      <w:tr w:rsidR="008101DE" w14:paraId="5C34FE87" w14:textId="77777777" w:rsidTr="00B16F3B">
        <w:tc>
          <w:tcPr>
            <w:tcW w:w="2328" w:type="dxa"/>
            <w:vMerge w:val="restart"/>
            <w:tcBorders>
              <w:top w:val="single" w:sz="4" w:space="0" w:color="auto"/>
              <w:left w:val="single" w:sz="4" w:space="0" w:color="auto"/>
              <w:bottom w:val="single" w:sz="4" w:space="0" w:color="auto"/>
              <w:right w:val="single" w:sz="4" w:space="0" w:color="auto"/>
            </w:tcBorders>
            <w:hideMark/>
          </w:tcPr>
          <w:p w14:paraId="1CF85DD5" w14:textId="77777777" w:rsidR="008101DE" w:rsidRPr="00E30C9D" w:rsidRDefault="008101DE">
            <w:pPr>
              <w:jc w:val="center"/>
              <w:rPr>
                <w:b/>
                <w:bCs/>
              </w:rPr>
            </w:pPr>
            <w:bookmarkStart w:id="2" w:name="_Hlk218252245"/>
            <w:r w:rsidRPr="00E30C9D">
              <w:rPr>
                <w:b/>
                <w:bCs/>
              </w:rPr>
              <w:t>Finansavimo šaltinis</w:t>
            </w:r>
          </w:p>
        </w:tc>
        <w:tc>
          <w:tcPr>
            <w:tcW w:w="4277" w:type="dxa"/>
            <w:gridSpan w:val="3"/>
            <w:tcBorders>
              <w:top w:val="single" w:sz="4" w:space="0" w:color="auto"/>
              <w:left w:val="single" w:sz="4" w:space="0" w:color="auto"/>
              <w:bottom w:val="single" w:sz="4" w:space="0" w:color="auto"/>
              <w:right w:val="single" w:sz="4" w:space="0" w:color="auto"/>
            </w:tcBorders>
            <w:hideMark/>
          </w:tcPr>
          <w:p w14:paraId="7F346933" w14:textId="77777777" w:rsidR="008101DE" w:rsidRPr="00E30C9D" w:rsidRDefault="008101DE">
            <w:pPr>
              <w:jc w:val="center"/>
              <w:rPr>
                <w:b/>
                <w:bCs/>
              </w:rPr>
            </w:pPr>
            <w:r w:rsidRPr="00E30C9D">
              <w:rPr>
                <w:b/>
                <w:bCs/>
              </w:rPr>
              <w:t>Lėšos (tūkst. eurų)</w:t>
            </w:r>
          </w:p>
        </w:tc>
        <w:tc>
          <w:tcPr>
            <w:tcW w:w="2882" w:type="dxa"/>
            <w:vMerge w:val="restart"/>
            <w:tcBorders>
              <w:top w:val="single" w:sz="4" w:space="0" w:color="auto"/>
              <w:left w:val="single" w:sz="4" w:space="0" w:color="auto"/>
              <w:right w:val="single" w:sz="4" w:space="0" w:color="auto"/>
            </w:tcBorders>
          </w:tcPr>
          <w:p w14:paraId="18B4CBE8" w14:textId="77777777" w:rsidR="008101DE" w:rsidRPr="00E30C9D" w:rsidRDefault="008101DE">
            <w:pPr>
              <w:jc w:val="both"/>
              <w:rPr>
                <w:b/>
                <w:bCs/>
              </w:rPr>
            </w:pPr>
            <w:r w:rsidRPr="00E30C9D">
              <w:rPr>
                <w:b/>
                <w:bCs/>
              </w:rPr>
              <w:t>Pastabos</w:t>
            </w:r>
          </w:p>
          <w:p w14:paraId="6AFF38DA" w14:textId="77777777" w:rsidR="008101DE" w:rsidRPr="00372A58" w:rsidRDefault="008101DE">
            <w:pPr>
              <w:jc w:val="center"/>
            </w:pPr>
          </w:p>
        </w:tc>
      </w:tr>
      <w:tr w:rsidR="008101DE" w14:paraId="22E19963" w14:textId="77777777" w:rsidTr="00B16F3B">
        <w:tc>
          <w:tcPr>
            <w:tcW w:w="2328" w:type="dxa"/>
            <w:vMerge/>
            <w:tcBorders>
              <w:top w:val="single" w:sz="4" w:space="0" w:color="auto"/>
              <w:left w:val="single" w:sz="4" w:space="0" w:color="auto"/>
              <w:bottom w:val="single" w:sz="4" w:space="0" w:color="auto"/>
              <w:right w:val="single" w:sz="4" w:space="0" w:color="auto"/>
            </w:tcBorders>
            <w:vAlign w:val="center"/>
            <w:hideMark/>
          </w:tcPr>
          <w:p w14:paraId="78155A48" w14:textId="77777777" w:rsidR="008101DE" w:rsidRPr="00E30C9D" w:rsidRDefault="008101DE">
            <w:pPr>
              <w:rPr>
                <w:b/>
                <w:bCs/>
                <w:lang w:eastAsia="en-US"/>
              </w:rPr>
            </w:pPr>
          </w:p>
        </w:tc>
        <w:tc>
          <w:tcPr>
            <w:tcW w:w="1492" w:type="dxa"/>
            <w:tcBorders>
              <w:top w:val="single" w:sz="4" w:space="0" w:color="auto"/>
              <w:left w:val="single" w:sz="4" w:space="0" w:color="auto"/>
              <w:bottom w:val="single" w:sz="4" w:space="0" w:color="auto"/>
              <w:right w:val="single" w:sz="4" w:space="0" w:color="auto"/>
            </w:tcBorders>
            <w:hideMark/>
          </w:tcPr>
          <w:p w14:paraId="663562CE" w14:textId="1B511E72" w:rsidR="008101DE" w:rsidRPr="00E30C9D" w:rsidRDefault="00331784">
            <w:pPr>
              <w:rPr>
                <w:b/>
                <w:bCs/>
                <w:sz w:val="22"/>
                <w:szCs w:val="22"/>
              </w:rPr>
            </w:pPr>
            <w:r>
              <w:rPr>
                <w:b/>
                <w:bCs/>
                <w:sz w:val="22"/>
                <w:szCs w:val="22"/>
              </w:rPr>
              <w:t>2025</w:t>
            </w:r>
            <w:r w:rsidR="00E66189" w:rsidRPr="00E30C9D">
              <w:rPr>
                <w:b/>
                <w:bCs/>
                <w:sz w:val="22"/>
                <w:szCs w:val="22"/>
              </w:rPr>
              <w:t xml:space="preserve"> m</w:t>
            </w:r>
            <w:r w:rsidR="0021056B">
              <w:rPr>
                <w:b/>
                <w:bCs/>
                <w:sz w:val="22"/>
                <w:szCs w:val="22"/>
              </w:rPr>
              <w:t>.</w:t>
            </w:r>
            <w:r w:rsidR="00E66189" w:rsidRPr="00E30C9D">
              <w:rPr>
                <w:b/>
                <w:bCs/>
                <w:sz w:val="22"/>
                <w:szCs w:val="22"/>
              </w:rPr>
              <w:t xml:space="preserve"> p</w:t>
            </w:r>
            <w:r w:rsidR="008101DE" w:rsidRPr="00E30C9D">
              <w:rPr>
                <w:b/>
                <w:bCs/>
                <w:sz w:val="22"/>
                <w:szCs w:val="22"/>
              </w:rPr>
              <w:t>lanas (patikslintas)</w:t>
            </w:r>
          </w:p>
        </w:tc>
        <w:tc>
          <w:tcPr>
            <w:tcW w:w="1435" w:type="dxa"/>
            <w:tcBorders>
              <w:top w:val="single" w:sz="4" w:space="0" w:color="auto"/>
              <w:left w:val="single" w:sz="4" w:space="0" w:color="auto"/>
              <w:bottom w:val="single" w:sz="4" w:space="0" w:color="auto"/>
              <w:right w:val="single" w:sz="4" w:space="0" w:color="auto"/>
            </w:tcBorders>
            <w:hideMark/>
          </w:tcPr>
          <w:p w14:paraId="291C7358" w14:textId="38A24C7C" w:rsidR="008101DE" w:rsidRPr="00E30C9D" w:rsidRDefault="00331784">
            <w:pPr>
              <w:rPr>
                <w:b/>
                <w:bCs/>
              </w:rPr>
            </w:pPr>
            <w:r>
              <w:rPr>
                <w:b/>
                <w:bCs/>
              </w:rPr>
              <w:t>2025</w:t>
            </w:r>
            <w:r w:rsidR="00E66189" w:rsidRPr="00E30C9D">
              <w:rPr>
                <w:b/>
                <w:bCs/>
              </w:rPr>
              <w:t xml:space="preserve">  m. p</w:t>
            </w:r>
            <w:r w:rsidR="008101DE" w:rsidRPr="00E30C9D">
              <w:rPr>
                <w:b/>
                <w:bCs/>
              </w:rPr>
              <w:t>anaudota lėšų</w:t>
            </w:r>
          </w:p>
        </w:tc>
        <w:tc>
          <w:tcPr>
            <w:tcW w:w="1350" w:type="dxa"/>
            <w:tcBorders>
              <w:top w:val="single" w:sz="4" w:space="0" w:color="auto"/>
              <w:left w:val="single" w:sz="4" w:space="0" w:color="auto"/>
              <w:bottom w:val="single" w:sz="4" w:space="0" w:color="auto"/>
              <w:right w:val="single" w:sz="4" w:space="0" w:color="auto"/>
            </w:tcBorders>
            <w:hideMark/>
          </w:tcPr>
          <w:p w14:paraId="4381D022" w14:textId="77777777" w:rsidR="008101DE" w:rsidRPr="00E30C9D" w:rsidRDefault="008101DE">
            <w:pPr>
              <w:rPr>
                <w:b/>
                <w:bCs/>
              </w:rPr>
            </w:pPr>
            <w:r w:rsidRPr="00E30C9D">
              <w:rPr>
                <w:b/>
                <w:bCs/>
              </w:rPr>
              <w:t>Įvykdymas (%)</w:t>
            </w:r>
          </w:p>
        </w:tc>
        <w:tc>
          <w:tcPr>
            <w:tcW w:w="2882" w:type="dxa"/>
            <w:vMerge/>
            <w:tcBorders>
              <w:left w:val="single" w:sz="4" w:space="0" w:color="auto"/>
              <w:bottom w:val="single" w:sz="4" w:space="0" w:color="auto"/>
              <w:right w:val="single" w:sz="4" w:space="0" w:color="auto"/>
            </w:tcBorders>
          </w:tcPr>
          <w:p w14:paraId="661A8808" w14:textId="77777777" w:rsidR="008101DE" w:rsidRPr="00372A58" w:rsidRDefault="008101DE"/>
        </w:tc>
      </w:tr>
      <w:tr w:rsidR="00B16F3B" w14:paraId="3890AA6E" w14:textId="77777777" w:rsidTr="00B16F3B">
        <w:trPr>
          <w:trHeight w:val="415"/>
        </w:trPr>
        <w:tc>
          <w:tcPr>
            <w:tcW w:w="2328" w:type="dxa"/>
            <w:tcBorders>
              <w:top w:val="single" w:sz="4" w:space="0" w:color="auto"/>
              <w:left w:val="single" w:sz="4" w:space="0" w:color="auto"/>
              <w:bottom w:val="single" w:sz="4" w:space="0" w:color="auto"/>
              <w:right w:val="single" w:sz="4" w:space="0" w:color="auto"/>
            </w:tcBorders>
            <w:hideMark/>
          </w:tcPr>
          <w:p w14:paraId="43C635D1" w14:textId="61892A7B" w:rsidR="00B16F3B" w:rsidRPr="00ED6815" w:rsidRDefault="00B16F3B" w:rsidP="00B16F3B">
            <w:r w:rsidRPr="00ED6815">
              <w:t xml:space="preserve">Savivaldybės biudžetas </w:t>
            </w:r>
          </w:p>
        </w:tc>
        <w:tc>
          <w:tcPr>
            <w:tcW w:w="1492" w:type="dxa"/>
            <w:tcBorders>
              <w:top w:val="single" w:sz="4" w:space="0" w:color="auto"/>
              <w:left w:val="single" w:sz="4" w:space="0" w:color="auto"/>
              <w:bottom w:val="single" w:sz="4" w:space="0" w:color="auto"/>
              <w:right w:val="single" w:sz="4" w:space="0" w:color="auto"/>
            </w:tcBorders>
          </w:tcPr>
          <w:p w14:paraId="260B7E60" w14:textId="47EED9A3" w:rsidR="00B16F3B" w:rsidRPr="00372A58" w:rsidRDefault="00B16F3B" w:rsidP="00B16F3B">
            <w:r w:rsidRPr="00CE526B">
              <w:t xml:space="preserve"> 477,1</w:t>
            </w:r>
          </w:p>
        </w:tc>
        <w:tc>
          <w:tcPr>
            <w:tcW w:w="1435" w:type="dxa"/>
            <w:tcBorders>
              <w:top w:val="single" w:sz="4" w:space="0" w:color="auto"/>
              <w:left w:val="single" w:sz="4" w:space="0" w:color="auto"/>
              <w:bottom w:val="single" w:sz="4" w:space="0" w:color="auto"/>
              <w:right w:val="single" w:sz="4" w:space="0" w:color="auto"/>
            </w:tcBorders>
          </w:tcPr>
          <w:p w14:paraId="21FBEE7C" w14:textId="6BEF3380" w:rsidR="00B16F3B" w:rsidRPr="00372A58" w:rsidRDefault="00B16F3B" w:rsidP="00B16F3B">
            <w:r>
              <w:t>468,2</w:t>
            </w:r>
          </w:p>
        </w:tc>
        <w:tc>
          <w:tcPr>
            <w:tcW w:w="1350" w:type="dxa"/>
            <w:tcBorders>
              <w:top w:val="single" w:sz="4" w:space="0" w:color="auto"/>
              <w:left w:val="single" w:sz="4" w:space="0" w:color="auto"/>
              <w:bottom w:val="single" w:sz="4" w:space="0" w:color="auto"/>
              <w:right w:val="single" w:sz="4" w:space="0" w:color="auto"/>
            </w:tcBorders>
          </w:tcPr>
          <w:p w14:paraId="58F8DB12" w14:textId="1243C17B" w:rsidR="00B16F3B" w:rsidRPr="00372A58" w:rsidRDefault="00B8435D" w:rsidP="00B16F3B">
            <w:r w:rsidRPr="00B8435D">
              <w:t>98</w:t>
            </w:r>
          </w:p>
        </w:tc>
        <w:tc>
          <w:tcPr>
            <w:tcW w:w="2882" w:type="dxa"/>
            <w:tcBorders>
              <w:top w:val="single" w:sz="4" w:space="0" w:color="auto"/>
              <w:left w:val="single" w:sz="4" w:space="0" w:color="auto"/>
              <w:bottom w:val="single" w:sz="4" w:space="0" w:color="auto"/>
              <w:right w:val="single" w:sz="4" w:space="0" w:color="auto"/>
            </w:tcBorders>
          </w:tcPr>
          <w:p w14:paraId="5DF91B14" w14:textId="30AD5493" w:rsidR="00B16F3B" w:rsidRPr="00372A58" w:rsidRDefault="00B8435D" w:rsidP="00B16F3B">
            <w:r w:rsidRPr="00B8435D">
              <w:t>Grąžinta ERASMUS projekto suma</w:t>
            </w:r>
            <w:r>
              <w:t xml:space="preserve">  </w:t>
            </w:r>
            <w:r w:rsidRPr="00B8435D">
              <w:t>(7251</w:t>
            </w:r>
            <w:r>
              <w:t xml:space="preserve"> Eur</w:t>
            </w:r>
            <w:r w:rsidRPr="00B8435D">
              <w:t xml:space="preserve">), komunalinių išlaidų </w:t>
            </w:r>
            <w:r w:rsidRPr="00B8435D">
              <w:lastRenderedPageBreak/>
              <w:t>sąnaudų buvo mažiau, nei planuota</w:t>
            </w:r>
          </w:p>
        </w:tc>
      </w:tr>
      <w:tr w:rsidR="008101DE" w14:paraId="7C13A7AB" w14:textId="77777777" w:rsidTr="00B16F3B">
        <w:tc>
          <w:tcPr>
            <w:tcW w:w="2328" w:type="dxa"/>
            <w:tcBorders>
              <w:top w:val="single" w:sz="4" w:space="0" w:color="auto"/>
              <w:left w:val="single" w:sz="4" w:space="0" w:color="auto"/>
              <w:bottom w:val="single" w:sz="4" w:space="0" w:color="auto"/>
              <w:right w:val="single" w:sz="4" w:space="0" w:color="auto"/>
            </w:tcBorders>
            <w:hideMark/>
          </w:tcPr>
          <w:p w14:paraId="20E70179" w14:textId="662F910A" w:rsidR="008101DE" w:rsidRPr="00ED6815" w:rsidRDefault="008101DE">
            <w:r w:rsidRPr="00ED6815">
              <w:lastRenderedPageBreak/>
              <w:t xml:space="preserve">Specialioji tikslinė dotacija </w:t>
            </w:r>
          </w:p>
        </w:tc>
        <w:tc>
          <w:tcPr>
            <w:tcW w:w="1492" w:type="dxa"/>
            <w:tcBorders>
              <w:top w:val="single" w:sz="4" w:space="0" w:color="auto"/>
              <w:left w:val="single" w:sz="4" w:space="0" w:color="auto"/>
              <w:bottom w:val="single" w:sz="4" w:space="0" w:color="auto"/>
              <w:right w:val="single" w:sz="4" w:space="0" w:color="auto"/>
            </w:tcBorders>
          </w:tcPr>
          <w:p w14:paraId="59304BAF" w14:textId="7EC12B69" w:rsidR="008101DE" w:rsidRPr="00372A58" w:rsidRDefault="00B8435D">
            <w:r w:rsidRPr="00B8435D">
              <w:t>389,1</w:t>
            </w:r>
          </w:p>
        </w:tc>
        <w:tc>
          <w:tcPr>
            <w:tcW w:w="1435" w:type="dxa"/>
            <w:tcBorders>
              <w:top w:val="single" w:sz="4" w:space="0" w:color="auto"/>
              <w:left w:val="single" w:sz="4" w:space="0" w:color="auto"/>
              <w:bottom w:val="single" w:sz="4" w:space="0" w:color="auto"/>
              <w:right w:val="single" w:sz="4" w:space="0" w:color="auto"/>
            </w:tcBorders>
          </w:tcPr>
          <w:p w14:paraId="2CD4526A" w14:textId="3F9AD697" w:rsidR="008101DE" w:rsidRPr="00372A58" w:rsidRDefault="00B8435D">
            <w:r w:rsidRPr="00B8435D">
              <w:t>388,2</w:t>
            </w:r>
          </w:p>
        </w:tc>
        <w:tc>
          <w:tcPr>
            <w:tcW w:w="1350" w:type="dxa"/>
            <w:tcBorders>
              <w:top w:val="single" w:sz="4" w:space="0" w:color="auto"/>
              <w:left w:val="single" w:sz="4" w:space="0" w:color="auto"/>
              <w:bottom w:val="single" w:sz="4" w:space="0" w:color="auto"/>
              <w:right w:val="single" w:sz="4" w:space="0" w:color="auto"/>
            </w:tcBorders>
          </w:tcPr>
          <w:p w14:paraId="686A7E2D" w14:textId="353ED527" w:rsidR="008101DE" w:rsidRPr="00372A58" w:rsidRDefault="00B8435D">
            <w:r w:rsidRPr="00B8435D">
              <w:t>99,76</w:t>
            </w:r>
          </w:p>
        </w:tc>
        <w:tc>
          <w:tcPr>
            <w:tcW w:w="2882" w:type="dxa"/>
            <w:tcBorders>
              <w:top w:val="single" w:sz="4" w:space="0" w:color="auto"/>
              <w:left w:val="single" w:sz="4" w:space="0" w:color="auto"/>
              <w:bottom w:val="single" w:sz="4" w:space="0" w:color="auto"/>
              <w:right w:val="single" w:sz="4" w:space="0" w:color="auto"/>
            </w:tcBorders>
          </w:tcPr>
          <w:p w14:paraId="58778419" w14:textId="544A3AB0" w:rsidR="008101DE" w:rsidRPr="00372A58" w:rsidRDefault="00B8435D">
            <w:r w:rsidRPr="00B8435D">
              <w:t>Mažiau, nei planuota, pirkimų poreikis</w:t>
            </w:r>
            <w:r>
              <w:t xml:space="preserve"> </w:t>
            </w:r>
            <w:r w:rsidRPr="00B8435D">
              <w:t>(nemokamo maitinimo)</w:t>
            </w:r>
          </w:p>
        </w:tc>
      </w:tr>
      <w:tr w:rsidR="004B51CF" w14:paraId="1C02A8B8" w14:textId="77777777" w:rsidTr="00B16F3B">
        <w:tc>
          <w:tcPr>
            <w:tcW w:w="2328" w:type="dxa"/>
            <w:tcBorders>
              <w:top w:val="single" w:sz="4" w:space="0" w:color="auto"/>
              <w:left w:val="single" w:sz="4" w:space="0" w:color="auto"/>
              <w:bottom w:val="single" w:sz="4" w:space="0" w:color="auto"/>
              <w:right w:val="single" w:sz="4" w:space="0" w:color="auto"/>
            </w:tcBorders>
          </w:tcPr>
          <w:p w14:paraId="57365A0C" w14:textId="0935BFC4" w:rsidR="004B51CF" w:rsidRPr="00ED6815" w:rsidRDefault="004B51CF">
            <w:r w:rsidRPr="00ED6815">
              <w:t>Įstaigos gautos pajamos</w:t>
            </w:r>
          </w:p>
        </w:tc>
        <w:tc>
          <w:tcPr>
            <w:tcW w:w="1492" w:type="dxa"/>
            <w:tcBorders>
              <w:top w:val="single" w:sz="4" w:space="0" w:color="auto"/>
              <w:left w:val="single" w:sz="4" w:space="0" w:color="auto"/>
              <w:bottom w:val="single" w:sz="4" w:space="0" w:color="auto"/>
              <w:right w:val="single" w:sz="4" w:space="0" w:color="auto"/>
            </w:tcBorders>
          </w:tcPr>
          <w:p w14:paraId="5B2959B2" w14:textId="4160A0B3" w:rsidR="004B51CF" w:rsidRPr="00372A58" w:rsidRDefault="00B8435D">
            <w:r>
              <w:t>28,9</w:t>
            </w:r>
          </w:p>
        </w:tc>
        <w:tc>
          <w:tcPr>
            <w:tcW w:w="1435" w:type="dxa"/>
            <w:tcBorders>
              <w:top w:val="single" w:sz="4" w:space="0" w:color="auto"/>
              <w:left w:val="single" w:sz="4" w:space="0" w:color="auto"/>
              <w:bottom w:val="single" w:sz="4" w:space="0" w:color="auto"/>
              <w:right w:val="single" w:sz="4" w:space="0" w:color="auto"/>
            </w:tcBorders>
          </w:tcPr>
          <w:p w14:paraId="5C62EB9C" w14:textId="121DD0B2" w:rsidR="004B51CF" w:rsidRPr="00372A58" w:rsidRDefault="00B8435D">
            <w:r>
              <w:t>23,3</w:t>
            </w:r>
          </w:p>
        </w:tc>
        <w:tc>
          <w:tcPr>
            <w:tcW w:w="1350" w:type="dxa"/>
            <w:tcBorders>
              <w:top w:val="single" w:sz="4" w:space="0" w:color="auto"/>
              <w:left w:val="single" w:sz="4" w:space="0" w:color="auto"/>
              <w:bottom w:val="single" w:sz="4" w:space="0" w:color="auto"/>
              <w:right w:val="single" w:sz="4" w:space="0" w:color="auto"/>
            </w:tcBorders>
          </w:tcPr>
          <w:p w14:paraId="59F5B9BB" w14:textId="53E356DB" w:rsidR="004B51CF" w:rsidRPr="00372A58" w:rsidRDefault="00B8435D">
            <w:r w:rsidRPr="00B8435D">
              <w:t>81</w:t>
            </w:r>
          </w:p>
        </w:tc>
        <w:tc>
          <w:tcPr>
            <w:tcW w:w="2882" w:type="dxa"/>
            <w:tcBorders>
              <w:top w:val="single" w:sz="4" w:space="0" w:color="auto"/>
              <w:left w:val="single" w:sz="4" w:space="0" w:color="auto"/>
              <w:bottom w:val="single" w:sz="4" w:space="0" w:color="auto"/>
              <w:right w:val="single" w:sz="4" w:space="0" w:color="auto"/>
            </w:tcBorders>
          </w:tcPr>
          <w:p w14:paraId="42E310A7" w14:textId="2ADA99EA" w:rsidR="004B51CF" w:rsidRPr="00372A58" w:rsidRDefault="00B8435D">
            <w:r w:rsidRPr="00B8435D">
              <w:t>Lėšų likutis perkeliamas į 2026 m.</w:t>
            </w:r>
          </w:p>
        </w:tc>
      </w:tr>
      <w:tr w:rsidR="008101DE" w14:paraId="4B111AEA" w14:textId="77777777" w:rsidTr="00B16F3B">
        <w:trPr>
          <w:trHeight w:val="125"/>
        </w:trPr>
        <w:tc>
          <w:tcPr>
            <w:tcW w:w="2328" w:type="dxa"/>
            <w:tcBorders>
              <w:top w:val="single" w:sz="4" w:space="0" w:color="auto"/>
              <w:left w:val="single" w:sz="4" w:space="0" w:color="auto"/>
              <w:bottom w:val="single" w:sz="4" w:space="0" w:color="auto"/>
              <w:right w:val="single" w:sz="4" w:space="0" w:color="auto"/>
            </w:tcBorders>
            <w:hideMark/>
          </w:tcPr>
          <w:p w14:paraId="71344DBB" w14:textId="7422AFA5" w:rsidR="008101DE" w:rsidRPr="00372A58" w:rsidRDefault="008101DE">
            <w:r w:rsidRPr="00372A58">
              <w:t>Projektų finansavim</w:t>
            </w:r>
            <w:r w:rsidR="002A0820">
              <w:t>o lėšos</w:t>
            </w:r>
            <w:r w:rsidRPr="00372A58">
              <w:t xml:space="preserve"> </w:t>
            </w:r>
          </w:p>
        </w:tc>
        <w:tc>
          <w:tcPr>
            <w:tcW w:w="1492" w:type="dxa"/>
            <w:tcBorders>
              <w:top w:val="single" w:sz="4" w:space="0" w:color="auto"/>
              <w:left w:val="single" w:sz="4" w:space="0" w:color="auto"/>
              <w:bottom w:val="single" w:sz="4" w:space="0" w:color="auto"/>
              <w:right w:val="single" w:sz="4" w:space="0" w:color="auto"/>
            </w:tcBorders>
          </w:tcPr>
          <w:p w14:paraId="7E9701AE" w14:textId="4A9C7D75" w:rsidR="008101DE" w:rsidRPr="00372A58" w:rsidRDefault="00B8435D">
            <w:r w:rsidRPr="00B8435D">
              <w:t>3,1</w:t>
            </w:r>
          </w:p>
        </w:tc>
        <w:tc>
          <w:tcPr>
            <w:tcW w:w="1435" w:type="dxa"/>
            <w:tcBorders>
              <w:top w:val="single" w:sz="4" w:space="0" w:color="auto"/>
              <w:left w:val="single" w:sz="4" w:space="0" w:color="auto"/>
              <w:bottom w:val="single" w:sz="4" w:space="0" w:color="auto"/>
              <w:right w:val="single" w:sz="4" w:space="0" w:color="auto"/>
            </w:tcBorders>
          </w:tcPr>
          <w:p w14:paraId="02286F12" w14:textId="091C37DD" w:rsidR="008101DE" w:rsidRPr="00372A58" w:rsidRDefault="00B8435D">
            <w:r>
              <w:t>3,1</w:t>
            </w:r>
          </w:p>
        </w:tc>
        <w:tc>
          <w:tcPr>
            <w:tcW w:w="1350" w:type="dxa"/>
            <w:tcBorders>
              <w:top w:val="single" w:sz="4" w:space="0" w:color="auto"/>
              <w:left w:val="single" w:sz="4" w:space="0" w:color="auto"/>
              <w:bottom w:val="single" w:sz="4" w:space="0" w:color="auto"/>
              <w:right w:val="single" w:sz="4" w:space="0" w:color="auto"/>
            </w:tcBorders>
          </w:tcPr>
          <w:p w14:paraId="6439A695" w14:textId="4C510A31" w:rsidR="008101DE" w:rsidRPr="00372A58" w:rsidRDefault="00B8435D">
            <w:r>
              <w:t>100</w:t>
            </w:r>
          </w:p>
        </w:tc>
        <w:tc>
          <w:tcPr>
            <w:tcW w:w="2882" w:type="dxa"/>
            <w:tcBorders>
              <w:top w:val="single" w:sz="4" w:space="0" w:color="auto"/>
              <w:left w:val="single" w:sz="4" w:space="0" w:color="auto"/>
              <w:bottom w:val="single" w:sz="4" w:space="0" w:color="auto"/>
              <w:right w:val="single" w:sz="4" w:space="0" w:color="auto"/>
            </w:tcBorders>
          </w:tcPr>
          <w:p w14:paraId="12B87FF2" w14:textId="77777777" w:rsidR="008101DE" w:rsidRPr="00372A58" w:rsidRDefault="008101DE"/>
        </w:tc>
      </w:tr>
      <w:tr w:rsidR="008101DE" w14:paraId="29751D18" w14:textId="77777777" w:rsidTr="00B16F3B">
        <w:tc>
          <w:tcPr>
            <w:tcW w:w="2328" w:type="dxa"/>
            <w:tcBorders>
              <w:top w:val="single" w:sz="4" w:space="0" w:color="auto"/>
              <w:left w:val="single" w:sz="4" w:space="0" w:color="auto"/>
              <w:bottom w:val="single" w:sz="4" w:space="0" w:color="auto"/>
              <w:right w:val="single" w:sz="4" w:space="0" w:color="auto"/>
            </w:tcBorders>
            <w:hideMark/>
          </w:tcPr>
          <w:p w14:paraId="6A425F18" w14:textId="5AAFBCC5" w:rsidR="008101DE" w:rsidRPr="00372A58" w:rsidRDefault="008101DE">
            <w:r w:rsidRPr="00372A58">
              <w:t>Kitos lėšos (parama</w:t>
            </w:r>
            <w:r w:rsidR="002A0820">
              <w:t>)</w:t>
            </w:r>
          </w:p>
        </w:tc>
        <w:tc>
          <w:tcPr>
            <w:tcW w:w="1492" w:type="dxa"/>
            <w:tcBorders>
              <w:top w:val="single" w:sz="4" w:space="0" w:color="auto"/>
              <w:left w:val="single" w:sz="4" w:space="0" w:color="auto"/>
              <w:bottom w:val="single" w:sz="4" w:space="0" w:color="auto"/>
              <w:right w:val="single" w:sz="4" w:space="0" w:color="auto"/>
            </w:tcBorders>
          </w:tcPr>
          <w:p w14:paraId="0F46FEA1" w14:textId="5C00CC12" w:rsidR="008101DE" w:rsidRPr="00372A58" w:rsidRDefault="00B8435D">
            <w:r>
              <w:t>0</w:t>
            </w:r>
          </w:p>
        </w:tc>
        <w:tc>
          <w:tcPr>
            <w:tcW w:w="1435" w:type="dxa"/>
            <w:tcBorders>
              <w:top w:val="single" w:sz="4" w:space="0" w:color="auto"/>
              <w:left w:val="single" w:sz="4" w:space="0" w:color="auto"/>
              <w:bottom w:val="single" w:sz="4" w:space="0" w:color="auto"/>
              <w:right w:val="single" w:sz="4" w:space="0" w:color="auto"/>
            </w:tcBorders>
          </w:tcPr>
          <w:p w14:paraId="31A310F9" w14:textId="1A99D954" w:rsidR="008101DE" w:rsidRPr="00372A58" w:rsidRDefault="00B8435D">
            <w:r>
              <w:t>0,4</w:t>
            </w:r>
          </w:p>
        </w:tc>
        <w:tc>
          <w:tcPr>
            <w:tcW w:w="1350" w:type="dxa"/>
            <w:tcBorders>
              <w:top w:val="single" w:sz="4" w:space="0" w:color="auto"/>
              <w:left w:val="single" w:sz="4" w:space="0" w:color="auto"/>
              <w:bottom w:val="single" w:sz="4" w:space="0" w:color="auto"/>
              <w:right w:val="single" w:sz="4" w:space="0" w:color="auto"/>
            </w:tcBorders>
          </w:tcPr>
          <w:p w14:paraId="57CEF9EC" w14:textId="77777777" w:rsidR="008101DE" w:rsidRPr="00372A58" w:rsidRDefault="008101DE"/>
        </w:tc>
        <w:tc>
          <w:tcPr>
            <w:tcW w:w="2882" w:type="dxa"/>
            <w:tcBorders>
              <w:top w:val="single" w:sz="4" w:space="0" w:color="auto"/>
              <w:left w:val="single" w:sz="4" w:space="0" w:color="auto"/>
              <w:bottom w:val="single" w:sz="4" w:space="0" w:color="auto"/>
              <w:right w:val="single" w:sz="4" w:space="0" w:color="auto"/>
            </w:tcBorders>
          </w:tcPr>
          <w:p w14:paraId="3A56A7EE" w14:textId="77777777" w:rsidR="008101DE" w:rsidRPr="00372A58" w:rsidRDefault="008101DE"/>
        </w:tc>
      </w:tr>
      <w:tr w:rsidR="008101DE" w14:paraId="0901D13C" w14:textId="77777777" w:rsidTr="00B16F3B">
        <w:trPr>
          <w:trHeight w:val="430"/>
        </w:trPr>
        <w:tc>
          <w:tcPr>
            <w:tcW w:w="2328" w:type="dxa"/>
            <w:tcBorders>
              <w:top w:val="single" w:sz="4" w:space="0" w:color="auto"/>
              <w:left w:val="single" w:sz="4" w:space="0" w:color="auto"/>
              <w:bottom w:val="single" w:sz="4" w:space="0" w:color="auto"/>
              <w:right w:val="single" w:sz="4" w:space="0" w:color="auto"/>
            </w:tcBorders>
            <w:hideMark/>
          </w:tcPr>
          <w:p w14:paraId="0CE9EE13" w14:textId="77777777" w:rsidR="008101DE" w:rsidRPr="00ED6815" w:rsidRDefault="008101DE">
            <w:pPr>
              <w:rPr>
                <w:b/>
                <w:bCs/>
              </w:rPr>
            </w:pPr>
            <w:r w:rsidRPr="00ED6815">
              <w:rPr>
                <w:b/>
                <w:bCs/>
              </w:rPr>
              <w:t>Iš viso</w:t>
            </w:r>
          </w:p>
        </w:tc>
        <w:tc>
          <w:tcPr>
            <w:tcW w:w="1492" w:type="dxa"/>
            <w:tcBorders>
              <w:top w:val="single" w:sz="4" w:space="0" w:color="auto"/>
              <w:left w:val="single" w:sz="4" w:space="0" w:color="auto"/>
              <w:bottom w:val="single" w:sz="4" w:space="0" w:color="auto"/>
              <w:right w:val="single" w:sz="4" w:space="0" w:color="auto"/>
            </w:tcBorders>
          </w:tcPr>
          <w:p w14:paraId="055F05E7" w14:textId="507F94FC" w:rsidR="008101DE" w:rsidRPr="00372A58" w:rsidRDefault="00B8435D">
            <w:r>
              <w:t>898,2</w:t>
            </w:r>
          </w:p>
        </w:tc>
        <w:tc>
          <w:tcPr>
            <w:tcW w:w="1435" w:type="dxa"/>
            <w:tcBorders>
              <w:top w:val="single" w:sz="4" w:space="0" w:color="auto"/>
              <w:left w:val="single" w:sz="4" w:space="0" w:color="auto"/>
              <w:bottom w:val="single" w:sz="4" w:space="0" w:color="auto"/>
              <w:right w:val="single" w:sz="4" w:space="0" w:color="auto"/>
            </w:tcBorders>
          </w:tcPr>
          <w:p w14:paraId="29722ED5" w14:textId="14D32368" w:rsidR="008101DE" w:rsidRPr="00372A58" w:rsidRDefault="00B8435D">
            <w:r>
              <w:t>883,2</w:t>
            </w:r>
          </w:p>
        </w:tc>
        <w:tc>
          <w:tcPr>
            <w:tcW w:w="1350" w:type="dxa"/>
            <w:tcBorders>
              <w:top w:val="single" w:sz="4" w:space="0" w:color="auto"/>
              <w:left w:val="single" w:sz="4" w:space="0" w:color="auto"/>
              <w:bottom w:val="single" w:sz="4" w:space="0" w:color="auto"/>
              <w:right w:val="single" w:sz="4" w:space="0" w:color="auto"/>
            </w:tcBorders>
          </w:tcPr>
          <w:p w14:paraId="1C7B78E6" w14:textId="77777777" w:rsidR="008101DE" w:rsidRPr="00372A58" w:rsidRDefault="008101DE"/>
        </w:tc>
        <w:tc>
          <w:tcPr>
            <w:tcW w:w="2882" w:type="dxa"/>
            <w:tcBorders>
              <w:top w:val="single" w:sz="4" w:space="0" w:color="auto"/>
              <w:left w:val="single" w:sz="4" w:space="0" w:color="auto"/>
              <w:bottom w:val="single" w:sz="4" w:space="0" w:color="auto"/>
              <w:right w:val="single" w:sz="4" w:space="0" w:color="auto"/>
            </w:tcBorders>
          </w:tcPr>
          <w:p w14:paraId="47D9C906" w14:textId="77777777" w:rsidR="008101DE" w:rsidRPr="00372A58" w:rsidRDefault="008101DE"/>
        </w:tc>
      </w:tr>
      <w:tr w:rsidR="008101DE" w14:paraId="04944BEE" w14:textId="77777777" w:rsidTr="00B16F3B">
        <w:tc>
          <w:tcPr>
            <w:tcW w:w="5255" w:type="dxa"/>
            <w:gridSpan w:val="3"/>
            <w:tcBorders>
              <w:top w:val="single" w:sz="4" w:space="0" w:color="auto"/>
              <w:left w:val="single" w:sz="4" w:space="0" w:color="auto"/>
              <w:bottom w:val="single" w:sz="4" w:space="0" w:color="auto"/>
              <w:right w:val="single" w:sz="4" w:space="0" w:color="auto"/>
            </w:tcBorders>
          </w:tcPr>
          <w:p w14:paraId="25C4AD69" w14:textId="4827565D" w:rsidR="008101DE" w:rsidRPr="00372A58" w:rsidRDefault="008101DE">
            <w:r w:rsidRPr="00372A58">
              <w:t xml:space="preserve">Kreditinis įsiskolinimas </w:t>
            </w:r>
            <w:r>
              <w:t xml:space="preserve">(pagal visus finansavimo šaltinius) </w:t>
            </w:r>
            <w:r w:rsidR="00B8435D">
              <w:t>2026</w:t>
            </w:r>
            <w:r w:rsidRPr="00372A58">
              <w:t xml:space="preserve"> m. sausio 1 d. </w:t>
            </w:r>
          </w:p>
        </w:tc>
        <w:tc>
          <w:tcPr>
            <w:tcW w:w="1350" w:type="dxa"/>
            <w:tcBorders>
              <w:top w:val="single" w:sz="4" w:space="0" w:color="auto"/>
              <w:left w:val="single" w:sz="4" w:space="0" w:color="auto"/>
              <w:bottom w:val="single" w:sz="4" w:space="0" w:color="auto"/>
              <w:right w:val="single" w:sz="4" w:space="0" w:color="auto"/>
            </w:tcBorders>
          </w:tcPr>
          <w:p w14:paraId="053D5AFB" w14:textId="476F7516" w:rsidR="008101DE" w:rsidRPr="00372A58" w:rsidRDefault="00B8435D">
            <w:r>
              <w:t>3,3</w:t>
            </w:r>
          </w:p>
        </w:tc>
        <w:tc>
          <w:tcPr>
            <w:tcW w:w="2882" w:type="dxa"/>
            <w:tcBorders>
              <w:top w:val="single" w:sz="4" w:space="0" w:color="auto"/>
              <w:left w:val="single" w:sz="4" w:space="0" w:color="auto"/>
              <w:bottom w:val="single" w:sz="4" w:space="0" w:color="auto"/>
              <w:right w:val="single" w:sz="4" w:space="0" w:color="auto"/>
            </w:tcBorders>
          </w:tcPr>
          <w:p w14:paraId="1DD80DC0" w14:textId="77777777" w:rsidR="008101DE" w:rsidRPr="00372A58" w:rsidRDefault="008101DE"/>
        </w:tc>
      </w:tr>
      <w:bookmarkEnd w:id="2"/>
    </w:tbl>
    <w:p w14:paraId="4831A062" w14:textId="77777777" w:rsidR="008101DE" w:rsidRPr="00FD5E33" w:rsidRDefault="008101DE" w:rsidP="008101DE">
      <w:pPr>
        <w:jc w:val="both"/>
      </w:pPr>
    </w:p>
    <w:p w14:paraId="3D5CFC48" w14:textId="1164EAD8" w:rsidR="008101DE" w:rsidRPr="00B038CA" w:rsidRDefault="007362E1" w:rsidP="00B038CA">
      <w:pPr>
        <w:ind w:firstLine="720"/>
        <w:jc w:val="both"/>
      </w:pPr>
      <w:r>
        <w:rPr>
          <w:b/>
        </w:rPr>
        <w:t>3</w:t>
      </w:r>
      <w:r w:rsidR="008101DE" w:rsidRPr="00860744">
        <w:rPr>
          <w:b/>
        </w:rPr>
        <w:t>. Įstaigos veiklos rezultat</w:t>
      </w:r>
      <w:r w:rsidR="008101DE" w:rsidRPr="00ED6815">
        <w:rPr>
          <w:b/>
        </w:rPr>
        <w:t>ai (veiklos tikslai, uždaviniai ir priemonės, rezultato vertinimo kriterijai ir pasiekti rezultatai):</w:t>
      </w:r>
      <w:r w:rsidR="002A21C7">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3225"/>
        <w:gridCol w:w="4110"/>
      </w:tblGrid>
      <w:tr w:rsidR="008101DE" w:rsidRPr="00860744" w14:paraId="4DE0B19C" w14:textId="77777777">
        <w:trPr>
          <w:trHeight w:val="437"/>
        </w:trPr>
        <w:tc>
          <w:tcPr>
            <w:tcW w:w="9634" w:type="dxa"/>
            <w:gridSpan w:val="3"/>
          </w:tcPr>
          <w:p w14:paraId="3347359E" w14:textId="5DF9AF0C" w:rsidR="008101DE" w:rsidRPr="00860744" w:rsidRDefault="008101DE">
            <w:pPr>
              <w:rPr>
                <w:b/>
              </w:rPr>
            </w:pPr>
            <w:r w:rsidRPr="00860744">
              <w:rPr>
                <w:b/>
              </w:rPr>
              <w:t xml:space="preserve">1. Tikslas – </w:t>
            </w:r>
            <w:r w:rsidR="002A21C7" w:rsidRPr="00D90F01">
              <w:rPr>
                <w:b/>
                <w:i/>
                <w:iCs/>
              </w:rPr>
              <w:t>Ugdymo proceso stiprinimas kiekvieno vaiko individualiai pažangai</w:t>
            </w:r>
          </w:p>
        </w:tc>
      </w:tr>
      <w:tr w:rsidR="008101DE" w:rsidRPr="00860744" w14:paraId="6E98E2C9" w14:textId="77777777">
        <w:trPr>
          <w:trHeight w:val="415"/>
        </w:trPr>
        <w:tc>
          <w:tcPr>
            <w:tcW w:w="9634" w:type="dxa"/>
            <w:gridSpan w:val="3"/>
          </w:tcPr>
          <w:p w14:paraId="400A84E4" w14:textId="5BB01B63" w:rsidR="008101DE" w:rsidRPr="00BB581E" w:rsidRDefault="001E35FF" w:rsidP="00BB581E">
            <w:pPr>
              <w:ind w:firstLine="709"/>
              <w:jc w:val="both"/>
              <w:rPr>
                <w:b/>
                <w:bCs/>
                <w:i/>
                <w:iCs/>
              </w:rPr>
            </w:pPr>
            <w:r>
              <w:rPr>
                <w:b/>
              </w:rPr>
              <w:t xml:space="preserve">1.1. </w:t>
            </w:r>
            <w:r w:rsidR="008101DE" w:rsidRPr="00860744">
              <w:rPr>
                <w:b/>
              </w:rPr>
              <w:t xml:space="preserve">Uždavinys – </w:t>
            </w:r>
            <w:r w:rsidR="00D90F01" w:rsidRPr="00190A71">
              <w:rPr>
                <w:b/>
                <w:bCs/>
                <w:i/>
                <w:iCs/>
              </w:rPr>
              <w:t>Įgyvendinti įtraukiojo ugdymo principus atsižvelgiant į skirtingus besimokančiųjų poreikius ir individualybes</w:t>
            </w:r>
            <w:r w:rsidR="00BB581E">
              <w:rPr>
                <w:b/>
                <w:bCs/>
                <w:i/>
                <w:iCs/>
              </w:rPr>
              <w:t xml:space="preserve">. </w:t>
            </w:r>
          </w:p>
        </w:tc>
      </w:tr>
      <w:tr w:rsidR="008101DE" w:rsidRPr="00860744" w14:paraId="373E2B36" w14:textId="77777777" w:rsidTr="00BF034C">
        <w:trPr>
          <w:trHeight w:val="686"/>
        </w:trPr>
        <w:tc>
          <w:tcPr>
            <w:tcW w:w="2299" w:type="dxa"/>
          </w:tcPr>
          <w:p w14:paraId="7A412F8E" w14:textId="77777777" w:rsidR="008101DE" w:rsidRPr="00860744" w:rsidRDefault="008101DE">
            <w:pPr>
              <w:tabs>
                <w:tab w:val="left" w:pos="567"/>
              </w:tabs>
              <w:jc w:val="center"/>
            </w:pPr>
            <w:r w:rsidRPr="00860744">
              <w:t>Priemonės</w:t>
            </w:r>
          </w:p>
        </w:tc>
        <w:tc>
          <w:tcPr>
            <w:tcW w:w="3225" w:type="dxa"/>
          </w:tcPr>
          <w:p w14:paraId="31CA4237" w14:textId="77777777" w:rsidR="008101DE" w:rsidRPr="00860744" w:rsidRDefault="008101DE">
            <w:pPr>
              <w:jc w:val="center"/>
            </w:pPr>
            <w:r w:rsidRPr="00860744">
              <w:t>Rezultato vertinimo kriterijai</w:t>
            </w:r>
          </w:p>
        </w:tc>
        <w:tc>
          <w:tcPr>
            <w:tcW w:w="4110" w:type="dxa"/>
          </w:tcPr>
          <w:p w14:paraId="375AF38D" w14:textId="77777777" w:rsidR="008101DE" w:rsidRPr="00860744" w:rsidRDefault="008101DE">
            <w:pPr>
              <w:jc w:val="center"/>
            </w:pPr>
            <w:r w:rsidRPr="00860744">
              <w:t>Pasiekti rezultatai</w:t>
            </w:r>
          </w:p>
        </w:tc>
      </w:tr>
      <w:tr w:rsidR="008101DE" w:rsidRPr="00860744" w14:paraId="2B1C1638" w14:textId="77777777" w:rsidTr="00BF034C">
        <w:trPr>
          <w:trHeight w:val="569"/>
        </w:trPr>
        <w:tc>
          <w:tcPr>
            <w:tcW w:w="2299" w:type="dxa"/>
          </w:tcPr>
          <w:p w14:paraId="670C78ED" w14:textId="7E83964F" w:rsidR="008101DE" w:rsidRPr="00860744" w:rsidRDefault="00D90F01">
            <w:pPr>
              <w:numPr>
                <w:ilvl w:val="2"/>
                <w:numId w:val="1"/>
              </w:numPr>
              <w:tabs>
                <w:tab w:val="left" w:pos="0"/>
              </w:tabs>
              <w:ind w:left="0" w:firstLine="0"/>
            </w:pPr>
            <w:r>
              <w:t xml:space="preserve">Stiprinti </w:t>
            </w:r>
            <w:r w:rsidRPr="009D7789">
              <w:rPr>
                <w:b/>
                <w:bCs/>
              </w:rPr>
              <w:t>vaiko pažinimo</w:t>
            </w:r>
            <w:r w:rsidRPr="00F62B90">
              <w:t xml:space="preserve"> duomenimis grįst</w:t>
            </w:r>
            <w:r>
              <w:t xml:space="preserve">ą diferencijuotą, individualizuotą ir  </w:t>
            </w:r>
            <w:r w:rsidRPr="00F62B90">
              <w:t>suasmenint</w:t>
            </w:r>
            <w:r>
              <w:t>ą</w:t>
            </w:r>
            <w:r w:rsidRPr="00F62B90">
              <w:t xml:space="preserve"> mokym</w:t>
            </w:r>
            <w:r>
              <w:t>ą</w:t>
            </w:r>
          </w:p>
        </w:tc>
        <w:tc>
          <w:tcPr>
            <w:tcW w:w="3225" w:type="dxa"/>
          </w:tcPr>
          <w:p w14:paraId="5FC5C312" w14:textId="33A9E24F" w:rsidR="00B7612F" w:rsidRDefault="00BF034C" w:rsidP="00B7612F">
            <w:r>
              <w:t>V</w:t>
            </w:r>
            <w:r w:rsidR="00731052">
              <w:t>aikų turi</w:t>
            </w:r>
            <w:r>
              <w:t>nčių</w:t>
            </w:r>
            <w:r w:rsidR="00731052">
              <w:t xml:space="preserve"> individulius </w:t>
            </w:r>
            <w:r w:rsidR="00B7612F">
              <w:t xml:space="preserve"> </w:t>
            </w:r>
            <w:r w:rsidR="001E35FF">
              <w:t xml:space="preserve">pasiekimų </w:t>
            </w:r>
            <w:r w:rsidR="00731052">
              <w:t>aplankus</w:t>
            </w:r>
            <w:r>
              <w:t xml:space="preserve"> skaičius. </w:t>
            </w:r>
            <w:r w:rsidR="001E35FF">
              <w:t xml:space="preserve"> </w:t>
            </w:r>
          </w:p>
          <w:p w14:paraId="648812C8" w14:textId="1C7E52B8" w:rsidR="008101DE" w:rsidRPr="00860744" w:rsidRDefault="00BF034C" w:rsidP="00B7612F">
            <w:r>
              <w:t>D</w:t>
            </w:r>
            <w:r w:rsidR="00731052">
              <w:t>ienų</w:t>
            </w:r>
            <w:r w:rsidR="00B7612F">
              <w:t xml:space="preserve"> per mokslo metus ugdym</w:t>
            </w:r>
            <w:r>
              <w:t>ą</w:t>
            </w:r>
            <w:r w:rsidR="00B7612F">
              <w:t xml:space="preserve"> organizuoja</w:t>
            </w:r>
            <w:r>
              <w:t>nt</w:t>
            </w:r>
            <w:r w:rsidR="00B7612F">
              <w:t xml:space="preserve"> ne mokykloje</w:t>
            </w:r>
            <w:r>
              <w:t xml:space="preserve"> skaičius.</w:t>
            </w:r>
            <w:r w:rsidR="00731052">
              <w:br/>
            </w:r>
            <w:r>
              <w:t>K</w:t>
            </w:r>
            <w:r w:rsidR="00731052">
              <w:t xml:space="preserve">itos ugdymo veiklos (be pamokų) </w:t>
            </w:r>
            <w:r>
              <w:t>padedančios</w:t>
            </w:r>
            <w:r w:rsidR="00731052">
              <w:t xml:space="preserve"> </w:t>
            </w:r>
            <w:r w:rsidR="00731052" w:rsidRPr="001E1021">
              <w:t>stiprinti  vaiko pažinimo</w:t>
            </w:r>
            <w:r w:rsidR="00731052" w:rsidRPr="00F62B90">
              <w:t xml:space="preserve"> duomenimis grįst</w:t>
            </w:r>
            <w:r w:rsidR="00731052">
              <w:t xml:space="preserve">ą </w:t>
            </w:r>
            <w:r w:rsidR="00731052" w:rsidRPr="00F62B90">
              <w:t>mokym</w:t>
            </w:r>
            <w:r w:rsidR="00731052">
              <w:t>ą</w:t>
            </w:r>
            <w:r>
              <w:t xml:space="preserve">. </w:t>
            </w:r>
          </w:p>
        </w:tc>
        <w:tc>
          <w:tcPr>
            <w:tcW w:w="4110" w:type="dxa"/>
          </w:tcPr>
          <w:p w14:paraId="1A558D28" w14:textId="0C9E0328" w:rsidR="00BB581E" w:rsidRDefault="001E35FF">
            <w:r w:rsidRPr="00B8435D">
              <w:t xml:space="preserve">100 proc. </w:t>
            </w:r>
            <w:r w:rsidR="00731052" w:rsidRPr="00B8435D">
              <w:t xml:space="preserve">mokyklos </w:t>
            </w:r>
            <w:r w:rsidRPr="00B8435D">
              <w:t xml:space="preserve">vaikų </w:t>
            </w:r>
            <w:r w:rsidR="00DF7975" w:rsidRPr="00B8435D">
              <w:t xml:space="preserve">turi </w:t>
            </w:r>
            <w:r w:rsidRPr="00B8435D">
              <w:t xml:space="preserve">savo </w:t>
            </w:r>
            <w:r w:rsidR="00731052" w:rsidRPr="00B8435D">
              <w:t>individualų pasiekimų aplanką.</w:t>
            </w:r>
            <w:r w:rsidR="00DF7975" w:rsidRPr="00B8435D">
              <w:t xml:space="preserve"> </w:t>
            </w:r>
            <w:r w:rsidR="00BB581E" w:rsidRPr="00B8435D">
              <w:t>Mokinių pusmečių pasiekimai ir pažanga aptiriami su mokini</w:t>
            </w:r>
            <w:r w:rsidR="00DF7975" w:rsidRPr="00B8435D">
              <w:t>u</w:t>
            </w:r>
            <w:r w:rsidR="00BB581E" w:rsidRPr="00B8435D">
              <w:t>, j</w:t>
            </w:r>
            <w:r w:rsidR="00DF7975" w:rsidRPr="00B8435D">
              <w:t xml:space="preserve">o </w:t>
            </w:r>
            <w:r w:rsidR="00BB581E" w:rsidRPr="00B8435D">
              <w:t>tėvais ir mokytoju trišaliuose pokalbiuose</w:t>
            </w:r>
            <w:r w:rsidR="00731052" w:rsidRPr="00B8435D">
              <w:br/>
              <w:t>100 proc. mokinių ir priešmokyklinė vaikų grupė turėjo 5 dienas, kai ugdymas vyko už mokyklos ribų</w:t>
            </w:r>
            <w:r w:rsidR="00DF7975" w:rsidRPr="00B8435D">
              <w:t xml:space="preserve"> i</w:t>
            </w:r>
            <w:r w:rsidR="00BB581E" w:rsidRPr="00B8435D">
              <w:t xml:space="preserve">švykose į Anykščius, </w:t>
            </w:r>
            <w:r w:rsidR="00DF7975" w:rsidRPr="00B8435D">
              <w:t xml:space="preserve">Kupiškį, </w:t>
            </w:r>
            <w:r w:rsidR="00BB581E" w:rsidRPr="00B8435D">
              <w:t>Klaipėd</w:t>
            </w:r>
            <w:r w:rsidR="00DF7975" w:rsidRPr="00B8435D">
              <w:t xml:space="preserve">os </w:t>
            </w:r>
            <w:r w:rsidR="00BB581E" w:rsidRPr="00B8435D">
              <w:t xml:space="preserve">rajoną, lankymasis kraštotyros muziejuose, dailės galerijoje, bibliotekų organizuotose </w:t>
            </w:r>
            <w:r w:rsidR="00BB581E" w:rsidRPr="00DF7975">
              <w:t>edukacijo</w:t>
            </w:r>
            <w:r w:rsidR="00DF7975" w:rsidRPr="00DF7975">
              <w:t>s</w:t>
            </w:r>
            <w:r w:rsidR="00BB581E" w:rsidRPr="00DF7975">
              <w:t>e</w:t>
            </w:r>
            <w:r w:rsidR="00DF7975">
              <w:rPr>
                <w:bCs/>
                <w:i/>
                <w:iCs/>
                <w:color w:val="0070C0"/>
              </w:rPr>
              <w:t xml:space="preserve">. </w:t>
            </w:r>
          </w:p>
          <w:p w14:paraId="5E2AB01E" w14:textId="382EBCB4" w:rsidR="00BB581E" w:rsidRDefault="00BB581E" w:rsidP="00BB581E">
            <w:pPr>
              <w:jc w:val="both"/>
            </w:pPr>
            <w:r>
              <w:t>Sukurta ikimokyklinio ugdymo programa „Čia gera augti“</w:t>
            </w:r>
            <w:r w:rsidR="00BF034C">
              <w:t>.</w:t>
            </w:r>
            <w:r>
              <w:t xml:space="preserve"> </w:t>
            </w:r>
          </w:p>
          <w:p w14:paraId="4ACA47A2" w14:textId="73CF0BBA" w:rsidR="00BB581E" w:rsidRPr="00BF034C" w:rsidRDefault="00BB581E" w:rsidP="00BF034C">
            <w:r w:rsidRPr="00BF034C">
              <w:t xml:space="preserve">Mokyklos 4 klasės mokinių Nacionalinių pasiekimų patikrinimo rezultatai viršija Panevėžio rajono savivaldybės mokinių pasiekimų vidurkį. </w:t>
            </w:r>
          </w:p>
          <w:p w14:paraId="53457811" w14:textId="6F56E480" w:rsidR="00731052" w:rsidRPr="00860744" w:rsidRDefault="00731052" w:rsidP="00BF034C">
            <w:r w:rsidRPr="00BF034C">
              <w:t xml:space="preserve">Projektinė veikla, edukacijos, </w:t>
            </w:r>
            <w:r w:rsidR="001E1021" w:rsidRPr="00BF034C">
              <w:t>karjeros ugdymas</w:t>
            </w:r>
            <w:r w:rsidR="00BF034C" w:rsidRPr="00BF034C">
              <w:t>.</w:t>
            </w:r>
            <w:r w:rsidR="00BF034C">
              <w:rPr>
                <w:color w:val="EE0000"/>
              </w:rPr>
              <w:t xml:space="preserve"> </w:t>
            </w:r>
          </w:p>
        </w:tc>
      </w:tr>
      <w:tr w:rsidR="008101DE" w:rsidRPr="00860744" w14:paraId="14D20827" w14:textId="77777777" w:rsidTr="00BF034C">
        <w:trPr>
          <w:trHeight w:val="551"/>
        </w:trPr>
        <w:tc>
          <w:tcPr>
            <w:tcW w:w="2299" w:type="dxa"/>
          </w:tcPr>
          <w:p w14:paraId="6F8D275A" w14:textId="5D1F0125" w:rsidR="008101DE" w:rsidRPr="00860744" w:rsidRDefault="008101DE">
            <w:pPr>
              <w:tabs>
                <w:tab w:val="left" w:pos="0"/>
              </w:tabs>
            </w:pPr>
            <w:r w:rsidRPr="00860744">
              <w:t xml:space="preserve">1.1.2. </w:t>
            </w:r>
            <w:r w:rsidR="00D90F01" w:rsidRPr="00EA7735">
              <w:t xml:space="preserve">Diegti vaikų mokymosi </w:t>
            </w:r>
            <w:r w:rsidR="00D90F01" w:rsidRPr="009D7789">
              <w:rPr>
                <w:b/>
                <w:bCs/>
              </w:rPr>
              <w:t>motyvaciją ir atsakomybę</w:t>
            </w:r>
            <w:r w:rsidR="00D90F01" w:rsidRPr="00EA7735">
              <w:t xml:space="preserve"> palaikanč</w:t>
            </w:r>
            <w:r w:rsidR="00D90F01">
              <w:t xml:space="preserve">ią sistemą. </w:t>
            </w:r>
            <w:r w:rsidR="00D90F01" w:rsidRPr="00EA7735">
              <w:t xml:space="preserve"> </w:t>
            </w:r>
          </w:p>
        </w:tc>
        <w:tc>
          <w:tcPr>
            <w:tcW w:w="3225" w:type="dxa"/>
          </w:tcPr>
          <w:p w14:paraId="152B8CB4" w14:textId="58142B38" w:rsidR="008101DE" w:rsidRPr="00860744" w:rsidRDefault="00B7612F">
            <w:r w:rsidRPr="6D4D233C">
              <w:t xml:space="preserve">Parinkti ugdymo metodus, orientuotus į kiekvieno vaiko pažangą ir aukštesnius pasiekimus. Skaitmeninių, dirbtinio intelekto ir STEAM priemonių naudojimas. </w:t>
            </w:r>
            <w:r>
              <w:br/>
            </w:r>
          </w:p>
        </w:tc>
        <w:tc>
          <w:tcPr>
            <w:tcW w:w="4110" w:type="dxa"/>
          </w:tcPr>
          <w:p w14:paraId="42C1832C" w14:textId="6F07A0F3" w:rsidR="008101DE" w:rsidRPr="00860744" w:rsidRDefault="00731052">
            <w:r w:rsidRPr="000B03EA">
              <w:t>Pamokų stebėjimo protokoluose  100 proc. fiksuojami metodai orientuoti į kiekvieno vaiko pažangą ir aukštesniuosius pasiekimus.</w:t>
            </w:r>
            <w:r w:rsidRPr="000B03EA">
              <w:br/>
              <w:t>100 proc. mokytojų naudoja Skaitmeninių, dirbtinio intelekto ir STEAM priemonių</w:t>
            </w:r>
          </w:p>
        </w:tc>
      </w:tr>
      <w:tr w:rsidR="00D90F01" w:rsidRPr="00860744" w14:paraId="5393F441" w14:textId="77777777" w:rsidTr="00BF034C">
        <w:trPr>
          <w:trHeight w:val="551"/>
        </w:trPr>
        <w:tc>
          <w:tcPr>
            <w:tcW w:w="2299" w:type="dxa"/>
          </w:tcPr>
          <w:p w14:paraId="32A4AB43" w14:textId="104B2308" w:rsidR="00D90F01" w:rsidRPr="00860744" w:rsidRDefault="009E3B22" w:rsidP="009E3B22">
            <w:pPr>
              <w:tabs>
                <w:tab w:val="left" w:pos="0"/>
              </w:tabs>
            </w:pPr>
            <w:r>
              <w:rPr>
                <w:b/>
                <w:bCs/>
              </w:rPr>
              <w:lastRenderedPageBreak/>
              <w:t>1.1.3.</w:t>
            </w:r>
            <w:r w:rsidR="00D90F01" w:rsidRPr="009E3B22">
              <w:rPr>
                <w:b/>
                <w:bCs/>
              </w:rPr>
              <w:t xml:space="preserve">Pagalbos ir paramos </w:t>
            </w:r>
            <w:r w:rsidR="00D90F01" w:rsidRPr="002F4651">
              <w:t>sistemos mokymosi sunkumus patiriantiems  mokiniams tobulinimas</w:t>
            </w:r>
            <w:r w:rsidR="00D90F01">
              <w:t>.</w:t>
            </w:r>
          </w:p>
        </w:tc>
        <w:tc>
          <w:tcPr>
            <w:tcW w:w="3225" w:type="dxa"/>
          </w:tcPr>
          <w:p w14:paraId="31938729" w14:textId="77777777" w:rsidR="00B7612F" w:rsidRDefault="00B7612F" w:rsidP="00B7612F">
            <w:r>
              <w:t>100 proc. v</w:t>
            </w:r>
            <w:r w:rsidRPr="002F4651">
              <w:t xml:space="preserve">aikų, turinčių </w:t>
            </w:r>
            <w:r>
              <w:t>SUP</w:t>
            </w:r>
            <w:r w:rsidRPr="002F4651">
              <w:t xml:space="preserve"> poreikius, adaptacija mokykloje vertinama gerai/labai gerai</w:t>
            </w:r>
            <w:r>
              <w:t>.</w:t>
            </w:r>
          </w:p>
          <w:p w14:paraId="724AEBCC" w14:textId="03B509F6" w:rsidR="00D90F01" w:rsidRPr="00860744" w:rsidRDefault="00B7612F" w:rsidP="00B7612F">
            <w:r>
              <w:t xml:space="preserve">100 proc. </w:t>
            </w:r>
            <w:r w:rsidRPr="00677E45">
              <w:t>mokytoj</w:t>
            </w:r>
            <w:r>
              <w:t>ų</w:t>
            </w:r>
            <w:r w:rsidRPr="00677E45">
              <w:t>, mokinio padėjėj</w:t>
            </w:r>
            <w:r>
              <w:t>ų</w:t>
            </w:r>
            <w:r w:rsidRPr="00677E45">
              <w:t xml:space="preserve"> </w:t>
            </w:r>
            <w:r>
              <w:t>lankė</w:t>
            </w:r>
            <w:r w:rsidRPr="00677E45">
              <w:t xml:space="preserve"> mokym</w:t>
            </w:r>
            <w:r>
              <w:t>us</w:t>
            </w:r>
            <w:r w:rsidRPr="00677E45">
              <w:t xml:space="preserve"> apie darbą su </w:t>
            </w:r>
            <w:r>
              <w:t xml:space="preserve">SUP </w:t>
            </w:r>
            <w:r w:rsidRPr="00677E45">
              <w:t>mokiniais</w:t>
            </w:r>
            <w:r>
              <w:t>.</w:t>
            </w:r>
          </w:p>
        </w:tc>
        <w:tc>
          <w:tcPr>
            <w:tcW w:w="4110" w:type="dxa"/>
          </w:tcPr>
          <w:p w14:paraId="6F1DF07F" w14:textId="15D091C5" w:rsidR="0071444E" w:rsidRPr="000B03EA" w:rsidRDefault="001E1021">
            <w:r w:rsidRPr="000B03EA">
              <w:t>100</w:t>
            </w:r>
            <w:r w:rsidR="00731052" w:rsidRPr="000B03EA">
              <w:t xml:space="preserve"> proc. vaikų, turinčių SUP poreikius, adaptacija mokykloje vertinama gerai/labai gerai.</w:t>
            </w:r>
            <w:r w:rsidRPr="000B03EA">
              <w:br/>
            </w:r>
            <w:r w:rsidR="00AE0283" w:rsidRPr="000B03EA">
              <w:t>70</w:t>
            </w:r>
            <w:r w:rsidR="0071444E" w:rsidRPr="000B03EA">
              <w:t xml:space="preserve"> proc. mokinio padėjėjų išklausė mokymus</w:t>
            </w:r>
            <w:r w:rsidR="00AE0283" w:rsidRPr="000B03EA">
              <w:t xml:space="preserve"> apie darbą su SUP mokiniais, kiti sėkmingai integravosi į darbus po ilgalaikių atostogų, nuolat bendrauja su klasių mokytoja tardamiesi, kaip efektyviau padėti ugdymosi poreikius turintiems vaikams. </w:t>
            </w:r>
          </w:p>
          <w:p w14:paraId="3F44F5BC" w14:textId="5F6576DC" w:rsidR="0071444E" w:rsidRPr="00860744" w:rsidRDefault="0071444E"/>
        </w:tc>
      </w:tr>
      <w:tr w:rsidR="008101DE" w:rsidRPr="00860744" w14:paraId="13348887" w14:textId="77777777">
        <w:trPr>
          <w:trHeight w:val="420"/>
        </w:trPr>
        <w:tc>
          <w:tcPr>
            <w:tcW w:w="9634" w:type="dxa"/>
            <w:gridSpan w:val="3"/>
          </w:tcPr>
          <w:p w14:paraId="588F797D" w14:textId="4CE07C6F" w:rsidR="008101DE" w:rsidRPr="00860744" w:rsidRDefault="008101DE">
            <w:pPr>
              <w:numPr>
                <w:ilvl w:val="1"/>
                <w:numId w:val="1"/>
              </w:numPr>
              <w:tabs>
                <w:tab w:val="left" w:pos="426"/>
              </w:tabs>
              <w:ind w:left="0" w:firstLine="0"/>
              <w:rPr>
                <w:b/>
              </w:rPr>
            </w:pPr>
            <w:r w:rsidRPr="00860744">
              <w:rPr>
                <w:b/>
              </w:rPr>
              <w:t xml:space="preserve">Uždavinys – </w:t>
            </w:r>
            <w:r w:rsidR="00D90F01">
              <w:rPr>
                <w:b/>
              </w:rPr>
              <w:t xml:space="preserve"> </w:t>
            </w:r>
            <w:r w:rsidR="00D90F01" w:rsidRPr="00190A71">
              <w:rPr>
                <w:b/>
                <w:bCs/>
                <w:i/>
                <w:iCs/>
              </w:rPr>
              <w:t xml:space="preserve">Tobulinti mokinių/auklėtinių  socialinį emocinį ugdymą.  </w:t>
            </w:r>
          </w:p>
        </w:tc>
      </w:tr>
      <w:tr w:rsidR="008101DE" w:rsidRPr="00860744" w14:paraId="41659376" w14:textId="77777777" w:rsidTr="00BF034C">
        <w:trPr>
          <w:trHeight w:val="554"/>
        </w:trPr>
        <w:tc>
          <w:tcPr>
            <w:tcW w:w="2299" w:type="dxa"/>
          </w:tcPr>
          <w:p w14:paraId="61666DE5" w14:textId="77777777" w:rsidR="008101DE" w:rsidRPr="00860744" w:rsidRDefault="008101DE">
            <w:pPr>
              <w:tabs>
                <w:tab w:val="left" w:pos="567"/>
              </w:tabs>
              <w:jc w:val="center"/>
            </w:pPr>
            <w:r w:rsidRPr="00860744">
              <w:t>Priemonės</w:t>
            </w:r>
          </w:p>
        </w:tc>
        <w:tc>
          <w:tcPr>
            <w:tcW w:w="3225" w:type="dxa"/>
          </w:tcPr>
          <w:p w14:paraId="3192D5A4" w14:textId="77777777" w:rsidR="008101DE" w:rsidRPr="00860744" w:rsidRDefault="008101DE">
            <w:pPr>
              <w:jc w:val="center"/>
            </w:pPr>
            <w:r w:rsidRPr="00860744">
              <w:t>Rezultato vertinimo kriterijai</w:t>
            </w:r>
          </w:p>
        </w:tc>
        <w:tc>
          <w:tcPr>
            <w:tcW w:w="4110" w:type="dxa"/>
          </w:tcPr>
          <w:p w14:paraId="691ABA2F" w14:textId="77777777" w:rsidR="008101DE" w:rsidRPr="00860744" w:rsidRDefault="008101DE">
            <w:pPr>
              <w:jc w:val="center"/>
            </w:pPr>
            <w:r w:rsidRPr="00860744">
              <w:t>Pasiekti rezultatai</w:t>
            </w:r>
          </w:p>
        </w:tc>
      </w:tr>
      <w:tr w:rsidR="008101DE" w:rsidRPr="00860744" w14:paraId="76A8D110" w14:textId="77777777" w:rsidTr="00BF034C">
        <w:tc>
          <w:tcPr>
            <w:tcW w:w="2299" w:type="dxa"/>
          </w:tcPr>
          <w:p w14:paraId="70D6EF67" w14:textId="5EFD89D1" w:rsidR="008101DE" w:rsidRPr="00860744" w:rsidRDefault="00D90F01">
            <w:pPr>
              <w:numPr>
                <w:ilvl w:val="2"/>
                <w:numId w:val="1"/>
              </w:numPr>
              <w:tabs>
                <w:tab w:val="left" w:pos="567"/>
              </w:tabs>
              <w:ind w:left="0" w:firstLine="0"/>
            </w:pPr>
            <w:r w:rsidRPr="00AB543C">
              <w:t>Kurti ir</w:t>
            </w:r>
            <w:r>
              <w:t xml:space="preserve">/ar </w:t>
            </w:r>
            <w:r w:rsidRPr="00AB543C">
              <w:t>pritaikyti aplinką</w:t>
            </w:r>
            <w:r>
              <w:t xml:space="preserve"> </w:t>
            </w:r>
            <w:r w:rsidRPr="00677E45">
              <w:t xml:space="preserve">skatinančią </w:t>
            </w:r>
            <w:r>
              <w:t xml:space="preserve">vaikų </w:t>
            </w:r>
            <w:r w:rsidRPr="00677E45">
              <w:t>savirealizaciją, sveikos</w:t>
            </w:r>
            <w:r>
              <w:t xml:space="preserve"> ir aktyvios mokyklos </w:t>
            </w:r>
            <w:r w:rsidRPr="00677E45">
              <w:t xml:space="preserve">nuostatų </w:t>
            </w:r>
            <w:r>
              <w:t>užtikrinimą.</w:t>
            </w:r>
          </w:p>
        </w:tc>
        <w:tc>
          <w:tcPr>
            <w:tcW w:w="3225" w:type="dxa"/>
          </w:tcPr>
          <w:p w14:paraId="39DE67EF" w14:textId="4022C52F" w:rsidR="00B7612F" w:rsidRDefault="00B7612F" w:rsidP="00B7612F">
            <w:r>
              <w:t xml:space="preserve">Aktyvios mokyklos statusui įprasminti skirtų renginių skaičius per metus </w:t>
            </w:r>
          </w:p>
          <w:p w14:paraId="00AB44F2" w14:textId="626A12B8" w:rsidR="008101DE" w:rsidRPr="00860744" w:rsidRDefault="001E1021" w:rsidP="00B7612F">
            <w:r>
              <w:t>P</w:t>
            </w:r>
            <w:r w:rsidR="00B7612F">
              <w:t>rojektas visai mokyklos-darželio bendruomenei sveikatos stiprinimui</w:t>
            </w:r>
          </w:p>
        </w:tc>
        <w:tc>
          <w:tcPr>
            <w:tcW w:w="4110" w:type="dxa"/>
          </w:tcPr>
          <w:p w14:paraId="433309D9" w14:textId="679B9E05" w:rsidR="008101DE" w:rsidRPr="0061356F" w:rsidRDefault="001E1021" w:rsidP="0061356F">
            <w:pPr>
              <w:jc w:val="both"/>
            </w:pPr>
            <w:r w:rsidRPr="0061356F">
              <w:t xml:space="preserve">3 renginiai klasei/grupei (Mažųjų žaidynės, Futboliukas, </w:t>
            </w:r>
            <w:r w:rsidR="007E4A24">
              <w:t>„Solidarumo“ bėgimas</w:t>
            </w:r>
            <w:r w:rsidRPr="0061356F">
              <w:t xml:space="preserve">) </w:t>
            </w:r>
          </w:p>
          <w:p w14:paraId="24A5440B" w14:textId="77777777" w:rsidR="00BB581E" w:rsidRPr="0061356F" w:rsidRDefault="00BB581E" w:rsidP="0061356F">
            <w:pPr>
              <w:jc w:val="both"/>
            </w:pPr>
            <w:r w:rsidRPr="0061356F">
              <w:t xml:space="preserve">Nacionalinio sveikatą stiprinančių mokyklų tinklas ir aktyvių mokyklų veiklos koordinavimo komisijos  2025 05 21 nutarimu  Nr. SM -1192 pratęstas sveikatą stiprinančios mokyklos statuso galiojimo laikas iki 2030 metų, įvertinus mokyklos-darželio šešias sveikatos stiprinimo  veiklos sritis. </w:t>
            </w:r>
          </w:p>
          <w:p w14:paraId="4580BB93" w14:textId="792890AA" w:rsidR="00AE0283" w:rsidRPr="00860744" w:rsidRDefault="001E1021" w:rsidP="0061356F">
            <w:pPr>
              <w:jc w:val="both"/>
            </w:pPr>
            <w:r w:rsidRPr="0061356F">
              <w:t>Projektas „Žaidžiu, judu – sveikai gyvenu“</w:t>
            </w:r>
            <w:r w:rsidR="0061356F">
              <w:t xml:space="preserve">, mokiniams mėgstamiausi užsiėmimai vyko baseine ir žirgyne. </w:t>
            </w:r>
            <w:r>
              <w:t xml:space="preserve"> </w:t>
            </w:r>
            <w:r w:rsidR="00AE0283">
              <w:t xml:space="preserve"> </w:t>
            </w:r>
          </w:p>
        </w:tc>
      </w:tr>
      <w:tr w:rsidR="008101DE" w:rsidRPr="00860744" w14:paraId="00C14755" w14:textId="77777777" w:rsidTr="00BF034C">
        <w:tc>
          <w:tcPr>
            <w:tcW w:w="2299" w:type="dxa"/>
          </w:tcPr>
          <w:p w14:paraId="4569563D" w14:textId="3DC0827E" w:rsidR="008101DE" w:rsidRPr="00860744" w:rsidRDefault="008101DE">
            <w:pPr>
              <w:tabs>
                <w:tab w:val="left" w:pos="567"/>
              </w:tabs>
            </w:pPr>
            <w:r>
              <w:t>1.2.2.</w:t>
            </w:r>
            <w:r w:rsidR="00D90F01" w:rsidRPr="001D511E">
              <w:t xml:space="preserve"> Mokymąsi palaikančio klasės/grupės klimato kūrimas</w:t>
            </w:r>
          </w:p>
        </w:tc>
        <w:tc>
          <w:tcPr>
            <w:tcW w:w="3225" w:type="dxa"/>
          </w:tcPr>
          <w:p w14:paraId="0434FC38" w14:textId="77777777" w:rsidR="00B7612F" w:rsidRDefault="00B7612F" w:rsidP="00B7612F">
            <w:r>
              <w:t xml:space="preserve">Ugdyti vaikų atsparumą nepalankioms aplinkybėms.  </w:t>
            </w:r>
          </w:p>
          <w:p w14:paraId="751E2CB6" w14:textId="7FBC9042" w:rsidR="008101DE" w:rsidRPr="00860744" w:rsidRDefault="00B7612F" w:rsidP="00B7612F">
            <w:r>
              <w:t>S</w:t>
            </w:r>
            <w:r w:rsidRPr="00F75755">
              <w:t>ocialinių sąveikų stiprinimas</w:t>
            </w:r>
            <w:r>
              <w:t xml:space="preserve"> klasėse ir grupėse su socialinio pedagogo pagalba.</w:t>
            </w:r>
          </w:p>
        </w:tc>
        <w:tc>
          <w:tcPr>
            <w:tcW w:w="4110" w:type="dxa"/>
          </w:tcPr>
          <w:p w14:paraId="21A6380E" w14:textId="0FBC169E" w:rsidR="008101DE" w:rsidRPr="00860744" w:rsidRDefault="0061356F" w:rsidP="0061356F">
            <w:pPr>
              <w:jc w:val="both"/>
            </w:pPr>
            <w:r>
              <w:t>Įgyvendinamos socialinių įgūdžių programos „Zipio draugai“, „Antras žingsnis“, trišaliai pokalbiai su mokiniu, tėvu ir mokytoja, mokinius įtraukiančios projektinės veiklos, s</w:t>
            </w:r>
            <w:r w:rsidR="001E1021">
              <w:t>ocialinio pedagogo iniciatyvos</w:t>
            </w:r>
            <w:r w:rsidR="00F13B7E">
              <w:t xml:space="preserve">, </w:t>
            </w:r>
            <w:r w:rsidR="001E1021">
              <w:t xml:space="preserve">1-4 kl. viktorina „Čia gera augti“, </w:t>
            </w:r>
            <w:r w:rsidR="00F13B7E">
              <w:t xml:space="preserve">Tolerancijos dienos akcija, </w:t>
            </w:r>
            <w:r w:rsidR="001E1021">
              <w:t xml:space="preserve">susitikimai </w:t>
            </w:r>
            <w:r w:rsidR="00F13B7E">
              <w:t>„Empatijos laboratorijoje“</w:t>
            </w:r>
            <w:r w:rsidR="001E1021">
              <w:t xml:space="preserve">  ir išvyk</w:t>
            </w:r>
            <w:r w:rsidR="00F13B7E">
              <w:t>a</w:t>
            </w:r>
            <w:r w:rsidR="001E1021">
              <w:t xml:space="preserve">  į</w:t>
            </w:r>
            <w:r w:rsidR="00F13B7E">
              <w:t xml:space="preserve"> Vidinės gerovės namus ir kt. </w:t>
            </w:r>
          </w:p>
        </w:tc>
      </w:tr>
      <w:tr w:rsidR="00D90F01" w:rsidRPr="00860744" w14:paraId="60ED4E2E" w14:textId="77777777" w:rsidTr="00BF034C">
        <w:tc>
          <w:tcPr>
            <w:tcW w:w="2299" w:type="dxa"/>
          </w:tcPr>
          <w:p w14:paraId="54B376C2" w14:textId="3DF4987B" w:rsidR="00D90F01" w:rsidRDefault="00D90F01">
            <w:pPr>
              <w:tabs>
                <w:tab w:val="left" w:pos="567"/>
              </w:tabs>
            </w:pPr>
            <w:r>
              <w:t xml:space="preserve">1.2.3. </w:t>
            </w:r>
            <w:r w:rsidRPr="001D511E">
              <w:t>Puoselėti atvirą mokyklą, aktyviai bendradarbiaujančią su socialiniais partneriais</w:t>
            </w:r>
            <w:r>
              <w:t xml:space="preserve"> ir</w:t>
            </w:r>
            <w:r w:rsidRPr="001D511E">
              <w:t xml:space="preserve"> vietos bendruomene</w:t>
            </w:r>
            <w:r>
              <w:t>.</w:t>
            </w:r>
          </w:p>
        </w:tc>
        <w:tc>
          <w:tcPr>
            <w:tcW w:w="3225" w:type="dxa"/>
          </w:tcPr>
          <w:p w14:paraId="4C519A49" w14:textId="6ADBD881" w:rsidR="00B7612F" w:rsidRDefault="00B7612F" w:rsidP="00B7612F">
            <w:r>
              <w:t>Panaudotos</w:t>
            </w:r>
            <w:r w:rsidRPr="00D1060D">
              <w:t xml:space="preserve"> Kultūros paso lėšos</w:t>
            </w:r>
            <w:r>
              <w:t>.</w:t>
            </w:r>
          </w:p>
          <w:p w14:paraId="7198B05E" w14:textId="77777777" w:rsidR="00B7612F" w:rsidRDefault="00B7612F" w:rsidP="00B7612F">
            <w:r w:rsidRPr="6D4D233C">
              <w:t>Bent 4 mokytojai, organizavę bent po 2 edukacines išvykas mokiniams.</w:t>
            </w:r>
          </w:p>
          <w:p w14:paraId="03DFDA48" w14:textId="09B2FBCA" w:rsidR="00D90F01" w:rsidRPr="00860744" w:rsidRDefault="00B7612F" w:rsidP="00B7612F">
            <w:r w:rsidRPr="6D4D233C">
              <w:t xml:space="preserve">Bent 15 mobilumų </w:t>
            </w:r>
            <w:r>
              <w:t>į užsienį.</w:t>
            </w:r>
          </w:p>
        </w:tc>
        <w:tc>
          <w:tcPr>
            <w:tcW w:w="4110" w:type="dxa"/>
          </w:tcPr>
          <w:p w14:paraId="67E8D63A" w14:textId="22041A13" w:rsidR="00BB581E" w:rsidRDefault="00BB581E" w:rsidP="007E4A24">
            <w:pPr>
              <w:jc w:val="both"/>
            </w:pPr>
            <w:r w:rsidRPr="00AE0283">
              <w:t>Kultūros paso lėšų krepšelis mokiniui buvo panaudotas 100 proc. ir praturtino ugdymo veiklą kultūrinę kompetenciją stiprinančiomis veiklomis</w:t>
            </w:r>
            <w:r w:rsidR="0061356F" w:rsidRPr="00AE0283">
              <w:t xml:space="preserve">.  </w:t>
            </w:r>
          </w:p>
          <w:p w14:paraId="10817A09" w14:textId="6565CDB2" w:rsidR="0071444E" w:rsidRDefault="0071444E" w:rsidP="007E4A24">
            <w:pPr>
              <w:jc w:val="both"/>
            </w:pPr>
            <w:r>
              <w:t xml:space="preserve">Edukacinės išvykos į </w:t>
            </w:r>
            <w:r w:rsidR="0061356F">
              <w:t xml:space="preserve">Kupiškį ,,Protėvių tradicijų įtaka mūsų sveikatai”, į Klaipėdą, kur vaikai </w:t>
            </w:r>
            <w:r w:rsidR="00AE0283">
              <w:t xml:space="preserve">lankė </w:t>
            </w:r>
            <w:r w:rsidR="00AE0283" w:rsidRPr="00AE0283">
              <w:t xml:space="preserve">delfinariumą, apžiūrinėjo  Jūrų muziejaus eksponatus, Palangoje Gintaro muziejuje dalyvavome edukacijose „Gintaro mozaika“, „Birutės kalno legendos“.   </w:t>
            </w:r>
            <w:r w:rsidR="0061356F">
              <w:t xml:space="preserve"> </w:t>
            </w:r>
          </w:p>
          <w:p w14:paraId="249FA54D" w14:textId="4F28BB0A" w:rsidR="0071444E" w:rsidRDefault="0071444E">
            <w:r>
              <w:t xml:space="preserve">Įvykdyta 15 darbuotojų mobilumų į </w:t>
            </w:r>
            <w:r w:rsidR="007E4A24">
              <w:t xml:space="preserve">mokymus </w:t>
            </w:r>
            <w:r>
              <w:t xml:space="preserve">Airijoje, Olandijoje, Italijoje.  </w:t>
            </w:r>
          </w:p>
          <w:p w14:paraId="3DC59B8D" w14:textId="57D162A0" w:rsidR="00BB581E" w:rsidRPr="00860744" w:rsidRDefault="00AE0283" w:rsidP="0061356F">
            <w:r w:rsidRPr="00AE0283">
              <w:t>Įgyvendinam</w:t>
            </w:r>
            <w:r w:rsidR="007E4A24">
              <w:t>as</w:t>
            </w:r>
            <w:r w:rsidRPr="00AE0283">
              <w:t xml:space="preserve"> </w:t>
            </w:r>
            <w:r w:rsidR="00BB581E" w:rsidRPr="00AE0283">
              <w:t xml:space="preserve">Nordplus projektas </w:t>
            </w:r>
            <w:r w:rsidR="00BB581E" w:rsidRPr="00AE0283">
              <w:lastRenderedPageBreak/>
              <w:t>„Let‘s STEAM outdoors</w:t>
            </w:r>
            <w:r w:rsidR="0061356F" w:rsidRPr="00AE0283">
              <w:t xml:space="preserve">“, </w:t>
            </w:r>
            <w:r w:rsidR="007E4A24">
              <w:t>š</w:t>
            </w:r>
            <w:r w:rsidR="00BB581E" w:rsidRPr="00AE0283">
              <w:t>viečiamosios gyvulininkystės program</w:t>
            </w:r>
            <w:r w:rsidR="0061356F" w:rsidRPr="00AE0283">
              <w:t>a</w:t>
            </w:r>
            <w:r w:rsidR="00BB581E" w:rsidRPr="00AE0283">
              <w:t>.</w:t>
            </w:r>
            <w:r w:rsidR="00BB581E">
              <w:rPr>
                <w:bCs/>
                <w:i/>
                <w:iCs/>
                <w:color w:val="0070C0"/>
              </w:rPr>
              <w:t xml:space="preserve">    </w:t>
            </w:r>
          </w:p>
        </w:tc>
      </w:tr>
      <w:tr w:rsidR="00B7612F" w:rsidRPr="00860744" w14:paraId="75E4BBE3" w14:textId="77777777" w:rsidTr="00C35200">
        <w:tc>
          <w:tcPr>
            <w:tcW w:w="9634" w:type="dxa"/>
            <w:gridSpan w:val="3"/>
          </w:tcPr>
          <w:p w14:paraId="785527CC" w14:textId="02203092" w:rsidR="00B7612F" w:rsidRPr="00860744" w:rsidRDefault="009E3B22">
            <w:r w:rsidRPr="009E3B22">
              <w:lastRenderedPageBreak/>
              <w:t>1.3.</w:t>
            </w:r>
            <w:r w:rsidRPr="009E3B22">
              <w:tab/>
              <w:t>Didinti mokymosi refleksijos, įsivertinimo poveikį pasiekimams.</w:t>
            </w:r>
          </w:p>
        </w:tc>
      </w:tr>
      <w:tr w:rsidR="00B7612F" w:rsidRPr="00860744" w14:paraId="4A5BD256" w14:textId="77777777" w:rsidTr="00BF034C">
        <w:tc>
          <w:tcPr>
            <w:tcW w:w="2299" w:type="dxa"/>
          </w:tcPr>
          <w:p w14:paraId="2A947AE4" w14:textId="293B9BC2" w:rsidR="00B7612F" w:rsidRDefault="009E3B22">
            <w:pPr>
              <w:tabs>
                <w:tab w:val="left" w:pos="567"/>
              </w:tabs>
            </w:pPr>
            <w:r w:rsidRPr="0045793B">
              <w:t>Tikrin</w:t>
            </w:r>
            <w:r>
              <w:t>ti</w:t>
            </w:r>
            <w:r w:rsidRPr="0045793B">
              <w:t xml:space="preserve"> ir papild</w:t>
            </w:r>
            <w:r>
              <w:t>yti</w:t>
            </w:r>
            <w:r w:rsidRPr="0045793B">
              <w:t xml:space="preserve"> sukurt</w:t>
            </w:r>
            <w:r>
              <w:t>ą</w:t>
            </w:r>
            <w:r w:rsidRPr="0045793B">
              <w:t xml:space="preserve"> vaikų individualios pažangos stebėsenos sistema ir įgyvendin</w:t>
            </w:r>
            <w:r>
              <w:t>ti</w:t>
            </w:r>
            <w:r w:rsidRPr="0045793B">
              <w:t xml:space="preserve"> klasėse ir grupėse</w:t>
            </w:r>
          </w:p>
        </w:tc>
        <w:tc>
          <w:tcPr>
            <w:tcW w:w="3225" w:type="dxa"/>
          </w:tcPr>
          <w:p w14:paraId="5994191F" w14:textId="77777777" w:rsidR="009E3B22" w:rsidRPr="00DE64A8" w:rsidRDefault="009E3B22" w:rsidP="009E3B22">
            <w:pPr>
              <w:pStyle w:val="NoSpacing"/>
              <w:rPr>
                <w:rFonts w:ascii="Times New Roman" w:hAnsi="Times New Roman" w:cs="Times New Roman"/>
                <w:sz w:val="24"/>
                <w:szCs w:val="24"/>
                <w:lang w:val="lt-LT"/>
              </w:rPr>
            </w:pPr>
            <w:r w:rsidRPr="00DE64A8">
              <w:rPr>
                <w:rFonts w:ascii="Times New Roman" w:hAnsi="Times New Roman" w:cs="Times New Roman"/>
                <w:sz w:val="24"/>
                <w:szCs w:val="24"/>
                <w:lang w:val="lt-LT"/>
              </w:rPr>
              <w:t xml:space="preserve">Peržiūrėtas ir atnaujintas individualios pažangos stebėsenos tvarkos aprašas. </w:t>
            </w:r>
          </w:p>
          <w:p w14:paraId="1D3B510D" w14:textId="21949D2B" w:rsidR="00B7612F" w:rsidRDefault="009E3B22" w:rsidP="009E3B22">
            <w:r w:rsidRPr="00DE64A8">
              <w:t>100 proc. ugdomosios veiklos stebėjimo protokoluose fiksuojama, kad mokytojai skatina ir sudaro sąlygas mokiniams įsivertinti savo veiklą pamokose</w:t>
            </w:r>
          </w:p>
        </w:tc>
        <w:tc>
          <w:tcPr>
            <w:tcW w:w="4110" w:type="dxa"/>
          </w:tcPr>
          <w:p w14:paraId="0981C4A4" w14:textId="77777777" w:rsidR="000B03EA" w:rsidRPr="000B03EA" w:rsidRDefault="00BB581E">
            <w:r w:rsidRPr="000B03EA">
              <w:t xml:space="preserve">Tvarkos aprašas patvirtintas 2025 </w:t>
            </w:r>
            <w:r w:rsidR="000B03EA" w:rsidRPr="000B03EA">
              <w:t xml:space="preserve">m. jo redakcija patvirtinta  2026 m. sausio 2 d. įsak. Nr. V- 5 </w:t>
            </w:r>
          </w:p>
          <w:p w14:paraId="07A1197F" w14:textId="7F8D04B5" w:rsidR="00BB581E" w:rsidRPr="00860744" w:rsidRDefault="000B03EA">
            <w:r w:rsidRPr="000B03EA">
              <w:t xml:space="preserve">10 stebėtų pamokų </w:t>
            </w:r>
            <w:r w:rsidR="00BB581E" w:rsidRPr="000B03EA">
              <w:t xml:space="preserve"> protokolų ir 100 proc. patvirtinta, kaip mokytojai skatina ir sudaro sąlygas mokiniams įsivertinti savo veiklą pamokose. </w:t>
            </w:r>
            <w:r w:rsidR="00AE0283" w:rsidRPr="000B03EA">
              <w:br/>
              <w:t xml:space="preserve">Vaikai kuria savo pažangos aplankus, juos analizuoja ir aptaria trišaliuose susitikimuose su mokytoja ir savo tėvais. </w:t>
            </w:r>
          </w:p>
        </w:tc>
      </w:tr>
      <w:tr w:rsidR="008101DE" w:rsidRPr="00860744" w14:paraId="7C887F34" w14:textId="77777777">
        <w:trPr>
          <w:trHeight w:val="433"/>
        </w:trPr>
        <w:tc>
          <w:tcPr>
            <w:tcW w:w="9634" w:type="dxa"/>
            <w:gridSpan w:val="3"/>
          </w:tcPr>
          <w:p w14:paraId="243EF8F8" w14:textId="0175F9F8" w:rsidR="002A21C7" w:rsidRPr="00662B43" w:rsidRDefault="008101DE" w:rsidP="002A21C7">
            <w:pPr>
              <w:jc w:val="both"/>
              <w:rPr>
                <w:b/>
                <w:i/>
                <w:iCs/>
                <w:color w:val="0070C0"/>
              </w:rPr>
            </w:pPr>
            <w:bookmarkStart w:id="3" w:name="_Hlk219388069"/>
            <w:r w:rsidRPr="00860744">
              <w:rPr>
                <w:b/>
              </w:rPr>
              <w:t xml:space="preserve">Tikslas – </w:t>
            </w:r>
            <w:r w:rsidR="00D90F01">
              <w:rPr>
                <w:b/>
                <w:i/>
                <w:iCs/>
                <w:color w:val="0070C0"/>
              </w:rPr>
              <w:t xml:space="preserve"> </w:t>
            </w:r>
            <w:r w:rsidR="00D90F01" w:rsidRPr="00A9547C">
              <w:rPr>
                <w:b/>
                <w:bCs/>
                <w:i/>
                <w:iCs/>
              </w:rPr>
              <w:t>Įsitraukiančios, kultūrą puoselėjančios  bendruomenės narių telkimas</w:t>
            </w:r>
          </w:p>
          <w:p w14:paraId="11DA3DFB" w14:textId="093E0B80" w:rsidR="008101DE" w:rsidRPr="00860744" w:rsidRDefault="00DF212E">
            <w:pPr>
              <w:numPr>
                <w:ilvl w:val="0"/>
                <w:numId w:val="1"/>
              </w:numPr>
              <w:rPr>
                <w:b/>
              </w:rPr>
            </w:pPr>
            <w:r>
              <w:rPr>
                <w:b/>
              </w:rPr>
              <w:t xml:space="preserve">   </w:t>
            </w:r>
          </w:p>
        </w:tc>
      </w:tr>
      <w:tr w:rsidR="008101DE" w:rsidRPr="00860744" w14:paraId="52F8AFA9" w14:textId="77777777">
        <w:trPr>
          <w:trHeight w:val="412"/>
        </w:trPr>
        <w:tc>
          <w:tcPr>
            <w:tcW w:w="9634" w:type="dxa"/>
            <w:gridSpan w:val="3"/>
            <w:tcBorders>
              <w:top w:val="single" w:sz="4" w:space="0" w:color="auto"/>
              <w:left w:val="single" w:sz="4" w:space="0" w:color="auto"/>
              <w:bottom w:val="single" w:sz="4" w:space="0" w:color="auto"/>
              <w:right w:val="single" w:sz="4" w:space="0" w:color="auto"/>
            </w:tcBorders>
          </w:tcPr>
          <w:p w14:paraId="1B84DC00" w14:textId="044526CF" w:rsidR="008101DE" w:rsidRPr="004A1A52" w:rsidRDefault="00BF034C" w:rsidP="004A1A52">
            <w:pPr>
              <w:pStyle w:val="ListParagraph"/>
              <w:numPr>
                <w:ilvl w:val="1"/>
                <w:numId w:val="1"/>
              </w:numPr>
              <w:jc w:val="both"/>
              <w:rPr>
                <w:b/>
                <w:bCs/>
              </w:rPr>
            </w:pPr>
            <w:r>
              <w:rPr>
                <w:b/>
              </w:rPr>
              <w:t xml:space="preserve"> </w:t>
            </w:r>
            <w:r w:rsidR="008101DE" w:rsidRPr="00BF034C">
              <w:rPr>
                <w:b/>
              </w:rPr>
              <w:t xml:space="preserve">Uždavinys – </w:t>
            </w:r>
            <w:r w:rsidR="00D90F01" w:rsidRPr="00BF034C">
              <w:rPr>
                <w:b/>
                <w:bCs/>
                <w:i/>
                <w:iCs/>
              </w:rPr>
              <w:t>Stiprinti mokyklos-darželio personalo ir bendruomenės narių kompetencijas įvairovės priėmimui</w:t>
            </w:r>
            <w:r w:rsidR="00D90F01" w:rsidRPr="00BF034C">
              <w:rPr>
                <w:b/>
                <w:bCs/>
              </w:rPr>
              <w:t>.</w:t>
            </w:r>
          </w:p>
        </w:tc>
      </w:tr>
      <w:tr w:rsidR="008101DE" w:rsidRPr="00860744" w14:paraId="196E4F01" w14:textId="77777777" w:rsidTr="00BF034C">
        <w:trPr>
          <w:trHeight w:val="328"/>
        </w:trPr>
        <w:tc>
          <w:tcPr>
            <w:tcW w:w="2299" w:type="dxa"/>
          </w:tcPr>
          <w:p w14:paraId="2977C10F" w14:textId="77777777" w:rsidR="008101DE" w:rsidRPr="00860744" w:rsidRDefault="008101DE">
            <w:pPr>
              <w:tabs>
                <w:tab w:val="left" w:pos="567"/>
              </w:tabs>
              <w:jc w:val="center"/>
            </w:pPr>
            <w:r w:rsidRPr="00860744">
              <w:t>Priemonės</w:t>
            </w:r>
          </w:p>
        </w:tc>
        <w:tc>
          <w:tcPr>
            <w:tcW w:w="3225" w:type="dxa"/>
          </w:tcPr>
          <w:p w14:paraId="72362E0B" w14:textId="77777777" w:rsidR="008101DE" w:rsidRPr="00860744" w:rsidRDefault="008101DE">
            <w:pPr>
              <w:jc w:val="center"/>
            </w:pPr>
            <w:r w:rsidRPr="00860744">
              <w:t>Rezultato vertinimo kriterijai</w:t>
            </w:r>
          </w:p>
        </w:tc>
        <w:tc>
          <w:tcPr>
            <w:tcW w:w="4110" w:type="dxa"/>
          </w:tcPr>
          <w:p w14:paraId="239154C8" w14:textId="77777777" w:rsidR="008101DE" w:rsidRPr="00860744" w:rsidRDefault="008101DE">
            <w:pPr>
              <w:jc w:val="center"/>
            </w:pPr>
            <w:r w:rsidRPr="00860744">
              <w:t>Pasiekti rezultatai</w:t>
            </w:r>
          </w:p>
        </w:tc>
      </w:tr>
      <w:tr w:rsidR="00D90F01" w:rsidRPr="00860744" w14:paraId="7DC5CFCD" w14:textId="77777777" w:rsidTr="00BF034C">
        <w:trPr>
          <w:trHeight w:val="435"/>
        </w:trPr>
        <w:tc>
          <w:tcPr>
            <w:tcW w:w="2299" w:type="dxa"/>
          </w:tcPr>
          <w:p w14:paraId="37D9A4BE" w14:textId="59E43BA6" w:rsidR="00D90F01" w:rsidRPr="002751E9" w:rsidRDefault="00D90F01">
            <w:pPr>
              <w:numPr>
                <w:ilvl w:val="2"/>
                <w:numId w:val="1"/>
              </w:numPr>
              <w:tabs>
                <w:tab w:val="left" w:pos="0"/>
              </w:tabs>
              <w:ind w:left="0" w:firstLine="0"/>
            </w:pPr>
            <w:r w:rsidRPr="002751E9">
              <w:t>Stiprinti bendruomenės narių kompetencijas ir kolegialų bendradarbiavimą</w:t>
            </w:r>
          </w:p>
        </w:tc>
        <w:tc>
          <w:tcPr>
            <w:tcW w:w="3225" w:type="dxa"/>
          </w:tcPr>
          <w:p w14:paraId="1C6B8178" w14:textId="2E0191F2" w:rsidR="00BF034C" w:rsidRPr="002751E9" w:rsidRDefault="00BF034C" w:rsidP="00BF034C">
            <w:r w:rsidRPr="002751E9">
              <w:t>Bent 3–4 per metus kolegų kartu planuojamos ir įgyvendinamos mokomosios veiklos.</w:t>
            </w:r>
          </w:p>
          <w:p w14:paraId="6460563B" w14:textId="77777777" w:rsidR="00B51831" w:rsidRPr="002751E9" w:rsidRDefault="00BF034C" w:rsidP="00BF034C">
            <w:r w:rsidRPr="002751E9">
              <w:t xml:space="preserve">Parengtų ir įgyvendintų ugdomųjų veiklų pagal UDM principus skaičius – kiekviena mokytoja po 2.  </w:t>
            </w:r>
          </w:p>
          <w:p w14:paraId="635298A8" w14:textId="02DFF255" w:rsidR="00BF034C" w:rsidRPr="002751E9" w:rsidRDefault="00BF034C" w:rsidP="00BF034C">
            <w:r w:rsidRPr="002751E9">
              <w:t xml:space="preserve">100 proc. pedagogų, dalyvavusių rengiant ir kolegialiai įgyvendinant ugdomąsias veiklas pagal UDM principus.  </w:t>
            </w:r>
          </w:p>
          <w:p w14:paraId="1AF59872" w14:textId="72B74A7B" w:rsidR="00D90F01" w:rsidRPr="002751E9" w:rsidRDefault="00BF034C" w:rsidP="00BF034C">
            <w:r w:rsidRPr="002751E9">
              <w:t>Sistemingos konsultacijos  pedagogams ir padėjėjams.</w:t>
            </w:r>
          </w:p>
        </w:tc>
        <w:tc>
          <w:tcPr>
            <w:tcW w:w="4110" w:type="dxa"/>
          </w:tcPr>
          <w:p w14:paraId="0B8DB89B" w14:textId="226A45BD" w:rsidR="00B51831" w:rsidRPr="002751E9" w:rsidRDefault="000B03EA">
            <w:r w:rsidRPr="002751E9">
              <w:t xml:space="preserve">Per metus buvo parengtos  2 teatralizuotos vaikų programos </w:t>
            </w:r>
            <w:r w:rsidR="00B51831" w:rsidRPr="002751E9">
              <w:t>ir pristaty</w:t>
            </w:r>
            <w:r w:rsidRPr="002751E9">
              <w:t>tos</w:t>
            </w:r>
            <w:r w:rsidR="00B51831" w:rsidRPr="002751E9">
              <w:t xml:space="preserve"> mokyklos bendruomenei. </w:t>
            </w:r>
            <w:r w:rsidRPr="002751E9">
              <w:t>(Kalėdinis spektaklis „Ledo karalienė“  ir Šeimos šventei skirtas spektaklis „Mėlyna sraigė“.</w:t>
            </w:r>
            <w:r w:rsidR="00B51831" w:rsidRPr="002751E9">
              <w:t xml:space="preserve">   </w:t>
            </w:r>
          </w:p>
          <w:p w14:paraId="322B46D5" w14:textId="77777777" w:rsidR="00D90F01" w:rsidRPr="002751E9" w:rsidRDefault="00B51831">
            <w:r w:rsidRPr="002751E9">
              <w:t>Tarptautinis Erasmus+ projektas „SmalsAUK“ ir jam įgyvendinti laimėta finansinė dotacija. Projektas suteikė galimybe 15 mokyklos-darželio darbuotojų išvykti į mokymosi kursus Romoje, Amsterdame ir Dubline. Projekto veiklos suteikė dalyviams profesinių įgūdžių, reikalingų  įgyvendinant įtraukųjį ugdymą ir telkė komandą pasirengiant ir dalyvaujant mokymuose užsienyje.</w:t>
            </w:r>
          </w:p>
          <w:p w14:paraId="47F9F1CF" w14:textId="59E7222E" w:rsidR="00B51831" w:rsidRPr="002751E9" w:rsidRDefault="00B51831" w:rsidP="00B51831">
            <w:r w:rsidRPr="002751E9">
              <w:t xml:space="preserve">Visi pedagogai dalyvauja įgyvendinant ugdomąsias veiklas pagal UDM principus.  </w:t>
            </w:r>
            <w:r w:rsidR="002751E9" w:rsidRPr="002751E9">
              <w:t xml:space="preserve">Tai </w:t>
            </w:r>
            <w:r w:rsidRPr="002751E9">
              <w:t xml:space="preserve">fiksuota </w:t>
            </w:r>
            <w:r w:rsidR="002751E9" w:rsidRPr="002751E9">
              <w:t xml:space="preserve">visų  stebėtų </w:t>
            </w:r>
            <w:r w:rsidRPr="002751E9">
              <w:t>pamokų protokoluose</w:t>
            </w:r>
            <w:r w:rsidR="002751E9" w:rsidRPr="002751E9">
              <w:t xml:space="preserve">. </w:t>
            </w:r>
          </w:p>
          <w:p w14:paraId="3391DC86" w14:textId="35B04501" w:rsidR="00B51831" w:rsidRPr="002751E9" w:rsidRDefault="00B51831" w:rsidP="00B51831">
            <w:r w:rsidRPr="002751E9">
              <w:t xml:space="preserve">Švietimo centro „Visos dienos mokyklos“ mokymai </w:t>
            </w:r>
            <w:r w:rsidR="002751E9" w:rsidRPr="002751E9">
              <w:t xml:space="preserve">„Tarptautinio bendradarbiavimo ir sisteminio požiūrio skatinimo supervizijos”  </w:t>
            </w:r>
            <w:r w:rsidRPr="002751E9">
              <w:t xml:space="preserve">ir juose dalyvaujantys mokyklos mokytojai bei mokinių padėjėjai.  </w:t>
            </w:r>
          </w:p>
        </w:tc>
      </w:tr>
      <w:bookmarkEnd w:id="3"/>
      <w:tr w:rsidR="00D90F01" w:rsidRPr="00860744" w14:paraId="7ED3F083" w14:textId="77777777">
        <w:trPr>
          <w:trHeight w:val="553"/>
        </w:trPr>
        <w:tc>
          <w:tcPr>
            <w:tcW w:w="9634" w:type="dxa"/>
            <w:gridSpan w:val="3"/>
          </w:tcPr>
          <w:p w14:paraId="7793DEB6" w14:textId="7A455583" w:rsidR="00D90F01" w:rsidRPr="002751E9" w:rsidRDefault="00D90F01" w:rsidP="00D90F01">
            <w:pPr>
              <w:numPr>
                <w:ilvl w:val="1"/>
                <w:numId w:val="1"/>
              </w:numPr>
              <w:tabs>
                <w:tab w:val="left" w:pos="426"/>
              </w:tabs>
              <w:ind w:left="0" w:firstLine="0"/>
              <w:rPr>
                <w:b/>
              </w:rPr>
            </w:pPr>
            <w:r w:rsidRPr="002751E9">
              <w:rPr>
                <w:b/>
                <w:bCs/>
                <w:i/>
                <w:iCs/>
              </w:rPr>
              <w:t xml:space="preserve"> Skatinti bendruomenės narių iniciatyvas įprasminant įstaigos savitumą ir išskirtinumą.  </w:t>
            </w:r>
          </w:p>
        </w:tc>
      </w:tr>
      <w:tr w:rsidR="00D90F01" w:rsidRPr="00860744" w14:paraId="376F1267" w14:textId="77777777" w:rsidTr="00BF034C">
        <w:tc>
          <w:tcPr>
            <w:tcW w:w="2299" w:type="dxa"/>
          </w:tcPr>
          <w:p w14:paraId="23BED04C" w14:textId="77777777" w:rsidR="00D90F01" w:rsidRPr="00860744" w:rsidRDefault="00D90F01" w:rsidP="00D90F01">
            <w:pPr>
              <w:tabs>
                <w:tab w:val="left" w:pos="567"/>
              </w:tabs>
              <w:jc w:val="center"/>
            </w:pPr>
            <w:r w:rsidRPr="00860744">
              <w:t>Priemonės</w:t>
            </w:r>
          </w:p>
        </w:tc>
        <w:tc>
          <w:tcPr>
            <w:tcW w:w="3225" w:type="dxa"/>
          </w:tcPr>
          <w:p w14:paraId="6A49AD14" w14:textId="77777777" w:rsidR="00D90F01" w:rsidRPr="00860744" w:rsidRDefault="00D90F01" w:rsidP="00D90F01">
            <w:pPr>
              <w:jc w:val="center"/>
            </w:pPr>
            <w:r w:rsidRPr="00860744">
              <w:t>Rezultato vertinimo kriterijai</w:t>
            </w:r>
          </w:p>
        </w:tc>
        <w:tc>
          <w:tcPr>
            <w:tcW w:w="4110" w:type="dxa"/>
          </w:tcPr>
          <w:p w14:paraId="2781BE52" w14:textId="77777777" w:rsidR="00D90F01" w:rsidRPr="00860744" w:rsidRDefault="00D90F01" w:rsidP="00D90F01">
            <w:pPr>
              <w:jc w:val="center"/>
            </w:pPr>
            <w:r w:rsidRPr="00860744">
              <w:t>Pasiekti rezultatai</w:t>
            </w:r>
          </w:p>
        </w:tc>
      </w:tr>
      <w:tr w:rsidR="00D90F01" w:rsidRPr="00860744" w14:paraId="31B045C0" w14:textId="77777777" w:rsidTr="00BF034C">
        <w:trPr>
          <w:trHeight w:val="203"/>
        </w:trPr>
        <w:tc>
          <w:tcPr>
            <w:tcW w:w="2299" w:type="dxa"/>
          </w:tcPr>
          <w:p w14:paraId="3B21BF40" w14:textId="5506B200" w:rsidR="00D90F01" w:rsidRPr="00860744" w:rsidRDefault="00D90F01" w:rsidP="00D90F01">
            <w:pPr>
              <w:numPr>
                <w:ilvl w:val="2"/>
                <w:numId w:val="1"/>
              </w:numPr>
              <w:tabs>
                <w:tab w:val="left" w:pos="567"/>
              </w:tabs>
              <w:ind w:left="0" w:firstLine="0"/>
            </w:pPr>
            <w:r w:rsidRPr="00D90F01">
              <w:t xml:space="preserve">Mokytojų ir pagalbos mokiniui </w:t>
            </w:r>
            <w:r w:rsidRPr="00D90F01">
              <w:lastRenderedPageBreak/>
              <w:t>specialistų atestacijos aukštesnei kvalifikacinei kategorijai vykdymas.</w:t>
            </w:r>
          </w:p>
        </w:tc>
        <w:tc>
          <w:tcPr>
            <w:tcW w:w="3225" w:type="dxa"/>
          </w:tcPr>
          <w:p w14:paraId="18B2DF2E" w14:textId="0D2300E2" w:rsidR="00D90F01" w:rsidRPr="00860744" w:rsidRDefault="00B51831" w:rsidP="00D90F01">
            <w:r>
              <w:lastRenderedPageBreak/>
              <w:t xml:space="preserve">Bent vienas mokytojas įgijo aukštesnę kvalifikacinę </w:t>
            </w:r>
            <w:r>
              <w:lastRenderedPageBreak/>
              <w:t xml:space="preserve">kategoriją. </w:t>
            </w:r>
          </w:p>
        </w:tc>
        <w:tc>
          <w:tcPr>
            <w:tcW w:w="4110" w:type="dxa"/>
          </w:tcPr>
          <w:p w14:paraId="76911AFA" w14:textId="77777777" w:rsidR="00B51831" w:rsidRDefault="00B51831" w:rsidP="00D90F01">
            <w:r>
              <w:lastRenderedPageBreak/>
              <w:t xml:space="preserve">Vyresniojo mokytojo kategorija suteikta ikimokyklinio ugdymo mokytojai. </w:t>
            </w:r>
          </w:p>
          <w:p w14:paraId="2128B4E4" w14:textId="263912C0" w:rsidR="00D90F01" w:rsidRPr="00860744" w:rsidRDefault="00B51831" w:rsidP="00D90F01">
            <w:r>
              <w:lastRenderedPageBreak/>
              <w:t xml:space="preserve">Pedagogų atestacijos komisijos posėdžio protokolas </w:t>
            </w:r>
          </w:p>
        </w:tc>
      </w:tr>
      <w:tr w:rsidR="00BF034C" w:rsidRPr="00860744" w14:paraId="537BF605" w14:textId="77777777" w:rsidTr="00D94038">
        <w:trPr>
          <w:trHeight w:val="203"/>
        </w:trPr>
        <w:tc>
          <w:tcPr>
            <w:tcW w:w="9634" w:type="dxa"/>
            <w:gridSpan w:val="3"/>
          </w:tcPr>
          <w:p w14:paraId="4BBAAC97" w14:textId="48D53C94" w:rsidR="00BF034C" w:rsidRPr="00B51831" w:rsidRDefault="00B51831" w:rsidP="00B51831">
            <w:pPr>
              <w:pStyle w:val="ListParagraph"/>
              <w:numPr>
                <w:ilvl w:val="1"/>
                <w:numId w:val="1"/>
              </w:numPr>
              <w:rPr>
                <w:b/>
                <w:bCs/>
              </w:rPr>
            </w:pPr>
            <w:r w:rsidRPr="00B51831">
              <w:rPr>
                <w:b/>
                <w:bCs/>
                <w:i/>
                <w:iCs/>
              </w:rPr>
              <w:lastRenderedPageBreak/>
              <w:t xml:space="preserve"> </w:t>
            </w:r>
            <w:r w:rsidR="00BF034C" w:rsidRPr="00B51831">
              <w:rPr>
                <w:b/>
                <w:bCs/>
                <w:i/>
                <w:iCs/>
              </w:rPr>
              <w:t>Telkti bendruomenę įtraukios ir tvarios aplinkos kūrimui</w:t>
            </w:r>
          </w:p>
        </w:tc>
      </w:tr>
      <w:tr w:rsidR="00BF034C" w:rsidRPr="00860744" w14:paraId="19717032" w14:textId="77777777" w:rsidTr="00BF034C">
        <w:trPr>
          <w:trHeight w:val="203"/>
        </w:trPr>
        <w:tc>
          <w:tcPr>
            <w:tcW w:w="2299" w:type="dxa"/>
          </w:tcPr>
          <w:p w14:paraId="098325EF" w14:textId="6598C996" w:rsidR="00BF034C" w:rsidRPr="00D90F01" w:rsidRDefault="004A1A52" w:rsidP="004A1A52">
            <w:pPr>
              <w:tabs>
                <w:tab w:val="left" w:pos="567"/>
              </w:tabs>
            </w:pPr>
            <w:r w:rsidRPr="002751E9">
              <w:t>2.3.1.</w:t>
            </w:r>
            <w:r w:rsidR="00B51831" w:rsidRPr="002751E9">
              <w:t>Kompostavimo dėžės įrengimas</w:t>
            </w:r>
          </w:p>
        </w:tc>
        <w:tc>
          <w:tcPr>
            <w:tcW w:w="3225" w:type="dxa"/>
          </w:tcPr>
          <w:p w14:paraId="1E14CD3E" w14:textId="77777777" w:rsidR="00B51831" w:rsidRPr="00842AB5" w:rsidRDefault="00B51831" w:rsidP="00B51831">
            <w:r w:rsidRPr="00842AB5">
              <w:t>Tvarkos aprašas</w:t>
            </w:r>
            <w:r>
              <w:t>,</w:t>
            </w:r>
            <w:r w:rsidRPr="00842AB5">
              <w:br/>
              <w:t>priežiūra</w:t>
            </w:r>
            <w:r>
              <w:t>.</w:t>
            </w:r>
          </w:p>
          <w:p w14:paraId="1F129772" w14:textId="77777777" w:rsidR="00B51831" w:rsidRPr="00842AB5" w:rsidRDefault="00B51831" w:rsidP="00B51831">
            <w:r w:rsidRPr="00842AB5">
              <w:t>Ugdomasis poveikis</w:t>
            </w:r>
            <w:r>
              <w:t>.</w:t>
            </w:r>
          </w:p>
          <w:p w14:paraId="0752F8D3" w14:textId="77777777" w:rsidR="00BF034C" w:rsidRPr="00860744" w:rsidRDefault="00BF034C" w:rsidP="00D90F01"/>
        </w:tc>
        <w:tc>
          <w:tcPr>
            <w:tcW w:w="4110" w:type="dxa"/>
          </w:tcPr>
          <w:p w14:paraId="27DF1A7D" w14:textId="77777777" w:rsidR="00BF034C" w:rsidRDefault="00BF034C" w:rsidP="00BF034C">
            <w:r w:rsidRPr="00D90F01">
              <w:t>Kompostavimo dėžės įrengimas</w:t>
            </w:r>
            <w:r>
              <w:t xml:space="preserve">; </w:t>
            </w:r>
          </w:p>
          <w:p w14:paraId="3507E8FB" w14:textId="43DDC0EF" w:rsidR="00BF034C" w:rsidRDefault="00BF034C" w:rsidP="00BF034C">
            <w:r>
              <w:t>Priemonių</w:t>
            </w:r>
            <w:r w:rsidR="002751E9">
              <w:t xml:space="preserve">, skirtų </w:t>
            </w:r>
            <w:r>
              <w:t>ugdym</w:t>
            </w:r>
            <w:r w:rsidR="002751E9">
              <w:t>ui</w:t>
            </w:r>
            <w:r>
              <w:t xml:space="preserve"> lauke surinkimas</w:t>
            </w:r>
            <w:r w:rsidR="002751E9">
              <w:t xml:space="preserve">, organizavimas.   </w:t>
            </w:r>
          </w:p>
          <w:p w14:paraId="15207692" w14:textId="45580475" w:rsidR="00BF034C" w:rsidRPr="00D90F01" w:rsidRDefault="00BF034C" w:rsidP="00BF034C"/>
        </w:tc>
      </w:tr>
      <w:tr w:rsidR="00D90F01" w:rsidRPr="00860744" w14:paraId="744F2BD9" w14:textId="77777777" w:rsidTr="00BF034C">
        <w:trPr>
          <w:trHeight w:val="203"/>
        </w:trPr>
        <w:tc>
          <w:tcPr>
            <w:tcW w:w="2299" w:type="dxa"/>
          </w:tcPr>
          <w:p w14:paraId="082E5C48" w14:textId="7D1A372E" w:rsidR="00B51831" w:rsidRDefault="004A1A52" w:rsidP="00B51831">
            <w:r>
              <w:t>2.3.2.</w:t>
            </w:r>
            <w:r w:rsidR="00B51831">
              <w:t xml:space="preserve">Labdaros, savanorystės, dalinimosi </w:t>
            </w:r>
          </w:p>
          <w:p w14:paraId="411C9E73" w14:textId="7596DD7E" w:rsidR="00D90F01" w:rsidRPr="00D90F01" w:rsidRDefault="00B51831" w:rsidP="00B51831">
            <w:pPr>
              <w:tabs>
                <w:tab w:val="left" w:pos="567"/>
              </w:tabs>
            </w:pPr>
            <w:r>
              <w:t>akcijų rengimas ir įgyvendinimas</w:t>
            </w:r>
          </w:p>
        </w:tc>
        <w:tc>
          <w:tcPr>
            <w:tcW w:w="3225" w:type="dxa"/>
          </w:tcPr>
          <w:p w14:paraId="580C5FAD" w14:textId="1BC12FB1" w:rsidR="00B51831" w:rsidRPr="00842AB5" w:rsidRDefault="004A1A52" w:rsidP="00B51831">
            <w:r>
              <w:t>B</w:t>
            </w:r>
            <w:r w:rsidR="00B51831" w:rsidRPr="00842AB5">
              <w:t xml:space="preserve">ent 1 talkos organizavimas. </w:t>
            </w:r>
          </w:p>
          <w:p w14:paraId="01F77374" w14:textId="6DBF42B7" w:rsidR="00D90F01" w:rsidRPr="00860744" w:rsidRDefault="00B51831" w:rsidP="00B51831">
            <w:r w:rsidRPr="00842AB5">
              <w:t>Bent vienas vaikų renginys socialiai pažeidžiamoms bendruomenės narių grupėms (seneliams, globo</w:t>
            </w:r>
            <w:r>
              <w:t>s namų gyventojams</w:t>
            </w:r>
            <w:r w:rsidRPr="00842AB5">
              <w:t>)</w:t>
            </w:r>
            <w:r>
              <w:t>.</w:t>
            </w:r>
          </w:p>
        </w:tc>
        <w:tc>
          <w:tcPr>
            <w:tcW w:w="4110" w:type="dxa"/>
          </w:tcPr>
          <w:p w14:paraId="248A6740" w14:textId="32782E8B" w:rsidR="00B51831" w:rsidRDefault="00B51831" w:rsidP="00D90F01">
            <w:r>
              <w:t xml:space="preserve">Kalėdinio mokinių vaidinimo </w:t>
            </w:r>
            <w:r w:rsidR="004A1A52">
              <w:t xml:space="preserve">„Ledo karalienė“ </w:t>
            </w:r>
            <w:r>
              <w:t>paro</w:t>
            </w:r>
            <w:r w:rsidR="004A1A52">
              <w:t xml:space="preserve">dymas Jotainių socialinės globos namų ir Ėriškių „Samanotos pievos“ gyventojams. </w:t>
            </w:r>
          </w:p>
          <w:p w14:paraId="49EA55CE" w14:textId="574D6567" w:rsidR="004A1A52" w:rsidRDefault="004A1A52" w:rsidP="00D90F01">
            <w:r>
              <w:t xml:space="preserve">Kasmetinė tėvų ir darbuotojų talka „Darom“. </w:t>
            </w:r>
          </w:p>
          <w:p w14:paraId="0D14DC2C" w14:textId="3F1D7F78" w:rsidR="00D90F01" w:rsidRPr="00860744" w:rsidRDefault="00B51831" w:rsidP="00D90F01">
            <w:r>
              <w:t>Mokyklos šūkis</w:t>
            </w:r>
            <w:r w:rsidR="004A1A52">
              <w:t xml:space="preserve"> „Čia gera augti“</w:t>
            </w:r>
            <w:r>
              <w:t xml:space="preserve"> iš metalo raidžių dekoruoja mokyklos tvorą</w:t>
            </w:r>
            <w:r w:rsidR="004A1A52">
              <w:t xml:space="preserve"> – tai dovana darželį lankančių vaikų tėvų. </w:t>
            </w:r>
            <w:r>
              <w:t xml:space="preserve">  </w:t>
            </w:r>
          </w:p>
        </w:tc>
      </w:tr>
      <w:tr w:rsidR="00BF034C" w:rsidRPr="00860744" w14:paraId="479B2ABA" w14:textId="77777777" w:rsidTr="00660285">
        <w:trPr>
          <w:trHeight w:val="433"/>
        </w:trPr>
        <w:tc>
          <w:tcPr>
            <w:tcW w:w="9634" w:type="dxa"/>
            <w:gridSpan w:val="3"/>
          </w:tcPr>
          <w:p w14:paraId="2115423F" w14:textId="1BE9E646" w:rsidR="00BF034C" w:rsidRPr="00BF034C" w:rsidRDefault="00BF034C" w:rsidP="00BF034C">
            <w:pPr>
              <w:jc w:val="both"/>
              <w:rPr>
                <w:b/>
                <w:bCs/>
                <w:i/>
                <w:iCs/>
              </w:rPr>
            </w:pPr>
            <w:r>
              <w:rPr>
                <w:b/>
              </w:rPr>
              <w:t>3.</w:t>
            </w:r>
            <w:r w:rsidRPr="00860744">
              <w:rPr>
                <w:b/>
              </w:rPr>
              <w:t xml:space="preserve">Tikslas – </w:t>
            </w:r>
            <w:r>
              <w:rPr>
                <w:b/>
                <w:i/>
                <w:iCs/>
                <w:color w:val="0070C0"/>
              </w:rPr>
              <w:t xml:space="preserve"> </w:t>
            </w:r>
            <w:r w:rsidRPr="00842AB5">
              <w:rPr>
                <w:b/>
                <w:bCs/>
              </w:rPr>
              <w:t>Mokymo(si) poreikius atliepiančios saugios  aplinkos kūrimas</w:t>
            </w:r>
            <w:r>
              <w:rPr>
                <w:b/>
              </w:rPr>
              <w:t xml:space="preserve">  </w:t>
            </w:r>
          </w:p>
        </w:tc>
      </w:tr>
      <w:tr w:rsidR="00BF034C" w:rsidRPr="00860744" w14:paraId="7EC1116A" w14:textId="77777777" w:rsidTr="00660285">
        <w:trPr>
          <w:trHeight w:val="412"/>
        </w:trPr>
        <w:tc>
          <w:tcPr>
            <w:tcW w:w="9634" w:type="dxa"/>
            <w:gridSpan w:val="3"/>
            <w:tcBorders>
              <w:top w:val="single" w:sz="4" w:space="0" w:color="auto"/>
              <w:left w:val="single" w:sz="4" w:space="0" w:color="auto"/>
              <w:bottom w:val="single" w:sz="4" w:space="0" w:color="auto"/>
              <w:right w:val="single" w:sz="4" w:space="0" w:color="auto"/>
            </w:tcBorders>
          </w:tcPr>
          <w:p w14:paraId="49528B91" w14:textId="77B1277D" w:rsidR="00BF034C" w:rsidRPr="004A1A52" w:rsidRDefault="00BF034C" w:rsidP="004A1A52">
            <w:pPr>
              <w:pStyle w:val="ListParagraph"/>
              <w:numPr>
                <w:ilvl w:val="1"/>
                <w:numId w:val="6"/>
              </w:numPr>
              <w:jc w:val="both"/>
              <w:rPr>
                <w:b/>
                <w:bCs/>
              </w:rPr>
            </w:pPr>
            <w:r>
              <w:rPr>
                <w:b/>
              </w:rPr>
              <w:t xml:space="preserve"> </w:t>
            </w:r>
            <w:r w:rsidRPr="00BF034C">
              <w:rPr>
                <w:b/>
              </w:rPr>
              <w:t xml:space="preserve">Uždavinys – </w:t>
            </w:r>
            <w:r w:rsidRPr="00842AB5">
              <w:rPr>
                <w:b/>
                <w:bCs/>
                <w:i/>
                <w:iCs/>
              </w:rPr>
              <w:t>Kurti naujas ir atnaujinti senas vidaus ir lauko erdves</w:t>
            </w:r>
            <w:r>
              <w:rPr>
                <w:b/>
                <w:bCs/>
                <w:i/>
                <w:iCs/>
              </w:rPr>
              <w:t xml:space="preserve"> </w:t>
            </w:r>
          </w:p>
        </w:tc>
      </w:tr>
      <w:tr w:rsidR="00BF034C" w:rsidRPr="00860744" w14:paraId="00449F11" w14:textId="77777777" w:rsidTr="00660285">
        <w:trPr>
          <w:trHeight w:val="328"/>
        </w:trPr>
        <w:tc>
          <w:tcPr>
            <w:tcW w:w="2299" w:type="dxa"/>
          </w:tcPr>
          <w:p w14:paraId="4FC6043F" w14:textId="77777777" w:rsidR="00BF034C" w:rsidRPr="00860744" w:rsidRDefault="00BF034C" w:rsidP="00660285">
            <w:pPr>
              <w:tabs>
                <w:tab w:val="left" w:pos="567"/>
              </w:tabs>
              <w:jc w:val="center"/>
            </w:pPr>
            <w:r w:rsidRPr="00860744">
              <w:t>Priemonės</w:t>
            </w:r>
          </w:p>
        </w:tc>
        <w:tc>
          <w:tcPr>
            <w:tcW w:w="3225" w:type="dxa"/>
          </w:tcPr>
          <w:p w14:paraId="7A9DBEB9" w14:textId="77777777" w:rsidR="00BF034C" w:rsidRPr="00860744" w:rsidRDefault="00BF034C" w:rsidP="00660285">
            <w:pPr>
              <w:jc w:val="center"/>
            </w:pPr>
            <w:r w:rsidRPr="00860744">
              <w:t>Rezultato vertinimo kriterijai</w:t>
            </w:r>
          </w:p>
        </w:tc>
        <w:tc>
          <w:tcPr>
            <w:tcW w:w="4110" w:type="dxa"/>
          </w:tcPr>
          <w:p w14:paraId="10AAB73F" w14:textId="77777777" w:rsidR="00BF034C" w:rsidRPr="00860744" w:rsidRDefault="00BF034C" w:rsidP="00660285">
            <w:pPr>
              <w:jc w:val="center"/>
            </w:pPr>
            <w:r w:rsidRPr="00860744">
              <w:t>Pasiekti rezultatai</w:t>
            </w:r>
          </w:p>
        </w:tc>
      </w:tr>
      <w:tr w:rsidR="00BF034C" w:rsidRPr="00860744" w14:paraId="683C4EA4" w14:textId="77777777" w:rsidTr="00660285">
        <w:trPr>
          <w:trHeight w:val="435"/>
        </w:trPr>
        <w:tc>
          <w:tcPr>
            <w:tcW w:w="2299" w:type="dxa"/>
          </w:tcPr>
          <w:p w14:paraId="639704F9" w14:textId="6093CCE2" w:rsidR="00BF034C" w:rsidRPr="00860744" w:rsidRDefault="004A1A52" w:rsidP="00B51831">
            <w:r>
              <w:t>3.1.1.</w:t>
            </w:r>
            <w:r w:rsidR="00B51831">
              <w:t>Takų ir pavėsinių dangos atnaujinimas</w:t>
            </w:r>
          </w:p>
        </w:tc>
        <w:tc>
          <w:tcPr>
            <w:tcW w:w="3225" w:type="dxa"/>
          </w:tcPr>
          <w:p w14:paraId="74B179EF" w14:textId="77777777" w:rsidR="00B51831" w:rsidRPr="00842AB5" w:rsidRDefault="00B51831" w:rsidP="00B51831">
            <w:r w:rsidRPr="00842AB5">
              <w:t>Atnaujinta 195,94 kv.</w:t>
            </w:r>
            <w:r>
              <w:t xml:space="preserve"> </w:t>
            </w:r>
            <w:r w:rsidRPr="00842AB5">
              <w:t>m. takų ir pavėsinių danga</w:t>
            </w:r>
            <w:r>
              <w:t>.</w:t>
            </w:r>
          </w:p>
          <w:p w14:paraId="579FB5EA" w14:textId="77777777" w:rsidR="00B51831" w:rsidRPr="00842AB5" w:rsidRDefault="00B51831" w:rsidP="00B51831">
            <w:r w:rsidRPr="00842AB5">
              <w:t>Saugi  bent 20 dviračių talpinanti saugykla</w:t>
            </w:r>
            <w:r>
              <w:t>,</w:t>
            </w:r>
            <w:r w:rsidRPr="00842AB5">
              <w:t xml:space="preserve"> </w:t>
            </w:r>
          </w:p>
          <w:p w14:paraId="2512C806" w14:textId="77777777" w:rsidR="00B51831" w:rsidRPr="00842AB5" w:rsidRDefault="00B51831" w:rsidP="00B51831">
            <w:r>
              <w:t>v</w:t>
            </w:r>
            <w:r w:rsidRPr="00842AB5">
              <w:t>ietos teritorijoje  parinkimas</w:t>
            </w:r>
            <w:r>
              <w:t>.</w:t>
            </w:r>
          </w:p>
          <w:p w14:paraId="2E3D5E52" w14:textId="08534C56" w:rsidR="00B51831" w:rsidRPr="00860744" w:rsidRDefault="00B51831" w:rsidP="00B51831">
            <w:r w:rsidRPr="00842AB5">
              <w:t>Įrangos įsigijimas ir sumontavimas</w:t>
            </w:r>
          </w:p>
        </w:tc>
        <w:tc>
          <w:tcPr>
            <w:tcW w:w="4110" w:type="dxa"/>
          </w:tcPr>
          <w:p w14:paraId="082A888B" w14:textId="6CBDEA01" w:rsidR="004A1A52" w:rsidRDefault="004A1A52" w:rsidP="004A1A52">
            <w:r w:rsidRPr="00842AB5">
              <w:t xml:space="preserve">Atnaujinta </w:t>
            </w:r>
            <w:r>
              <w:t>200</w:t>
            </w:r>
            <w:r w:rsidRPr="00842AB5">
              <w:t xml:space="preserve"> kv.</w:t>
            </w:r>
            <w:r>
              <w:t xml:space="preserve"> </w:t>
            </w:r>
            <w:r w:rsidRPr="00842AB5">
              <w:t>m. takų ir pavėsinių danga</w:t>
            </w:r>
            <w:r>
              <w:t xml:space="preserve">. </w:t>
            </w:r>
          </w:p>
          <w:p w14:paraId="0F271788" w14:textId="595F47A3" w:rsidR="004A1A52" w:rsidRDefault="004A1A52" w:rsidP="004A1A52">
            <w:r>
              <w:t xml:space="preserve">Suplanuoti ir įsigyti lauko mažosios architektūros elementai – suolai ir stalai vaikų veikloms. </w:t>
            </w:r>
          </w:p>
          <w:p w14:paraId="7FE40C25" w14:textId="03CFB6AE" w:rsidR="004A1A52" w:rsidRPr="00842AB5" w:rsidRDefault="004A1A52" w:rsidP="004A1A52">
            <w:r>
              <w:t xml:space="preserve">Dviračiams yra 5 vietų stovas.  </w:t>
            </w:r>
          </w:p>
          <w:p w14:paraId="0358297D" w14:textId="77777777" w:rsidR="00BF034C" w:rsidRPr="00860744" w:rsidRDefault="00BF034C" w:rsidP="00660285"/>
        </w:tc>
      </w:tr>
      <w:tr w:rsidR="00B51831" w:rsidRPr="00860744" w14:paraId="5DFE648F" w14:textId="77777777" w:rsidTr="005C5E78">
        <w:trPr>
          <w:trHeight w:val="435"/>
        </w:trPr>
        <w:tc>
          <w:tcPr>
            <w:tcW w:w="9634" w:type="dxa"/>
            <w:gridSpan w:val="3"/>
          </w:tcPr>
          <w:p w14:paraId="3D4011F9" w14:textId="3DAE3095" w:rsidR="00B51831" w:rsidRPr="00860744" w:rsidRDefault="00B51831" w:rsidP="00660285">
            <w:r w:rsidRPr="00842AB5">
              <w:rPr>
                <w:b/>
                <w:bCs/>
                <w:i/>
                <w:iCs/>
              </w:rPr>
              <w:t>3.2. Įgyvendinti veiklas tvarumui, ekologijos nuostatų formavimui</w:t>
            </w:r>
            <w:r>
              <w:rPr>
                <w:b/>
                <w:bCs/>
                <w:i/>
                <w:iCs/>
              </w:rPr>
              <w:t>.</w:t>
            </w:r>
            <w:r w:rsidRPr="00842AB5">
              <w:rPr>
                <w:b/>
                <w:bCs/>
                <w:i/>
                <w:iCs/>
              </w:rPr>
              <w:t xml:space="preserve">  </w:t>
            </w:r>
          </w:p>
        </w:tc>
      </w:tr>
      <w:tr w:rsidR="00B51831" w:rsidRPr="00860744" w14:paraId="449739E6" w14:textId="77777777" w:rsidTr="00660285">
        <w:trPr>
          <w:trHeight w:val="435"/>
        </w:trPr>
        <w:tc>
          <w:tcPr>
            <w:tcW w:w="2299" w:type="dxa"/>
          </w:tcPr>
          <w:p w14:paraId="76CE100E" w14:textId="19EE5D79" w:rsidR="00B51831" w:rsidRDefault="004A1A52" w:rsidP="00B51831">
            <w:r>
              <w:t xml:space="preserve">3.2.1. </w:t>
            </w:r>
            <w:r w:rsidR="00B51831">
              <w:t xml:space="preserve">IT, ugdymui skirtų priemonių bei baldų užtikrinimas.  </w:t>
            </w:r>
          </w:p>
        </w:tc>
        <w:tc>
          <w:tcPr>
            <w:tcW w:w="3225" w:type="dxa"/>
          </w:tcPr>
          <w:p w14:paraId="5A4AD8CE" w14:textId="0F00485E" w:rsidR="00B51831" w:rsidRPr="00842AB5" w:rsidRDefault="00B51831" w:rsidP="00B51831">
            <w:r w:rsidRPr="00842AB5">
              <w:t>100 proc. aprūpintos ugdymo erdvės šiuolaikine technika, reikalingais baldais.</w:t>
            </w:r>
          </w:p>
        </w:tc>
        <w:tc>
          <w:tcPr>
            <w:tcW w:w="4110" w:type="dxa"/>
          </w:tcPr>
          <w:p w14:paraId="046C2A16" w14:textId="50A76B3B" w:rsidR="00B51831" w:rsidRPr="00860744" w:rsidRDefault="004A1A52" w:rsidP="00660285">
            <w:r>
              <w:t xml:space="preserve">Papildomai įsigyti 20 nešiojamų kompiuterių vaikų ugdymo reikmėms, interaktyvus ekranas  ir 5 kompiuterių monitoriai. </w:t>
            </w:r>
          </w:p>
        </w:tc>
      </w:tr>
    </w:tbl>
    <w:p w14:paraId="2F9EA4EA" w14:textId="77777777" w:rsidR="008101DE" w:rsidRPr="00CF1265" w:rsidRDefault="008101DE" w:rsidP="008101DE">
      <w:pPr>
        <w:tabs>
          <w:tab w:val="left" w:pos="284"/>
          <w:tab w:val="left" w:pos="426"/>
        </w:tabs>
        <w:jc w:val="both"/>
        <w:rPr>
          <w:b/>
        </w:rPr>
      </w:pPr>
    </w:p>
    <w:p w14:paraId="742968F7" w14:textId="49B47ECF" w:rsidR="008101DE" w:rsidRDefault="007362E1" w:rsidP="008101DE">
      <w:pPr>
        <w:tabs>
          <w:tab w:val="left" w:pos="284"/>
          <w:tab w:val="left" w:pos="426"/>
        </w:tabs>
        <w:ind w:firstLine="567"/>
        <w:jc w:val="both"/>
        <w:rPr>
          <w:b/>
        </w:rPr>
      </w:pPr>
      <w:r>
        <w:rPr>
          <w:b/>
        </w:rPr>
        <w:t>4</w:t>
      </w:r>
      <w:r w:rsidR="008101DE" w:rsidRPr="00CF1265">
        <w:rPr>
          <w:b/>
        </w:rPr>
        <w:t>. Atlikti patikrinimai</w:t>
      </w:r>
      <w:r w:rsidR="008101DE" w:rsidRPr="00CF1265">
        <w:t xml:space="preserve">, </w:t>
      </w:r>
      <w:r w:rsidR="008101DE" w:rsidRPr="00CF1265">
        <w:rPr>
          <w:b/>
        </w:rPr>
        <w:t>auditai</w:t>
      </w:r>
      <w:r w:rsidR="008101DE">
        <w:rPr>
          <w:b/>
        </w:rPr>
        <w:t>. Tikrinusių institucijų išvados.</w:t>
      </w:r>
    </w:p>
    <w:p w14:paraId="4D0EBBBB" w14:textId="4DDACE5A" w:rsidR="00411C9D" w:rsidRDefault="00411C9D" w:rsidP="008101DE">
      <w:pPr>
        <w:tabs>
          <w:tab w:val="left" w:pos="284"/>
          <w:tab w:val="left" w:pos="426"/>
        </w:tabs>
        <w:ind w:firstLine="567"/>
        <w:jc w:val="both"/>
        <w:rPr>
          <w:i/>
          <w:iCs/>
          <w:lang w:eastAsia="lt-LT"/>
        </w:rPr>
      </w:pPr>
      <w:r w:rsidRPr="00411C9D">
        <w:rPr>
          <w:i/>
          <w:iCs/>
          <w:lang w:eastAsia="lt-LT"/>
        </w:rPr>
        <w:t xml:space="preserve">Trumpai aprašoma, kokie patikrinimai, auditai atlikti įstaigoje ataskaitiniais metais (jei buvo), kokios yra tikrinusių institucijų išvados, rekomendacijos ir įstaigos įgyvendinti veiklos tobulinimo veiksmai. </w:t>
      </w:r>
    </w:p>
    <w:p w14:paraId="039F4613" w14:textId="189A79E2" w:rsidR="00A0572D" w:rsidRPr="00A0572D" w:rsidRDefault="00A0572D" w:rsidP="00A0572D">
      <w:pPr>
        <w:tabs>
          <w:tab w:val="left" w:pos="284"/>
          <w:tab w:val="left" w:pos="426"/>
        </w:tabs>
        <w:ind w:firstLine="567"/>
        <w:jc w:val="both"/>
        <w:rPr>
          <w:i/>
          <w:iCs/>
          <w:lang w:eastAsia="lt-LT"/>
        </w:rPr>
      </w:pPr>
      <w:r w:rsidRPr="00A0572D">
        <w:rPr>
          <w:i/>
          <w:iCs/>
          <w:lang w:eastAsia="lt-LT"/>
        </w:rPr>
        <w:t>Valstybinės maisto ir veterinarijos tarnybos 2025-06-26 Nr. 45VMĮP-100</w:t>
      </w:r>
      <w:r>
        <w:rPr>
          <w:i/>
          <w:iCs/>
          <w:lang w:eastAsia="lt-LT"/>
        </w:rPr>
        <w:t xml:space="preserve">. </w:t>
      </w:r>
      <w:r w:rsidRPr="00A0572D">
        <w:rPr>
          <w:i/>
          <w:iCs/>
          <w:lang w:eastAsia="lt-LT"/>
        </w:rPr>
        <w:t xml:space="preserve"> Išvados-</w:t>
      </w:r>
      <w:r>
        <w:rPr>
          <w:i/>
          <w:iCs/>
          <w:lang w:eastAsia="lt-LT"/>
        </w:rPr>
        <w:t xml:space="preserve"> </w:t>
      </w:r>
      <w:r w:rsidRPr="00A0572D">
        <w:rPr>
          <w:i/>
          <w:iCs/>
          <w:lang w:eastAsia="lt-LT"/>
        </w:rPr>
        <w:t xml:space="preserve"> Patikrinimo metu atliktas Viešojo maitinimo įmonių atitikties higienos reikalavimus vertinimas. Vertinimo taškai 100 , vertinimo balas 5</w:t>
      </w:r>
      <w:r>
        <w:rPr>
          <w:i/>
          <w:iCs/>
          <w:lang w:eastAsia="lt-LT"/>
        </w:rPr>
        <w:t xml:space="preserve">.  </w:t>
      </w:r>
    </w:p>
    <w:p w14:paraId="104FFB6E" w14:textId="17BC7663" w:rsidR="00A0572D" w:rsidRPr="00A0572D" w:rsidRDefault="00A0572D" w:rsidP="00A0572D">
      <w:pPr>
        <w:tabs>
          <w:tab w:val="left" w:pos="284"/>
          <w:tab w:val="left" w:pos="426"/>
        </w:tabs>
        <w:ind w:firstLine="567"/>
        <w:jc w:val="both"/>
        <w:rPr>
          <w:i/>
          <w:iCs/>
          <w:lang w:eastAsia="lt-LT"/>
        </w:rPr>
      </w:pPr>
      <w:r w:rsidRPr="00A0572D">
        <w:rPr>
          <w:i/>
          <w:iCs/>
          <w:lang w:eastAsia="lt-LT"/>
        </w:rPr>
        <w:t>Priešgaisrinės apsaugos ir gelbėjimo departament</w:t>
      </w:r>
      <w:r>
        <w:rPr>
          <w:i/>
          <w:iCs/>
          <w:lang w:eastAsia="lt-LT"/>
        </w:rPr>
        <w:t xml:space="preserve">o tikrinimas </w:t>
      </w:r>
      <w:r w:rsidRPr="00A0572D">
        <w:rPr>
          <w:i/>
          <w:iCs/>
          <w:lang w:eastAsia="lt-LT"/>
        </w:rPr>
        <w:t>2025-09-18</w:t>
      </w:r>
      <w:r>
        <w:rPr>
          <w:i/>
          <w:iCs/>
          <w:lang w:eastAsia="lt-LT"/>
        </w:rPr>
        <w:t xml:space="preserve">. Išvados – pažeidimų nenustatyta. </w:t>
      </w:r>
    </w:p>
    <w:p w14:paraId="676D6B19" w14:textId="1E57B9D2" w:rsidR="00A0572D" w:rsidRPr="00A0572D" w:rsidRDefault="00A0572D" w:rsidP="00A0572D">
      <w:pPr>
        <w:tabs>
          <w:tab w:val="left" w:pos="284"/>
          <w:tab w:val="left" w:pos="426"/>
        </w:tabs>
        <w:ind w:firstLine="567"/>
        <w:jc w:val="both"/>
        <w:rPr>
          <w:i/>
          <w:iCs/>
          <w:lang w:eastAsia="lt-LT"/>
        </w:rPr>
      </w:pPr>
      <w:r>
        <w:rPr>
          <w:i/>
          <w:iCs/>
          <w:lang w:eastAsia="lt-LT"/>
        </w:rPr>
        <w:t>UAB „</w:t>
      </w:r>
      <w:r w:rsidRPr="00A0572D">
        <w:rPr>
          <w:i/>
          <w:iCs/>
          <w:lang w:eastAsia="lt-LT"/>
        </w:rPr>
        <w:t>Tuvlita</w:t>
      </w:r>
      <w:r>
        <w:rPr>
          <w:i/>
          <w:iCs/>
          <w:lang w:eastAsia="lt-LT"/>
        </w:rPr>
        <w:t>“ vaikų žaidimo aikštelių ir l</w:t>
      </w:r>
      <w:r w:rsidRPr="00A0572D">
        <w:rPr>
          <w:i/>
          <w:iCs/>
          <w:lang w:eastAsia="lt-LT"/>
        </w:rPr>
        <w:t xml:space="preserve">auko </w:t>
      </w:r>
      <w:r>
        <w:rPr>
          <w:i/>
          <w:iCs/>
          <w:lang w:eastAsia="lt-LT"/>
        </w:rPr>
        <w:t xml:space="preserve">žaidimų įrenginių metinis </w:t>
      </w:r>
      <w:r w:rsidRPr="00A0572D">
        <w:rPr>
          <w:i/>
          <w:iCs/>
          <w:lang w:eastAsia="lt-LT"/>
        </w:rPr>
        <w:t>tikrinimas, 2025-05-08, vaikų žaidimų aikštelės įrenginiams aukštos rizikos lygmens trūkumų nenustatyta</w:t>
      </w:r>
      <w:r>
        <w:rPr>
          <w:i/>
          <w:iCs/>
          <w:lang w:eastAsia="lt-LT"/>
        </w:rPr>
        <w:t xml:space="preserve">. </w:t>
      </w:r>
    </w:p>
    <w:p w14:paraId="18057102" w14:textId="257059D1" w:rsidR="00A0572D" w:rsidRDefault="00A0572D" w:rsidP="00A0572D">
      <w:pPr>
        <w:tabs>
          <w:tab w:val="left" w:pos="284"/>
          <w:tab w:val="left" w:pos="426"/>
        </w:tabs>
        <w:jc w:val="both"/>
        <w:rPr>
          <w:i/>
          <w:iCs/>
          <w:lang w:eastAsia="lt-LT"/>
        </w:rPr>
      </w:pPr>
      <w:r>
        <w:rPr>
          <w:i/>
          <w:iCs/>
          <w:lang w:eastAsia="lt-LT"/>
        </w:rPr>
        <w:tab/>
        <w:t xml:space="preserve"> </w:t>
      </w:r>
      <w:r w:rsidRPr="00A0572D">
        <w:rPr>
          <w:i/>
          <w:iCs/>
          <w:lang w:eastAsia="lt-LT"/>
        </w:rPr>
        <w:t>Panevėžio rajono savivaldybės administracijos</w:t>
      </w:r>
      <w:r>
        <w:rPr>
          <w:i/>
          <w:iCs/>
          <w:lang w:eastAsia="lt-LT"/>
        </w:rPr>
        <w:t xml:space="preserve"> </w:t>
      </w:r>
      <w:r w:rsidRPr="00A0572D">
        <w:rPr>
          <w:i/>
          <w:iCs/>
          <w:lang w:eastAsia="lt-LT"/>
        </w:rPr>
        <w:t>Centralizuoto vidaus audito skyriaus</w:t>
      </w:r>
      <w:r>
        <w:rPr>
          <w:i/>
          <w:iCs/>
          <w:lang w:eastAsia="lt-LT"/>
        </w:rPr>
        <w:t xml:space="preserve"> </w:t>
      </w:r>
      <w:r w:rsidRPr="00A0572D">
        <w:rPr>
          <w:i/>
          <w:iCs/>
          <w:lang w:eastAsia="lt-LT"/>
        </w:rPr>
        <w:t>Atsparumo korupcijai lygio vertinimo vidaus audit</w:t>
      </w:r>
      <w:r>
        <w:rPr>
          <w:i/>
          <w:iCs/>
          <w:lang w:eastAsia="lt-LT"/>
        </w:rPr>
        <w:t>as</w:t>
      </w:r>
      <w:r w:rsidRPr="00A0572D">
        <w:rPr>
          <w:i/>
          <w:iCs/>
          <w:lang w:eastAsia="lt-LT"/>
        </w:rPr>
        <w:t xml:space="preserve"> </w:t>
      </w:r>
      <w:r w:rsidR="008D05D6">
        <w:rPr>
          <w:i/>
          <w:iCs/>
          <w:lang w:eastAsia="lt-LT"/>
        </w:rPr>
        <w:t xml:space="preserve">atliktas </w:t>
      </w:r>
      <w:r w:rsidRPr="00A0572D">
        <w:rPr>
          <w:i/>
          <w:iCs/>
          <w:lang w:eastAsia="lt-LT"/>
        </w:rPr>
        <w:t>2025-09-10</w:t>
      </w:r>
      <w:r>
        <w:rPr>
          <w:i/>
          <w:iCs/>
          <w:lang w:eastAsia="lt-LT"/>
        </w:rPr>
        <w:t xml:space="preserve">, </w:t>
      </w:r>
      <w:r w:rsidRPr="00A0572D">
        <w:rPr>
          <w:i/>
          <w:iCs/>
          <w:lang w:eastAsia="lt-LT"/>
        </w:rPr>
        <w:t xml:space="preserve">ataskaitoje Nr. AU-8 </w:t>
      </w:r>
      <w:r>
        <w:rPr>
          <w:i/>
          <w:iCs/>
          <w:lang w:eastAsia="lt-LT"/>
        </w:rPr>
        <w:t xml:space="preserve"> pateiktos rekomendacijos. </w:t>
      </w:r>
      <w:r w:rsidR="008D05D6">
        <w:rPr>
          <w:i/>
          <w:iCs/>
          <w:lang w:eastAsia="lt-LT"/>
        </w:rPr>
        <w:t xml:space="preserve"> Rekomendacijose nurodytos priemonės įgyvendintos. </w:t>
      </w:r>
      <w:r>
        <w:rPr>
          <w:i/>
          <w:iCs/>
          <w:lang w:eastAsia="lt-LT"/>
        </w:rPr>
        <w:t xml:space="preserve">  </w:t>
      </w:r>
      <w:r w:rsidRPr="00A0572D">
        <w:rPr>
          <w:i/>
          <w:iCs/>
          <w:lang w:eastAsia="lt-LT"/>
        </w:rPr>
        <w:t xml:space="preserve"> </w:t>
      </w:r>
      <w:r>
        <w:rPr>
          <w:i/>
          <w:iCs/>
          <w:lang w:eastAsia="lt-LT"/>
        </w:rPr>
        <w:t xml:space="preserve"> </w:t>
      </w:r>
    </w:p>
    <w:p w14:paraId="0FDBCEE6" w14:textId="77777777" w:rsidR="00A0572D" w:rsidRDefault="00A0572D" w:rsidP="008101DE">
      <w:pPr>
        <w:tabs>
          <w:tab w:val="left" w:pos="284"/>
          <w:tab w:val="left" w:pos="426"/>
        </w:tabs>
        <w:ind w:firstLine="567"/>
        <w:jc w:val="both"/>
        <w:rPr>
          <w:i/>
          <w:iCs/>
          <w:lang w:eastAsia="lt-LT"/>
        </w:rPr>
      </w:pPr>
    </w:p>
    <w:p w14:paraId="73ACC244" w14:textId="62D511F3" w:rsidR="008101DE" w:rsidRDefault="007362E1" w:rsidP="008101DE">
      <w:pPr>
        <w:tabs>
          <w:tab w:val="left" w:pos="284"/>
          <w:tab w:val="left" w:pos="426"/>
        </w:tabs>
        <w:ind w:left="360" w:firstLine="207"/>
        <w:jc w:val="both"/>
        <w:rPr>
          <w:b/>
        </w:rPr>
      </w:pPr>
      <w:r>
        <w:rPr>
          <w:b/>
        </w:rPr>
        <w:t>5</w:t>
      </w:r>
      <w:r w:rsidR="008101DE" w:rsidRPr="00CF1265">
        <w:rPr>
          <w:b/>
        </w:rPr>
        <w:t>. Problemos</w:t>
      </w:r>
      <w:r w:rsidR="008101DE">
        <w:rPr>
          <w:b/>
        </w:rPr>
        <w:t xml:space="preserve"> (</w:t>
      </w:r>
      <w:r w:rsidR="00B038CA">
        <w:rPr>
          <w:b/>
        </w:rPr>
        <w:t>nulem</w:t>
      </w:r>
      <w:r w:rsidR="008101DE" w:rsidRPr="00CF1265">
        <w:rPr>
          <w:b/>
        </w:rPr>
        <w:t>tos vidaus ir išorės faktorių</w:t>
      </w:r>
      <w:r w:rsidR="008101DE">
        <w:rPr>
          <w:b/>
        </w:rPr>
        <w:t>).</w:t>
      </w:r>
    </w:p>
    <w:p w14:paraId="69DABC88" w14:textId="77777777" w:rsidR="006A1B6A" w:rsidRDefault="00411C9D" w:rsidP="00411C9D">
      <w:pPr>
        <w:tabs>
          <w:tab w:val="left" w:pos="284"/>
          <w:tab w:val="left" w:pos="426"/>
        </w:tabs>
        <w:jc w:val="both"/>
        <w:rPr>
          <w:i/>
          <w:iCs/>
        </w:rPr>
      </w:pPr>
      <w:r>
        <w:rPr>
          <w:i/>
          <w:iCs/>
        </w:rPr>
        <w:tab/>
      </w:r>
      <w:r w:rsidR="003C529B">
        <w:rPr>
          <w:i/>
          <w:iCs/>
        </w:rPr>
        <w:t xml:space="preserve">Turime tėvų prašymus, kurie pageidauja vaiką leisti į mokyklos ikimokyklinio ugdymo grupę  nuo 1 metų amžiaus, tačiau atidaryti lopšelio grupę, kurioje ugdytųsi iki 10 vaikų neturime resursų. Tariamės su tėvais, kad vaikus pradėtų leisti į grupę nuo 2 metų.  </w:t>
      </w:r>
    </w:p>
    <w:p w14:paraId="5F28A8BA" w14:textId="7492D861" w:rsidR="006E3785" w:rsidRDefault="006A1B6A" w:rsidP="00411C9D">
      <w:pPr>
        <w:tabs>
          <w:tab w:val="left" w:pos="284"/>
          <w:tab w:val="left" w:pos="426"/>
        </w:tabs>
        <w:jc w:val="both"/>
        <w:rPr>
          <w:i/>
          <w:iCs/>
        </w:rPr>
      </w:pPr>
      <w:r>
        <w:rPr>
          <w:i/>
          <w:iCs/>
        </w:rPr>
        <w:tab/>
      </w:r>
      <w:r>
        <w:rPr>
          <w:i/>
          <w:iCs/>
        </w:rPr>
        <w:tab/>
      </w:r>
      <w:r w:rsidR="006E3785" w:rsidRPr="006E3785">
        <w:rPr>
          <w:i/>
          <w:iCs/>
        </w:rPr>
        <w:t xml:space="preserve">Vis dar stokojama tolerancijos tėvų bendruomenėje dėl įtraukiojo ugdymo įgyvendinimo bendrojo ugdymo mokyklose. Mokykla organizuoja </w:t>
      </w:r>
      <w:r w:rsidR="006E3785">
        <w:rPr>
          <w:i/>
          <w:iCs/>
        </w:rPr>
        <w:t xml:space="preserve">dalykinius ir šventinius </w:t>
      </w:r>
      <w:r w:rsidR="006E3785" w:rsidRPr="006E3785">
        <w:rPr>
          <w:i/>
          <w:iCs/>
        </w:rPr>
        <w:t xml:space="preserve">tėvų susibūrimus, teikia informaciją, </w:t>
      </w:r>
      <w:r>
        <w:rPr>
          <w:i/>
          <w:iCs/>
        </w:rPr>
        <w:t xml:space="preserve">vykdo pedagoginį tėvų švietimą, </w:t>
      </w:r>
      <w:r w:rsidR="006E3785" w:rsidRPr="006E3785">
        <w:rPr>
          <w:i/>
          <w:iCs/>
        </w:rPr>
        <w:t>bendrauja ir kviečia bendradarbiauti</w:t>
      </w:r>
      <w:r w:rsidR="003C529B">
        <w:rPr>
          <w:i/>
          <w:iCs/>
        </w:rPr>
        <w:t xml:space="preserve"> augindami pažinimą ir pasitikėjimą</w:t>
      </w:r>
      <w:r w:rsidR="006E3785" w:rsidRPr="006E3785">
        <w:rPr>
          <w:i/>
          <w:iCs/>
        </w:rPr>
        <w:t xml:space="preserve">. Mokyklos darbuotojams buvo vykdomi mokymai užsienyje. </w:t>
      </w:r>
    </w:p>
    <w:p w14:paraId="227D4648" w14:textId="77777777" w:rsidR="006A1B6A" w:rsidRPr="00411C9D" w:rsidRDefault="006A1B6A" w:rsidP="00411C9D">
      <w:pPr>
        <w:tabs>
          <w:tab w:val="left" w:pos="284"/>
          <w:tab w:val="left" w:pos="426"/>
        </w:tabs>
        <w:jc w:val="both"/>
        <w:rPr>
          <w:i/>
          <w:iCs/>
        </w:rPr>
      </w:pPr>
    </w:p>
    <w:p w14:paraId="45A59254" w14:textId="74BA3492" w:rsidR="008101DE" w:rsidRDefault="007362E1" w:rsidP="008101DE">
      <w:pPr>
        <w:ind w:firstLine="567"/>
        <w:jc w:val="both"/>
        <w:rPr>
          <w:b/>
        </w:rPr>
      </w:pPr>
      <w:r>
        <w:rPr>
          <w:b/>
        </w:rPr>
        <w:t>6</w:t>
      </w:r>
      <w:r w:rsidR="008101DE" w:rsidRPr="00860744">
        <w:rPr>
          <w:b/>
        </w:rPr>
        <w:t xml:space="preserve">. Kitų metų veiklos prioritetai, tikslai ar kryptys. </w:t>
      </w:r>
    </w:p>
    <w:p w14:paraId="028CFDDE" w14:textId="77777777" w:rsidR="006E3785" w:rsidRDefault="006E3785" w:rsidP="008101DE">
      <w:pPr>
        <w:ind w:firstLine="567"/>
        <w:jc w:val="both"/>
        <w:rPr>
          <w:b/>
        </w:rPr>
      </w:pPr>
    </w:p>
    <w:p w14:paraId="45E09E81" w14:textId="75F5DCC8" w:rsidR="00411C9D" w:rsidRPr="00411C9D" w:rsidRDefault="006E3785" w:rsidP="008101DE">
      <w:pPr>
        <w:ind w:firstLine="567"/>
        <w:jc w:val="both"/>
        <w:rPr>
          <w:bCs/>
          <w:i/>
          <w:iCs/>
        </w:rPr>
      </w:pPr>
      <w:r w:rsidRPr="006E3785">
        <w:rPr>
          <w:bCs/>
          <w:i/>
          <w:iCs/>
        </w:rPr>
        <w:t>Ateinantiems metams numatoma toliau skirti dėmesį ugdymo kokybei pamokose, paveikioms tarpdalykinės integracijos  (STEAM) veikloms vykdyti kieme, įrengiant ir pritaikant tam lauko erdves, bendradarbiaujant su užsienio partneriais ir dalinantis gerąja patirtimi su rajono įstaigomis. Taip pat užtikrinti vaikams įdomų ir prasmingą lai</w:t>
      </w:r>
      <w:r>
        <w:rPr>
          <w:bCs/>
          <w:i/>
          <w:iCs/>
        </w:rPr>
        <w:t>k</w:t>
      </w:r>
      <w:r w:rsidRPr="006E3785">
        <w:rPr>
          <w:bCs/>
          <w:i/>
          <w:iCs/>
        </w:rPr>
        <w:t>ą po pamokų mokykloje</w:t>
      </w:r>
      <w:r>
        <w:rPr>
          <w:bCs/>
          <w:i/>
          <w:iCs/>
        </w:rPr>
        <w:t xml:space="preserve">. </w:t>
      </w:r>
    </w:p>
    <w:p w14:paraId="7BEB8272" w14:textId="77777777" w:rsidR="008101DE" w:rsidRDefault="008101DE" w:rsidP="008101DE">
      <w:pPr>
        <w:ind w:firstLine="567"/>
        <w:jc w:val="both"/>
      </w:pPr>
    </w:p>
    <w:p w14:paraId="14F838C4" w14:textId="207EA5E1" w:rsidR="008101DE" w:rsidRPr="003A2573" w:rsidRDefault="008101DE" w:rsidP="008101DE">
      <w:pPr>
        <w:jc w:val="both"/>
      </w:pPr>
      <w:r>
        <w:t xml:space="preserve">_______________________________             __________            </w:t>
      </w:r>
      <w:r w:rsidR="001D3A21">
        <w:t>Vilma Juozapavičiūtė-Kuprienė</w:t>
      </w:r>
    </w:p>
    <w:p w14:paraId="11A679AB" w14:textId="088386FF" w:rsidR="008101DE" w:rsidRPr="003A2573" w:rsidRDefault="00DD41A5" w:rsidP="008101DE">
      <w:pPr>
        <w:tabs>
          <w:tab w:val="left" w:pos="5529"/>
          <w:tab w:val="left" w:pos="7371"/>
        </w:tabs>
        <w:jc w:val="both"/>
      </w:pPr>
      <w:r>
        <w:t xml:space="preserve">    </w:t>
      </w:r>
      <w:r w:rsidR="008101DE" w:rsidRPr="003A2573">
        <w:t xml:space="preserve"> </w:t>
      </w:r>
      <w:r>
        <w:t>(</w:t>
      </w:r>
      <w:r w:rsidR="008101DE" w:rsidRPr="003A2573">
        <w:t>įstaigos vadovo pareigos)</w:t>
      </w:r>
      <w:r w:rsidR="001D3A21">
        <w:t xml:space="preserve">                             </w:t>
      </w:r>
      <w:r w:rsidR="008101DE" w:rsidRPr="003A2573">
        <w:t>(parašas)</w:t>
      </w:r>
      <w:r w:rsidR="008101DE" w:rsidRPr="003A2573">
        <w:tab/>
      </w:r>
      <w:r w:rsidR="001D3A21">
        <w:t xml:space="preserve">                    </w:t>
      </w:r>
      <w:r w:rsidR="008101DE" w:rsidRPr="003A2573">
        <w:t>(vardas ir pavardė)</w:t>
      </w:r>
    </w:p>
    <w:p w14:paraId="3A964D05" w14:textId="77777777" w:rsidR="00F333CE" w:rsidRPr="00142130" w:rsidRDefault="00F333CE" w:rsidP="00142130">
      <w:pPr>
        <w:ind w:firstLine="709"/>
        <w:jc w:val="both"/>
      </w:pPr>
    </w:p>
    <w:sectPr w:rsidR="00F333CE" w:rsidRPr="00142130" w:rsidSect="002A21C7">
      <w:headerReference w:type="default" r:id="rId10"/>
      <w:pgSz w:w="11906" w:h="16838" w:code="9"/>
      <w:pgMar w:top="1134" w:right="849" w:bottom="1134" w:left="156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A169E" w14:textId="77777777" w:rsidR="009F43CA" w:rsidRDefault="009F43CA" w:rsidP="00F333CE">
      <w:r>
        <w:separator/>
      </w:r>
    </w:p>
  </w:endnote>
  <w:endnote w:type="continuationSeparator" w:id="0">
    <w:p w14:paraId="1D7D3786" w14:textId="77777777" w:rsidR="009F43CA" w:rsidRDefault="009F43CA"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8F0BE" w14:textId="77777777" w:rsidR="009F43CA" w:rsidRDefault="009F43CA" w:rsidP="00F333CE">
      <w:r>
        <w:separator/>
      </w:r>
    </w:p>
  </w:footnote>
  <w:footnote w:type="continuationSeparator" w:id="0">
    <w:p w14:paraId="6B0FD407" w14:textId="77777777" w:rsidR="009F43CA" w:rsidRDefault="009F43CA" w:rsidP="00F333CE">
      <w:r>
        <w:continuationSeparator/>
      </w:r>
    </w:p>
  </w:footnote>
  <w:footnote w:id="1">
    <w:p w14:paraId="2ABDA612" w14:textId="0B325EF2" w:rsidR="00F957FA" w:rsidRDefault="00F957FA" w:rsidP="008D110E">
      <w:pPr>
        <w:pStyle w:val="FootnoteText"/>
        <w:jc w:val="both"/>
      </w:pPr>
      <w:r>
        <w:rPr>
          <w:rStyle w:val="FootnoteReference"/>
        </w:rPr>
        <w:footnoteRef/>
      </w:r>
      <w:r>
        <w:t xml:space="preserve"> Pateikiama ataskaitinių metų gruodžio 31 d. informacija. Informaciją apie mokinius (ugdytinius) teikia švietimo įstaigos.</w:t>
      </w:r>
    </w:p>
  </w:footnote>
  <w:footnote w:id="2">
    <w:p w14:paraId="50533DED" w14:textId="099A8EA3" w:rsidR="00F957FA" w:rsidRDefault="00F957FA" w:rsidP="008D110E">
      <w:pPr>
        <w:pStyle w:val="FootnoteText"/>
        <w:jc w:val="both"/>
      </w:pPr>
      <w:r>
        <w:rPr>
          <w:rStyle w:val="FootnoteReference"/>
        </w:rPr>
        <w:footnoteRef/>
      </w:r>
      <w:r>
        <w:t xml:space="preserve"> Pateikiama ataskaitinių metų gruodžio 31 d. informacij</w:t>
      </w:r>
      <w:r w:rsidR="008D110E">
        <w:t>a</w:t>
      </w:r>
      <w:r>
        <w:t>. Informaciją apie teikiamas neformaliojo ugdymo paslaugas pildo švietimo ir kultūros įstaigos, teikiančios tokias paslaugas.</w:t>
      </w:r>
    </w:p>
  </w:footnote>
  <w:footnote w:id="3">
    <w:p w14:paraId="1DF8A2B8" w14:textId="029F3970" w:rsidR="00F957FA" w:rsidRDefault="00F957FA">
      <w:pPr>
        <w:pStyle w:val="FootnoteText"/>
      </w:pPr>
      <w:r>
        <w:rPr>
          <w:rStyle w:val="FootnoteReference"/>
        </w:rPr>
        <w:footnoteRef/>
      </w:r>
      <w:r>
        <w:t xml:space="preserve"> Lentelę pildo kultūros centrai. </w:t>
      </w:r>
    </w:p>
  </w:footnote>
  <w:footnote w:id="4">
    <w:p w14:paraId="48D221DB" w14:textId="7701227F" w:rsidR="00F957FA" w:rsidRDefault="00F957FA">
      <w:pPr>
        <w:pStyle w:val="FootnoteText"/>
      </w:pPr>
      <w:r>
        <w:rPr>
          <w:rStyle w:val="FootnoteReference"/>
        </w:rPr>
        <w:footnoteRef/>
      </w:r>
      <w:r>
        <w:t xml:space="preserve"> Lentelę pildo </w:t>
      </w:r>
      <w:r w:rsidR="00ED6815">
        <w:t>V</w:t>
      </w:r>
      <w:r>
        <w:t xml:space="preserve">iešoji biblioteka. </w:t>
      </w:r>
    </w:p>
  </w:footnote>
  <w:footnote w:id="5">
    <w:p w14:paraId="386C5B8C" w14:textId="61501582" w:rsidR="00F957FA" w:rsidRDefault="00F957FA">
      <w:pPr>
        <w:pStyle w:val="FootnoteText"/>
      </w:pPr>
      <w:r>
        <w:rPr>
          <w:rStyle w:val="FootnoteReference"/>
        </w:rPr>
        <w:footnoteRef/>
      </w:r>
      <w:r>
        <w:t xml:space="preserve"> Lentelę pildo socialinių paslaugų, visuomenės sveikatos priežiūros </w:t>
      </w:r>
      <w:r w:rsidR="00ED6815">
        <w:t xml:space="preserve">paslaugų įstaigos, Priešgaisrinė tarnyba, Švietimo centras. </w:t>
      </w:r>
    </w:p>
  </w:footnote>
  <w:footnote w:id="6">
    <w:p w14:paraId="67267D07" w14:textId="2B7E61EF" w:rsidR="0099684F" w:rsidRDefault="0099684F">
      <w:pPr>
        <w:pStyle w:val="FootnoteText"/>
      </w:pPr>
      <w:r>
        <w:rPr>
          <w:rStyle w:val="FootnoteReference"/>
        </w:rPr>
        <w:footnoteRef/>
      </w:r>
      <w:r>
        <w:t xml:space="preserve"> </w:t>
      </w:r>
      <w:r w:rsidR="00F957FA">
        <w:t xml:space="preserve">Paslaugą apibūdinantis rodiklis, pavyzdžiui, paslaugos gavėjų skaičius ar kt.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469603"/>
      <w:docPartObj>
        <w:docPartGallery w:val="Page Numbers (Top of Page)"/>
        <w:docPartUnique/>
      </w:docPartObj>
    </w:sdtPr>
    <w:sdtEndPr/>
    <w:sdtContent>
      <w:p w14:paraId="30BC6835" w14:textId="3A7A58CF" w:rsidR="00F333CE" w:rsidRDefault="00F333CE">
        <w:pPr>
          <w:pStyle w:val="Header"/>
          <w:jc w:val="center"/>
        </w:pPr>
        <w:r>
          <w:fldChar w:fldCharType="begin"/>
        </w:r>
        <w:r>
          <w:instrText>PAGE   \* MERGEFORMAT</w:instrText>
        </w:r>
        <w:r>
          <w:fldChar w:fldCharType="separate"/>
        </w:r>
        <w:r w:rsidR="00DB420C">
          <w:rPr>
            <w:noProof/>
          </w:rPr>
          <w:t>2</w:t>
        </w:r>
        <w:r>
          <w:fldChar w:fldCharType="end"/>
        </w:r>
      </w:p>
    </w:sdtContent>
  </w:sdt>
  <w:p w14:paraId="46F68502" w14:textId="77777777" w:rsidR="00F333CE" w:rsidRDefault="00F333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750F"/>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1656097A"/>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3BC42029"/>
    <w:multiLevelType w:val="multilevel"/>
    <w:tmpl w:val="06A2B8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0657058"/>
    <w:multiLevelType w:val="multilevel"/>
    <w:tmpl w:val="11BEEF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3C624C6"/>
    <w:multiLevelType w:val="hybridMultilevel"/>
    <w:tmpl w:val="550075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5C416AE8"/>
    <w:multiLevelType w:val="multilevel"/>
    <w:tmpl w:val="2746036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3"/>
  </w:num>
  <w:num w:numId="2">
    <w:abstractNumId w:val="1"/>
  </w:num>
  <w:num w:numId="3">
    <w:abstractNumId w:val="0"/>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075B"/>
    <w:rsid w:val="000419F4"/>
    <w:rsid w:val="0006079E"/>
    <w:rsid w:val="0008374F"/>
    <w:rsid w:val="00094678"/>
    <w:rsid w:val="000B03EA"/>
    <w:rsid w:val="00120030"/>
    <w:rsid w:val="00142130"/>
    <w:rsid w:val="001533A2"/>
    <w:rsid w:val="001665A4"/>
    <w:rsid w:val="00190AD2"/>
    <w:rsid w:val="00192F3B"/>
    <w:rsid w:val="001A0638"/>
    <w:rsid w:val="001B1433"/>
    <w:rsid w:val="001B7AF3"/>
    <w:rsid w:val="001C3077"/>
    <w:rsid w:val="001C3EE5"/>
    <w:rsid w:val="001C75B7"/>
    <w:rsid w:val="001D3A21"/>
    <w:rsid w:val="001D4CF4"/>
    <w:rsid w:val="001E1021"/>
    <w:rsid w:val="001E35FF"/>
    <w:rsid w:val="001F681E"/>
    <w:rsid w:val="00206504"/>
    <w:rsid w:val="0021056B"/>
    <w:rsid w:val="002516D8"/>
    <w:rsid w:val="00262394"/>
    <w:rsid w:val="002751E9"/>
    <w:rsid w:val="002A0820"/>
    <w:rsid w:val="002A21C7"/>
    <w:rsid w:val="002A2DCC"/>
    <w:rsid w:val="002E6C19"/>
    <w:rsid w:val="002E7DE8"/>
    <w:rsid w:val="002F4518"/>
    <w:rsid w:val="0030093C"/>
    <w:rsid w:val="00331784"/>
    <w:rsid w:val="00357D24"/>
    <w:rsid w:val="003A757E"/>
    <w:rsid w:val="003B7333"/>
    <w:rsid w:val="003C529B"/>
    <w:rsid w:val="003D7342"/>
    <w:rsid w:val="0040456A"/>
    <w:rsid w:val="00411C9D"/>
    <w:rsid w:val="0041261C"/>
    <w:rsid w:val="0044347A"/>
    <w:rsid w:val="004476DD"/>
    <w:rsid w:val="00451BDA"/>
    <w:rsid w:val="0045787E"/>
    <w:rsid w:val="00457FFA"/>
    <w:rsid w:val="00467186"/>
    <w:rsid w:val="00477111"/>
    <w:rsid w:val="004A1A52"/>
    <w:rsid w:val="004B18ED"/>
    <w:rsid w:val="004B2AC9"/>
    <w:rsid w:val="004B51CF"/>
    <w:rsid w:val="004B6BBA"/>
    <w:rsid w:val="004E499D"/>
    <w:rsid w:val="005039F0"/>
    <w:rsid w:val="00523D3B"/>
    <w:rsid w:val="00584029"/>
    <w:rsid w:val="00584F8F"/>
    <w:rsid w:val="00597EE8"/>
    <w:rsid w:val="005D50A0"/>
    <w:rsid w:val="005E08DD"/>
    <w:rsid w:val="005F4110"/>
    <w:rsid w:val="005F495C"/>
    <w:rsid w:val="00607A31"/>
    <w:rsid w:val="00607FD9"/>
    <w:rsid w:val="0061356F"/>
    <w:rsid w:val="00615847"/>
    <w:rsid w:val="00662B43"/>
    <w:rsid w:val="00677FC9"/>
    <w:rsid w:val="006A1B6A"/>
    <w:rsid w:val="006D4A24"/>
    <w:rsid w:val="006E3785"/>
    <w:rsid w:val="006F01B4"/>
    <w:rsid w:val="0071444E"/>
    <w:rsid w:val="007221E5"/>
    <w:rsid w:val="00731052"/>
    <w:rsid w:val="007362E1"/>
    <w:rsid w:val="0074440F"/>
    <w:rsid w:val="00767DAF"/>
    <w:rsid w:val="00770A36"/>
    <w:rsid w:val="00776F49"/>
    <w:rsid w:val="007B714F"/>
    <w:rsid w:val="007B7FE2"/>
    <w:rsid w:val="007C67DC"/>
    <w:rsid w:val="007D2E28"/>
    <w:rsid w:val="007E4A24"/>
    <w:rsid w:val="007E7A06"/>
    <w:rsid w:val="008101DE"/>
    <w:rsid w:val="00811047"/>
    <w:rsid w:val="00824C05"/>
    <w:rsid w:val="00831597"/>
    <w:rsid w:val="00834288"/>
    <w:rsid w:val="008354D5"/>
    <w:rsid w:val="0084540C"/>
    <w:rsid w:val="008B6307"/>
    <w:rsid w:val="008D05D6"/>
    <w:rsid w:val="008D110E"/>
    <w:rsid w:val="008E535D"/>
    <w:rsid w:val="008E6E82"/>
    <w:rsid w:val="008F3E1D"/>
    <w:rsid w:val="009154C9"/>
    <w:rsid w:val="009813A7"/>
    <w:rsid w:val="009873C1"/>
    <w:rsid w:val="0099684F"/>
    <w:rsid w:val="009A0891"/>
    <w:rsid w:val="009E3B22"/>
    <w:rsid w:val="009F43CA"/>
    <w:rsid w:val="00A0572D"/>
    <w:rsid w:val="00A06545"/>
    <w:rsid w:val="00A446B3"/>
    <w:rsid w:val="00A556BD"/>
    <w:rsid w:val="00AC7830"/>
    <w:rsid w:val="00AE0283"/>
    <w:rsid w:val="00AF7D08"/>
    <w:rsid w:val="00B014F5"/>
    <w:rsid w:val="00B038CA"/>
    <w:rsid w:val="00B16F3B"/>
    <w:rsid w:val="00B51831"/>
    <w:rsid w:val="00B750B6"/>
    <w:rsid w:val="00B7612F"/>
    <w:rsid w:val="00B81C67"/>
    <w:rsid w:val="00B832B5"/>
    <w:rsid w:val="00B8435D"/>
    <w:rsid w:val="00BB581E"/>
    <w:rsid w:val="00BD03AA"/>
    <w:rsid w:val="00BF034C"/>
    <w:rsid w:val="00C42011"/>
    <w:rsid w:val="00C465C8"/>
    <w:rsid w:val="00C55F99"/>
    <w:rsid w:val="00C57370"/>
    <w:rsid w:val="00C80C61"/>
    <w:rsid w:val="00C810F5"/>
    <w:rsid w:val="00C878BA"/>
    <w:rsid w:val="00C913AE"/>
    <w:rsid w:val="00CA4D3B"/>
    <w:rsid w:val="00CB4702"/>
    <w:rsid w:val="00D439C0"/>
    <w:rsid w:val="00D90F01"/>
    <w:rsid w:val="00DA04F8"/>
    <w:rsid w:val="00DB420C"/>
    <w:rsid w:val="00DC4350"/>
    <w:rsid w:val="00DD41A5"/>
    <w:rsid w:val="00DD534B"/>
    <w:rsid w:val="00DE7C84"/>
    <w:rsid w:val="00DF212E"/>
    <w:rsid w:val="00DF7975"/>
    <w:rsid w:val="00E11592"/>
    <w:rsid w:val="00E126EE"/>
    <w:rsid w:val="00E30C9D"/>
    <w:rsid w:val="00E33871"/>
    <w:rsid w:val="00E534C9"/>
    <w:rsid w:val="00E5569F"/>
    <w:rsid w:val="00E5604D"/>
    <w:rsid w:val="00E66189"/>
    <w:rsid w:val="00EC0F1F"/>
    <w:rsid w:val="00ED6815"/>
    <w:rsid w:val="00F10E28"/>
    <w:rsid w:val="00F13B7E"/>
    <w:rsid w:val="00F333CE"/>
    <w:rsid w:val="00F45A64"/>
    <w:rsid w:val="00F631FB"/>
    <w:rsid w:val="00F72249"/>
    <w:rsid w:val="00F91824"/>
    <w:rsid w:val="00F957FA"/>
    <w:rsid w:val="00FD0524"/>
    <w:rsid w:val="00FE1E83"/>
    <w:rsid w:val="00FE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A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3CE"/>
    <w:pPr>
      <w:tabs>
        <w:tab w:val="center" w:pos="4819"/>
        <w:tab w:val="right" w:pos="9638"/>
      </w:tabs>
    </w:pPr>
  </w:style>
  <w:style w:type="character" w:customStyle="1" w:styleId="HeaderChar">
    <w:name w:val="Header Char"/>
    <w:basedOn w:val="DefaultParagraphFont"/>
    <w:link w:val="Header"/>
    <w:uiPriority w:val="99"/>
    <w:rsid w:val="00F33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33CE"/>
    <w:pPr>
      <w:tabs>
        <w:tab w:val="center" w:pos="4819"/>
        <w:tab w:val="right" w:pos="9638"/>
      </w:tabs>
    </w:pPr>
  </w:style>
  <w:style w:type="character" w:customStyle="1" w:styleId="FooterChar">
    <w:name w:val="Footer Char"/>
    <w:basedOn w:val="DefaultParagraphFont"/>
    <w:link w:val="Footer"/>
    <w:uiPriority w:val="99"/>
    <w:rsid w:val="00F333CE"/>
    <w:rPr>
      <w:rFonts w:ascii="Times New Roman" w:eastAsia="Times New Roman" w:hAnsi="Times New Roman" w:cs="Times New Roman"/>
      <w:sz w:val="24"/>
      <w:szCs w:val="24"/>
    </w:rPr>
  </w:style>
  <w:style w:type="paragraph" w:styleId="ListParagraph">
    <w:name w:val="List Paragraph"/>
    <w:basedOn w:val="Normal"/>
    <w:uiPriority w:val="34"/>
    <w:qFormat/>
    <w:rsid w:val="00451BDA"/>
    <w:pPr>
      <w:ind w:left="720"/>
      <w:contextualSpacing/>
    </w:pPr>
  </w:style>
  <w:style w:type="paragraph" w:styleId="FootnoteText">
    <w:name w:val="footnote text"/>
    <w:basedOn w:val="Normal"/>
    <w:link w:val="FootnoteTextChar"/>
    <w:uiPriority w:val="99"/>
    <w:semiHidden/>
    <w:unhideWhenUsed/>
    <w:rsid w:val="0099684F"/>
    <w:rPr>
      <w:sz w:val="20"/>
      <w:szCs w:val="20"/>
    </w:rPr>
  </w:style>
  <w:style w:type="character" w:customStyle="1" w:styleId="FootnoteTextChar">
    <w:name w:val="Footnote Text Char"/>
    <w:basedOn w:val="DefaultParagraphFont"/>
    <w:link w:val="FootnoteText"/>
    <w:uiPriority w:val="99"/>
    <w:semiHidden/>
    <w:rsid w:val="0099684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84F"/>
    <w:rPr>
      <w:vertAlign w:val="superscript"/>
    </w:rPr>
  </w:style>
  <w:style w:type="character" w:styleId="Hyperlink">
    <w:name w:val="Hyperlink"/>
    <w:basedOn w:val="DefaultParagraphFont"/>
    <w:uiPriority w:val="99"/>
    <w:unhideWhenUsed/>
    <w:rsid w:val="00331784"/>
    <w:rPr>
      <w:color w:val="0000FF" w:themeColor="hyperlink"/>
      <w:u w:val="single"/>
    </w:rPr>
  </w:style>
  <w:style w:type="character" w:customStyle="1" w:styleId="UnresolvedMention">
    <w:name w:val="Unresolved Mention"/>
    <w:basedOn w:val="DefaultParagraphFont"/>
    <w:uiPriority w:val="99"/>
    <w:semiHidden/>
    <w:unhideWhenUsed/>
    <w:rsid w:val="00331784"/>
    <w:rPr>
      <w:color w:val="605E5C"/>
      <w:shd w:val="clear" w:color="auto" w:fill="E1DFDD"/>
    </w:rPr>
  </w:style>
  <w:style w:type="paragraph" w:styleId="NoSpacing">
    <w:name w:val="No Spacing"/>
    <w:link w:val="NoSpacingChar"/>
    <w:uiPriority w:val="1"/>
    <w:qFormat/>
    <w:rsid w:val="009E3B2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E3B22"/>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A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3CE"/>
    <w:pPr>
      <w:tabs>
        <w:tab w:val="center" w:pos="4819"/>
        <w:tab w:val="right" w:pos="9638"/>
      </w:tabs>
    </w:pPr>
  </w:style>
  <w:style w:type="character" w:customStyle="1" w:styleId="HeaderChar">
    <w:name w:val="Header Char"/>
    <w:basedOn w:val="DefaultParagraphFont"/>
    <w:link w:val="Header"/>
    <w:uiPriority w:val="99"/>
    <w:rsid w:val="00F33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33CE"/>
    <w:pPr>
      <w:tabs>
        <w:tab w:val="center" w:pos="4819"/>
        <w:tab w:val="right" w:pos="9638"/>
      </w:tabs>
    </w:pPr>
  </w:style>
  <w:style w:type="character" w:customStyle="1" w:styleId="FooterChar">
    <w:name w:val="Footer Char"/>
    <w:basedOn w:val="DefaultParagraphFont"/>
    <w:link w:val="Footer"/>
    <w:uiPriority w:val="99"/>
    <w:rsid w:val="00F333CE"/>
    <w:rPr>
      <w:rFonts w:ascii="Times New Roman" w:eastAsia="Times New Roman" w:hAnsi="Times New Roman" w:cs="Times New Roman"/>
      <w:sz w:val="24"/>
      <w:szCs w:val="24"/>
    </w:rPr>
  </w:style>
  <w:style w:type="paragraph" w:styleId="ListParagraph">
    <w:name w:val="List Paragraph"/>
    <w:basedOn w:val="Normal"/>
    <w:uiPriority w:val="34"/>
    <w:qFormat/>
    <w:rsid w:val="00451BDA"/>
    <w:pPr>
      <w:ind w:left="720"/>
      <w:contextualSpacing/>
    </w:pPr>
  </w:style>
  <w:style w:type="paragraph" w:styleId="FootnoteText">
    <w:name w:val="footnote text"/>
    <w:basedOn w:val="Normal"/>
    <w:link w:val="FootnoteTextChar"/>
    <w:uiPriority w:val="99"/>
    <w:semiHidden/>
    <w:unhideWhenUsed/>
    <w:rsid w:val="0099684F"/>
    <w:rPr>
      <w:sz w:val="20"/>
      <w:szCs w:val="20"/>
    </w:rPr>
  </w:style>
  <w:style w:type="character" w:customStyle="1" w:styleId="FootnoteTextChar">
    <w:name w:val="Footnote Text Char"/>
    <w:basedOn w:val="DefaultParagraphFont"/>
    <w:link w:val="FootnoteText"/>
    <w:uiPriority w:val="99"/>
    <w:semiHidden/>
    <w:rsid w:val="0099684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84F"/>
    <w:rPr>
      <w:vertAlign w:val="superscript"/>
    </w:rPr>
  </w:style>
  <w:style w:type="character" w:styleId="Hyperlink">
    <w:name w:val="Hyperlink"/>
    <w:basedOn w:val="DefaultParagraphFont"/>
    <w:uiPriority w:val="99"/>
    <w:unhideWhenUsed/>
    <w:rsid w:val="00331784"/>
    <w:rPr>
      <w:color w:val="0000FF" w:themeColor="hyperlink"/>
      <w:u w:val="single"/>
    </w:rPr>
  </w:style>
  <w:style w:type="character" w:customStyle="1" w:styleId="UnresolvedMention">
    <w:name w:val="Unresolved Mention"/>
    <w:basedOn w:val="DefaultParagraphFont"/>
    <w:uiPriority w:val="99"/>
    <w:semiHidden/>
    <w:unhideWhenUsed/>
    <w:rsid w:val="00331784"/>
    <w:rPr>
      <w:color w:val="605E5C"/>
      <w:shd w:val="clear" w:color="auto" w:fill="E1DFDD"/>
    </w:rPr>
  </w:style>
  <w:style w:type="paragraph" w:styleId="NoSpacing">
    <w:name w:val="No Spacing"/>
    <w:link w:val="NoSpacingChar"/>
    <w:uiPriority w:val="1"/>
    <w:qFormat/>
    <w:rsid w:val="009E3B2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E3B22"/>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6482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pazagieniumokykl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7CEE-7A91-4DED-AA38-02A3A54FC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2897</Words>
  <Characters>16515</Characters>
  <Application>Microsoft Office Word</Application>
  <DocSecurity>0</DocSecurity>
  <Lines>137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Ramune Buterleviciene</cp:lastModifiedBy>
  <cp:revision>2</cp:revision>
  <cp:lastPrinted>2024-12-31T06:23:00Z</cp:lastPrinted>
  <dcterms:created xsi:type="dcterms:W3CDTF">2026-05-11T10:33:00Z</dcterms:created>
  <dcterms:modified xsi:type="dcterms:W3CDTF">2026-05-11T10:33:00Z</dcterms:modified>
</cp:coreProperties>
</file>