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54781BD1"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4D1662">
        <w:rPr>
          <w:color w:val="222222"/>
          <w:szCs w:val="24"/>
          <w:lang w:eastAsia="lt-LT"/>
        </w:rPr>
        <w:t>104</w:t>
      </w:r>
      <w:bookmarkStart w:id="0" w:name="_GoBack"/>
      <w:bookmarkEnd w:id="0"/>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2C4AA04C" w:rsidR="003C6307" w:rsidRPr="00A3418D" w:rsidRDefault="00A3418D" w:rsidP="003C6307">
      <w:pPr>
        <w:tabs>
          <w:tab w:val="left" w:pos="14656"/>
        </w:tabs>
        <w:jc w:val="center"/>
        <w:rPr>
          <w:b/>
          <w:bCs/>
          <w:szCs w:val="24"/>
          <w:lang w:eastAsia="lt-LT"/>
        </w:rPr>
      </w:pPr>
      <w:r w:rsidRPr="00A3418D">
        <w:rPr>
          <w:rStyle w:val="fontstyle01"/>
          <w:b/>
          <w:bCs/>
        </w:rPr>
        <w:t>PAN</w:t>
      </w:r>
      <w:r w:rsidR="005F61B2">
        <w:rPr>
          <w:rStyle w:val="fontstyle01"/>
          <w:b/>
          <w:bCs/>
        </w:rPr>
        <w:t>EVĖŽIO R. SMILGIŲ</w:t>
      </w:r>
      <w:r w:rsidR="003C3172">
        <w:rPr>
          <w:rStyle w:val="fontstyle01"/>
          <w:b/>
          <w:bCs/>
        </w:rPr>
        <w:t xml:space="preserve"> GIMNAZIJA</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9962" w:type="dxa"/>
        <w:jc w:val="center"/>
        <w:tblLook w:val="04A0" w:firstRow="1" w:lastRow="0" w:firstColumn="1" w:lastColumn="0" w:noHBand="0" w:noVBand="1"/>
      </w:tblPr>
      <w:tblGrid>
        <w:gridCol w:w="9962"/>
      </w:tblGrid>
      <w:tr w:rsidR="00846827" w:rsidRPr="005F61B2" w14:paraId="5DF3C539" w14:textId="77777777" w:rsidTr="00B261BF">
        <w:trPr>
          <w:jc w:val="center"/>
        </w:trPr>
        <w:tc>
          <w:tcPr>
            <w:tcW w:w="9962" w:type="dxa"/>
          </w:tcPr>
          <w:p w14:paraId="2AFB12EB" w14:textId="77777777" w:rsidR="00846827" w:rsidRPr="005F61B2" w:rsidRDefault="00846827" w:rsidP="00535E3B">
            <w:pPr>
              <w:widowControl w:val="0"/>
              <w:suppressAutoHyphens/>
              <w:ind w:firstLine="851"/>
              <w:jc w:val="both"/>
              <w:rPr>
                <w:rFonts w:eastAsia="SimSun"/>
                <w:kern w:val="2"/>
                <w:szCs w:val="24"/>
                <w:lang w:bidi="hi-IN"/>
              </w:rPr>
            </w:pPr>
          </w:p>
          <w:p w14:paraId="55FF881B" w14:textId="6689A1CE" w:rsidR="005F61B2" w:rsidRPr="005F61B2" w:rsidRDefault="005F61B2" w:rsidP="00B261BF">
            <w:pPr>
              <w:spacing w:after="240"/>
              <w:ind w:firstLine="601"/>
            </w:pPr>
            <w:r w:rsidRPr="005F61B2">
              <w:t xml:space="preserve">Kalendoriniai metai apima 2021–2022- </w:t>
            </w:r>
            <w:proofErr w:type="spellStart"/>
            <w:r w:rsidRPr="005F61B2">
              <w:t>ųjų</w:t>
            </w:r>
            <w:proofErr w:type="spellEnd"/>
            <w:r w:rsidRPr="005F61B2">
              <w:t xml:space="preserve"> mokslo metų II pusmetį ir 2022–2023-ųjų mokslo metų I pusmetį.</w:t>
            </w:r>
          </w:p>
          <w:p w14:paraId="192AF5A4" w14:textId="3BB1960A" w:rsidR="005F61B2" w:rsidRPr="005F61B2" w:rsidRDefault="005F61B2" w:rsidP="0012623F">
            <w:pPr>
              <w:ind w:firstLine="601"/>
              <w:jc w:val="both"/>
            </w:pPr>
            <w:r w:rsidRPr="005F61B2">
              <w:rPr>
                <w:color w:val="000000" w:themeColor="text1"/>
              </w:rPr>
              <w:t>2021–2022 mokslo metais rugsėjo 1 d. gimnazijoje sukomplektuota 13 klasių komplektų, veikė 25 neformaliojo vaikų švietimo būreliai. Mokėsi 236 mokiniai. Dirbo 26 mokytojai ir 3 pagalbos mokiniui specialistai ir 3 mokytojo padėjėjai. G</w:t>
            </w:r>
            <w:r w:rsidRPr="005F61B2">
              <w:t>imnazijoje mokėsi 62 specialiųjų poreikių mokiniai. Ikimokyklinio ugdymo skyriuje  ugdomi 58 ugdytiniai</w:t>
            </w:r>
            <w:r w:rsidR="00B261BF">
              <w:t xml:space="preserve">. </w:t>
            </w:r>
            <w:r w:rsidRPr="005F61B2">
              <w:rPr>
                <w:color w:val="000000" w:themeColor="text1"/>
              </w:rPr>
              <w:t xml:space="preserve">2022–2023 mokslo metais rugsėjo 1 d. gimnazijoje sukomplektuota 13 klasių komplektų, </w:t>
            </w:r>
            <w:r w:rsidRPr="005F61B2">
              <w:t xml:space="preserve">veikia 23 </w:t>
            </w:r>
            <w:r w:rsidRPr="005F61B2">
              <w:rPr>
                <w:color w:val="000000" w:themeColor="text1"/>
              </w:rPr>
              <w:t xml:space="preserve">neformaliojo vaikų švietimo būreliai. 2022 m. rugsėjo 1 d. duomenimis, gimnazijoje </w:t>
            </w:r>
            <w:r w:rsidRPr="005F61B2">
              <w:t>mokosi 252 mokiniai  (16 mokinių daugiau). Dirba 27 mokytojai ir  3 pagalbos mokiniui specialistai. Gimnazijoje mokosi 72 specialiųjų poreikių mokiniai.  Ikimokyklinio ugdymo skyriuje  ugdomi 57 ugdytiniai.</w:t>
            </w:r>
          </w:p>
          <w:p w14:paraId="494C1733" w14:textId="4B8FE8E7" w:rsidR="005F61B2" w:rsidRDefault="005F61B2" w:rsidP="0012623F">
            <w:pPr>
              <w:ind w:firstLine="601"/>
              <w:jc w:val="both"/>
            </w:pPr>
            <w:r w:rsidRPr="005F61B2">
              <w:rPr>
                <w:szCs w:val="24"/>
              </w:rPr>
              <w:t xml:space="preserve">Tęsiamo projekto „Kompleksinių paslaugų šeimai teikimas Panevėžio rajono savivaldybėje“ metu, mokiniams psichologo pagalbą teikė Bendruomeninių šeimos namų specialistė (iki 2022 m. gruodžio 20 d.) ir Panevėžio rajono PPT psichologės. Gimnazijos mokytojai ir pagalbos mokiniui specialistai ugdo 108 specialiųjų poreikių mokinius. Spec. pedagogė  teikia pagalbą 24 mokiniams ir 12 mokinių teikia konsultacijas, logopedė teikia pagalbą 72 mokiniams/ugdytiniams (56 mokiniams ir 16 ikimokyklinio </w:t>
            </w:r>
            <w:proofErr w:type="spellStart"/>
            <w:r w:rsidRPr="005F61B2">
              <w:rPr>
                <w:szCs w:val="24"/>
              </w:rPr>
              <w:t>ugd</w:t>
            </w:r>
            <w:proofErr w:type="spellEnd"/>
            <w:r w:rsidRPr="005F61B2">
              <w:rPr>
                <w:szCs w:val="24"/>
              </w:rPr>
              <w:t xml:space="preserve">. skyriaus ugdytiniams), </w:t>
            </w:r>
            <w:proofErr w:type="spellStart"/>
            <w:r w:rsidRPr="005F61B2">
              <w:rPr>
                <w:szCs w:val="24"/>
              </w:rPr>
              <w:t>soc</w:t>
            </w:r>
            <w:proofErr w:type="spellEnd"/>
            <w:r w:rsidRPr="005F61B2">
              <w:rPr>
                <w:szCs w:val="24"/>
              </w:rPr>
              <w:t xml:space="preserve">. pedagogė teikia pagalbą 16 spec. poreikių mokinių. SUP turinčių mokinių padaugėjo 14 proc. Mokiniams pagalbą teikia 6 mokytojo padėjėjos (1 mok. padėjėja ikimokyklinio </w:t>
            </w:r>
            <w:proofErr w:type="spellStart"/>
            <w:r w:rsidRPr="005F61B2">
              <w:rPr>
                <w:szCs w:val="24"/>
              </w:rPr>
              <w:t>ugd</w:t>
            </w:r>
            <w:proofErr w:type="spellEnd"/>
            <w:r w:rsidRPr="005F61B2">
              <w:rPr>
                <w:szCs w:val="24"/>
              </w:rPr>
              <w:t>. skyriuje, 1mok. padėjėja –mokinei iš Ukrainos (iki 2022 m. lapkričio 22 d.), 4 mok. padėjėjos 1–4 kl. mokiniams gimnazijoje).</w:t>
            </w:r>
            <w:r>
              <w:rPr>
                <w:szCs w:val="24"/>
              </w:rPr>
              <w:t xml:space="preserve"> </w:t>
            </w:r>
            <w:r w:rsidRPr="00DC36A9">
              <w:rPr>
                <w:color w:val="000000" w:themeColor="text1"/>
              </w:rPr>
              <w:t>Kiekvi</w:t>
            </w:r>
            <w:r>
              <w:rPr>
                <w:color w:val="000000" w:themeColor="text1"/>
              </w:rPr>
              <w:t>enas mokinys/ugdytinis dalyvavo</w:t>
            </w:r>
            <w:r w:rsidRPr="00DC36A9">
              <w:rPr>
                <w:color w:val="000000" w:themeColor="text1"/>
              </w:rPr>
              <w:t xml:space="preserve"> bent vienoje akredituotoje prevencinėje programoje</w:t>
            </w:r>
            <w:r>
              <w:rPr>
                <w:color w:val="000000" w:themeColor="text1"/>
              </w:rPr>
              <w:t xml:space="preserve">:1–4 kl. „Antras žingsnis“, 5–8 kl. “Paauglystės kryžkelės“, I–II kl. „Raktai į sėkmę“, </w:t>
            </w:r>
            <w:r w:rsidR="00B261BF">
              <w:rPr>
                <w:color w:val="000000" w:themeColor="text1"/>
              </w:rPr>
              <w:t>p</w:t>
            </w:r>
            <w:r>
              <w:rPr>
                <w:color w:val="000000" w:themeColor="text1"/>
              </w:rPr>
              <w:t>riešmokyklinės grupės ugdytiniai „</w:t>
            </w:r>
            <w:proofErr w:type="spellStart"/>
            <w:r>
              <w:rPr>
                <w:color w:val="000000" w:themeColor="text1"/>
              </w:rPr>
              <w:t>Zipio</w:t>
            </w:r>
            <w:proofErr w:type="spellEnd"/>
            <w:r>
              <w:rPr>
                <w:color w:val="000000" w:themeColor="text1"/>
              </w:rPr>
              <w:t xml:space="preserve"> draugai“.</w:t>
            </w:r>
          </w:p>
          <w:p w14:paraId="5F727763" w14:textId="75B32619" w:rsidR="005F61B2" w:rsidRPr="005359D0" w:rsidRDefault="005F61B2" w:rsidP="00B261BF">
            <w:pPr>
              <w:suppressAutoHyphens/>
              <w:ind w:firstLine="743"/>
              <w:jc w:val="both"/>
              <w:rPr>
                <w:color w:val="000000" w:themeColor="text1"/>
              </w:rPr>
            </w:pPr>
            <w:r w:rsidRPr="00717FD0">
              <w:t xml:space="preserve">Gimnazijoje vyko 12 renginių, tokių kaip „Mus vienija draugystė“, „Šeimos dienos“ renginys, Kalėdiniai renginiai, </w:t>
            </w:r>
            <w:proofErr w:type="spellStart"/>
            <w:r w:rsidRPr="00717FD0">
              <w:t>Savanorystės</w:t>
            </w:r>
            <w:proofErr w:type="spellEnd"/>
            <w:r w:rsidRPr="00717FD0">
              <w:t xml:space="preserve"> mokymai „Mokiniai mokiniams“ akcija „Be patyčių“, </w:t>
            </w:r>
            <w:proofErr w:type="spellStart"/>
            <w:r w:rsidRPr="00717FD0">
              <w:t>protmūšis</w:t>
            </w:r>
            <w:proofErr w:type="spellEnd"/>
            <w:r w:rsidRPr="00717FD0">
              <w:t xml:space="preserve"> „Gyvenkime draugiškai“ ir pan.</w:t>
            </w:r>
            <w:r>
              <w:t xml:space="preserve"> </w:t>
            </w:r>
            <w:r w:rsidRPr="00DC36A9">
              <w:rPr>
                <w:color w:val="000000" w:themeColor="text1"/>
              </w:rPr>
              <w:t>Įdiegta ir veikia patyčių dėžutė</w:t>
            </w:r>
            <w:r>
              <w:rPr>
                <w:color w:val="000000" w:themeColor="text1"/>
              </w:rPr>
              <w:t>.</w:t>
            </w:r>
            <w:r w:rsidRPr="005359D0">
              <w:rPr>
                <w:color w:val="000000" w:themeColor="text1"/>
              </w:rPr>
              <w:t xml:space="preserve"> Pateiktos paraiškos, gautas finansavimas ir įgyvendinti 4 projekt</w:t>
            </w:r>
            <w:r>
              <w:rPr>
                <w:color w:val="000000" w:themeColor="text1"/>
              </w:rPr>
              <w:t>ai:</w:t>
            </w:r>
          </w:p>
          <w:p w14:paraId="455AFD16" w14:textId="77777777" w:rsidR="005F61B2" w:rsidRPr="005359D0" w:rsidRDefault="005F61B2" w:rsidP="005F61B2">
            <w:pPr>
              <w:jc w:val="both"/>
              <w:rPr>
                <w:color w:val="000000" w:themeColor="text1"/>
              </w:rPr>
            </w:pPr>
            <w:r>
              <w:rPr>
                <w:color w:val="000000" w:themeColor="text1"/>
              </w:rPr>
              <w:t xml:space="preserve">Fizinio aktyvumo projektas </w:t>
            </w:r>
            <w:r w:rsidRPr="005359D0">
              <w:rPr>
                <w:color w:val="000000" w:themeColor="text1"/>
              </w:rPr>
              <w:t>„Sportuoti sveika, naudinga ir madinga“ (lėšos 1600 eurų)</w:t>
            </w:r>
            <w:r>
              <w:rPr>
                <w:color w:val="000000" w:themeColor="text1"/>
              </w:rPr>
              <w:t>;</w:t>
            </w:r>
          </w:p>
          <w:p w14:paraId="4EAC12F4" w14:textId="77777777" w:rsidR="005F61B2" w:rsidRPr="005359D0" w:rsidRDefault="005F61B2" w:rsidP="005F61B2">
            <w:pPr>
              <w:jc w:val="both"/>
              <w:rPr>
                <w:color w:val="000000" w:themeColor="text1"/>
              </w:rPr>
            </w:pPr>
            <w:r w:rsidRPr="005359D0">
              <w:rPr>
                <w:color w:val="000000" w:themeColor="text1"/>
              </w:rPr>
              <w:t>„Jaunimo vasaros užimtumo žemės ūkyje ir verslo įmonėse programa“ (lėšos 1000 eurų)</w:t>
            </w:r>
            <w:r>
              <w:rPr>
                <w:color w:val="000000" w:themeColor="text1"/>
              </w:rPr>
              <w:t>;</w:t>
            </w:r>
          </w:p>
          <w:p w14:paraId="3A5FEBF0" w14:textId="77777777" w:rsidR="005F61B2" w:rsidRPr="005359D0" w:rsidRDefault="005F61B2" w:rsidP="005F61B2">
            <w:pPr>
              <w:jc w:val="both"/>
              <w:rPr>
                <w:color w:val="000000" w:themeColor="text1"/>
              </w:rPr>
            </w:pPr>
            <w:r>
              <w:rPr>
                <w:color w:val="000000" w:themeColor="text1"/>
              </w:rPr>
              <w:t xml:space="preserve">Vaikų socializacijos projektas </w:t>
            </w:r>
            <w:r w:rsidRPr="005359D0">
              <w:rPr>
                <w:color w:val="000000" w:themeColor="text1"/>
              </w:rPr>
              <w:t>„Be praeities nebūtų ateities“ (lėšos 1000 eurų)</w:t>
            </w:r>
            <w:r>
              <w:rPr>
                <w:color w:val="000000" w:themeColor="text1"/>
              </w:rPr>
              <w:t>;</w:t>
            </w:r>
          </w:p>
          <w:p w14:paraId="0CEB331A" w14:textId="77777777" w:rsidR="005F61B2" w:rsidRPr="005359D0" w:rsidRDefault="005F61B2" w:rsidP="005F61B2">
            <w:pPr>
              <w:jc w:val="both"/>
              <w:rPr>
                <w:color w:val="000000" w:themeColor="text1"/>
              </w:rPr>
            </w:pPr>
            <w:r w:rsidRPr="005359D0">
              <w:rPr>
                <w:color w:val="000000" w:themeColor="text1"/>
              </w:rPr>
              <w:t>Sveikatos projektas „Augu sveikas“ (lėšos 850 eurų)</w:t>
            </w:r>
            <w:r>
              <w:rPr>
                <w:color w:val="000000" w:themeColor="text1"/>
              </w:rPr>
              <w:t>;</w:t>
            </w:r>
          </w:p>
          <w:p w14:paraId="361428EA" w14:textId="77777777" w:rsidR="005F61B2" w:rsidRDefault="005F61B2" w:rsidP="005F61B2">
            <w:pPr>
              <w:suppressAutoHyphens/>
              <w:jc w:val="both"/>
              <w:rPr>
                <w:color w:val="000000" w:themeColor="text1"/>
              </w:rPr>
            </w:pPr>
            <w:r w:rsidRPr="005359D0">
              <w:rPr>
                <w:color w:val="000000" w:themeColor="text1"/>
              </w:rPr>
              <w:t>Sveikatos projektas „Mozaika“ (lėšos 1000 eurų)</w:t>
            </w:r>
            <w:r>
              <w:rPr>
                <w:color w:val="000000" w:themeColor="text1"/>
              </w:rPr>
              <w:t xml:space="preserve">. Bendradarbiaujant su Smilgių bendruomenės centru ,,Bitė“ parengta paraiška ir įgyvendintas projektas ,,Mažųjų socializacija“. </w:t>
            </w:r>
          </w:p>
          <w:p w14:paraId="40DD4844" w14:textId="0155033A" w:rsidR="005F61B2" w:rsidRPr="005F61B2" w:rsidRDefault="005F61B2" w:rsidP="00B261BF">
            <w:pPr>
              <w:jc w:val="both"/>
              <w:rPr>
                <w:szCs w:val="24"/>
              </w:rPr>
            </w:pPr>
            <w:r>
              <w:rPr>
                <w:color w:val="000000" w:themeColor="text1"/>
              </w:rPr>
              <w:t>Įsisavinta 89,55% kultūros paso lėšų.</w:t>
            </w:r>
          </w:p>
          <w:p w14:paraId="65D599BF" w14:textId="77777777" w:rsidR="00B261BF" w:rsidRDefault="005F61B2" w:rsidP="00B261BF">
            <w:pPr>
              <w:jc w:val="center"/>
              <w:rPr>
                <w:color w:val="000000" w:themeColor="text1"/>
              </w:rPr>
            </w:pPr>
            <w:r w:rsidRPr="005F61B2">
              <w:rPr>
                <w:color w:val="000000" w:themeColor="text1"/>
              </w:rPr>
              <w:t>VIDAUS ĮSIVERTINIMAS.</w:t>
            </w:r>
          </w:p>
          <w:p w14:paraId="536D1987" w14:textId="2793A2B4" w:rsidR="005F61B2" w:rsidRPr="005F61B2" w:rsidRDefault="005F61B2" w:rsidP="0012623F">
            <w:pPr>
              <w:ind w:firstLine="743"/>
              <w:jc w:val="both"/>
              <w:rPr>
                <w:color w:val="000000" w:themeColor="text1"/>
              </w:rPr>
            </w:pPr>
            <w:r w:rsidRPr="005F61B2">
              <w:rPr>
                <w:color w:val="000000" w:themeColor="text1"/>
              </w:rPr>
              <w:t xml:space="preserve"> </w:t>
            </w:r>
            <w:r w:rsidRPr="005F61B2">
              <w:t>2022 m. pasirinkta toliau tobulintini žemiausios vertės sritį: 2.2.2. Ugdymo(</w:t>
            </w:r>
            <w:proofErr w:type="spellStart"/>
            <w:r w:rsidRPr="005F61B2">
              <w:t>si</w:t>
            </w:r>
            <w:proofErr w:type="spellEnd"/>
            <w:r w:rsidRPr="005F61B2">
              <w:t xml:space="preserve">) organizavimas. Raktiniai žodžiai: Diferencijavimas, individualizavimas, suasmeninimas/įvairovė („Pereita prie personalizuoto mokymo“ – teiginiui pritarė 65% respondentų (mokinių) ir 68% respondentų (tėvų)). 100 % pedagoginių darbuotojų gilino bendrąsias ir dalykines kompetencijas, 76 % dalinosi gerąja patirtimi (gimnazijos metodinėse grupėse) (į gimnaziją nuo 2022 rugsėjo 1 d. atėjo 7 nauji mokytojai, </w:t>
            </w:r>
            <w:r w:rsidRPr="005F61B2">
              <w:lastRenderedPageBreak/>
              <w:t>kurie tik pradėjo įsitraukti į metodinių grupių veiklą). 3 mokytojai (13,63 %) organizavo kvalifikacinius renginius gimnazijos, rajono bei šalies pedagogams. 2022 m. lapkritį-gruodį organizuotas „Kolegialusis grįžtamasis ryšys“, tema „Užduočių individualizavimas, diferencijavimas. Darbas su SUP turinčiais mokiniais. Atviras pamokas vedė ir patirtimi dalinosi 80,77 % mokytojų. 2022-05-04 organizuota m</w:t>
            </w:r>
            <w:r w:rsidRPr="005F61B2">
              <w:rPr>
                <w:rStyle w:val="normaltextrun"/>
                <w:szCs w:val="24"/>
              </w:rPr>
              <w:t xml:space="preserve">etodinė diena Panevėžio r. Velžio gimnazijoje ,,Kaip vyksta </w:t>
            </w:r>
            <w:proofErr w:type="spellStart"/>
            <w:r w:rsidRPr="005F61B2">
              <w:rPr>
                <w:rStyle w:val="normaltextrun"/>
                <w:szCs w:val="24"/>
              </w:rPr>
              <w:t>įtraukusis</w:t>
            </w:r>
            <w:proofErr w:type="spellEnd"/>
            <w:r w:rsidRPr="005F61B2">
              <w:rPr>
                <w:rStyle w:val="normaltextrun"/>
                <w:szCs w:val="24"/>
              </w:rPr>
              <w:t xml:space="preserve"> ugdymas“ (dalyviai matematikos, lietuvių k. mokytojai, mokytojo padėjėja, administracija). Ugdymo turinio </w:t>
            </w:r>
            <w:r w:rsidRPr="005F61B2">
              <w:rPr>
                <w:rStyle w:val="normaltextrun"/>
                <w:color w:val="000000" w:themeColor="text1"/>
                <w:szCs w:val="24"/>
              </w:rPr>
              <w:t xml:space="preserve">individualizavimui ir diferencijavimui 45 </w:t>
            </w:r>
            <w:r w:rsidRPr="005F61B2">
              <w:rPr>
                <w:color w:val="000000" w:themeColor="text1"/>
              </w:rPr>
              <w:t xml:space="preserve">% mokytojų apmokyti ir pamokose naudoja </w:t>
            </w:r>
            <w:proofErr w:type="spellStart"/>
            <w:r w:rsidRPr="005F61B2">
              <w:rPr>
                <w:color w:val="000000" w:themeColor="text1"/>
              </w:rPr>
              <w:t>Wordwall</w:t>
            </w:r>
            <w:proofErr w:type="spellEnd"/>
            <w:r w:rsidRPr="005F61B2">
              <w:rPr>
                <w:color w:val="000000" w:themeColor="text1"/>
              </w:rPr>
              <w:t xml:space="preserve"> platformą, </w:t>
            </w:r>
            <w:proofErr w:type="spellStart"/>
            <w:r w:rsidRPr="005F61B2">
              <w:rPr>
                <w:color w:val="000000" w:themeColor="text1"/>
              </w:rPr>
              <w:t>Eduka</w:t>
            </w:r>
            <w:proofErr w:type="spellEnd"/>
            <w:r w:rsidRPr="005F61B2">
              <w:rPr>
                <w:color w:val="000000" w:themeColor="text1"/>
              </w:rPr>
              <w:t xml:space="preserve"> klasę ir </w:t>
            </w:r>
            <w:proofErr w:type="spellStart"/>
            <w:r w:rsidRPr="005F61B2">
              <w:rPr>
                <w:color w:val="000000" w:themeColor="text1"/>
              </w:rPr>
              <w:t>kt</w:t>
            </w:r>
            <w:proofErr w:type="spellEnd"/>
            <w:r w:rsidRPr="005F61B2">
              <w:rPr>
                <w:color w:val="000000" w:themeColor="text1"/>
              </w:rPr>
              <w:t xml:space="preserve"> skaitmenines priemones. Kas mėnesį </w:t>
            </w:r>
            <w:r w:rsidRPr="005F61B2">
              <w:rPr>
                <w:rStyle w:val="normaltextrun"/>
                <w:color w:val="000000" w:themeColor="text1"/>
                <w:szCs w:val="24"/>
              </w:rPr>
              <w:t xml:space="preserve">sudaromas </w:t>
            </w:r>
            <w:r w:rsidRPr="005F61B2">
              <w:rPr>
                <w:color w:val="000000" w:themeColor="text1"/>
              </w:rPr>
              <w:t xml:space="preserve">Išmaniosios klasės, planšečių panaudojimo ir IT kabineto užimtumo tvarkaraščiai. </w:t>
            </w:r>
            <w:r w:rsidRPr="005F61B2">
              <w:rPr>
                <w:rStyle w:val="normaltextrun"/>
                <w:color w:val="000000" w:themeColor="text1"/>
                <w:szCs w:val="24"/>
              </w:rPr>
              <w:t xml:space="preserve">Tokiu būdu individualizuoti ugdymo turinį pasinaudojo 78 </w:t>
            </w:r>
            <w:r w:rsidRPr="005F61B2">
              <w:rPr>
                <w:color w:val="000000" w:themeColor="text1"/>
              </w:rPr>
              <w:t>% mokytojų.</w:t>
            </w:r>
          </w:p>
          <w:p w14:paraId="18614D1C" w14:textId="26ACEF82" w:rsidR="005F61B2" w:rsidRPr="005F61B2" w:rsidRDefault="005F61B2" w:rsidP="0012623F">
            <w:pPr>
              <w:ind w:firstLine="601"/>
              <w:jc w:val="both"/>
              <w:rPr>
                <w:color w:val="FF0000"/>
              </w:rPr>
            </w:pPr>
            <w:r w:rsidRPr="005F61B2">
              <w:t xml:space="preserve">PASIRINKTOS VEIKLOS TOBULINIMO POVEIKIS MOKINIAMS: </w:t>
            </w:r>
            <w:r w:rsidRPr="005F61B2">
              <w:rPr>
                <w:rStyle w:val="normaltextrun"/>
                <w:szCs w:val="24"/>
              </w:rPr>
              <w:t xml:space="preserve">2022-2023 </w:t>
            </w:r>
            <w:proofErr w:type="spellStart"/>
            <w:r w:rsidRPr="005F61B2">
              <w:rPr>
                <w:rStyle w:val="normaltextrun"/>
                <w:szCs w:val="24"/>
              </w:rPr>
              <w:t>m.m</w:t>
            </w:r>
            <w:proofErr w:type="spellEnd"/>
            <w:r w:rsidRPr="005F61B2">
              <w:rPr>
                <w:rStyle w:val="normaltextrun"/>
                <w:szCs w:val="24"/>
              </w:rPr>
              <w:t xml:space="preserve">. 100 </w:t>
            </w:r>
            <w:r w:rsidRPr="005F61B2">
              <w:rPr>
                <w:color w:val="000000"/>
              </w:rPr>
              <w:t xml:space="preserve">% </w:t>
            </w:r>
            <w:r w:rsidRPr="005F61B2">
              <w:rPr>
                <w:rStyle w:val="normaltextrun"/>
                <w:szCs w:val="24"/>
              </w:rPr>
              <w:t xml:space="preserve">5–IV kl. mokinių sudarytos sąlygos pagilinti lietuvių k. ir matematikos žinias, dalyvaujant ilgalaikėse (pogrupiais)/trumpalaikėse konsultacijoje bei </w:t>
            </w:r>
            <w:r w:rsidRPr="005F61B2">
              <w:rPr>
                <w:color w:val="000000"/>
              </w:rPr>
              <w:t xml:space="preserve">100 % 1–4 kl. mokinių – ilgalaikėse konsultacijose. 100 % 1–4 kl. mokinių ir mokytojų naudoja </w:t>
            </w:r>
            <w:proofErr w:type="spellStart"/>
            <w:r w:rsidRPr="005F61B2">
              <w:rPr>
                <w:color w:val="000000"/>
              </w:rPr>
              <w:t>Eduka</w:t>
            </w:r>
            <w:proofErr w:type="spellEnd"/>
            <w:r w:rsidRPr="005F61B2">
              <w:rPr>
                <w:color w:val="000000"/>
              </w:rPr>
              <w:t xml:space="preserve"> klasę. </w:t>
            </w:r>
            <w:r w:rsidRPr="005F61B2">
              <w:rPr>
                <w:rStyle w:val="normaltextrun"/>
                <w:szCs w:val="24"/>
              </w:rPr>
              <w:t xml:space="preserve">45 </w:t>
            </w:r>
            <w:r w:rsidRPr="005F61B2">
              <w:rPr>
                <w:color w:val="000000"/>
              </w:rPr>
              <w:t xml:space="preserve">% mokytojų apmokyti ir pamokose naudoja </w:t>
            </w:r>
            <w:proofErr w:type="spellStart"/>
            <w:r w:rsidRPr="005F61B2">
              <w:rPr>
                <w:color w:val="000000"/>
              </w:rPr>
              <w:t>Wordwall</w:t>
            </w:r>
            <w:proofErr w:type="spellEnd"/>
            <w:r w:rsidRPr="005F61B2">
              <w:rPr>
                <w:color w:val="000000"/>
              </w:rPr>
              <w:t xml:space="preserve"> platformą</w:t>
            </w:r>
            <w:r w:rsidRPr="005F61B2">
              <w:t xml:space="preserve">. Sudarytos sąlygos įvairių gebėjimų 1–12 kl. mokiniams dalyvauti bibliotekininkės organizuojamose edukacinėse programose (pravesta 40 renginių), </w:t>
            </w:r>
            <w:proofErr w:type="spellStart"/>
            <w:r w:rsidRPr="005F61B2">
              <w:t>biblioterapijos</w:t>
            </w:r>
            <w:proofErr w:type="spellEnd"/>
            <w:r w:rsidRPr="005F61B2">
              <w:t xml:space="preserve"> </w:t>
            </w:r>
            <w:proofErr w:type="spellStart"/>
            <w:r w:rsidRPr="005F61B2">
              <w:t>užsiėmimuose</w:t>
            </w:r>
            <w:proofErr w:type="spellEnd"/>
            <w:r w:rsidRPr="005F61B2">
              <w:t xml:space="preserve"> (18  užsiėmimų), pasakų </w:t>
            </w:r>
            <w:proofErr w:type="spellStart"/>
            <w:r w:rsidRPr="005F61B2">
              <w:t>terapijose</w:t>
            </w:r>
            <w:proofErr w:type="spellEnd"/>
            <w:r w:rsidRPr="005F61B2">
              <w:t xml:space="preserve"> (5 užsiėmimai) ir kt. (žr. mėnesio darbo planai). Didelis dėmesys skiriamas ugdymo turinio individualizavimui per neformalias veiklas (žr. mėnesio darbo planai) bei pamokas už mokyklos ribų (76 veiklos už mokyklos ribų).</w:t>
            </w:r>
          </w:p>
          <w:p w14:paraId="5F9C56F1" w14:textId="49C01067" w:rsidR="005F61B2" w:rsidRPr="005F61B2" w:rsidRDefault="005F61B2" w:rsidP="0012623F">
            <w:pPr>
              <w:pStyle w:val="prastasiniatinklio"/>
              <w:spacing w:before="0" w:after="0"/>
              <w:ind w:left="-105" w:firstLine="706"/>
              <w:jc w:val="both"/>
            </w:pPr>
            <w:r w:rsidRPr="005F61B2">
              <w:t>PASIRINKTOS VEIKLOS TOBULINIMO POVEIKIS GIMNAZIJAI:</w:t>
            </w:r>
            <w:r w:rsidR="0012623F">
              <w:t xml:space="preserve"> </w:t>
            </w:r>
            <w:r w:rsidRPr="005F61B2">
              <w:t xml:space="preserve">1–4 kl. ir I–IV kl. mokinių mokymosi pažangumas išliko 100 %, 5–8 kl. – padidėjo 0,82 % ir siekia 100%. Bendras mokinių mokymosi pažangumas padidėjo 0,28 % ir siekia 100 %. Nacionalinio mokinių pasiekimų patikrinimų rezultatai. 4 kl. rezultatų procentais vidurkis: matematika – 62,2 % (75% - pagrindinį lygį, 10% - aukštesnį lygį) lietuvių k. – 50,6 % (53% pasiekė pagrindinį lygį), pasaulio pažinimas – 57,6 % (58% pasiekė pagrindinį lygį). Stipriausiai išreikšta matematikos sritis. </w:t>
            </w:r>
          </w:p>
          <w:p w14:paraId="0BC03A57" w14:textId="77777777" w:rsidR="005F61B2" w:rsidRPr="005F61B2" w:rsidRDefault="005F61B2" w:rsidP="0012623F">
            <w:pPr>
              <w:ind w:firstLine="601"/>
            </w:pPr>
            <w:r w:rsidRPr="005F61B2">
              <w:t>8 kl. rezultatų procentais vidurkis: matematika – 37 % (17 % pasiekė pagrindinį lygį), gamtos mokslai – 47 % (56% pasiekė pagrindinį lygį), lietuvių k. – 67 % (89% pasiekė pagrindinį lygį, 5,5 % - aukštesnį lygį). Stipriausiai išreikšta lietuvių k. sritis.</w:t>
            </w:r>
          </w:p>
          <w:p w14:paraId="688AC676" w14:textId="77777777" w:rsidR="005F61B2" w:rsidRPr="005F61B2" w:rsidRDefault="005F61B2" w:rsidP="00B261BF">
            <w:r w:rsidRPr="005F61B2">
              <w:t>Pagrindinio ugdymo pasiekimų patikrinimo rezultatai. Rezultatų procentais vidurkis: matematika – 29% (23 % - pagrindinį lygį), lietuvių k. – 57 %  (77 % - pasiekė pagrindinį lygį).</w:t>
            </w:r>
          </w:p>
          <w:p w14:paraId="63795536" w14:textId="77777777" w:rsidR="008C4727" w:rsidRDefault="005F61B2" w:rsidP="0012623F">
            <w:pPr>
              <w:widowControl w:val="0"/>
              <w:suppressAutoHyphens/>
              <w:ind w:firstLine="601"/>
              <w:jc w:val="both"/>
              <w:rPr>
                <w:szCs w:val="24"/>
              </w:rPr>
            </w:pPr>
            <w:r w:rsidRPr="005F61B2">
              <w:rPr>
                <w:szCs w:val="24"/>
              </w:rPr>
              <w:t xml:space="preserve">VBE taškų vidurkis: 2022 m. biologijos (44 </w:t>
            </w:r>
            <w:proofErr w:type="spellStart"/>
            <w:r w:rsidRPr="005F61B2">
              <w:rPr>
                <w:szCs w:val="24"/>
              </w:rPr>
              <w:t>tašk</w:t>
            </w:r>
            <w:proofErr w:type="spellEnd"/>
            <w:r w:rsidRPr="005F61B2">
              <w:rPr>
                <w:szCs w:val="24"/>
              </w:rPr>
              <w:t xml:space="preserve">.), anglų k. (62 </w:t>
            </w:r>
            <w:proofErr w:type="spellStart"/>
            <w:r w:rsidRPr="005F61B2">
              <w:rPr>
                <w:szCs w:val="24"/>
              </w:rPr>
              <w:t>tašk</w:t>
            </w:r>
            <w:proofErr w:type="spellEnd"/>
            <w:r w:rsidRPr="005F61B2">
              <w:rPr>
                <w:szCs w:val="24"/>
              </w:rPr>
              <w:t xml:space="preserve">.) ir istorijos (61 </w:t>
            </w:r>
            <w:proofErr w:type="spellStart"/>
            <w:r w:rsidRPr="005F61B2">
              <w:rPr>
                <w:szCs w:val="24"/>
              </w:rPr>
              <w:t>tašk</w:t>
            </w:r>
            <w:proofErr w:type="spellEnd"/>
            <w:r w:rsidRPr="005F61B2">
              <w:rPr>
                <w:szCs w:val="24"/>
              </w:rPr>
              <w:t xml:space="preserve">.) brandos egzaminų rezultatų vidurkis lenkė savivaldybės mokyklų ir šalies vidurkius. Lietuvių k. (45 </w:t>
            </w:r>
            <w:proofErr w:type="spellStart"/>
            <w:r w:rsidRPr="005F61B2">
              <w:rPr>
                <w:szCs w:val="24"/>
              </w:rPr>
              <w:t>tašk</w:t>
            </w:r>
            <w:proofErr w:type="spellEnd"/>
            <w:r w:rsidRPr="005F61B2">
              <w:rPr>
                <w:szCs w:val="24"/>
              </w:rPr>
              <w:t xml:space="preserve">.) – viršija savivaldybės mokyklų vidurkį ir lygiuojasi su šalies vidurkiu. IT (8 </w:t>
            </w:r>
            <w:proofErr w:type="spellStart"/>
            <w:r w:rsidRPr="005F61B2">
              <w:rPr>
                <w:szCs w:val="24"/>
              </w:rPr>
              <w:t>tašk</w:t>
            </w:r>
            <w:proofErr w:type="spellEnd"/>
            <w:r w:rsidRPr="005F61B2">
              <w:rPr>
                <w:szCs w:val="24"/>
              </w:rPr>
              <w:t xml:space="preserve">.), fizikos (30,2 </w:t>
            </w:r>
            <w:proofErr w:type="spellStart"/>
            <w:r w:rsidRPr="005F61B2">
              <w:rPr>
                <w:szCs w:val="24"/>
              </w:rPr>
              <w:t>tašk</w:t>
            </w:r>
            <w:proofErr w:type="spellEnd"/>
            <w:r w:rsidRPr="005F61B2">
              <w:rPr>
                <w:szCs w:val="24"/>
              </w:rPr>
              <w:t xml:space="preserve">.), matematikos (15,3 </w:t>
            </w:r>
            <w:proofErr w:type="spellStart"/>
            <w:r w:rsidRPr="005F61B2">
              <w:rPr>
                <w:szCs w:val="24"/>
              </w:rPr>
              <w:t>tašk</w:t>
            </w:r>
            <w:proofErr w:type="spellEnd"/>
            <w:r w:rsidRPr="005F61B2">
              <w:rPr>
                <w:szCs w:val="24"/>
              </w:rPr>
              <w:t xml:space="preserve">.) ir geografijos (46,3 </w:t>
            </w:r>
            <w:proofErr w:type="spellStart"/>
            <w:r w:rsidRPr="005F61B2">
              <w:rPr>
                <w:szCs w:val="24"/>
              </w:rPr>
              <w:t>tašk</w:t>
            </w:r>
            <w:proofErr w:type="spellEnd"/>
            <w:r w:rsidRPr="005F61B2">
              <w:rPr>
                <w:szCs w:val="24"/>
              </w:rPr>
              <w:t>.) rezultatų vidurkiai žemesni už šalies ir rajono gimnazijų rezultatų vidurkius.</w:t>
            </w:r>
          </w:p>
          <w:p w14:paraId="2EA27367" w14:textId="77777777" w:rsidR="005F61B2" w:rsidRDefault="005F61B2" w:rsidP="0012623F">
            <w:pPr>
              <w:widowControl w:val="0"/>
              <w:suppressAutoHyphens/>
              <w:ind w:firstLine="601"/>
              <w:jc w:val="both"/>
            </w:pPr>
            <w:r w:rsidRPr="00361374">
              <w:t xml:space="preserve">Įsteigta prof. P. </w:t>
            </w:r>
            <w:proofErr w:type="spellStart"/>
            <w:r w:rsidRPr="00361374">
              <w:t>Baltrėno</w:t>
            </w:r>
            <w:proofErr w:type="spellEnd"/>
            <w:r w:rsidRPr="00361374">
              <w:t xml:space="preserve"> šeimos premija, skirta skatinti mokinius aktyviai dalyvauti visuomeninėje, aplinkosauginėje, aplinkos inžinerijos vystymo veikloje, garsinti gimnazijos vardą, būti pilietišku, pavyzdingai besimokančiu jaunuoliu (-e). Visi II kl. mokiniai parengė po 1 projektinį darbą aplinkosaugine tema, vyko darbų pristatymai, </w:t>
            </w:r>
            <w:r>
              <w:t xml:space="preserve">išrinktas nugalėtojas ir </w:t>
            </w:r>
            <w:r w:rsidRPr="00361374">
              <w:t xml:space="preserve">įteikta P. </w:t>
            </w:r>
            <w:proofErr w:type="spellStart"/>
            <w:r w:rsidRPr="00361374">
              <w:t>Baltrėno</w:t>
            </w:r>
            <w:proofErr w:type="spellEnd"/>
            <w:r>
              <w:t xml:space="preserve"> šeimos</w:t>
            </w:r>
            <w:r w:rsidRPr="00361374">
              <w:t xml:space="preserve"> premija.</w:t>
            </w:r>
            <w:r>
              <w:t xml:space="preserve"> </w:t>
            </w:r>
          </w:p>
          <w:p w14:paraId="0E4A92F0" w14:textId="5D4F3C6D" w:rsidR="005F61B2" w:rsidRPr="005F61B2" w:rsidRDefault="005F61B2" w:rsidP="0012623F">
            <w:pPr>
              <w:widowControl w:val="0"/>
              <w:suppressAutoHyphens/>
              <w:ind w:firstLine="459"/>
              <w:jc w:val="both"/>
              <w:rPr>
                <w:rFonts w:eastAsia="SimSun" w:cs="Mangal"/>
                <w:kern w:val="2"/>
                <w:szCs w:val="24"/>
                <w:lang w:bidi="hi-IN"/>
              </w:rPr>
            </w:pPr>
            <w:r>
              <w:t>Ikimokyklinio ugdymo skyriuje į</w:t>
            </w:r>
            <w:r w:rsidRPr="00DD563C">
              <w:t xml:space="preserve">rengtos </w:t>
            </w:r>
            <w:r>
              <w:t xml:space="preserve">naujos </w:t>
            </w:r>
            <w:r w:rsidRPr="00DD563C">
              <w:t>erdvės tyrinėjimams lauke, rankų pojūčių sienelė, molbertai piešimui rankomis, triukšmo sienelė</w:t>
            </w:r>
            <w:r>
              <w:t>, atnaujinta sporto aikštelės danga</w:t>
            </w:r>
            <w:r w:rsidRPr="00DD563C">
              <w:t xml:space="preserve"> ir kt.</w:t>
            </w:r>
            <w:r>
              <w:t xml:space="preserve"> Gimnazijos teritorijoje įrengta lauko klasė.</w:t>
            </w:r>
            <w:r w:rsidR="00B261BF">
              <w:t xml:space="preserve"> Gimnazijoje atliktas sporto salės remontas, įrengta lauko klasė. </w:t>
            </w:r>
          </w:p>
        </w:tc>
      </w:tr>
    </w:tbl>
    <w:p w14:paraId="6959005C" w14:textId="77777777" w:rsidR="003C6307" w:rsidRPr="005F61B2" w:rsidRDefault="003C6307" w:rsidP="003C6307">
      <w:pPr>
        <w:rPr>
          <w:szCs w:val="24"/>
        </w:rPr>
      </w:pPr>
    </w:p>
    <w:p w14:paraId="23BC3427" w14:textId="77777777" w:rsidR="0012623F" w:rsidRDefault="009F6DE6" w:rsidP="0012623F">
      <w:pPr>
        <w:rPr>
          <w:szCs w:val="24"/>
        </w:rPr>
      </w:pPr>
      <w:r w:rsidRPr="005F61B2">
        <w:rPr>
          <w:szCs w:val="24"/>
        </w:rPr>
        <w:t xml:space="preserve">Ataskaitą parengė </w:t>
      </w:r>
      <w:r w:rsidR="003F7D3B" w:rsidRPr="005F61B2">
        <w:rPr>
          <w:szCs w:val="24"/>
        </w:rPr>
        <w:t>direktor</w:t>
      </w:r>
      <w:r w:rsidR="00A3418D" w:rsidRPr="005F61B2">
        <w:rPr>
          <w:szCs w:val="24"/>
        </w:rPr>
        <w:t>ė</w:t>
      </w:r>
      <w:r w:rsidR="007B6F1B" w:rsidRPr="005F61B2">
        <w:rPr>
          <w:szCs w:val="24"/>
        </w:rPr>
        <w:t xml:space="preserve"> </w:t>
      </w:r>
      <w:r w:rsidR="00B261BF">
        <w:rPr>
          <w:szCs w:val="24"/>
        </w:rPr>
        <w:t>Asta Kačarauskienė</w:t>
      </w:r>
    </w:p>
    <w:p w14:paraId="3DD58868" w14:textId="7B7DCA06" w:rsidR="005F61B2" w:rsidRDefault="0086259C" w:rsidP="00C70DF8">
      <w:pPr>
        <w:jc w:val="center"/>
        <w:rPr>
          <w:szCs w:val="24"/>
        </w:rPr>
      </w:pP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sidRPr="005F61B2">
        <w:rPr>
          <w:szCs w:val="24"/>
        </w:rPr>
        <w:softHyphen/>
      </w:r>
      <w:r>
        <w:rPr>
          <w:szCs w:val="24"/>
        </w:rPr>
        <w:t>_____________________________________</w:t>
      </w:r>
    </w:p>
    <w:p w14:paraId="16BF070B" w14:textId="6B23A011" w:rsidR="005F61B2" w:rsidRDefault="005F61B2" w:rsidP="00C70DF8">
      <w:pPr>
        <w:jc w:val="center"/>
        <w:rPr>
          <w:szCs w:val="24"/>
        </w:rPr>
      </w:pPr>
    </w:p>
    <w:sectPr w:rsidR="005F61B2" w:rsidSect="0012623F">
      <w:headerReference w:type="default" r:id="rId8"/>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790F6" w14:textId="77777777" w:rsidR="00487CCF" w:rsidRDefault="00487CCF" w:rsidP="00A71841">
      <w:r>
        <w:separator/>
      </w:r>
    </w:p>
  </w:endnote>
  <w:endnote w:type="continuationSeparator" w:id="0">
    <w:p w14:paraId="3DEE7F96" w14:textId="77777777" w:rsidR="00487CCF" w:rsidRDefault="00487CCF"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B17C4" w14:textId="77777777" w:rsidR="00487CCF" w:rsidRDefault="00487CCF" w:rsidP="00A71841">
      <w:r>
        <w:separator/>
      </w:r>
    </w:p>
  </w:footnote>
  <w:footnote w:type="continuationSeparator" w:id="0">
    <w:p w14:paraId="07BFABA3" w14:textId="77777777" w:rsidR="00487CCF" w:rsidRDefault="00487CCF"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3DDC69B7" w:rsidR="00A71841" w:rsidRDefault="00A71841">
        <w:pPr>
          <w:pStyle w:val="Antrats"/>
          <w:jc w:val="center"/>
        </w:pPr>
        <w:r>
          <w:fldChar w:fldCharType="begin"/>
        </w:r>
        <w:r>
          <w:instrText>PAGE   \* MERGEFORMAT</w:instrText>
        </w:r>
        <w:r>
          <w:fldChar w:fldCharType="separate"/>
        </w:r>
        <w:r w:rsidR="004D1662" w:rsidRPr="004D1662">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52962"/>
    <w:rsid w:val="00076C23"/>
    <w:rsid w:val="000E7B0C"/>
    <w:rsid w:val="0012623F"/>
    <w:rsid w:val="00143458"/>
    <w:rsid w:val="001E1E8A"/>
    <w:rsid w:val="001F058E"/>
    <w:rsid w:val="00204B30"/>
    <w:rsid w:val="002A1202"/>
    <w:rsid w:val="00310A8A"/>
    <w:rsid w:val="003866F7"/>
    <w:rsid w:val="003A2C8C"/>
    <w:rsid w:val="003B548C"/>
    <w:rsid w:val="003B5E8B"/>
    <w:rsid w:val="003C3172"/>
    <w:rsid w:val="003C6307"/>
    <w:rsid w:val="003F268F"/>
    <w:rsid w:val="003F7D3B"/>
    <w:rsid w:val="004239C5"/>
    <w:rsid w:val="00456B43"/>
    <w:rsid w:val="00487CCF"/>
    <w:rsid w:val="00495576"/>
    <w:rsid w:val="004D1662"/>
    <w:rsid w:val="00522367"/>
    <w:rsid w:val="0055028A"/>
    <w:rsid w:val="00557C81"/>
    <w:rsid w:val="0056160A"/>
    <w:rsid w:val="00571C0B"/>
    <w:rsid w:val="005E6DB0"/>
    <w:rsid w:val="005F21F5"/>
    <w:rsid w:val="005F61B2"/>
    <w:rsid w:val="006457FC"/>
    <w:rsid w:val="00665315"/>
    <w:rsid w:val="00670DD2"/>
    <w:rsid w:val="006E5882"/>
    <w:rsid w:val="00727614"/>
    <w:rsid w:val="00727695"/>
    <w:rsid w:val="007379E1"/>
    <w:rsid w:val="00752530"/>
    <w:rsid w:val="007B6F1B"/>
    <w:rsid w:val="007C542F"/>
    <w:rsid w:val="00846827"/>
    <w:rsid w:val="0086259C"/>
    <w:rsid w:val="00891985"/>
    <w:rsid w:val="008C4727"/>
    <w:rsid w:val="008C7733"/>
    <w:rsid w:val="00984759"/>
    <w:rsid w:val="00992554"/>
    <w:rsid w:val="009F6DE6"/>
    <w:rsid w:val="00A162BC"/>
    <w:rsid w:val="00A3418D"/>
    <w:rsid w:val="00A71841"/>
    <w:rsid w:val="00A74432"/>
    <w:rsid w:val="00A91C86"/>
    <w:rsid w:val="00AA21C9"/>
    <w:rsid w:val="00AB4E00"/>
    <w:rsid w:val="00B17EA5"/>
    <w:rsid w:val="00B261BF"/>
    <w:rsid w:val="00BE06C9"/>
    <w:rsid w:val="00C361B2"/>
    <w:rsid w:val="00C70DF8"/>
    <w:rsid w:val="00D12569"/>
    <w:rsid w:val="00D80C8D"/>
    <w:rsid w:val="00DF6AFD"/>
    <w:rsid w:val="00EF6185"/>
    <w:rsid w:val="00F3671C"/>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34"/>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normaltextrun">
    <w:name w:val="normaltextrun"/>
    <w:rsid w:val="005F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C9BB-0016-474C-BEC8-5A5D5F90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4698</Words>
  <Characters>2678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3</cp:revision>
  <cp:lastPrinted>2022-04-12T10:58:00Z</cp:lastPrinted>
  <dcterms:created xsi:type="dcterms:W3CDTF">2023-04-28T12:21:00Z</dcterms:created>
  <dcterms:modified xsi:type="dcterms:W3CDTF">2023-05-18T07:01:00Z</dcterms:modified>
</cp:coreProperties>
</file>