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B943" w14:textId="77777777" w:rsidR="00495B2D" w:rsidRDefault="00495B2D">
      <w:pPr>
        <w:jc w:val="both"/>
        <w:rPr>
          <w:sz w:val="20"/>
        </w:rPr>
      </w:pPr>
    </w:p>
    <w:p w14:paraId="118B173C" w14:textId="43F8CF16" w:rsidR="00495B2D" w:rsidRDefault="00000000">
      <w:pPr>
        <w:widowControl w:val="0"/>
        <w:tabs>
          <w:tab w:val="center" w:pos="4153"/>
          <w:tab w:val="right" w:pos="8306"/>
        </w:tabs>
        <w:jc w:val="right"/>
        <w:rPr>
          <w:b/>
          <w:sz w:val="28"/>
          <w:szCs w:val="28"/>
          <w:lang w:val="en-US"/>
        </w:rPr>
      </w:pPr>
      <w:r>
        <w:tab/>
      </w:r>
      <w:r w:rsidR="009F6712">
        <w:rPr>
          <w:noProof/>
        </w:rPr>
        <w:drawing>
          <wp:inline distT="0" distB="0" distL="0" distR="0" wp14:anchorId="11CBB086" wp14:editId="4E3FB409">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lang w:val="en-US"/>
        </w:rPr>
        <w:tab/>
      </w:r>
      <w:r>
        <w:rPr>
          <w:lang w:val="en-US"/>
        </w:rPr>
        <w:tab/>
      </w:r>
      <w:r>
        <w:rPr>
          <w:lang w:val="en-US"/>
        </w:rPr>
        <w:tab/>
        <w:t xml:space="preserve">       </w:t>
      </w:r>
    </w:p>
    <w:p w14:paraId="20070EBF" w14:textId="77777777" w:rsidR="00495B2D" w:rsidRDefault="00000000">
      <w:pPr>
        <w:widowControl w:val="0"/>
        <w:tabs>
          <w:tab w:val="center" w:pos="4153"/>
          <w:tab w:val="right" w:pos="8306"/>
        </w:tabs>
        <w:jc w:val="center"/>
        <w:rPr>
          <w:b/>
          <w:szCs w:val="24"/>
          <w:lang w:val="en-US"/>
        </w:rPr>
      </w:pPr>
      <w:r>
        <w:rPr>
          <w:b/>
          <w:sz w:val="28"/>
          <w:szCs w:val="28"/>
          <w:lang w:val="en-US"/>
        </w:rPr>
        <w:t>PANEVĖŽIO RAJONO SAVIVALDYBĖS TARYBA</w:t>
      </w:r>
      <w:r>
        <w:rPr>
          <w:b/>
          <w:sz w:val="28"/>
          <w:szCs w:val="24"/>
          <w:lang w:val="en-US"/>
        </w:rPr>
        <w:t xml:space="preserve"> </w:t>
      </w:r>
    </w:p>
    <w:p w14:paraId="49CD86D5" w14:textId="77777777" w:rsidR="00495B2D" w:rsidRDefault="00495B2D">
      <w:pPr>
        <w:widowControl w:val="0"/>
        <w:tabs>
          <w:tab w:val="center" w:pos="4153"/>
          <w:tab w:val="right" w:pos="8306"/>
        </w:tabs>
        <w:jc w:val="center"/>
        <w:rPr>
          <w:b/>
          <w:szCs w:val="24"/>
          <w:lang w:val="en-US"/>
        </w:rPr>
      </w:pPr>
    </w:p>
    <w:p w14:paraId="6CBA8439" w14:textId="77777777" w:rsidR="00495B2D" w:rsidRDefault="00000000">
      <w:pPr>
        <w:widowControl w:val="0"/>
        <w:ind w:left="15"/>
        <w:jc w:val="center"/>
        <w:rPr>
          <w:b/>
          <w:spacing w:val="-12"/>
        </w:rPr>
      </w:pPr>
      <w:r>
        <w:rPr>
          <w:b/>
          <w:sz w:val="28"/>
          <w:szCs w:val="28"/>
          <w:lang w:val="en-US"/>
        </w:rPr>
        <w:t>SPRENDIMAS</w:t>
      </w:r>
    </w:p>
    <w:p w14:paraId="4A6F7FA9" w14:textId="77777777" w:rsidR="00495B2D" w:rsidRDefault="00000000">
      <w:pPr>
        <w:widowControl w:val="0"/>
        <w:shd w:val="clear" w:color="auto" w:fill="FFFFFF"/>
        <w:spacing w:line="274" w:lineRule="exact"/>
        <w:jc w:val="center"/>
      </w:pPr>
      <w:r>
        <w:rPr>
          <w:b/>
          <w:spacing w:val="-12"/>
        </w:rPr>
        <w:t>DĖL PANEVĖŽIO RAJONO SAVIVALDYBĖS ANTIKORUPCIJOS KOMISIJOS SUDARYMO</w:t>
      </w:r>
      <w:r>
        <w:rPr>
          <w:b/>
          <w:spacing w:val="-1"/>
        </w:rPr>
        <w:t xml:space="preserve"> IR JOS NUOSTATŲ PATVIRTINIMO</w:t>
      </w:r>
    </w:p>
    <w:p w14:paraId="32814119" w14:textId="77777777" w:rsidR="00495B2D" w:rsidRDefault="00495B2D">
      <w:pPr>
        <w:widowControl w:val="0"/>
        <w:shd w:val="clear" w:color="auto" w:fill="FFFFFF"/>
        <w:spacing w:line="274" w:lineRule="exact"/>
        <w:jc w:val="center"/>
      </w:pPr>
    </w:p>
    <w:p w14:paraId="23AB3998" w14:textId="138DDA35" w:rsidR="00495B2D" w:rsidRDefault="00000000">
      <w:pPr>
        <w:widowControl w:val="0"/>
        <w:shd w:val="clear" w:color="auto" w:fill="FFFFFF"/>
        <w:spacing w:line="274" w:lineRule="exact"/>
        <w:jc w:val="center"/>
      </w:pPr>
      <w:r>
        <w:rPr>
          <w:spacing w:val="-1"/>
        </w:rPr>
        <w:t xml:space="preserve">2023 m. gegužės 18 d. Nr. </w:t>
      </w:r>
      <w:r w:rsidR="00265BEC">
        <w:rPr>
          <w:spacing w:val="-1"/>
        </w:rPr>
        <w:t>T-128</w:t>
      </w:r>
    </w:p>
    <w:p w14:paraId="7ACD4A11" w14:textId="77777777" w:rsidR="00495B2D" w:rsidRDefault="00000000">
      <w:pPr>
        <w:widowControl w:val="0"/>
        <w:shd w:val="clear" w:color="auto" w:fill="FFFFFF"/>
        <w:jc w:val="center"/>
      </w:pPr>
      <w:r>
        <w:t>Panevėžys</w:t>
      </w:r>
    </w:p>
    <w:p w14:paraId="309F63D1" w14:textId="77777777" w:rsidR="00495B2D" w:rsidRDefault="00495B2D">
      <w:pPr>
        <w:widowControl w:val="0"/>
        <w:shd w:val="clear" w:color="auto" w:fill="FFFFFF"/>
        <w:jc w:val="both"/>
      </w:pPr>
    </w:p>
    <w:p w14:paraId="6DC5034B" w14:textId="77777777" w:rsidR="00495B2D" w:rsidRDefault="00495B2D">
      <w:pPr>
        <w:widowControl w:val="0"/>
        <w:shd w:val="clear" w:color="auto" w:fill="FFFFFF"/>
        <w:jc w:val="both"/>
      </w:pPr>
    </w:p>
    <w:p w14:paraId="3A1C4131" w14:textId="77777777" w:rsidR="00EB17E3" w:rsidRDefault="00000000" w:rsidP="00EB17E3">
      <w:pPr>
        <w:widowControl w:val="0"/>
        <w:ind w:firstLine="750"/>
        <w:jc w:val="both"/>
      </w:pPr>
      <w:r>
        <w:t>Vadovaudamasi Lietuvos Respublikos vietos savivaldos įstatymo 15 straipsnio 2 dalies</w:t>
      </w:r>
      <w:r w:rsidR="002B04B2">
        <w:br/>
      </w:r>
      <w:r>
        <w:t xml:space="preserve">4 punktu, 22 straipsnio 2 dalimi, 24 straipsniu, Panevėžio rajono savivaldybės tarybos veiklos reglamento, patvirtinto Panevėžio rajono savivaldybės tarybos 2023 m. kovo 30 d. sprendimu Nr. T-65 „Dėl Panevėžio rajono savivaldybės tarybos veiklos reglamento patvirtinimo“, </w:t>
      </w:r>
      <w:r w:rsidR="00EB17E3">
        <w:t>24 punktu</w:t>
      </w:r>
      <w:r>
        <w:t xml:space="preserve"> </w:t>
      </w:r>
      <w:r w:rsidR="00EB17E3">
        <w:t>bei</w:t>
      </w:r>
      <w:r w:rsidR="00EB17E3" w:rsidRPr="00EB17E3">
        <w:t xml:space="preserve"> </w:t>
      </w:r>
      <w:r w:rsidR="00EB17E3" w:rsidRPr="00F970D1">
        <w:t>atsižvelgdama į Savivaldybės tarybos opozicijos rašytinį siūlymą, Savivaldybės taryba</w:t>
      </w:r>
      <w:r w:rsidR="002B04B2">
        <w:br/>
      </w:r>
      <w:r w:rsidR="00EB17E3">
        <w:t xml:space="preserve"> </w:t>
      </w:r>
      <w:r w:rsidR="00EB17E3" w:rsidRPr="00F970D1">
        <w:t>n u s p r e n d ž i a:</w:t>
      </w:r>
    </w:p>
    <w:p w14:paraId="68FDD2D5" w14:textId="77777777" w:rsidR="00495B2D" w:rsidRDefault="00EB17E3" w:rsidP="00EB17E3">
      <w:pPr>
        <w:widowControl w:val="0"/>
        <w:tabs>
          <w:tab w:val="left" w:pos="735"/>
        </w:tabs>
        <w:jc w:val="both"/>
      </w:pPr>
      <w:r>
        <w:rPr>
          <w:color w:val="000000"/>
          <w:szCs w:val="24"/>
        </w:rPr>
        <w:tab/>
      </w:r>
      <w:r>
        <w:t xml:space="preserve">1. Sudaryti Panevėžio rajono savivaldybės tarybos </w:t>
      </w:r>
      <w:r>
        <w:rPr>
          <w:szCs w:val="24"/>
        </w:rPr>
        <w:t>2023–2027 m.</w:t>
      </w:r>
      <w:r>
        <w:t xml:space="preserve"> įgaliojimų laikui šios sudėties Panevėžio rajono savivaldybės antikorupcijos komisiją:</w:t>
      </w:r>
    </w:p>
    <w:p w14:paraId="6C8E3401" w14:textId="239B5A5B" w:rsidR="00495B2D" w:rsidRDefault="00000000">
      <w:pPr>
        <w:widowControl w:val="0"/>
        <w:tabs>
          <w:tab w:val="left" w:pos="735"/>
        </w:tabs>
        <w:ind w:firstLine="735"/>
        <w:jc w:val="both"/>
        <w:rPr>
          <w:rFonts w:eastAsia="Calibri"/>
          <w:color w:val="000000"/>
          <w:kern w:val="1"/>
          <w:szCs w:val="24"/>
        </w:rPr>
      </w:pPr>
      <w:r>
        <w:t xml:space="preserve">1.1. </w:t>
      </w:r>
      <w:r w:rsidR="00DA6AC9">
        <w:t xml:space="preserve">Alfonsas Bakšys </w:t>
      </w:r>
      <w:r w:rsidR="000801CE">
        <w:rPr>
          <w:rFonts w:eastAsia="Calibri"/>
          <w:color w:val="000000"/>
          <w:kern w:val="1"/>
          <w:szCs w:val="24"/>
        </w:rPr>
        <w:t>– Savivaldybės tarybos narys.</w:t>
      </w:r>
    </w:p>
    <w:p w14:paraId="266E0985" w14:textId="45C6E8E7" w:rsidR="00495B2D" w:rsidRDefault="00000000">
      <w:pPr>
        <w:ind w:firstLine="709"/>
        <w:jc w:val="both"/>
        <w:rPr>
          <w:color w:val="000000"/>
          <w:szCs w:val="24"/>
        </w:rPr>
      </w:pPr>
      <w:r>
        <w:rPr>
          <w:rFonts w:eastAsia="Calibri"/>
          <w:color w:val="000000"/>
          <w:kern w:val="1"/>
          <w:szCs w:val="24"/>
        </w:rPr>
        <w:t xml:space="preserve">1.2. </w:t>
      </w:r>
      <w:r w:rsidR="009D5783">
        <w:rPr>
          <w:rFonts w:eastAsia="Calibri"/>
          <w:color w:val="000000"/>
          <w:kern w:val="1"/>
          <w:szCs w:val="24"/>
        </w:rPr>
        <w:t>Lina Kairytė – Savivaldybės tarybos narė.</w:t>
      </w:r>
    </w:p>
    <w:p w14:paraId="3303F3C1" w14:textId="77777777" w:rsidR="009D5783" w:rsidRDefault="00000000" w:rsidP="009D5783">
      <w:pPr>
        <w:ind w:firstLine="709"/>
        <w:jc w:val="both"/>
        <w:rPr>
          <w:rFonts w:eastAsia="Calibri"/>
          <w:color w:val="000000"/>
          <w:kern w:val="1"/>
          <w:szCs w:val="24"/>
        </w:rPr>
      </w:pPr>
      <w:r>
        <w:rPr>
          <w:color w:val="000000"/>
          <w:szCs w:val="24"/>
        </w:rPr>
        <w:t xml:space="preserve">1.3. </w:t>
      </w:r>
      <w:r w:rsidR="009D5783">
        <w:rPr>
          <w:color w:val="000000"/>
          <w:szCs w:val="24"/>
        </w:rPr>
        <w:t xml:space="preserve">Vaclovas Krikščiūnas </w:t>
      </w:r>
      <w:r w:rsidR="009D5783">
        <w:rPr>
          <w:rFonts w:eastAsia="Calibri"/>
          <w:color w:val="000000"/>
          <w:kern w:val="1"/>
          <w:szCs w:val="24"/>
        </w:rPr>
        <w:t>– Savivaldybės tarybos narys.</w:t>
      </w:r>
    </w:p>
    <w:p w14:paraId="118E24AB" w14:textId="19637763" w:rsidR="009D5783" w:rsidRDefault="009D5783" w:rsidP="009D5783">
      <w:pPr>
        <w:ind w:firstLine="709"/>
        <w:jc w:val="both"/>
        <w:rPr>
          <w:rFonts w:eastAsia="Calibri"/>
          <w:color w:val="000000"/>
          <w:kern w:val="1"/>
          <w:szCs w:val="24"/>
        </w:rPr>
      </w:pPr>
      <w:r>
        <w:rPr>
          <w:rFonts w:eastAsia="Calibri"/>
          <w:color w:val="000000"/>
          <w:kern w:val="1"/>
          <w:szCs w:val="24"/>
        </w:rPr>
        <w:t>1.4.</w:t>
      </w:r>
      <w:r>
        <w:t xml:space="preserve"> </w:t>
      </w:r>
      <w:r>
        <w:rPr>
          <w:rFonts w:eastAsia="Calibri"/>
          <w:color w:val="000000"/>
          <w:kern w:val="1"/>
          <w:szCs w:val="24"/>
        </w:rPr>
        <w:t>Laura Mackevičienė – Savivaldybės tarybos narė.</w:t>
      </w:r>
    </w:p>
    <w:p w14:paraId="6F5FFB1F" w14:textId="47313649" w:rsidR="00495B2D" w:rsidRDefault="009D5783" w:rsidP="009D5783">
      <w:pPr>
        <w:ind w:firstLine="709"/>
        <w:jc w:val="both"/>
        <w:rPr>
          <w:rFonts w:eastAsia="Calibri"/>
          <w:color w:val="000000"/>
          <w:kern w:val="1"/>
          <w:szCs w:val="24"/>
        </w:rPr>
      </w:pPr>
      <w:r>
        <w:rPr>
          <w:rFonts w:eastAsia="Calibri"/>
          <w:color w:val="000000"/>
          <w:kern w:val="1"/>
          <w:szCs w:val="24"/>
        </w:rPr>
        <w:t xml:space="preserve">1.5. </w:t>
      </w:r>
      <w:r w:rsidR="00DA6AC9">
        <w:rPr>
          <w:szCs w:val="24"/>
        </w:rPr>
        <w:t xml:space="preserve">Angelė Narbutienė </w:t>
      </w:r>
      <w:r w:rsidR="000801CE">
        <w:rPr>
          <w:rFonts w:eastAsia="Calibri"/>
          <w:color w:val="000000"/>
          <w:kern w:val="1"/>
          <w:szCs w:val="24"/>
        </w:rPr>
        <w:t>– Savivaldybės tarybos nar</w:t>
      </w:r>
      <w:r>
        <w:rPr>
          <w:rFonts w:eastAsia="Calibri"/>
          <w:color w:val="000000"/>
          <w:kern w:val="1"/>
          <w:szCs w:val="24"/>
        </w:rPr>
        <w:t>ė</w:t>
      </w:r>
      <w:r w:rsidR="000801CE">
        <w:rPr>
          <w:rFonts w:eastAsia="Calibri"/>
          <w:color w:val="000000"/>
          <w:kern w:val="1"/>
          <w:szCs w:val="24"/>
        </w:rPr>
        <w:t>.</w:t>
      </w:r>
    </w:p>
    <w:p w14:paraId="1F8BCF31" w14:textId="72006C54" w:rsidR="00EB17E3" w:rsidRDefault="009D5783" w:rsidP="009D5783">
      <w:pPr>
        <w:ind w:firstLine="709"/>
        <w:jc w:val="both"/>
        <w:rPr>
          <w:rFonts w:eastAsia="Calibri"/>
          <w:color w:val="000000"/>
          <w:kern w:val="1"/>
          <w:szCs w:val="24"/>
        </w:rPr>
      </w:pPr>
      <w:r>
        <w:t xml:space="preserve">1.6. </w:t>
      </w:r>
      <w:r w:rsidR="00265BEC">
        <w:rPr>
          <w:rFonts w:eastAsia="Calibri"/>
          <w:color w:val="000000"/>
          <w:kern w:val="1"/>
          <w:szCs w:val="24"/>
        </w:rPr>
        <w:t xml:space="preserve">Petras </w:t>
      </w:r>
      <w:proofErr w:type="spellStart"/>
      <w:r w:rsidR="00265BEC">
        <w:rPr>
          <w:rFonts w:eastAsia="Calibri"/>
          <w:color w:val="000000"/>
          <w:kern w:val="1"/>
          <w:szCs w:val="24"/>
        </w:rPr>
        <w:t>Nevulis</w:t>
      </w:r>
      <w:proofErr w:type="spellEnd"/>
      <w:r w:rsidR="00265BEC">
        <w:rPr>
          <w:rFonts w:eastAsia="Calibri"/>
          <w:color w:val="000000"/>
          <w:kern w:val="1"/>
          <w:szCs w:val="24"/>
        </w:rPr>
        <w:t xml:space="preserve"> </w:t>
      </w:r>
      <w:bookmarkStart w:id="0" w:name="_Hlk135257920"/>
      <w:r w:rsidR="00265BEC">
        <w:rPr>
          <w:rFonts w:eastAsia="Calibri"/>
          <w:color w:val="000000"/>
          <w:kern w:val="1"/>
          <w:szCs w:val="24"/>
        </w:rPr>
        <w:t>– Savivaldybės tarybos narys.</w:t>
      </w:r>
      <w:bookmarkEnd w:id="0"/>
    </w:p>
    <w:p w14:paraId="519847CB" w14:textId="4B02BF03" w:rsidR="00EB17E3" w:rsidRDefault="00EB17E3">
      <w:pPr>
        <w:ind w:firstLine="709"/>
        <w:jc w:val="both"/>
        <w:rPr>
          <w:szCs w:val="24"/>
        </w:rPr>
      </w:pPr>
      <w:r>
        <w:rPr>
          <w:rFonts w:eastAsia="Calibri"/>
          <w:color w:val="000000"/>
          <w:kern w:val="1"/>
          <w:szCs w:val="24"/>
        </w:rPr>
        <w:t>1.7.</w:t>
      </w:r>
      <w:r w:rsidR="00A537BE">
        <w:rPr>
          <w:rFonts w:eastAsia="Calibri"/>
          <w:color w:val="000000"/>
          <w:kern w:val="1"/>
          <w:szCs w:val="24"/>
        </w:rPr>
        <w:t xml:space="preserve"> </w:t>
      </w:r>
      <w:r w:rsidR="00265BEC">
        <w:rPr>
          <w:rFonts w:eastAsia="MS Mincho"/>
          <w:szCs w:val="24"/>
        </w:rPr>
        <w:t>Angel</w:t>
      </w:r>
      <w:r w:rsidR="00DA6AC9">
        <w:rPr>
          <w:rFonts w:eastAsia="MS Mincho"/>
          <w:szCs w:val="24"/>
        </w:rPr>
        <w:t>ė</w:t>
      </w:r>
      <w:r w:rsidR="00265BEC">
        <w:rPr>
          <w:rFonts w:eastAsia="MS Mincho"/>
          <w:szCs w:val="24"/>
        </w:rPr>
        <w:t xml:space="preserve"> Pranaitytė</w:t>
      </w:r>
      <w:r w:rsidR="00265BEC">
        <w:rPr>
          <w:rFonts w:eastAsia="Calibri"/>
          <w:color w:val="000000"/>
          <w:kern w:val="1"/>
          <w:szCs w:val="24"/>
        </w:rPr>
        <w:t xml:space="preserve"> – Savivaldybės tarybos narė.</w:t>
      </w:r>
    </w:p>
    <w:p w14:paraId="5A070B0A" w14:textId="6574ABF0" w:rsidR="00495B2D" w:rsidRDefault="00000000">
      <w:pPr>
        <w:numPr>
          <w:ilvl w:val="2"/>
          <w:numId w:val="1"/>
        </w:numPr>
        <w:tabs>
          <w:tab w:val="left" w:pos="1154"/>
        </w:tabs>
        <w:ind w:left="0" w:firstLine="709"/>
        <w:jc w:val="both"/>
        <w:rPr>
          <w:rFonts w:eastAsia="MS Mincho"/>
          <w:szCs w:val="24"/>
        </w:rPr>
      </w:pPr>
      <w:r>
        <w:rPr>
          <w:szCs w:val="24"/>
        </w:rPr>
        <w:t xml:space="preserve">Skirti </w:t>
      </w:r>
      <w:r w:rsidR="00265BEC">
        <w:rPr>
          <w:szCs w:val="24"/>
        </w:rPr>
        <w:t xml:space="preserve">Petrą </w:t>
      </w:r>
      <w:proofErr w:type="spellStart"/>
      <w:r w:rsidR="00265BEC">
        <w:rPr>
          <w:szCs w:val="24"/>
        </w:rPr>
        <w:t>Nevulį</w:t>
      </w:r>
      <w:proofErr w:type="spellEnd"/>
      <w:r w:rsidR="00265BEC">
        <w:rPr>
          <w:szCs w:val="24"/>
        </w:rPr>
        <w:t xml:space="preserve"> </w:t>
      </w:r>
      <w:r>
        <w:rPr>
          <w:szCs w:val="24"/>
        </w:rPr>
        <w:t>Panevėžio rajono savivaldybės antikorupcijos komisijos pirmininku</w:t>
      </w:r>
      <w:r>
        <w:rPr>
          <w:rFonts w:eastAsia="MS Mincho"/>
          <w:szCs w:val="24"/>
        </w:rPr>
        <w:t>.</w:t>
      </w:r>
    </w:p>
    <w:p w14:paraId="5B3F65BC" w14:textId="493755A0" w:rsidR="00495B2D" w:rsidRDefault="00000000">
      <w:pPr>
        <w:numPr>
          <w:ilvl w:val="2"/>
          <w:numId w:val="1"/>
        </w:numPr>
        <w:tabs>
          <w:tab w:val="left" w:pos="1154"/>
        </w:tabs>
        <w:ind w:left="0" w:firstLine="709"/>
        <w:jc w:val="both"/>
        <w:rPr>
          <w:color w:val="000000"/>
          <w:szCs w:val="24"/>
        </w:rPr>
      </w:pPr>
      <w:r>
        <w:rPr>
          <w:rFonts w:eastAsia="MS Mincho"/>
          <w:szCs w:val="24"/>
        </w:rPr>
        <w:t xml:space="preserve">Skirti </w:t>
      </w:r>
      <w:bookmarkStart w:id="1" w:name="_Hlk135257811"/>
      <w:r w:rsidR="00DA6AC9">
        <w:rPr>
          <w:rFonts w:eastAsia="MS Mincho"/>
          <w:szCs w:val="24"/>
        </w:rPr>
        <w:t>Vaclovą Krikščiūną</w:t>
      </w:r>
      <w:r w:rsidR="00265BEC">
        <w:rPr>
          <w:rFonts w:eastAsia="MS Mincho"/>
          <w:szCs w:val="24"/>
        </w:rPr>
        <w:t xml:space="preserve"> </w:t>
      </w:r>
      <w:bookmarkEnd w:id="1"/>
      <w:r>
        <w:rPr>
          <w:rFonts w:eastAsia="MS Mincho"/>
          <w:szCs w:val="24"/>
        </w:rPr>
        <w:t>Panevėžio rajono savivaldybės antikorupcijos komisijos pirmininko pavaduotoj</w:t>
      </w:r>
      <w:r w:rsidR="00265BEC">
        <w:rPr>
          <w:rFonts w:eastAsia="MS Mincho"/>
          <w:szCs w:val="24"/>
        </w:rPr>
        <w:t>a</w:t>
      </w:r>
      <w:r>
        <w:rPr>
          <w:rFonts w:eastAsia="MS Mincho"/>
          <w:szCs w:val="24"/>
        </w:rPr>
        <w:t xml:space="preserve">. </w:t>
      </w:r>
    </w:p>
    <w:p w14:paraId="2A2EB4BD" w14:textId="77777777" w:rsidR="00495B2D" w:rsidRDefault="00000000">
      <w:pPr>
        <w:numPr>
          <w:ilvl w:val="2"/>
          <w:numId w:val="1"/>
        </w:numPr>
        <w:tabs>
          <w:tab w:val="left" w:pos="1154"/>
        </w:tabs>
        <w:ind w:left="0" w:firstLine="709"/>
        <w:jc w:val="both"/>
        <w:rPr>
          <w:color w:val="000000"/>
          <w:szCs w:val="24"/>
        </w:rPr>
      </w:pPr>
      <w:r>
        <w:rPr>
          <w:color w:val="000000"/>
          <w:szCs w:val="24"/>
        </w:rPr>
        <w:t xml:space="preserve">Patvirtinti Panevėžio rajono savivaldybės antikorupcijos komisijos nuostatus (pridedama). </w:t>
      </w:r>
    </w:p>
    <w:p w14:paraId="5CD88F86" w14:textId="77777777" w:rsidR="00495B2D" w:rsidRDefault="00000000">
      <w:pPr>
        <w:widowControl w:val="0"/>
        <w:tabs>
          <w:tab w:val="left" w:pos="735"/>
        </w:tabs>
        <w:ind w:firstLine="735"/>
        <w:jc w:val="both"/>
      </w:pPr>
      <w:r>
        <w:rPr>
          <w:color w:val="000000"/>
          <w:szCs w:val="24"/>
        </w:rPr>
        <w:t>5. Pripažinti netekusiu galios Panevėžio rajono savivaldybės tarybos 2015 m. birželio 11 d. sprendimą Nr. T-139 „Dėl Panevėžio rajono savivaldybės antikorupcijos komisijos sudarymo ir jos nuostatų patvirtinimo“ su visais vėlesniais papildymais ir pakeitimais.</w:t>
      </w:r>
    </w:p>
    <w:p w14:paraId="7B06F1DA" w14:textId="77777777" w:rsidR="00495B2D" w:rsidRDefault="00495B2D">
      <w:pPr>
        <w:widowControl w:val="0"/>
        <w:tabs>
          <w:tab w:val="left" w:pos="0"/>
          <w:tab w:val="left" w:pos="1320"/>
        </w:tabs>
        <w:jc w:val="both"/>
      </w:pPr>
    </w:p>
    <w:p w14:paraId="547920CB" w14:textId="77777777" w:rsidR="00495B2D" w:rsidRDefault="00495B2D">
      <w:pPr>
        <w:widowControl w:val="0"/>
        <w:tabs>
          <w:tab w:val="left" w:pos="0"/>
          <w:tab w:val="left" w:pos="1320"/>
        </w:tabs>
        <w:jc w:val="both"/>
      </w:pPr>
    </w:p>
    <w:p w14:paraId="0B811A9D" w14:textId="3E5AF3FB" w:rsidR="00265BEC" w:rsidRDefault="00265BEC">
      <w:pPr>
        <w:widowControl w:val="0"/>
        <w:tabs>
          <w:tab w:val="left" w:pos="0"/>
          <w:tab w:val="left" w:pos="1320"/>
        </w:tabs>
        <w:jc w:val="both"/>
      </w:pPr>
      <w:r>
        <w:t>Savivaldybės meras</w:t>
      </w:r>
      <w:r>
        <w:tab/>
      </w:r>
      <w:r>
        <w:tab/>
      </w:r>
      <w:r>
        <w:tab/>
      </w:r>
      <w:r>
        <w:tab/>
      </w:r>
      <w:r>
        <w:tab/>
        <w:t>Antanas Pocius</w:t>
      </w:r>
    </w:p>
    <w:p w14:paraId="45EBFB77" w14:textId="77777777" w:rsidR="00B05A01" w:rsidRDefault="00B05A01">
      <w:pPr>
        <w:widowControl w:val="0"/>
        <w:tabs>
          <w:tab w:val="left" w:pos="0"/>
          <w:tab w:val="left" w:pos="1320"/>
        </w:tabs>
        <w:jc w:val="both"/>
      </w:pPr>
    </w:p>
    <w:p w14:paraId="091AD768" w14:textId="77777777" w:rsidR="00B05A01" w:rsidRDefault="00B05A01">
      <w:pPr>
        <w:widowControl w:val="0"/>
        <w:tabs>
          <w:tab w:val="left" w:pos="0"/>
          <w:tab w:val="left" w:pos="1320"/>
        </w:tabs>
        <w:jc w:val="both"/>
      </w:pPr>
    </w:p>
    <w:p w14:paraId="65C655B8" w14:textId="77777777" w:rsidR="00B05A01" w:rsidRDefault="00B05A01">
      <w:pPr>
        <w:widowControl w:val="0"/>
        <w:tabs>
          <w:tab w:val="left" w:pos="0"/>
          <w:tab w:val="left" w:pos="1320"/>
        </w:tabs>
        <w:jc w:val="both"/>
      </w:pPr>
    </w:p>
    <w:p w14:paraId="04D362BE" w14:textId="77777777" w:rsidR="00B05A01" w:rsidRDefault="00B05A01">
      <w:pPr>
        <w:widowControl w:val="0"/>
        <w:tabs>
          <w:tab w:val="left" w:pos="0"/>
          <w:tab w:val="left" w:pos="1320"/>
        </w:tabs>
        <w:jc w:val="both"/>
      </w:pPr>
    </w:p>
    <w:p w14:paraId="3C7FBFE8" w14:textId="77777777" w:rsidR="00B05A01" w:rsidRDefault="00B05A01">
      <w:pPr>
        <w:widowControl w:val="0"/>
        <w:tabs>
          <w:tab w:val="left" w:pos="0"/>
          <w:tab w:val="left" w:pos="1320"/>
        </w:tabs>
        <w:jc w:val="both"/>
      </w:pPr>
    </w:p>
    <w:p w14:paraId="0BF1F98E" w14:textId="77777777" w:rsidR="00B05A01" w:rsidRDefault="00B05A01">
      <w:pPr>
        <w:widowControl w:val="0"/>
        <w:tabs>
          <w:tab w:val="left" w:pos="0"/>
          <w:tab w:val="left" w:pos="1320"/>
        </w:tabs>
        <w:jc w:val="both"/>
      </w:pPr>
    </w:p>
    <w:p w14:paraId="5CFF80FE" w14:textId="77777777" w:rsidR="00B05A01" w:rsidRDefault="00B05A01">
      <w:pPr>
        <w:widowControl w:val="0"/>
        <w:tabs>
          <w:tab w:val="left" w:pos="0"/>
          <w:tab w:val="left" w:pos="1320"/>
        </w:tabs>
        <w:jc w:val="both"/>
      </w:pPr>
    </w:p>
    <w:p w14:paraId="51048A42" w14:textId="77777777" w:rsidR="00B05A01" w:rsidRDefault="00B05A01">
      <w:pPr>
        <w:widowControl w:val="0"/>
        <w:tabs>
          <w:tab w:val="left" w:pos="0"/>
          <w:tab w:val="left" w:pos="1320"/>
        </w:tabs>
        <w:jc w:val="both"/>
      </w:pPr>
    </w:p>
    <w:p w14:paraId="3638D4BA" w14:textId="77777777" w:rsidR="00B05A01" w:rsidRDefault="00B05A01">
      <w:pPr>
        <w:widowControl w:val="0"/>
        <w:tabs>
          <w:tab w:val="left" w:pos="0"/>
          <w:tab w:val="left" w:pos="1320"/>
        </w:tabs>
        <w:jc w:val="both"/>
      </w:pPr>
    </w:p>
    <w:p w14:paraId="3D45B9BD" w14:textId="77777777" w:rsidR="00B05A01" w:rsidRDefault="00B05A01">
      <w:pPr>
        <w:widowControl w:val="0"/>
        <w:tabs>
          <w:tab w:val="left" w:pos="0"/>
          <w:tab w:val="left" w:pos="1320"/>
        </w:tabs>
        <w:jc w:val="both"/>
      </w:pPr>
    </w:p>
    <w:p w14:paraId="36F35D27" w14:textId="77777777" w:rsidR="00495B2D" w:rsidRDefault="00495B2D">
      <w:pPr>
        <w:widowControl w:val="0"/>
        <w:tabs>
          <w:tab w:val="center" w:pos="4153"/>
          <w:tab w:val="right" w:pos="8306"/>
        </w:tabs>
        <w:jc w:val="center"/>
        <w:rPr>
          <w:szCs w:val="24"/>
          <w:lang w:val="en-US"/>
        </w:rPr>
      </w:pPr>
    </w:p>
    <w:p w14:paraId="314984AD" w14:textId="77777777" w:rsidR="00495B2D" w:rsidRDefault="00495B2D">
      <w:pPr>
        <w:sectPr w:rsidR="00495B2D" w:rsidSect="0053777B">
          <w:pgSz w:w="11906" w:h="16838"/>
          <w:pgMar w:top="993" w:right="826" w:bottom="1134" w:left="1134" w:header="567" w:footer="567" w:gutter="0"/>
          <w:cols w:space="1296"/>
          <w:docGrid w:linePitch="600" w:charSpace="32768"/>
        </w:sectPr>
      </w:pPr>
    </w:p>
    <w:p w14:paraId="6C739CB7" w14:textId="77777777" w:rsidR="00495B2D" w:rsidRDefault="00000000">
      <w:pPr>
        <w:widowControl w:val="0"/>
        <w:tabs>
          <w:tab w:val="left" w:pos="0"/>
          <w:tab w:val="left" w:pos="900"/>
        </w:tabs>
        <w:ind w:left="5670"/>
        <w:jc w:val="both"/>
        <w:rPr>
          <w:szCs w:val="24"/>
        </w:rPr>
      </w:pPr>
      <w:r>
        <w:rPr>
          <w:szCs w:val="24"/>
        </w:rPr>
        <w:lastRenderedPageBreak/>
        <w:t xml:space="preserve">PATVIRTINTA </w:t>
      </w:r>
    </w:p>
    <w:p w14:paraId="2A4FF757" w14:textId="77777777" w:rsidR="00495B2D" w:rsidRDefault="00000000">
      <w:pPr>
        <w:widowControl w:val="0"/>
        <w:ind w:left="4374" w:firstLine="1296"/>
        <w:jc w:val="both"/>
        <w:rPr>
          <w:szCs w:val="24"/>
        </w:rPr>
      </w:pPr>
      <w:r>
        <w:rPr>
          <w:szCs w:val="24"/>
        </w:rPr>
        <w:t xml:space="preserve">Panevėžio rajono savivaldybės tarybos </w:t>
      </w:r>
    </w:p>
    <w:p w14:paraId="58D09CF2" w14:textId="78E0B18D" w:rsidR="00495B2D" w:rsidRDefault="00000000">
      <w:pPr>
        <w:widowControl w:val="0"/>
        <w:ind w:left="4374" w:firstLine="1296"/>
        <w:jc w:val="both"/>
        <w:rPr>
          <w:szCs w:val="24"/>
        </w:rPr>
      </w:pPr>
      <w:r>
        <w:rPr>
          <w:szCs w:val="24"/>
        </w:rPr>
        <w:t>2023 m. gegužės 18 d. sprendimu Nr. T</w:t>
      </w:r>
      <w:r w:rsidR="000801CE">
        <w:rPr>
          <w:szCs w:val="24"/>
        </w:rPr>
        <w:t>-128</w:t>
      </w:r>
    </w:p>
    <w:p w14:paraId="5621CFAC" w14:textId="77777777" w:rsidR="00495B2D" w:rsidRDefault="00495B2D">
      <w:pPr>
        <w:widowControl w:val="0"/>
        <w:jc w:val="both"/>
        <w:rPr>
          <w:szCs w:val="24"/>
        </w:rPr>
      </w:pPr>
    </w:p>
    <w:p w14:paraId="6A28D891" w14:textId="77777777" w:rsidR="00495B2D" w:rsidRDefault="00495B2D">
      <w:pPr>
        <w:widowControl w:val="0"/>
        <w:jc w:val="both"/>
        <w:rPr>
          <w:szCs w:val="24"/>
        </w:rPr>
      </w:pPr>
    </w:p>
    <w:p w14:paraId="3C091FC6" w14:textId="77777777" w:rsidR="00495B2D" w:rsidRDefault="00000000">
      <w:pPr>
        <w:widowControl w:val="0"/>
        <w:jc w:val="center"/>
        <w:rPr>
          <w:b/>
          <w:bCs/>
          <w:szCs w:val="24"/>
        </w:rPr>
      </w:pPr>
      <w:r>
        <w:rPr>
          <w:b/>
          <w:bCs/>
          <w:szCs w:val="24"/>
        </w:rPr>
        <w:t xml:space="preserve">PANEVĖŽIO RAJONO SAVIVALDYBĖS ANTIKORUPCIJOS KOMISIJOS </w:t>
      </w:r>
    </w:p>
    <w:p w14:paraId="4514B463" w14:textId="77777777" w:rsidR="00495B2D" w:rsidRDefault="00000000">
      <w:pPr>
        <w:widowControl w:val="0"/>
        <w:jc w:val="center"/>
        <w:rPr>
          <w:szCs w:val="24"/>
        </w:rPr>
      </w:pPr>
      <w:r>
        <w:rPr>
          <w:b/>
          <w:bCs/>
          <w:szCs w:val="24"/>
        </w:rPr>
        <w:t xml:space="preserve">NUOSTATAI </w:t>
      </w:r>
    </w:p>
    <w:p w14:paraId="4659226A" w14:textId="77777777" w:rsidR="00495B2D" w:rsidRDefault="00495B2D">
      <w:pPr>
        <w:widowControl w:val="0"/>
        <w:jc w:val="both"/>
        <w:rPr>
          <w:szCs w:val="24"/>
        </w:rPr>
      </w:pPr>
    </w:p>
    <w:p w14:paraId="648A1E4A" w14:textId="77777777" w:rsidR="00495B2D" w:rsidRDefault="00000000">
      <w:pPr>
        <w:widowControl w:val="0"/>
        <w:jc w:val="center"/>
        <w:rPr>
          <w:szCs w:val="24"/>
        </w:rPr>
      </w:pPr>
      <w:r>
        <w:rPr>
          <w:b/>
          <w:bCs/>
          <w:szCs w:val="24"/>
        </w:rPr>
        <w:t>I. BENDROSIOS NUOSTATOS</w:t>
      </w:r>
    </w:p>
    <w:p w14:paraId="21B8D84C" w14:textId="77777777" w:rsidR="00495B2D" w:rsidRDefault="00495B2D">
      <w:pPr>
        <w:widowControl w:val="0"/>
        <w:jc w:val="both"/>
        <w:rPr>
          <w:szCs w:val="24"/>
        </w:rPr>
      </w:pPr>
    </w:p>
    <w:p w14:paraId="4B4EA62A" w14:textId="77777777" w:rsidR="00726F7C" w:rsidRPr="00726F7C" w:rsidRDefault="00000000" w:rsidP="00726F7C">
      <w:pPr>
        <w:suppressAutoHyphens w:val="0"/>
        <w:ind w:firstLine="1134"/>
        <w:jc w:val="both"/>
        <w:rPr>
          <w:szCs w:val="24"/>
          <w:lang w:eastAsia="lt-LT"/>
        </w:rPr>
      </w:pPr>
      <w:r>
        <w:rPr>
          <w:szCs w:val="24"/>
        </w:rPr>
        <w:t xml:space="preserve">1. Panevėžio rajono savivaldybės antikorupcijos komisijos (toliau – Komisija) nuostatai </w:t>
      </w:r>
      <w:r w:rsidR="00726F7C" w:rsidRPr="00726F7C">
        <w:rPr>
          <w:szCs w:val="24"/>
          <w:lang w:eastAsia="lt-LT"/>
        </w:rPr>
        <w:t>nustato Komisijos tikslus, uždavinius, funkcijas, sudarymo ir darbo organizavimo principus, atsakomybę ir kitus su jos veikla susijusius klausimus.</w:t>
      </w:r>
    </w:p>
    <w:p w14:paraId="234968D5" w14:textId="77777777" w:rsidR="00495B2D" w:rsidRDefault="00000000" w:rsidP="00726F7C">
      <w:pPr>
        <w:widowControl w:val="0"/>
        <w:ind w:firstLine="1134"/>
        <w:jc w:val="both"/>
        <w:rPr>
          <w:szCs w:val="24"/>
        </w:rPr>
      </w:pPr>
      <w:r>
        <w:rPr>
          <w:szCs w:val="24"/>
        </w:rPr>
        <w:t xml:space="preserve">2. </w:t>
      </w:r>
      <w:r w:rsidR="00726F7C" w:rsidRPr="00726F7C">
        <w:rPr>
          <w:szCs w:val="24"/>
          <w:lang w:eastAsia="lt-LT"/>
        </w:rPr>
        <w:t xml:space="preserve">Komisija savo veikloje vadovaujasi Lietuvos Respublikos Konstitucija, Lietuvos Respublikos korupcijos prevencijos įstatymu, Lietuvos Respublikos vietos savivaldos įstatymu (toliau – Įstatymas), Lietuvos Respublikos viešojo administravimo įstatymu, 2016 m. balandžio 27 d. Europos Parlamento ir Tarybos reglamentu (ES) 2016/679 dėl fizinių asmenų apsaugos tvarkant asmens duomenis ir dėl laisvo tokių duomenų judėjimo ir kuriuo panaikinama Direktyva 95/46/EB (Bendrasis duomenų apsaugos reglamentas), šiais </w:t>
      </w:r>
      <w:r w:rsidR="00726F7C">
        <w:rPr>
          <w:szCs w:val="24"/>
          <w:lang w:eastAsia="lt-LT"/>
        </w:rPr>
        <w:t>n</w:t>
      </w:r>
      <w:r w:rsidR="00726F7C" w:rsidRPr="00726F7C">
        <w:rPr>
          <w:szCs w:val="24"/>
          <w:lang w:eastAsia="lt-LT"/>
        </w:rPr>
        <w:t>uostatais ir kitais teisės aktais.</w:t>
      </w:r>
    </w:p>
    <w:p w14:paraId="52478979" w14:textId="77777777" w:rsidR="00726F7C" w:rsidRDefault="00000000" w:rsidP="00B05A01">
      <w:pPr>
        <w:widowControl w:val="0"/>
        <w:ind w:firstLine="1134"/>
        <w:jc w:val="both"/>
        <w:rPr>
          <w:szCs w:val="24"/>
        </w:rPr>
      </w:pPr>
      <w:r>
        <w:rPr>
          <w:szCs w:val="24"/>
        </w:rPr>
        <w:t>3. Komisijos</w:t>
      </w:r>
      <w:r w:rsidR="00D064A4">
        <w:t xml:space="preserve"> sudaroma atlikti teisės aktais nustatytas funkcijas, susijusias su Savivaldybėje įgyvendinama valstybės politika korupcijos prevencijos srityje.</w:t>
      </w:r>
    </w:p>
    <w:p w14:paraId="1D71B57C" w14:textId="77777777" w:rsidR="00495B2D" w:rsidRDefault="00495B2D" w:rsidP="00B05A01">
      <w:pPr>
        <w:widowControl w:val="0"/>
        <w:jc w:val="both"/>
        <w:rPr>
          <w:szCs w:val="24"/>
        </w:rPr>
      </w:pPr>
    </w:p>
    <w:p w14:paraId="2E4C1750" w14:textId="77777777" w:rsidR="00DE4760" w:rsidRDefault="00DE4760" w:rsidP="00B05A01">
      <w:pPr>
        <w:suppressAutoHyphens w:val="0"/>
        <w:jc w:val="center"/>
        <w:rPr>
          <w:szCs w:val="24"/>
          <w:lang w:eastAsia="lt-LT"/>
        </w:rPr>
      </w:pPr>
      <w:r w:rsidRPr="00DE4760">
        <w:rPr>
          <w:b/>
          <w:bCs/>
          <w:szCs w:val="24"/>
          <w:lang w:eastAsia="lt-LT"/>
        </w:rPr>
        <w:t>II</w:t>
      </w:r>
      <w:r>
        <w:rPr>
          <w:b/>
          <w:bCs/>
          <w:szCs w:val="24"/>
          <w:lang w:eastAsia="lt-LT"/>
        </w:rPr>
        <w:t xml:space="preserve">. </w:t>
      </w:r>
      <w:r w:rsidRPr="00DE4760">
        <w:rPr>
          <w:b/>
          <w:bCs/>
          <w:szCs w:val="24"/>
          <w:lang w:eastAsia="lt-LT"/>
        </w:rPr>
        <w:t>KOMISIJOS FUNKCIJOS</w:t>
      </w:r>
      <w:r w:rsidRPr="00DE4760">
        <w:rPr>
          <w:szCs w:val="24"/>
          <w:lang w:eastAsia="lt-LT"/>
        </w:rPr>
        <w:t> </w:t>
      </w:r>
    </w:p>
    <w:p w14:paraId="3827138E" w14:textId="77777777" w:rsidR="00EC0F53" w:rsidRPr="00DE4760" w:rsidRDefault="00EC0F53" w:rsidP="00B05A01">
      <w:pPr>
        <w:suppressAutoHyphens w:val="0"/>
        <w:jc w:val="center"/>
        <w:rPr>
          <w:szCs w:val="24"/>
          <w:lang w:eastAsia="lt-LT"/>
        </w:rPr>
      </w:pPr>
    </w:p>
    <w:p w14:paraId="4E2610F7" w14:textId="77777777" w:rsidR="00DE4760" w:rsidRPr="00DE4760" w:rsidRDefault="00DE4760" w:rsidP="00EC0F53">
      <w:pPr>
        <w:suppressAutoHyphens w:val="0"/>
        <w:ind w:firstLine="1134"/>
        <w:jc w:val="both"/>
        <w:rPr>
          <w:szCs w:val="24"/>
          <w:lang w:eastAsia="lt-LT"/>
        </w:rPr>
      </w:pPr>
      <w:bookmarkStart w:id="2" w:name="part_7216c17fbae143279fd08c69ec1a3294"/>
      <w:bookmarkEnd w:id="2"/>
      <w:r w:rsidRPr="00DE4760">
        <w:rPr>
          <w:szCs w:val="24"/>
          <w:lang w:eastAsia="lt-LT"/>
        </w:rPr>
        <w:t>4.</w:t>
      </w:r>
      <w:r>
        <w:rPr>
          <w:szCs w:val="24"/>
          <w:lang w:eastAsia="lt-LT"/>
        </w:rPr>
        <w:t xml:space="preserve"> </w:t>
      </w:r>
      <w:r w:rsidRPr="00DE4760">
        <w:rPr>
          <w:szCs w:val="24"/>
          <w:lang w:eastAsia="lt-LT"/>
        </w:rPr>
        <w:t>Komisija atlieka šias funkcijas:</w:t>
      </w:r>
    </w:p>
    <w:p w14:paraId="2565C087" w14:textId="77777777" w:rsidR="00DE4760" w:rsidRPr="00DE4760" w:rsidRDefault="00DE4760" w:rsidP="00EC0F53">
      <w:pPr>
        <w:suppressAutoHyphens w:val="0"/>
        <w:ind w:firstLine="1134"/>
        <w:jc w:val="both"/>
        <w:rPr>
          <w:szCs w:val="24"/>
          <w:lang w:eastAsia="lt-LT"/>
        </w:rPr>
      </w:pPr>
      <w:bookmarkStart w:id="3" w:name="part_50e8c06ed57c41ae9e97aadfae828e6f"/>
      <w:bookmarkEnd w:id="3"/>
      <w:r w:rsidRPr="00DE4760">
        <w:rPr>
          <w:szCs w:val="24"/>
          <w:lang w:eastAsia="lt-LT"/>
        </w:rPr>
        <w:t xml:space="preserve">4.1. </w:t>
      </w:r>
      <w:r>
        <w:rPr>
          <w:szCs w:val="24"/>
          <w:lang w:eastAsia="lt-LT"/>
        </w:rPr>
        <w:t>Panevėžio</w:t>
      </w:r>
      <w:r w:rsidRPr="00DE4760">
        <w:rPr>
          <w:szCs w:val="24"/>
          <w:lang w:eastAsia="lt-LT"/>
        </w:rPr>
        <w:t xml:space="preserve"> rajono savivaldybės tarybos reglamento (toliau – Reglamentas) nustatyta tvarka Savivaldybės tarybos ar Savivaldybės mero iniciatyva dalyvauja atliekant Savivaldybės institucijų parengtų teisės aktų projektų antikorupcinį vertinimą;</w:t>
      </w:r>
    </w:p>
    <w:p w14:paraId="4B97CAFE" w14:textId="77777777" w:rsidR="00DE4760" w:rsidRPr="00DE4760" w:rsidRDefault="00DE4760" w:rsidP="00EC0F53">
      <w:pPr>
        <w:suppressAutoHyphens w:val="0"/>
        <w:ind w:firstLine="1134"/>
        <w:jc w:val="both"/>
        <w:rPr>
          <w:szCs w:val="24"/>
          <w:lang w:eastAsia="lt-LT"/>
        </w:rPr>
      </w:pPr>
      <w:bookmarkStart w:id="4" w:name="part_448c20b6b6e242cab03df46b85fab506"/>
      <w:bookmarkEnd w:id="4"/>
      <w:r w:rsidRPr="00DE4760">
        <w:rPr>
          <w:szCs w:val="24"/>
          <w:lang w:eastAsia="lt-LT"/>
        </w:rPr>
        <w:t xml:space="preserve">4.2. dalyvauja rengiant </w:t>
      </w:r>
      <w:r>
        <w:rPr>
          <w:szCs w:val="24"/>
          <w:lang w:eastAsia="lt-LT"/>
        </w:rPr>
        <w:t>S</w:t>
      </w:r>
      <w:r w:rsidRPr="00DE4760">
        <w:rPr>
          <w:szCs w:val="24"/>
          <w:lang w:eastAsia="lt-LT"/>
        </w:rPr>
        <w:t xml:space="preserve">avivaldybės korupcijos prevencijos veiksmų planą ir teikia išvadas Savivaldybės merui ir Savivaldybės tarybai dėl šio veiksmų plano ir jo įgyvendinimo; </w:t>
      </w:r>
    </w:p>
    <w:p w14:paraId="195344D9" w14:textId="77777777" w:rsidR="00DE4760" w:rsidRPr="00DE4760" w:rsidRDefault="00DE4760" w:rsidP="00EC0F53">
      <w:pPr>
        <w:suppressAutoHyphens w:val="0"/>
        <w:ind w:firstLine="1134"/>
        <w:jc w:val="both"/>
        <w:rPr>
          <w:szCs w:val="24"/>
          <w:lang w:eastAsia="lt-LT"/>
        </w:rPr>
      </w:pPr>
      <w:bookmarkStart w:id="5" w:name="part_21f8fb12c9fa491899e7149729645533"/>
      <w:bookmarkEnd w:id="5"/>
      <w:r w:rsidRPr="00DE4760">
        <w:rPr>
          <w:szCs w:val="24"/>
          <w:lang w:eastAsia="lt-LT"/>
        </w:rPr>
        <w:t>4.3. nagrinėja Savivaldybės bendruomenės narių, valstybės institucijų, gyvenamųjų vietovių bendruomenių ar bendruomeninių organizacijų atstovų siūlymus ir pastabas dėl kovos su korupcija priemonių vykdymo;</w:t>
      </w:r>
    </w:p>
    <w:p w14:paraId="2A84F2C1" w14:textId="77777777" w:rsidR="00DE4760" w:rsidRPr="00DE4760" w:rsidRDefault="00DE4760" w:rsidP="00EC0F53">
      <w:pPr>
        <w:suppressAutoHyphens w:val="0"/>
        <w:ind w:firstLine="1134"/>
        <w:jc w:val="both"/>
        <w:rPr>
          <w:szCs w:val="24"/>
          <w:lang w:eastAsia="lt-LT"/>
        </w:rPr>
      </w:pPr>
      <w:bookmarkStart w:id="6" w:name="part_e65c55479ffe4878bae6d61af48f8ca7"/>
      <w:bookmarkEnd w:id="6"/>
      <w:r w:rsidRPr="00DE4760">
        <w:rPr>
          <w:szCs w:val="24"/>
          <w:lang w:eastAsia="lt-LT"/>
        </w:rPr>
        <w:t>4.4. informuoja visuomenę apie savo veiklą, vykdomas korupcijos prevencijos priemones Savivaldybėje, taip pat apie kovos su korupcija rezultatus;</w:t>
      </w:r>
    </w:p>
    <w:p w14:paraId="49619940" w14:textId="77777777" w:rsidR="00DE4760" w:rsidRPr="00DE4760" w:rsidRDefault="00DE4760" w:rsidP="00EC0F53">
      <w:pPr>
        <w:suppressAutoHyphens w:val="0"/>
        <w:ind w:firstLine="1134"/>
        <w:jc w:val="both"/>
        <w:rPr>
          <w:szCs w:val="24"/>
          <w:lang w:eastAsia="lt-LT"/>
        </w:rPr>
      </w:pPr>
      <w:bookmarkStart w:id="7" w:name="part_80dd6ec1b8084302b7dc9a26e6d2802e"/>
      <w:bookmarkEnd w:id="7"/>
      <w:r w:rsidRPr="00DE4760">
        <w:rPr>
          <w:szCs w:val="24"/>
          <w:lang w:eastAsia="lt-LT"/>
        </w:rPr>
        <w:t>4.5. korupcijos prevencijos tikslais analizuoja Savivaldybės administracijos, biudžetinių ir viešųjų įstaigų, kurių savininkė yra Savivaldybė, ir Savivaldybės valdomų įmonių atliktus viešuosius pirkimus ir apie galimus korupcijos atvejus informuoja Savivaldybės merą, Savivaldybės tarybą ir kompetentingas institucijas ar įstaigas. Komisijos pirmininkas ir nariai turi teisę susipažinti su visa analizuojamų viešųjų pirkimų informacija;</w:t>
      </w:r>
    </w:p>
    <w:p w14:paraId="4040FC80" w14:textId="77777777" w:rsidR="00DE4760" w:rsidRPr="00EC0F53" w:rsidRDefault="00DE4760" w:rsidP="00EC0F53">
      <w:pPr>
        <w:suppressAutoHyphens w:val="0"/>
        <w:ind w:firstLine="1134"/>
        <w:jc w:val="both"/>
        <w:rPr>
          <w:szCs w:val="24"/>
          <w:lang w:eastAsia="lt-LT"/>
        </w:rPr>
      </w:pPr>
      <w:bookmarkStart w:id="8" w:name="part_aab1f9211a6246599448341199253c7a"/>
      <w:bookmarkEnd w:id="8"/>
      <w:r w:rsidRPr="00DE4760">
        <w:rPr>
          <w:szCs w:val="24"/>
          <w:lang w:eastAsia="lt-LT"/>
        </w:rPr>
        <w:t>4.6. atlieka kitas kituose teisės aktuose nustatytas funkcijas, susijusias su Savivaldybėje įgyvendinama valstybės politika korupcijos prevencijos srityje.</w:t>
      </w:r>
    </w:p>
    <w:p w14:paraId="18238295" w14:textId="77777777" w:rsidR="00EC0F53" w:rsidRDefault="00EC0F53" w:rsidP="003202F7">
      <w:pPr>
        <w:widowControl w:val="0"/>
        <w:rPr>
          <w:b/>
          <w:bCs/>
          <w:szCs w:val="24"/>
        </w:rPr>
      </w:pPr>
    </w:p>
    <w:p w14:paraId="25555DEE" w14:textId="77777777" w:rsidR="00167157" w:rsidRPr="00167157" w:rsidRDefault="00EC0F53" w:rsidP="00167157">
      <w:pPr>
        <w:suppressAutoHyphens w:val="0"/>
        <w:jc w:val="center"/>
        <w:rPr>
          <w:szCs w:val="24"/>
          <w:lang w:eastAsia="lt-LT"/>
        </w:rPr>
      </w:pPr>
      <w:r>
        <w:rPr>
          <w:b/>
          <w:bCs/>
          <w:szCs w:val="24"/>
          <w:lang w:eastAsia="lt-LT"/>
        </w:rPr>
        <w:t xml:space="preserve">III. </w:t>
      </w:r>
      <w:r w:rsidR="00167157" w:rsidRPr="00167157">
        <w:rPr>
          <w:b/>
          <w:bCs/>
          <w:szCs w:val="24"/>
          <w:lang w:eastAsia="lt-LT"/>
        </w:rPr>
        <w:t>KOMISIJOS SUDARYMAS, JOS DARBO ORGANIZAVIMAS</w:t>
      </w:r>
    </w:p>
    <w:p w14:paraId="57013818" w14:textId="77777777" w:rsidR="00167157" w:rsidRPr="00167157" w:rsidRDefault="00167157" w:rsidP="00167157">
      <w:pPr>
        <w:suppressAutoHyphens w:val="0"/>
        <w:ind w:firstLine="1140"/>
        <w:jc w:val="both"/>
        <w:rPr>
          <w:szCs w:val="24"/>
          <w:lang w:eastAsia="lt-LT"/>
        </w:rPr>
      </w:pPr>
      <w:r w:rsidRPr="00167157">
        <w:rPr>
          <w:szCs w:val="24"/>
          <w:lang w:eastAsia="lt-LT"/>
        </w:rPr>
        <w:t> </w:t>
      </w:r>
    </w:p>
    <w:p w14:paraId="64D1D93E" w14:textId="7F3EEAC2" w:rsidR="00B05A01" w:rsidRPr="00B05A01" w:rsidRDefault="00167157" w:rsidP="00B05A01">
      <w:pPr>
        <w:numPr>
          <w:ilvl w:val="2"/>
          <w:numId w:val="1"/>
        </w:numPr>
        <w:tabs>
          <w:tab w:val="clear" w:pos="1440"/>
        </w:tabs>
        <w:suppressAutoHyphens w:val="0"/>
        <w:ind w:left="0" w:firstLine="1080"/>
        <w:jc w:val="both"/>
        <w:rPr>
          <w:szCs w:val="24"/>
          <w:lang w:eastAsia="lt-LT"/>
        </w:rPr>
      </w:pPr>
      <w:bookmarkStart w:id="9" w:name="part_06f20c7c8a354a15bcf2d31bd32ce650"/>
      <w:bookmarkEnd w:id="9"/>
      <w:r w:rsidRPr="00167157">
        <w:rPr>
          <w:szCs w:val="24"/>
          <w:lang w:eastAsia="lt-LT"/>
        </w:rPr>
        <w:t>Komisija sudaroma Savivaldybės tarybos sprendimu jos įgaliojimų laikui</w:t>
      </w:r>
      <w:r w:rsidR="008C6520" w:rsidRPr="008C6520">
        <w:rPr>
          <w:szCs w:val="24"/>
          <w:lang w:eastAsia="lt-LT"/>
        </w:rPr>
        <w:t xml:space="preserve"> laikantis proporcinio savivaldybės tarybos daugumos ir mažumos atstovavimo principo. Komisijos sudėtis, išlaikant proporcinio </w:t>
      </w:r>
      <w:r w:rsidR="00F625F1">
        <w:rPr>
          <w:szCs w:val="24"/>
          <w:lang w:eastAsia="lt-LT"/>
        </w:rPr>
        <w:t>S</w:t>
      </w:r>
      <w:r w:rsidR="008C6520" w:rsidRPr="008C6520">
        <w:rPr>
          <w:szCs w:val="24"/>
          <w:lang w:eastAsia="lt-LT"/>
        </w:rPr>
        <w:t xml:space="preserve">avivaldybės tarybos daugumos ir mažumos atstovavimo principą, turi būti pakeista ne vėliau kaip per 2 mėnesius nuo </w:t>
      </w:r>
      <w:r w:rsidR="008C6520" w:rsidRPr="00B05A01">
        <w:rPr>
          <w:szCs w:val="24"/>
          <w:lang w:eastAsia="lt-LT"/>
        </w:rPr>
        <w:t>S</w:t>
      </w:r>
      <w:r w:rsidR="008C6520" w:rsidRPr="008C6520">
        <w:rPr>
          <w:szCs w:val="24"/>
          <w:lang w:eastAsia="lt-LT"/>
        </w:rPr>
        <w:t xml:space="preserve">avivaldybės tarybos daugumos ir mažumos pasikeitimo. </w:t>
      </w:r>
    </w:p>
    <w:p w14:paraId="61880845" w14:textId="77777777" w:rsidR="008C6520" w:rsidRPr="008C6520" w:rsidRDefault="008C6520" w:rsidP="00B05A01">
      <w:pPr>
        <w:suppressAutoHyphens w:val="0"/>
        <w:jc w:val="both"/>
        <w:rPr>
          <w:szCs w:val="24"/>
          <w:lang w:eastAsia="lt-LT"/>
        </w:rPr>
      </w:pPr>
      <w:r w:rsidRPr="008C6520">
        <w:rPr>
          <w:szCs w:val="24"/>
          <w:lang w:eastAsia="lt-LT"/>
        </w:rPr>
        <w:lastRenderedPageBreak/>
        <w:t xml:space="preserve">Antikorupcijos komisijos pirmininką iš šios komisijos narių deleguoja </w:t>
      </w:r>
      <w:r w:rsidR="00F625F1" w:rsidRPr="00B05A01">
        <w:rPr>
          <w:szCs w:val="24"/>
          <w:lang w:eastAsia="lt-LT"/>
        </w:rPr>
        <w:t>S</w:t>
      </w:r>
      <w:r w:rsidRPr="008C6520">
        <w:rPr>
          <w:szCs w:val="24"/>
          <w:lang w:eastAsia="lt-LT"/>
        </w:rPr>
        <w:t xml:space="preserve">avivaldybės tarybos opozicija raštu, pasirašytu daugiau kaip pusės visų </w:t>
      </w:r>
      <w:r w:rsidR="00F625F1" w:rsidRPr="00B05A01">
        <w:rPr>
          <w:szCs w:val="24"/>
          <w:lang w:eastAsia="lt-LT"/>
        </w:rPr>
        <w:t>S</w:t>
      </w:r>
      <w:r w:rsidRPr="008C6520">
        <w:rPr>
          <w:szCs w:val="24"/>
          <w:lang w:eastAsia="lt-LT"/>
        </w:rPr>
        <w:t xml:space="preserve">avivaldybės tarybos opozicijos narių ir viešai įteiktu </w:t>
      </w:r>
      <w:r w:rsidR="00F625F1" w:rsidRPr="00B05A01">
        <w:rPr>
          <w:szCs w:val="24"/>
          <w:lang w:eastAsia="lt-LT"/>
        </w:rPr>
        <w:t>S</w:t>
      </w:r>
      <w:r w:rsidRPr="008C6520">
        <w:rPr>
          <w:szCs w:val="24"/>
          <w:lang w:eastAsia="lt-LT"/>
        </w:rPr>
        <w:t xml:space="preserve">avivaldybės tarybos posėdžio pirmininkui. Šios komisijos pirmininko pavaduotoją komisijos narių siūlymu iš šios komisijos narių – </w:t>
      </w:r>
      <w:r w:rsidR="00F625F1">
        <w:rPr>
          <w:szCs w:val="24"/>
          <w:lang w:eastAsia="lt-LT"/>
        </w:rPr>
        <w:t>S</w:t>
      </w:r>
      <w:r w:rsidRPr="008C6520">
        <w:rPr>
          <w:szCs w:val="24"/>
          <w:lang w:eastAsia="lt-LT"/>
        </w:rPr>
        <w:t xml:space="preserve">avivaldybės tarybos narių daugumos – skiria </w:t>
      </w:r>
      <w:r w:rsidR="00F625F1">
        <w:rPr>
          <w:szCs w:val="24"/>
          <w:lang w:eastAsia="lt-LT"/>
        </w:rPr>
        <w:t>S</w:t>
      </w:r>
      <w:r w:rsidRPr="008C6520">
        <w:rPr>
          <w:szCs w:val="24"/>
          <w:lang w:eastAsia="lt-LT"/>
        </w:rPr>
        <w:t xml:space="preserve">avivaldybės taryba. Jeigu </w:t>
      </w:r>
      <w:r w:rsidR="00F625F1">
        <w:rPr>
          <w:szCs w:val="24"/>
          <w:lang w:eastAsia="lt-LT"/>
        </w:rPr>
        <w:t>S</w:t>
      </w:r>
      <w:r w:rsidRPr="008C6520">
        <w:rPr>
          <w:szCs w:val="24"/>
          <w:lang w:eastAsia="lt-LT"/>
        </w:rPr>
        <w:t xml:space="preserve">avivaldybės tarybos opozicija per 2 mėnesius nuo pirmojo išrinktos naujos </w:t>
      </w:r>
      <w:r w:rsidR="00F625F1">
        <w:rPr>
          <w:szCs w:val="24"/>
          <w:lang w:eastAsia="lt-LT"/>
        </w:rPr>
        <w:t>S</w:t>
      </w:r>
      <w:r w:rsidRPr="008C6520">
        <w:rPr>
          <w:szCs w:val="24"/>
          <w:lang w:eastAsia="lt-LT"/>
        </w:rPr>
        <w:t xml:space="preserve">avivaldybės tarybos posėdžio sušaukimo dienos nedeleguoja Antikorupcijos komisijos pirmininko arba deleguoja </w:t>
      </w:r>
      <w:r w:rsidR="00F625F1">
        <w:rPr>
          <w:szCs w:val="24"/>
          <w:lang w:eastAsia="lt-LT"/>
        </w:rPr>
        <w:t>S</w:t>
      </w:r>
      <w:r w:rsidRPr="008C6520">
        <w:rPr>
          <w:szCs w:val="24"/>
          <w:lang w:eastAsia="lt-LT"/>
        </w:rPr>
        <w:t xml:space="preserve">avivaldybės tarybos narį, neatitinkantį </w:t>
      </w:r>
      <w:r w:rsidR="00F625F1">
        <w:rPr>
          <w:szCs w:val="24"/>
          <w:lang w:eastAsia="lt-LT"/>
        </w:rPr>
        <w:t>Į</w:t>
      </w:r>
      <w:r w:rsidRPr="008C6520">
        <w:rPr>
          <w:szCs w:val="24"/>
          <w:lang w:eastAsia="lt-LT"/>
        </w:rPr>
        <w:t xml:space="preserve">statymo 11 straipsnyje nustatytų reikalavimų, arba jeigu nėra paskelbta </w:t>
      </w:r>
      <w:r w:rsidR="00F625F1">
        <w:rPr>
          <w:szCs w:val="24"/>
          <w:lang w:eastAsia="lt-LT"/>
        </w:rPr>
        <w:t>S</w:t>
      </w:r>
      <w:r w:rsidRPr="008C6520">
        <w:rPr>
          <w:szCs w:val="24"/>
          <w:lang w:eastAsia="lt-LT"/>
        </w:rPr>
        <w:t xml:space="preserve">avivaldybės tarybos opozicija, Antikorupcijos komisijos pirmininką </w:t>
      </w:r>
      <w:r w:rsidR="00F625F1">
        <w:rPr>
          <w:szCs w:val="24"/>
          <w:lang w:eastAsia="lt-LT"/>
        </w:rPr>
        <w:t>S</w:t>
      </w:r>
      <w:r w:rsidRPr="008C6520">
        <w:rPr>
          <w:szCs w:val="24"/>
          <w:lang w:eastAsia="lt-LT"/>
        </w:rPr>
        <w:t xml:space="preserve">avivaldybės taryba komisijos narių siūlymu skiria iš šios komisijos narių – </w:t>
      </w:r>
      <w:r w:rsidR="00F625F1">
        <w:rPr>
          <w:szCs w:val="24"/>
          <w:lang w:eastAsia="lt-LT"/>
        </w:rPr>
        <w:t>S</w:t>
      </w:r>
      <w:r w:rsidRPr="008C6520">
        <w:rPr>
          <w:szCs w:val="24"/>
          <w:lang w:eastAsia="lt-LT"/>
        </w:rPr>
        <w:t xml:space="preserve">avivaldybės tarybos narių mažumos. Jeigu visi </w:t>
      </w:r>
      <w:r w:rsidR="00F625F1">
        <w:rPr>
          <w:szCs w:val="24"/>
          <w:lang w:eastAsia="lt-LT"/>
        </w:rPr>
        <w:t>S</w:t>
      </w:r>
      <w:r w:rsidRPr="008C6520">
        <w:rPr>
          <w:szCs w:val="24"/>
          <w:lang w:eastAsia="lt-LT"/>
        </w:rPr>
        <w:t xml:space="preserve">avivaldybės tarybos nariai sudaro savivaldybės tarybos daugumą, Antikorupcijos komisija, sudaryta iš </w:t>
      </w:r>
      <w:r w:rsidR="00F625F1">
        <w:rPr>
          <w:szCs w:val="24"/>
          <w:lang w:eastAsia="lt-LT"/>
        </w:rPr>
        <w:t>S</w:t>
      </w:r>
      <w:r w:rsidRPr="008C6520">
        <w:rPr>
          <w:szCs w:val="24"/>
          <w:lang w:eastAsia="lt-LT"/>
        </w:rPr>
        <w:t xml:space="preserve">avivaldybės tarybos daugumos atstovų, veikia tol, kol </w:t>
      </w:r>
      <w:r w:rsidR="00F625F1">
        <w:rPr>
          <w:szCs w:val="24"/>
          <w:lang w:eastAsia="lt-LT"/>
        </w:rPr>
        <w:t>S</w:t>
      </w:r>
      <w:r w:rsidRPr="008C6520">
        <w:rPr>
          <w:szCs w:val="24"/>
          <w:lang w:eastAsia="lt-LT"/>
        </w:rPr>
        <w:t xml:space="preserve">avivaldybės taryboje susidaro </w:t>
      </w:r>
      <w:r w:rsidR="00F625F1">
        <w:rPr>
          <w:szCs w:val="24"/>
          <w:lang w:eastAsia="lt-LT"/>
        </w:rPr>
        <w:t>S</w:t>
      </w:r>
      <w:r w:rsidRPr="008C6520">
        <w:rPr>
          <w:szCs w:val="24"/>
          <w:lang w:eastAsia="lt-LT"/>
        </w:rPr>
        <w:t xml:space="preserve">avivaldybės tarybos mažuma ar savivaldybės tarybos opozicija. </w:t>
      </w:r>
    </w:p>
    <w:p w14:paraId="3AB23CB9" w14:textId="77777777" w:rsidR="00167157" w:rsidRPr="00167157" w:rsidRDefault="00167157" w:rsidP="00EC0F53">
      <w:pPr>
        <w:suppressAutoHyphens w:val="0"/>
        <w:ind w:firstLine="1134"/>
        <w:jc w:val="both"/>
        <w:rPr>
          <w:szCs w:val="24"/>
          <w:lang w:eastAsia="lt-LT"/>
        </w:rPr>
      </w:pPr>
      <w:bookmarkStart w:id="10" w:name="part_7d31f7b2272b4069893747b63ea75372"/>
      <w:bookmarkEnd w:id="10"/>
      <w:r w:rsidRPr="00167157">
        <w:rPr>
          <w:szCs w:val="24"/>
          <w:lang w:eastAsia="lt-LT"/>
        </w:rPr>
        <w:t>6.</w:t>
      </w:r>
      <w:r>
        <w:rPr>
          <w:szCs w:val="24"/>
          <w:lang w:eastAsia="lt-LT"/>
        </w:rPr>
        <w:t xml:space="preserve"> </w:t>
      </w:r>
      <w:r w:rsidRPr="00167157">
        <w:rPr>
          <w:szCs w:val="24"/>
          <w:lang w:eastAsia="lt-LT"/>
        </w:rPr>
        <w:t>Komisijos darbui vadovauja iš Komisijos narių Įstatymo ir Reglamento nustatyta tvarka deleguotas (paskirtas) Komisijos pirmininkas. Komisijos pirmininku gali būti skiriamas tik nepriekaištingos reputacijos, kaip ji yra apibrėžta Įstatyme, Savivaldybės tarybos narys. Pirmininko pavaduotoją Įstatymo nustatyta tvarka Komisijos narių siūlymu iš Komisijos narių – Tarybos narių – skiria Savivaldybės taryba.</w:t>
      </w:r>
    </w:p>
    <w:p w14:paraId="62D05022" w14:textId="77777777" w:rsidR="00167157" w:rsidRPr="00167157" w:rsidRDefault="00167157" w:rsidP="00EC0F53">
      <w:pPr>
        <w:suppressAutoHyphens w:val="0"/>
        <w:ind w:firstLine="1134"/>
        <w:jc w:val="both"/>
        <w:rPr>
          <w:szCs w:val="24"/>
          <w:lang w:eastAsia="lt-LT"/>
        </w:rPr>
      </w:pPr>
      <w:bookmarkStart w:id="11" w:name="part_51ea700c179042b2b026a1f9508e1b52"/>
      <w:bookmarkEnd w:id="11"/>
      <w:r w:rsidRPr="00167157">
        <w:rPr>
          <w:szCs w:val="24"/>
          <w:lang w:eastAsia="lt-LT"/>
        </w:rPr>
        <w:t xml:space="preserve">7. Komisijos pirmininkas netenka įgaliojimų prieš terminą Įstatyme nustatyta tvarka. </w:t>
      </w:r>
    </w:p>
    <w:p w14:paraId="6C9F1AC4" w14:textId="77777777" w:rsidR="00167157" w:rsidRPr="00167157" w:rsidRDefault="00167157" w:rsidP="00EC0F53">
      <w:pPr>
        <w:suppressAutoHyphens w:val="0"/>
        <w:ind w:firstLine="1134"/>
        <w:jc w:val="both"/>
        <w:rPr>
          <w:szCs w:val="24"/>
          <w:lang w:eastAsia="lt-LT"/>
        </w:rPr>
      </w:pPr>
      <w:bookmarkStart w:id="12" w:name="part_239fa42a3c944d329fdb9266f006b48f"/>
      <w:bookmarkEnd w:id="12"/>
      <w:r w:rsidRPr="00167157">
        <w:rPr>
          <w:szCs w:val="24"/>
          <w:lang w:eastAsia="lt-LT"/>
        </w:rPr>
        <w:t>8. Komisijos atsakingojo sekretoriaus pareigas atlieka Savivaldybės mero paskirtas valstybės tarnautojas, ši funkcija įrašoma į jo pareigybės aprašymą. Komisijos atsakingasis sekretorius nėra Komisijos narys.</w:t>
      </w:r>
    </w:p>
    <w:p w14:paraId="2ED2B90E" w14:textId="77777777" w:rsidR="00167157" w:rsidRPr="00167157" w:rsidRDefault="00167157" w:rsidP="00EC0F53">
      <w:pPr>
        <w:suppressAutoHyphens w:val="0"/>
        <w:ind w:firstLine="1134"/>
        <w:jc w:val="both"/>
        <w:rPr>
          <w:szCs w:val="24"/>
          <w:lang w:eastAsia="lt-LT"/>
        </w:rPr>
      </w:pPr>
      <w:bookmarkStart w:id="13" w:name="part_4700efb197ed4cae866dc1281c1fc534"/>
      <w:bookmarkEnd w:id="13"/>
      <w:r w:rsidRPr="00167157">
        <w:rPr>
          <w:szCs w:val="24"/>
          <w:lang w:eastAsia="lt-LT"/>
        </w:rPr>
        <w:t>9. Komisijos pirmininkas:</w:t>
      </w:r>
    </w:p>
    <w:p w14:paraId="65121EA2" w14:textId="77777777" w:rsidR="00167157" w:rsidRPr="00167157" w:rsidRDefault="00167157" w:rsidP="00EC0F53">
      <w:pPr>
        <w:suppressAutoHyphens w:val="0"/>
        <w:ind w:firstLine="1134"/>
        <w:jc w:val="both"/>
        <w:rPr>
          <w:szCs w:val="24"/>
          <w:lang w:eastAsia="lt-LT"/>
        </w:rPr>
      </w:pPr>
      <w:bookmarkStart w:id="14" w:name="part_2b9d69d68b504ec089c1af55b9d77463"/>
      <w:bookmarkEnd w:id="14"/>
      <w:r w:rsidRPr="00167157">
        <w:rPr>
          <w:szCs w:val="24"/>
          <w:lang w:eastAsia="lt-LT"/>
        </w:rPr>
        <w:t>9.1. vadovauja Komisijai ir organizuoja jos veiklą, skiria Komisijos nariams pavedimus;</w:t>
      </w:r>
    </w:p>
    <w:p w14:paraId="032E10CF" w14:textId="77777777" w:rsidR="00F625F1" w:rsidRDefault="00167157" w:rsidP="00EC0F53">
      <w:pPr>
        <w:suppressAutoHyphens w:val="0"/>
        <w:ind w:firstLine="1134"/>
        <w:jc w:val="both"/>
        <w:rPr>
          <w:szCs w:val="24"/>
          <w:lang w:eastAsia="lt-LT"/>
        </w:rPr>
      </w:pPr>
      <w:bookmarkStart w:id="15" w:name="part_6790e0bc660646ac88810b0c39e9ac25"/>
      <w:bookmarkEnd w:id="15"/>
      <w:r w:rsidRPr="00167157">
        <w:rPr>
          <w:szCs w:val="24"/>
          <w:lang w:eastAsia="lt-LT"/>
        </w:rPr>
        <w:t>9.2. šaukia Komisijos posėdžius ir jiems pirmininkauja, sudaro jų darbotvarkę</w:t>
      </w:r>
      <w:bookmarkStart w:id="16" w:name="part_68551fff407b471aaac81a29ffc8d213"/>
      <w:bookmarkEnd w:id="16"/>
      <w:r w:rsidR="00F625F1">
        <w:rPr>
          <w:szCs w:val="24"/>
          <w:lang w:eastAsia="lt-LT"/>
        </w:rPr>
        <w:t>;</w:t>
      </w:r>
    </w:p>
    <w:p w14:paraId="19479484" w14:textId="77777777" w:rsidR="00167157" w:rsidRPr="00167157" w:rsidRDefault="00F625F1" w:rsidP="00EC0F53">
      <w:pPr>
        <w:suppressAutoHyphens w:val="0"/>
        <w:ind w:firstLine="1134"/>
        <w:jc w:val="both"/>
        <w:rPr>
          <w:szCs w:val="24"/>
          <w:lang w:eastAsia="lt-LT"/>
        </w:rPr>
      </w:pPr>
      <w:r>
        <w:rPr>
          <w:szCs w:val="24"/>
          <w:lang w:eastAsia="lt-LT"/>
        </w:rPr>
        <w:t>9</w:t>
      </w:r>
      <w:r w:rsidR="00167157" w:rsidRPr="00167157">
        <w:rPr>
          <w:szCs w:val="24"/>
          <w:lang w:eastAsia="lt-LT"/>
        </w:rPr>
        <w:t>.3. pasirašo Komisijos posėdžių protokolus, kitus būtinus dokumentus, susijusius su Komisijos veikla;</w:t>
      </w:r>
    </w:p>
    <w:p w14:paraId="6A195216" w14:textId="77777777" w:rsidR="00167157" w:rsidRPr="00167157" w:rsidRDefault="00167157" w:rsidP="00EC0F53">
      <w:pPr>
        <w:suppressAutoHyphens w:val="0"/>
        <w:ind w:firstLine="1134"/>
        <w:jc w:val="both"/>
        <w:rPr>
          <w:szCs w:val="24"/>
          <w:lang w:eastAsia="lt-LT"/>
        </w:rPr>
      </w:pPr>
      <w:bookmarkStart w:id="17" w:name="part_137a216a47a94474aae87b5782515229"/>
      <w:bookmarkEnd w:id="17"/>
      <w:r w:rsidRPr="00167157">
        <w:rPr>
          <w:szCs w:val="24"/>
          <w:lang w:eastAsia="lt-LT"/>
        </w:rPr>
        <w:t>9.4.atstovauja Komisijai;</w:t>
      </w:r>
    </w:p>
    <w:p w14:paraId="686F076E" w14:textId="77777777" w:rsidR="00167157" w:rsidRPr="00167157" w:rsidRDefault="00167157" w:rsidP="00EC0F53">
      <w:pPr>
        <w:suppressAutoHyphens w:val="0"/>
        <w:ind w:firstLine="1134"/>
        <w:jc w:val="both"/>
        <w:rPr>
          <w:szCs w:val="24"/>
          <w:lang w:eastAsia="lt-LT"/>
        </w:rPr>
      </w:pPr>
      <w:bookmarkStart w:id="18" w:name="part_3f79ed0def53496e82a8771e8f880a99"/>
      <w:bookmarkEnd w:id="18"/>
      <w:r w:rsidRPr="00167157">
        <w:rPr>
          <w:szCs w:val="24"/>
          <w:lang w:eastAsia="lt-LT"/>
        </w:rPr>
        <w:t>9.5. vykdo kitus teisės aktų suteiktus įgaliojimus ir funkcijas.</w:t>
      </w:r>
    </w:p>
    <w:p w14:paraId="067D0751" w14:textId="77777777" w:rsidR="00167157" w:rsidRPr="00167157" w:rsidRDefault="00167157" w:rsidP="00EC0F53">
      <w:pPr>
        <w:suppressAutoHyphens w:val="0"/>
        <w:ind w:firstLine="1134"/>
        <w:jc w:val="both"/>
        <w:rPr>
          <w:szCs w:val="24"/>
          <w:lang w:eastAsia="lt-LT"/>
        </w:rPr>
      </w:pPr>
      <w:bookmarkStart w:id="19" w:name="part_07f59384e0a4410ca3c03069fbde089d"/>
      <w:bookmarkEnd w:id="19"/>
      <w:r w:rsidRPr="00167157">
        <w:rPr>
          <w:szCs w:val="24"/>
          <w:lang w:eastAsia="lt-LT"/>
        </w:rPr>
        <w:t>10. Komisija:</w:t>
      </w:r>
    </w:p>
    <w:p w14:paraId="058E67AD" w14:textId="77777777" w:rsidR="00167157" w:rsidRPr="00167157" w:rsidRDefault="00167157" w:rsidP="00EC0F53">
      <w:pPr>
        <w:suppressAutoHyphens w:val="0"/>
        <w:ind w:firstLine="1134"/>
        <w:jc w:val="both"/>
        <w:rPr>
          <w:szCs w:val="24"/>
          <w:lang w:eastAsia="lt-LT"/>
        </w:rPr>
      </w:pPr>
      <w:bookmarkStart w:id="20" w:name="part_b14281f3a5ee4711a56f41d5c261f107"/>
      <w:bookmarkEnd w:id="20"/>
      <w:r w:rsidRPr="00167157">
        <w:rPr>
          <w:szCs w:val="24"/>
          <w:lang w:eastAsia="lt-LT"/>
        </w:rPr>
        <w:t>10.1. gavusi paklausimą, susijusį su korupcijos prevencija ir kontrole, iš kitos valstybės ar Savivaldybės įstaigos, turi Savivaldybės įstaigos ir teisės aktų nustatytomis sąlygomis bei tvarka į jį atsakyti arba imtis priemonių, kad į jį būtų atsakyta;</w:t>
      </w:r>
    </w:p>
    <w:p w14:paraId="432C02A2" w14:textId="77777777" w:rsidR="00167157" w:rsidRPr="00167157" w:rsidRDefault="00167157" w:rsidP="00EC0F53">
      <w:pPr>
        <w:suppressAutoHyphens w:val="0"/>
        <w:ind w:firstLine="1134"/>
        <w:jc w:val="both"/>
        <w:rPr>
          <w:szCs w:val="24"/>
          <w:lang w:eastAsia="lt-LT"/>
        </w:rPr>
      </w:pPr>
      <w:bookmarkStart w:id="21" w:name="part_de5a8d6f08e1449c80b0f7afcd077b8f"/>
      <w:bookmarkEnd w:id="21"/>
      <w:r w:rsidRPr="00167157">
        <w:rPr>
          <w:szCs w:val="24"/>
          <w:lang w:eastAsia="lt-LT"/>
        </w:rPr>
        <w:t>10.2. gavusi informacijos apie korupcines veikas, turinčias nusikalstamos veikos požymių, nedelsdama informuoja Savivaldybės merą, Savivaldybės tarybą, Specialiųjų tyrimų tarnybą, kitas kompetentingas institucijas ar įstaigas Lietuvos Respublikos teisės aktuose nustatytomis sąlygomis ir tvarka;</w:t>
      </w:r>
    </w:p>
    <w:p w14:paraId="0A6DCFD4" w14:textId="77777777" w:rsidR="00167157" w:rsidRPr="00167157" w:rsidRDefault="00167157" w:rsidP="00EC0F53">
      <w:pPr>
        <w:suppressAutoHyphens w:val="0"/>
        <w:ind w:firstLine="1134"/>
        <w:jc w:val="both"/>
        <w:rPr>
          <w:szCs w:val="24"/>
          <w:lang w:eastAsia="lt-LT"/>
        </w:rPr>
      </w:pPr>
      <w:bookmarkStart w:id="22" w:name="part_a04c8eb5f35541b88e80557ad868a2b6"/>
      <w:bookmarkEnd w:id="22"/>
      <w:r w:rsidRPr="00167157">
        <w:rPr>
          <w:szCs w:val="24"/>
          <w:lang w:eastAsia="lt-LT"/>
        </w:rPr>
        <w:t>10.3. saugo informaciją, kurią sužinojo eidami tarnybines pareigas, jeigu ji sudaro valstybės, tarnybos, komercinę ar kitą įstatymų saugomą paslaptį ir nenaudoja duomenų ar informacijos, gautos atliekant savo pareigas, asmeninei arba kitų asmenų naudai;</w:t>
      </w:r>
    </w:p>
    <w:p w14:paraId="31CABCBA" w14:textId="77777777" w:rsidR="007E720B" w:rsidRDefault="00167157" w:rsidP="007E720B">
      <w:pPr>
        <w:suppressAutoHyphens w:val="0"/>
        <w:ind w:firstLine="1134"/>
        <w:jc w:val="both"/>
        <w:rPr>
          <w:szCs w:val="24"/>
          <w:lang w:eastAsia="lt-LT"/>
        </w:rPr>
      </w:pPr>
      <w:bookmarkStart w:id="23" w:name="part_042b46cabce34e8db2e92f2d781ad4a8"/>
      <w:bookmarkEnd w:id="23"/>
      <w:r w:rsidRPr="00167157">
        <w:rPr>
          <w:szCs w:val="24"/>
          <w:lang w:eastAsia="lt-LT"/>
        </w:rPr>
        <w:t>10.4. kol Komisija priims sprendimą dėl nagrinėjamo klausimo, neskelbia informacijos apie tyrimo eigą, jeigu tai gali pažeisti asmens teises, pakenkti tyrimui, arba ji sudaro valstybės, tarnybos, komercinę ar kitą įstatymų saugomą paslaptį.</w:t>
      </w:r>
      <w:bookmarkStart w:id="24" w:name="part_b19e666913c049ba85cb4431419f13f0"/>
      <w:bookmarkStart w:id="25" w:name="part_fb3d62497737401ab856084e89c225d6"/>
      <w:bookmarkEnd w:id="24"/>
      <w:bookmarkEnd w:id="25"/>
    </w:p>
    <w:p w14:paraId="49B6F4B3" w14:textId="77777777" w:rsidR="007E720B" w:rsidRPr="00F970D1" w:rsidRDefault="007E720B" w:rsidP="007E720B">
      <w:pPr>
        <w:tabs>
          <w:tab w:val="left" w:pos="720"/>
        </w:tabs>
        <w:jc w:val="both"/>
        <w:rPr>
          <w:color w:val="000000"/>
        </w:rPr>
      </w:pPr>
      <w:r>
        <w:rPr>
          <w:color w:val="000000"/>
        </w:rPr>
        <w:tab/>
      </w:r>
      <w:r>
        <w:rPr>
          <w:color w:val="000000"/>
        </w:rPr>
        <w:tab/>
        <w:t>11. K</w:t>
      </w:r>
      <w:r w:rsidRPr="00F970D1">
        <w:rPr>
          <w:color w:val="000000"/>
        </w:rPr>
        <w:t xml:space="preserve">omisijos posėdžiai teisėti, jeigu juose dalyvauja daugiau kaip pusė </w:t>
      </w:r>
      <w:r>
        <w:rPr>
          <w:color w:val="000000"/>
        </w:rPr>
        <w:t>K</w:t>
      </w:r>
      <w:r w:rsidRPr="00F970D1">
        <w:rPr>
          <w:color w:val="000000"/>
        </w:rPr>
        <w:t>omisijos narių.</w:t>
      </w:r>
    </w:p>
    <w:p w14:paraId="0AD65BA9" w14:textId="77777777" w:rsidR="007E720B" w:rsidRPr="00F970D1" w:rsidRDefault="007E720B" w:rsidP="007E720B">
      <w:pPr>
        <w:tabs>
          <w:tab w:val="left" w:pos="720"/>
        </w:tabs>
        <w:jc w:val="both"/>
        <w:rPr>
          <w:color w:val="000000"/>
        </w:rPr>
      </w:pPr>
      <w:r w:rsidRPr="00F970D1">
        <w:rPr>
          <w:color w:val="000000"/>
        </w:rPr>
        <w:tab/>
      </w:r>
      <w:r>
        <w:rPr>
          <w:color w:val="000000"/>
        </w:rPr>
        <w:tab/>
      </w:r>
      <w:r w:rsidRPr="00F970D1">
        <w:rPr>
          <w:color w:val="000000"/>
        </w:rPr>
        <w:t>1</w:t>
      </w:r>
      <w:r>
        <w:rPr>
          <w:color w:val="000000"/>
        </w:rPr>
        <w:t>2</w:t>
      </w:r>
      <w:r w:rsidRPr="00F970D1">
        <w:rPr>
          <w:color w:val="000000"/>
        </w:rPr>
        <w:t>.</w:t>
      </w:r>
      <w:r>
        <w:rPr>
          <w:color w:val="000000"/>
        </w:rPr>
        <w:t xml:space="preserve"> K</w:t>
      </w:r>
      <w:r w:rsidRPr="00F970D1">
        <w:rPr>
          <w:color w:val="000000"/>
        </w:rPr>
        <w:t xml:space="preserve">omisijos posėdis gali vykti nuotoliniu arba mišriuoju būdu (daliai </w:t>
      </w:r>
      <w:r>
        <w:rPr>
          <w:color w:val="000000"/>
        </w:rPr>
        <w:t>K</w:t>
      </w:r>
      <w:r w:rsidRPr="00F970D1">
        <w:rPr>
          <w:color w:val="000000"/>
        </w:rPr>
        <w:t xml:space="preserve">omisijos narių fiziškai susirinkus į </w:t>
      </w:r>
      <w:r>
        <w:rPr>
          <w:color w:val="000000"/>
        </w:rPr>
        <w:t>K</w:t>
      </w:r>
      <w:r w:rsidRPr="00F970D1">
        <w:rPr>
          <w:color w:val="000000"/>
        </w:rPr>
        <w:t xml:space="preserve">omisijos posėdį, o kitai daliai </w:t>
      </w:r>
      <w:r>
        <w:rPr>
          <w:color w:val="000000"/>
        </w:rPr>
        <w:t>K</w:t>
      </w:r>
      <w:r w:rsidRPr="00F970D1">
        <w:rPr>
          <w:color w:val="000000"/>
        </w:rPr>
        <w:t>omisijos narių dalyvaujant nuotoliniu būdu). Sprendimą organizuot</w:t>
      </w:r>
      <w:r>
        <w:rPr>
          <w:color w:val="000000"/>
        </w:rPr>
        <w:t>i</w:t>
      </w:r>
      <w:r w:rsidRPr="00F970D1">
        <w:rPr>
          <w:color w:val="000000"/>
        </w:rPr>
        <w:t xml:space="preserve"> posėdį nu</w:t>
      </w:r>
      <w:r>
        <w:rPr>
          <w:color w:val="000000"/>
        </w:rPr>
        <w:t>o</w:t>
      </w:r>
      <w:r w:rsidRPr="00F970D1">
        <w:rPr>
          <w:color w:val="000000"/>
        </w:rPr>
        <w:t xml:space="preserve">toliniu arba mišriuoju būdu priima </w:t>
      </w:r>
      <w:r>
        <w:rPr>
          <w:color w:val="000000"/>
        </w:rPr>
        <w:t>K</w:t>
      </w:r>
      <w:r w:rsidRPr="00F970D1">
        <w:rPr>
          <w:color w:val="000000"/>
        </w:rPr>
        <w:t xml:space="preserve">omisijos pirmininkas savo iniciatyva arba gavęs </w:t>
      </w:r>
      <w:r>
        <w:rPr>
          <w:color w:val="000000"/>
        </w:rPr>
        <w:t>K</w:t>
      </w:r>
      <w:r w:rsidRPr="00F970D1">
        <w:rPr>
          <w:color w:val="000000"/>
        </w:rPr>
        <w:t xml:space="preserve">omisijos nario prašymą dalyvauti posėdyje nuotoliniu būdu. Apie priimtą sprendimą </w:t>
      </w:r>
      <w:r>
        <w:rPr>
          <w:color w:val="000000"/>
        </w:rPr>
        <w:t>K</w:t>
      </w:r>
      <w:r w:rsidRPr="00F970D1">
        <w:rPr>
          <w:color w:val="000000"/>
        </w:rPr>
        <w:t xml:space="preserve">omisijos posėdį organizuoti nuotoliniu </w:t>
      </w:r>
      <w:r>
        <w:rPr>
          <w:color w:val="000000"/>
        </w:rPr>
        <w:t>a</w:t>
      </w:r>
      <w:r w:rsidRPr="00F970D1">
        <w:rPr>
          <w:color w:val="000000"/>
        </w:rPr>
        <w:t xml:space="preserve">rba mišriuoju būdu nedelsiant elektroninių ryšių priemonėmis pranešama </w:t>
      </w:r>
      <w:r>
        <w:rPr>
          <w:color w:val="000000"/>
        </w:rPr>
        <w:t>K</w:t>
      </w:r>
      <w:r w:rsidRPr="00F970D1">
        <w:rPr>
          <w:color w:val="000000"/>
        </w:rPr>
        <w:t xml:space="preserve">omisijos nariams ir kitiems posėdžio dalyviams. Mišriuoju būdu </w:t>
      </w:r>
      <w:r w:rsidRPr="00F970D1">
        <w:rPr>
          <w:color w:val="000000"/>
        </w:rPr>
        <w:lastRenderedPageBreak/>
        <w:t xml:space="preserve">organizuojamame posėdyje kiti </w:t>
      </w:r>
      <w:r>
        <w:rPr>
          <w:color w:val="000000"/>
        </w:rPr>
        <w:t>K</w:t>
      </w:r>
      <w:r w:rsidRPr="00F970D1">
        <w:rPr>
          <w:color w:val="000000"/>
        </w:rPr>
        <w:t xml:space="preserve">omisijos nariai ir kiti posėdžio dalyviai savo pasirinkimu gali dalyvauti nuotoliniu būdu arba atvykę į </w:t>
      </w:r>
      <w:r>
        <w:rPr>
          <w:color w:val="000000"/>
        </w:rPr>
        <w:t>K</w:t>
      </w:r>
      <w:r w:rsidRPr="00F970D1">
        <w:rPr>
          <w:color w:val="000000"/>
        </w:rPr>
        <w:t xml:space="preserve">omisijos posėdžių salę. </w:t>
      </w:r>
      <w:r>
        <w:rPr>
          <w:color w:val="000000"/>
        </w:rPr>
        <w:t>K</w:t>
      </w:r>
      <w:r w:rsidRPr="00F970D1">
        <w:rPr>
          <w:color w:val="000000"/>
        </w:rPr>
        <w:t xml:space="preserve">omisijos posėdžiai nuotoliniu arba mišriuoju būdu vykti negali, jeigu tam raštu prieštarauja daugiau kaip pusė visų </w:t>
      </w:r>
      <w:r>
        <w:rPr>
          <w:color w:val="000000"/>
        </w:rPr>
        <w:t>K</w:t>
      </w:r>
      <w:r w:rsidRPr="00F970D1">
        <w:rPr>
          <w:color w:val="000000"/>
        </w:rPr>
        <w:t xml:space="preserve">omisijos narių, išskyrus: </w:t>
      </w:r>
    </w:p>
    <w:p w14:paraId="5C8713B2" w14:textId="77777777" w:rsidR="007E720B" w:rsidRPr="00F970D1" w:rsidRDefault="007E720B" w:rsidP="007E720B">
      <w:pPr>
        <w:tabs>
          <w:tab w:val="left" w:pos="720"/>
          <w:tab w:val="left" w:pos="1134"/>
        </w:tabs>
        <w:jc w:val="both"/>
        <w:rPr>
          <w:color w:val="000000"/>
        </w:rPr>
      </w:pPr>
      <w:r w:rsidRPr="00F970D1">
        <w:rPr>
          <w:color w:val="000000"/>
        </w:rPr>
        <w:tab/>
      </w:r>
      <w:r>
        <w:rPr>
          <w:color w:val="000000"/>
        </w:rPr>
        <w:tab/>
        <w:t>12</w:t>
      </w:r>
      <w:r w:rsidRPr="00F970D1">
        <w:rPr>
          <w:color w:val="000000"/>
        </w:rPr>
        <w:t>.1. kai dėl nepaprastosios padėties, ekstremalios</w:t>
      </w:r>
      <w:r>
        <w:rPr>
          <w:color w:val="000000"/>
        </w:rPr>
        <w:t>ios</w:t>
      </w:r>
      <w:r w:rsidRPr="00F970D1">
        <w:rPr>
          <w:color w:val="000000"/>
        </w:rPr>
        <w:t xml:space="preserve"> situacijos ar karantino </w:t>
      </w:r>
      <w:r>
        <w:rPr>
          <w:color w:val="000000"/>
        </w:rPr>
        <w:t>K</w:t>
      </w:r>
      <w:r w:rsidRPr="00F970D1">
        <w:rPr>
          <w:color w:val="000000"/>
        </w:rPr>
        <w:t xml:space="preserve">omisijos posėdžiai negali vykti Savivaldybės tarybos nariams posėdyje dalyvaujant fiziškai; </w:t>
      </w:r>
    </w:p>
    <w:p w14:paraId="450B816F" w14:textId="77777777" w:rsidR="007E720B" w:rsidRPr="00F970D1" w:rsidRDefault="007E720B" w:rsidP="007E720B">
      <w:pPr>
        <w:tabs>
          <w:tab w:val="left" w:pos="720"/>
          <w:tab w:val="left" w:pos="1134"/>
        </w:tabs>
        <w:jc w:val="both"/>
        <w:rPr>
          <w:color w:val="000000"/>
        </w:rPr>
      </w:pPr>
      <w:r w:rsidRPr="00F970D1">
        <w:rPr>
          <w:color w:val="000000"/>
        </w:rPr>
        <w:tab/>
      </w:r>
      <w:r>
        <w:rPr>
          <w:color w:val="000000"/>
        </w:rPr>
        <w:tab/>
      </w:r>
      <w:r w:rsidRPr="00F970D1">
        <w:rPr>
          <w:color w:val="000000"/>
        </w:rPr>
        <w:t>1</w:t>
      </w:r>
      <w:r>
        <w:rPr>
          <w:color w:val="000000"/>
        </w:rPr>
        <w:t>2</w:t>
      </w:r>
      <w:r w:rsidRPr="00F970D1">
        <w:rPr>
          <w:color w:val="000000"/>
        </w:rPr>
        <w:t xml:space="preserve">.2. artimiausią numatytą nuotoliniu arba mišriuoju būdu vyksiantį </w:t>
      </w:r>
      <w:r>
        <w:rPr>
          <w:color w:val="000000"/>
        </w:rPr>
        <w:t>K</w:t>
      </w:r>
      <w:r w:rsidRPr="00F970D1">
        <w:rPr>
          <w:color w:val="000000"/>
        </w:rPr>
        <w:t>omisijos posėdį.</w:t>
      </w:r>
    </w:p>
    <w:p w14:paraId="65715D22" w14:textId="77777777" w:rsidR="007E720B" w:rsidRPr="007E720B" w:rsidRDefault="007E720B" w:rsidP="007E720B">
      <w:pPr>
        <w:tabs>
          <w:tab w:val="left" w:pos="720"/>
          <w:tab w:val="left" w:pos="1134"/>
        </w:tabs>
        <w:jc w:val="both"/>
        <w:rPr>
          <w:color w:val="000000"/>
        </w:rPr>
      </w:pPr>
      <w:r w:rsidRPr="00F970D1">
        <w:rPr>
          <w:color w:val="000000"/>
        </w:rPr>
        <w:tab/>
      </w:r>
      <w:r>
        <w:rPr>
          <w:color w:val="000000"/>
        </w:rPr>
        <w:tab/>
      </w:r>
      <w:r w:rsidRPr="00F970D1">
        <w:rPr>
          <w:color w:val="000000"/>
        </w:rPr>
        <w:t>1</w:t>
      </w:r>
      <w:r>
        <w:rPr>
          <w:color w:val="000000"/>
        </w:rPr>
        <w:t>3</w:t>
      </w:r>
      <w:r w:rsidRPr="00F970D1">
        <w:rPr>
          <w:color w:val="000000"/>
        </w:rPr>
        <w:t xml:space="preserve">. Nuotoliniu arba mišriuoju būdu vyksiančio </w:t>
      </w:r>
      <w:r>
        <w:rPr>
          <w:color w:val="000000"/>
        </w:rPr>
        <w:t>K</w:t>
      </w:r>
      <w:r w:rsidRPr="00F970D1">
        <w:rPr>
          <w:color w:val="000000"/>
        </w:rPr>
        <w:t xml:space="preserve">omisijos posėdžio klausimai rengiami ir posėdis vyksta laikantis Panevėžio rajono savivaldybės tarybos veiklos reglamente nustatytų reikalavimų ir užtikrinant Lietuvos Respublikos vietos savivaldos įstatyme nustatytas Savivaldybės tarybos nario teises. Nuotoliniu arba mišriuoju būdu priimant </w:t>
      </w:r>
      <w:r>
        <w:rPr>
          <w:color w:val="000000"/>
        </w:rPr>
        <w:t>Ko</w:t>
      </w:r>
      <w:r w:rsidRPr="00F970D1">
        <w:rPr>
          <w:color w:val="000000"/>
        </w:rPr>
        <w:t xml:space="preserve">misijos sprendimus, turi būti užtikrinamas </w:t>
      </w:r>
      <w:r>
        <w:rPr>
          <w:color w:val="000000"/>
        </w:rPr>
        <w:t>K</w:t>
      </w:r>
      <w:r w:rsidRPr="00F970D1">
        <w:rPr>
          <w:color w:val="000000"/>
        </w:rPr>
        <w:t xml:space="preserve">omisijos nario tapatybės ir jo balsavimo rezultatų nustatymas. </w:t>
      </w:r>
    </w:p>
    <w:p w14:paraId="490ECB13" w14:textId="77777777" w:rsidR="00167157" w:rsidRDefault="00167157" w:rsidP="008F74E7">
      <w:pPr>
        <w:suppressAutoHyphens w:val="0"/>
        <w:ind w:firstLine="1134"/>
        <w:jc w:val="both"/>
        <w:rPr>
          <w:szCs w:val="24"/>
          <w:lang w:eastAsia="lt-LT"/>
        </w:rPr>
      </w:pPr>
      <w:r w:rsidRPr="00167157">
        <w:rPr>
          <w:szCs w:val="24"/>
          <w:lang w:eastAsia="lt-LT"/>
        </w:rPr>
        <w:t xml:space="preserve">14. Komisijos posėdžių metu daromas garso ir vaizdo įrašas. Komisijos posėdžiai transliuojami tiesiogiai, jeigu komisija nenusprendžia kitaip ar toks transliavimas neatitiktų Įstatyme nustatytų reikalavimų. Komisijų posėdžių garso ir vaizdo įrašai Dokumentų ir archyvų įstatymo nustatyta tvarka saugomi informacinėse laikmenose ir skelbiami viešai Reglamento nustatyta tvarka Savivaldybės interneto svetainėje. </w:t>
      </w:r>
    </w:p>
    <w:p w14:paraId="57917D0E" w14:textId="77777777" w:rsidR="00167157" w:rsidRDefault="00167157" w:rsidP="008F74E7">
      <w:pPr>
        <w:suppressAutoHyphens w:val="0"/>
        <w:ind w:firstLine="1134"/>
        <w:jc w:val="both"/>
        <w:rPr>
          <w:szCs w:val="24"/>
          <w:lang w:eastAsia="lt-LT"/>
        </w:rPr>
      </w:pPr>
      <w:bookmarkStart w:id="26" w:name="part_866fb91ca2e741bbac3049a94d9981ef"/>
      <w:bookmarkEnd w:id="26"/>
      <w:r w:rsidRPr="00167157">
        <w:rPr>
          <w:szCs w:val="24"/>
          <w:lang w:eastAsia="lt-LT"/>
        </w:rPr>
        <w:t>15. Komisijos sprendimai priimami Komisijos posėdyje atviru balsavimu paprasta posėdyje dalyvaujančių Komisijos narių balsų dauguma. Komisijos sprendimai įforminami protokolu. Jei balsai pasiskirsto po lygiai, lemia posėdžio pirmininko balsas.</w:t>
      </w:r>
    </w:p>
    <w:p w14:paraId="0377642C" w14:textId="77777777" w:rsidR="00167157" w:rsidRDefault="00167157" w:rsidP="008F74E7">
      <w:pPr>
        <w:suppressAutoHyphens w:val="0"/>
        <w:ind w:firstLine="1134"/>
        <w:jc w:val="both"/>
        <w:rPr>
          <w:szCs w:val="24"/>
          <w:lang w:eastAsia="lt-LT"/>
        </w:rPr>
      </w:pPr>
      <w:bookmarkStart w:id="27" w:name="part_91f0daed518d46f5b8bc07dc76011c98"/>
      <w:bookmarkEnd w:id="27"/>
      <w:r w:rsidRPr="00167157">
        <w:rPr>
          <w:szCs w:val="24"/>
          <w:lang w:eastAsia="lt-LT"/>
        </w:rPr>
        <w:t xml:space="preserve">16. Komisijos techninį aptarnavimą atlieka Savivaldybės administracija. </w:t>
      </w:r>
    </w:p>
    <w:p w14:paraId="164A968C" w14:textId="77777777" w:rsidR="00167157" w:rsidRDefault="00167157" w:rsidP="008F74E7">
      <w:pPr>
        <w:suppressAutoHyphens w:val="0"/>
        <w:ind w:firstLine="1134"/>
        <w:jc w:val="both"/>
        <w:rPr>
          <w:szCs w:val="24"/>
          <w:lang w:eastAsia="lt-LT"/>
        </w:rPr>
      </w:pPr>
      <w:bookmarkStart w:id="28" w:name="part_64876ecce1f34192a96bfa0d436d09a2"/>
      <w:bookmarkEnd w:id="28"/>
      <w:r w:rsidRPr="00167157">
        <w:rPr>
          <w:szCs w:val="24"/>
          <w:lang w:eastAsia="lt-LT"/>
        </w:rPr>
        <w:t xml:space="preserve">17. Už Komisijos dokumentų registravimą, </w:t>
      </w:r>
      <w:r w:rsidR="00A537BE">
        <w:rPr>
          <w:szCs w:val="24"/>
          <w:lang w:eastAsia="lt-LT"/>
        </w:rPr>
        <w:t xml:space="preserve">posėdžių darbotvarkės išsiuntimą Komisijos nariams, </w:t>
      </w:r>
      <w:r w:rsidRPr="00167157">
        <w:rPr>
          <w:szCs w:val="24"/>
          <w:lang w:eastAsia="lt-LT"/>
        </w:rPr>
        <w:t>Komisijos posėdžių protokolų įforminimą, sprendimų išsiuntimą suinteresuotiems asmenims ir informacijos apie Komisijos veiklą skelbimą Savivaldybės interneto svetainėje yra atsakingas Komisijos sekretorius.</w:t>
      </w:r>
    </w:p>
    <w:p w14:paraId="467E32EE" w14:textId="77777777" w:rsidR="00167157" w:rsidRDefault="00167157" w:rsidP="008F74E7">
      <w:pPr>
        <w:suppressAutoHyphens w:val="0"/>
        <w:ind w:firstLine="1134"/>
        <w:jc w:val="both"/>
        <w:rPr>
          <w:szCs w:val="24"/>
          <w:lang w:eastAsia="lt-LT"/>
        </w:rPr>
      </w:pPr>
      <w:bookmarkStart w:id="29" w:name="part_61a602cc18b2440992eef22f38ba7ff7"/>
      <w:bookmarkEnd w:id="29"/>
      <w:r w:rsidRPr="00167157">
        <w:rPr>
          <w:szCs w:val="24"/>
          <w:lang w:eastAsia="lt-LT"/>
        </w:rPr>
        <w:t>18. Komisijos posėdžio protokolas surašomas ir pasirašomas ne vėliau kaip per 5 darbo dienas po posėdžio. Posėdžio protokolą pasirašo Komisijos pirmininkas ir sekretorius.</w:t>
      </w:r>
    </w:p>
    <w:p w14:paraId="7274A588" w14:textId="77777777" w:rsidR="00167157" w:rsidRDefault="00167157" w:rsidP="008F74E7">
      <w:pPr>
        <w:suppressAutoHyphens w:val="0"/>
        <w:ind w:firstLine="1134"/>
        <w:jc w:val="both"/>
        <w:rPr>
          <w:szCs w:val="24"/>
          <w:lang w:eastAsia="lt-LT"/>
        </w:rPr>
      </w:pPr>
      <w:bookmarkStart w:id="30" w:name="part_23587c62ea4643089e37078f93529a87"/>
      <w:bookmarkEnd w:id="30"/>
      <w:r w:rsidRPr="00167157">
        <w:rPr>
          <w:szCs w:val="24"/>
          <w:lang w:eastAsia="lt-LT"/>
        </w:rPr>
        <w:t>19. Komisijos nariai, nesutinkantys su Komisijos sprendimu, turi teisę išsakyti atskirą nuomonę. Ji pridedama prie protokolo.</w:t>
      </w:r>
    </w:p>
    <w:p w14:paraId="7FFF40C6" w14:textId="77777777" w:rsidR="00167157" w:rsidRDefault="00167157" w:rsidP="008F74E7">
      <w:pPr>
        <w:suppressAutoHyphens w:val="0"/>
        <w:ind w:firstLine="1134"/>
        <w:jc w:val="both"/>
        <w:rPr>
          <w:szCs w:val="24"/>
          <w:lang w:eastAsia="lt-LT"/>
        </w:rPr>
      </w:pPr>
      <w:bookmarkStart w:id="31" w:name="part_f4d8843164334469bbcfb6503587559b"/>
      <w:bookmarkStart w:id="32" w:name="part_66dad3c9040f4efa9f587a786eacc0f1"/>
      <w:bookmarkEnd w:id="31"/>
      <w:bookmarkEnd w:id="32"/>
      <w:r w:rsidRPr="00167157">
        <w:rPr>
          <w:szCs w:val="24"/>
          <w:lang w:eastAsia="lt-LT"/>
        </w:rPr>
        <w:t>2</w:t>
      </w:r>
      <w:r w:rsidR="008C6520">
        <w:rPr>
          <w:szCs w:val="24"/>
          <w:lang w:eastAsia="lt-LT"/>
        </w:rPr>
        <w:t>0</w:t>
      </w:r>
      <w:r w:rsidRPr="00167157">
        <w:rPr>
          <w:szCs w:val="24"/>
          <w:lang w:eastAsia="lt-LT"/>
        </w:rPr>
        <w:t>. Komisija kartą per metus Reglamento nustatyta tvarka teikia Savivaldybės tarybai ataskaitą apie Komisijos veiklą.</w:t>
      </w:r>
    </w:p>
    <w:p w14:paraId="7E64DB32" w14:textId="77777777" w:rsidR="00167157" w:rsidRPr="00167157" w:rsidRDefault="00167157" w:rsidP="008F74E7">
      <w:pPr>
        <w:suppressAutoHyphens w:val="0"/>
        <w:ind w:firstLine="1134"/>
        <w:jc w:val="both"/>
        <w:rPr>
          <w:szCs w:val="24"/>
          <w:lang w:eastAsia="lt-LT"/>
        </w:rPr>
      </w:pPr>
      <w:bookmarkStart w:id="33" w:name="part_b5124220f48e41ec8c4aea0573d13f4b"/>
      <w:bookmarkEnd w:id="33"/>
      <w:r w:rsidRPr="00167157">
        <w:rPr>
          <w:szCs w:val="24"/>
          <w:lang w:eastAsia="lt-LT"/>
        </w:rPr>
        <w:t>2</w:t>
      </w:r>
      <w:r w:rsidR="008F74E7">
        <w:rPr>
          <w:szCs w:val="24"/>
          <w:lang w:eastAsia="lt-LT"/>
        </w:rPr>
        <w:t>1</w:t>
      </w:r>
      <w:r w:rsidRPr="00167157">
        <w:rPr>
          <w:szCs w:val="24"/>
          <w:lang w:eastAsia="lt-LT"/>
        </w:rPr>
        <w:t>. Informacija, susijusi su Komisijos veikla (Komisijos veiklą reglamentuojantys teisės aktai, jos veiklos ataskaitos, pranešimai ir pan.), skelbiama Savivaldybės interneto svetainėje. Informaciją apie Komisijos sprendimus žiniasklaidai teikia Komisijos pirmininkas arba jo įgaliotas asmuo.</w:t>
      </w:r>
    </w:p>
    <w:p w14:paraId="7E3A0353" w14:textId="77777777" w:rsidR="008C6520" w:rsidRPr="008C6520" w:rsidRDefault="00EC0F53" w:rsidP="008C6520">
      <w:pPr>
        <w:spacing w:before="100" w:beforeAutospacing="1" w:after="100" w:afterAutospacing="1"/>
        <w:ind w:firstLine="567"/>
        <w:jc w:val="center"/>
        <w:rPr>
          <w:szCs w:val="24"/>
          <w:lang w:eastAsia="lt-LT"/>
        </w:rPr>
      </w:pPr>
      <w:r w:rsidRPr="00EC0F53">
        <w:rPr>
          <w:b/>
          <w:bCs/>
          <w:szCs w:val="24"/>
          <w:lang w:eastAsia="lt-LT"/>
        </w:rPr>
        <w:t xml:space="preserve">IV. </w:t>
      </w:r>
      <w:r w:rsidR="008C6520" w:rsidRPr="00EC0F53">
        <w:rPr>
          <w:b/>
          <w:bCs/>
          <w:szCs w:val="24"/>
          <w:lang w:eastAsia="lt-LT"/>
        </w:rPr>
        <w:t>KOMISIJOS</w:t>
      </w:r>
      <w:r w:rsidR="008C6520" w:rsidRPr="008C6520">
        <w:rPr>
          <w:b/>
          <w:bCs/>
          <w:szCs w:val="24"/>
          <w:lang w:eastAsia="lt-LT"/>
        </w:rPr>
        <w:t xml:space="preserve"> TEISĖS IR PAREIGOS</w:t>
      </w:r>
    </w:p>
    <w:p w14:paraId="129E723A" w14:textId="77777777" w:rsidR="008C6520" w:rsidRDefault="008C6520" w:rsidP="008F74E7">
      <w:pPr>
        <w:suppressAutoHyphens w:val="0"/>
        <w:ind w:firstLine="1134"/>
        <w:jc w:val="both"/>
        <w:rPr>
          <w:szCs w:val="24"/>
          <w:lang w:eastAsia="lt-LT"/>
        </w:rPr>
      </w:pPr>
      <w:bookmarkStart w:id="34" w:name="part_c1877611fadb4d86b93b7676a0fb23ab"/>
      <w:bookmarkEnd w:id="34"/>
      <w:r w:rsidRPr="008C6520">
        <w:rPr>
          <w:szCs w:val="24"/>
          <w:lang w:eastAsia="lt-LT"/>
        </w:rPr>
        <w:t>2</w:t>
      </w:r>
      <w:r w:rsidR="008F74E7">
        <w:rPr>
          <w:szCs w:val="24"/>
          <w:lang w:eastAsia="lt-LT"/>
        </w:rPr>
        <w:t>2</w:t>
      </w:r>
      <w:r w:rsidRPr="008C6520">
        <w:rPr>
          <w:szCs w:val="24"/>
          <w:lang w:eastAsia="lt-LT"/>
        </w:rPr>
        <w:t>.</w:t>
      </w:r>
      <w:r>
        <w:rPr>
          <w:szCs w:val="24"/>
          <w:lang w:eastAsia="lt-LT"/>
        </w:rPr>
        <w:t xml:space="preserve"> </w:t>
      </w:r>
      <w:r w:rsidRPr="008C6520">
        <w:rPr>
          <w:szCs w:val="24"/>
          <w:lang w:eastAsia="lt-LT"/>
        </w:rPr>
        <w:t>Komisija turi teisę:</w:t>
      </w:r>
    </w:p>
    <w:p w14:paraId="6390E446" w14:textId="77777777" w:rsidR="008C6520" w:rsidRDefault="008C6520" w:rsidP="008F74E7">
      <w:pPr>
        <w:suppressAutoHyphens w:val="0"/>
        <w:ind w:firstLine="1134"/>
        <w:jc w:val="both"/>
        <w:rPr>
          <w:szCs w:val="24"/>
          <w:lang w:eastAsia="lt-LT"/>
        </w:rPr>
      </w:pPr>
      <w:bookmarkStart w:id="35" w:name="part_a412496c46c84f0ebbdbd35473cdf32e"/>
      <w:bookmarkEnd w:id="35"/>
      <w:r w:rsidRPr="008C6520">
        <w:rPr>
          <w:szCs w:val="24"/>
          <w:lang w:eastAsia="lt-LT"/>
        </w:rPr>
        <w:t>2</w:t>
      </w:r>
      <w:r w:rsidR="008F74E7">
        <w:rPr>
          <w:szCs w:val="24"/>
          <w:lang w:eastAsia="lt-LT"/>
        </w:rPr>
        <w:t>2</w:t>
      </w:r>
      <w:r w:rsidRPr="008C6520">
        <w:rPr>
          <w:szCs w:val="24"/>
          <w:lang w:eastAsia="lt-LT"/>
        </w:rPr>
        <w:t>.1. teikti pasiūlymus Savivaldybės tarybai, Savivaldybės merui ir Savivaldybės administracijos direktoriui dėl korupcijos prevencijos prioritetų savivaldybės, savivaldybės kontroliuojamų įstaigų ir (ar) įmonių, taip pat viešųjų įstaigų, kurių vienas iš steigėjų yra savivaldybės institucija ar įstaiga, veiklos srityse;</w:t>
      </w:r>
    </w:p>
    <w:p w14:paraId="48923D07" w14:textId="77777777" w:rsidR="008C6520" w:rsidRDefault="008C6520" w:rsidP="008F74E7">
      <w:pPr>
        <w:suppressAutoHyphens w:val="0"/>
        <w:ind w:firstLine="1134"/>
        <w:jc w:val="both"/>
        <w:rPr>
          <w:szCs w:val="24"/>
          <w:lang w:eastAsia="lt-LT"/>
        </w:rPr>
      </w:pPr>
      <w:bookmarkStart w:id="36" w:name="part_914223777b514843a26257308bbc63fe"/>
      <w:bookmarkEnd w:id="36"/>
      <w:r w:rsidRPr="008C6520">
        <w:rPr>
          <w:szCs w:val="24"/>
          <w:lang w:eastAsia="lt-LT"/>
        </w:rPr>
        <w:t>2</w:t>
      </w:r>
      <w:r w:rsidR="008F74E7">
        <w:rPr>
          <w:szCs w:val="24"/>
          <w:lang w:eastAsia="lt-LT"/>
        </w:rPr>
        <w:t>2</w:t>
      </w:r>
      <w:r w:rsidRPr="008C6520">
        <w:rPr>
          <w:szCs w:val="24"/>
          <w:lang w:eastAsia="lt-LT"/>
        </w:rPr>
        <w:t>.2. priimti sprendimą perduoti medžiagą tirti teisėsaugos institucijoms;</w:t>
      </w:r>
    </w:p>
    <w:p w14:paraId="2D3C0917" w14:textId="77777777" w:rsidR="008C6520" w:rsidRDefault="008C6520" w:rsidP="008F74E7">
      <w:pPr>
        <w:suppressAutoHyphens w:val="0"/>
        <w:ind w:firstLine="1134"/>
        <w:jc w:val="both"/>
        <w:rPr>
          <w:szCs w:val="24"/>
          <w:lang w:eastAsia="lt-LT"/>
        </w:rPr>
      </w:pPr>
      <w:bookmarkStart w:id="37" w:name="part_5334ff24c1d84b63b6c117503d064daa"/>
      <w:bookmarkEnd w:id="37"/>
      <w:r w:rsidRPr="008C6520">
        <w:rPr>
          <w:szCs w:val="24"/>
          <w:lang w:eastAsia="lt-LT"/>
        </w:rPr>
        <w:t>2</w:t>
      </w:r>
      <w:r w:rsidR="008F74E7">
        <w:rPr>
          <w:szCs w:val="24"/>
          <w:lang w:eastAsia="lt-LT"/>
        </w:rPr>
        <w:t>2</w:t>
      </w:r>
      <w:r w:rsidRPr="008C6520">
        <w:rPr>
          <w:szCs w:val="24"/>
          <w:lang w:eastAsia="lt-LT"/>
        </w:rPr>
        <w:t>.3.</w:t>
      </w:r>
      <w:r>
        <w:rPr>
          <w:szCs w:val="24"/>
          <w:lang w:eastAsia="lt-LT"/>
        </w:rPr>
        <w:t xml:space="preserve"> </w:t>
      </w:r>
      <w:r w:rsidRPr="008C6520">
        <w:rPr>
          <w:szCs w:val="24"/>
          <w:lang w:eastAsia="lt-LT"/>
        </w:rPr>
        <w:t>kviesti į Komisijos posėdžius Savivaldybės tarybos narius, Savivaldybės administracijos valstybės tarnautojus ir darbuotojus, Savivaldybės įmonių ir įstaigų vadovus ir darbuotojus ar kitus asmenis;</w:t>
      </w:r>
    </w:p>
    <w:p w14:paraId="73357F22" w14:textId="77777777" w:rsidR="008C6520" w:rsidRPr="008C6520" w:rsidRDefault="008C6520" w:rsidP="008F74E7">
      <w:pPr>
        <w:suppressAutoHyphens w:val="0"/>
        <w:ind w:firstLine="1134"/>
        <w:jc w:val="both"/>
        <w:rPr>
          <w:szCs w:val="24"/>
          <w:lang w:eastAsia="lt-LT"/>
        </w:rPr>
      </w:pPr>
      <w:bookmarkStart w:id="38" w:name="part_d3adec44a60f4b10b2a3e4f45d750113"/>
      <w:bookmarkEnd w:id="38"/>
      <w:r w:rsidRPr="008C6520">
        <w:rPr>
          <w:szCs w:val="24"/>
          <w:lang w:eastAsia="lt-LT"/>
        </w:rPr>
        <w:t>2</w:t>
      </w:r>
      <w:r w:rsidR="008F74E7">
        <w:rPr>
          <w:szCs w:val="24"/>
          <w:lang w:eastAsia="lt-LT"/>
        </w:rPr>
        <w:t>2</w:t>
      </w:r>
      <w:r w:rsidRPr="008C6520">
        <w:rPr>
          <w:szCs w:val="24"/>
          <w:lang w:eastAsia="lt-LT"/>
        </w:rPr>
        <w:t>.4. suderinusi su Savivaldybės administracijos direktoriumi, Savivaldybės įstaigų, įmonių vadovais, pasitelkti į pagalbą valstybės tarnautojus ar kitus darbuotojus ir specialistus sudėtingiems klausimams nagrinėti.</w:t>
      </w:r>
    </w:p>
    <w:p w14:paraId="665B3C00" w14:textId="77777777" w:rsidR="008C6520" w:rsidRPr="008C6520" w:rsidRDefault="008C6520" w:rsidP="00EC0F53">
      <w:pPr>
        <w:suppressAutoHyphens w:val="0"/>
        <w:ind w:firstLine="1134"/>
        <w:jc w:val="both"/>
        <w:rPr>
          <w:szCs w:val="24"/>
          <w:lang w:eastAsia="lt-LT"/>
        </w:rPr>
      </w:pPr>
      <w:bookmarkStart w:id="39" w:name="part_7c515721a88f4ad681cb97f65c216a46"/>
      <w:bookmarkEnd w:id="39"/>
      <w:r w:rsidRPr="008C6520">
        <w:rPr>
          <w:szCs w:val="24"/>
          <w:lang w:eastAsia="lt-LT"/>
        </w:rPr>
        <w:lastRenderedPageBreak/>
        <w:t>2</w:t>
      </w:r>
      <w:r w:rsidR="008F74E7">
        <w:rPr>
          <w:szCs w:val="24"/>
          <w:lang w:eastAsia="lt-LT"/>
        </w:rPr>
        <w:t>3</w:t>
      </w:r>
      <w:r w:rsidRPr="008C6520">
        <w:rPr>
          <w:szCs w:val="24"/>
          <w:lang w:eastAsia="lt-LT"/>
        </w:rPr>
        <w:t>. Komisijos pirmininkas turi teisę gauti Komisijos įgaliojimams vykdyti reikalingą informaciją iš valstybės ar Savivaldybės institucijų, įstaigų ir valstybės ar Savivaldybės valdomų įmonių.</w:t>
      </w:r>
    </w:p>
    <w:p w14:paraId="5519C78E" w14:textId="77777777" w:rsidR="00EC0F53" w:rsidRPr="00EC0F53" w:rsidRDefault="008C6520" w:rsidP="00EC0F53">
      <w:pPr>
        <w:suppressAutoHyphens w:val="0"/>
        <w:ind w:firstLine="1134"/>
        <w:jc w:val="both"/>
        <w:rPr>
          <w:szCs w:val="24"/>
          <w:lang w:eastAsia="lt-LT"/>
        </w:rPr>
      </w:pPr>
      <w:bookmarkStart w:id="40" w:name="part_5c066849f2744632b44ebf330d7896f1"/>
      <w:bookmarkEnd w:id="40"/>
      <w:r w:rsidRPr="008C6520">
        <w:rPr>
          <w:szCs w:val="24"/>
          <w:lang w:eastAsia="lt-LT"/>
        </w:rPr>
        <w:t>2</w:t>
      </w:r>
      <w:r w:rsidR="008F74E7">
        <w:rPr>
          <w:szCs w:val="24"/>
          <w:lang w:eastAsia="lt-LT"/>
        </w:rPr>
        <w:t>4</w:t>
      </w:r>
      <w:r w:rsidRPr="008C6520">
        <w:rPr>
          <w:szCs w:val="24"/>
          <w:lang w:eastAsia="lt-LT"/>
        </w:rPr>
        <w:t>. Komisijos nariai turi pareigą informuoti Komisiją apie galimą viešųjų ir privačių interesų konfliktą ir nusišalinti nuo dalyvavimo rengiant, svarstant ar priimant Komisijos sprendimus, kurie gali tokį konfliktą sukelti, ir nusišalinimo faktą fiksuoti atitinkamuose dokumentuose.</w:t>
      </w:r>
      <w:bookmarkStart w:id="41" w:name="part_79341b7b06274e5598ca37abede387aa"/>
      <w:bookmarkEnd w:id="41"/>
    </w:p>
    <w:p w14:paraId="59098094" w14:textId="77777777" w:rsidR="00EC0F53" w:rsidRPr="00EC0F53" w:rsidRDefault="00EC0F53" w:rsidP="00EC0F53">
      <w:pPr>
        <w:suppressAutoHyphens w:val="0"/>
        <w:ind w:firstLine="851"/>
        <w:jc w:val="both"/>
        <w:rPr>
          <w:szCs w:val="24"/>
          <w:lang w:eastAsia="lt-LT"/>
        </w:rPr>
      </w:pPr>
    </w:p>
    <w:p w14:paraId="5C96A07B" w14:textId="77777777" w:rsidR="008C6520" w:rsidRPr="00EC0F53" w:rsidRDefault="008C6520" w:rsidP="00EC0F53">
      <w:pPr>
        <w:suppressAutoHyphens w:val="0"/>
        <w:ind w:firstLine="851"/>
        <w:jc w:val="center"/>
        <w:rPr>
          <w:b/>
          <w:bCs/>
          <w:szCs w:val="24"/>
          <w:lang w:eastAsia="lt-LT"/>
        </w:rPr>
      </w:pPr>
      <w:r w:rsidRPr="008C6520">
        <w:rPr>
          <w:b/>
          <w:bCs/>
          <w:szCs w:val="24"/>
          <w:lang w:eastAsia="lt-LT"/>
        </w:rPr>
        <w:t>V BAIGIAMOSIOS NUOSTATOS</w:t>
      </w:r>
    </w:p>
    <w:p w14:paraId="19976C0C" w14:textId="77777777" w:rsidR="00EC0F53" w:rsidRPr="008C6520" w:rsidRDefault="00EC0F53" w:rsidP="00EC0F53">
      <w:pPr>
        <w:suppressAutoHyphens w:val="0"/>
        <w:ind w:firstLine="851"/>
        <w:jc w:val="center"/>
        <w:rPr>
          <w:szCs w:val="24"/>
          <w:lang w:eastAsia="lt-LT"/>
        </w:rPr>
      </w:pPr>
    </w:p>
    <w:p w14:paraId="6118C846" w14:textId="77777777" w:rsidR="00EC0F53" w:rsidRDefault="00EC0F53" w:rsidP="00EC0F53">
      <w:pPr>
        <w:widowControl w:val="0"/>
        <w:ind w:firstLine="1134"/>
        <w:jc w:val="both"/>
        <w:rPr>
          <w:szCs w:val="24"/>
        </w:rPr>
      </w:pPr>
      <w:r w:rsidRPr="00EC0F53">
        <w:rPr>
          <w:szCs w:val="24"/>
        </w:rPr>
        <w:t>2</w:t>
      </w:r>
      <w:r w:rsidR="008F74E7">
        <w:rPr>
          <w:szCs w:val="24"/>
        </w:rPr>
        <w:t>5</w:t>
      </w:r>
      <w:r w:rsidRPr="00EC0F53">
        <w:rPr>
          <w:szCs w:val="24"/>
        </w:rPr>
        <w:t>. Už Komisijos priimtų sprendimų objektyvumą ir teisingumą, konfidencialios informacijos paskleidimą Komisijos pirmininkas ir Komisijos nariai atsako Lietuvos Respublikos įstatymų nustatyta tvarka.</w:t>
      </w:r>
      <w:bookmarkStart w:id="42" w:name="part_f9e4d3911f3848c3b090426299dc2a05"/>
      <w:bookmarkEnd w:id="42"/>
    </w:p>
    <w:p w14:paraId="0EC7FCF3" w14:textId="77777777" w:rsidR="00EC0F53" w:rsidRDefault="008C6520" w:rsidP="00EC0F53">
      <w:pPr>
        <w:widowControl w:val="0"/>
        <w:ind w:firstLine="1134"/>
        <w:jc w:val="both"/>
        <w:rPr>
          <w:szCs w:val="24"/>
        </w:rPr>
      </w:pPr>
      <w:r w:rsidRPr="008C6520">
        <w:rPr>
          <w:szCs w:val="24"/>
          <w:lang w:eastAsia="lt-LT"/>
        </w:rPr>
        <w:t>2</w:t>
      </w:r>
      <w:r w:rsidR="008F74E7">
        <w:rPr>
          <w:szCs w:val="24"/>
          <w:lang w:eastAsia="lt-LT"/>
        </w:rPr>
        <w:t>6</w:t>
      </w:r>
      <w:r w:rsidRPr="008C6520">
        <w:rPr>
          <w:szCs w:val="24"/>
          <w:lang w:eastAsia="lt-LT"/>
        </w:rPr>
        <w:t xml:space="preserve">. Nuostatai gali būti keičiami ar pripažįstami netekusiais galios </w:t>
      </w:r>
      <w:r w:rsidR="00EC0F53">
        <w:rPr>
          <w:szCs w:val="24"/>
          <w:lang w:eastAsia="lt-LT"/>
        </w:rPr>
        <w:t>Savivaldybės t</w:t>
      </w:r>
      <w:r w:rsidRPr="008C6520">
        <w:rPr>
          <w:szCs w:val="24"/>
          <w:lang w:eastAsia="lt-LT"/>
        </w:rPr>
        <w:t>arybos sprendimu.</w:t>
      </w:r>
    </w:p>
    <w:p w14:paraId="293FAFC0" w14:textId="77777777" w:rsidR="00B75C4A" w:rsidRDefault="00000000" w:rsidP="00EC0F53">
      <w:pPr>
        <w:widowControl w:val="0"/>
        <w:ind w:firstLine="1134"/>
        <w:jc w:val="center"/>
        <w:rPr>
          <w:szCs w:val="24"/>
        </w:rPr>
      </w:pPr>
      <w:r w:rsidRPr="00EC0F53">
        <w:rPr>
          <w:szCs w:val="24"/>
        </w:rPr>
        <w:t>__________________</w:t>
      </w:r>
    </w:p>
    <w:p w14:paraId="0B461871" w14:textId="77777777" w:rsidR="003202F7" w:rsidRDefault="003202F7" w:rsidP="00EC0F53">
      <w:pPr>
        <w:widowControl w:val="0"/>
        <w:ind w:firstLine="1134"/>
        <w:jc w:val="center"/>
        <w:rPr>
          <w:szCs w:val="24"/>
        </w:rPr>
      </w:pPr>
    </w:p>
    <w:p w14:paraId="1B2469AA" w14:textId="77777777" w:rsidR="003202F7" w:rsidRDefault="003202F7" w:rsidP="00EC0F53">
      <w:pPr>
        <w:widowControl w:val="0"/>
        <w:ind w:firstLine="1134"/>
        <w:jc w:val="center"/>
        <w:rPr>
          <w:szCs w:val="24"/>
        </w:rPr>
      </w:pPr>
    </w:p>
    <w:p w14:paraId="5EF66497" w14:textId="77777777" w:rsidR="003202F7" w:rsidRDefault="003202F7" w:rsidP="00EC0F53">
      <w:pPr>
        <w:widowControl w:val="0"/>
        <w:ind w:firstLine="1134"/>
        <w:jc w:val="center"/>
        <w:rPr>
          <w:szCs w:val="24"/>
        </w:rPr>
      </w:pPr>
    </w:p>
    <w:p w14:paraId="2D7DD9C9" w14:textId="77777777" w:rsidR="003202F7" w:rsidRDefault="003202F7" w:rsidP="00EC0F53">
      <w:pPr>
        <w:widowControl w:val="0"/>
        <w:ind w:firstLine="1134"/>
        <w:jc w:val="center"/>
        <w:rPr>
          <w:szCs w:val="24"/>
        </w:rPr>
      </w:pPr>
    </w:p>
    <w:p w14:paraId="5018C132" w14:textId="77777777" w:rsidR="003202F7" w:rsidRDefault="003202F7" w:rsidP="00EC0F53">
      <w:pPr>
        <w:widowControl w:val="0"/>
        <w:ind w:firstLine="1134"/>
        <w:jc w:val="center"/>
        <w:rPr>
          <w:szCs w:val="24"/>
        </w:rPr>
      </w:pPr>
    </w:p>
    <w:p w14:paraId="60B87873" w14:textId="77777777" w:rsidR="003202F7" w:rsidRDefault="003202F7" w:rsidP="00EC0F53">
      <w:pPr>
        <w:widowControl w:val="0"/>
        <w:ind w:firstLine="1134"/>
        <w:jc w:val="center"/>
        <w:rPr>
          <w:szCs w:val="24"/>
        </w:rPr>
      </w:pPr>
    </w:p>
    <w:p w14:paraId="1FF1B317" w14:textId="77777777" w:rsidR="003202F7" w:rsidRDefault="003202F7" w:rsidP="00EC0F53">
      <w:pPr>
        <w:widowControl w:val="0"/>
        <w:ind w:firstLine="1134"/>
        <w:jc w:val="center"/>
        <w:rPr>
          <w:szCs w:val="24"/>
        </w:rPr>
      </w:pPr>
    </w:p>
    <w:p w14:paraId="16702EA2" w14:textId="77777777" w:rsidR="003202F7" w:rsidRDefault="003202F7" w:rsidP="00EC0F53">
      <w:pPr>
        <w:widowControl w:val="0"/>
        <w:ind w:firstLine="1134"/>
        <w:jc w:val="center"/>
        <w:rPr>
          <w:szCs w:val="24"/>
        </w:rPr>
      </w:pPr>
    </w:p>
    <w:p w14:paraId="68B9B5F2" w14:textId="77777777" w:rsidR="003202F7" w:rsidRDefault="003202F7" w:rsidP="00EC0F53">
      <w:pPr>
        <w:widowControl w:val="0"/>
        <w:ind w:firstLine="1134"/>
        <w:jc w:val="center"/>
        <w:rPr>
          <w:szCs w:val="24"/>
        </w:rPr>
      </w:pPr>
    </w:p>
    <w:p w14:paraId="3785EE7D" w14:textId="77777777" w:rsidR="003202F7" w:rsidRDefault="003202F7" w:rsidP="00EC0F53">
      <w:pPr>
        <w:widowControl w:val="0"/>
        <w:ind w:firstLine="1134"/>
        <w:jc w:val="center"/>
        <w:rPr>
          <w:szCs w:val="24"/>
        </w:rPr>
      </w:pPr>
    </w:p>
    <w:p w14:paraId="281B08A1" w14:textId="77777777" w:rsidR="003202F7" w:rsidRDefault="003202F7" w:rsidP="00EC0F53">
      <w:pPr>
        <w:widowControl w:val="0"/>
        <w:ind w:firstLine="1134"/>
        <w:jc w:val="center"/>
        <w:rPr>
          <w:szCs w:val="24"/>
        </w:rPr>
      </w:pPr>
    </w:p>
    <w:p w14:paraId="3026CC73" w14:textId="77777777" w:rsidR="003202F7" w:rsidRDefault="003202F7" w:rsidP="00EC0F53">
      <w:pPr>
        <w:widowControl w:val="0"/>
        <w:ind w:firstLine="1134"/>
        <w:jc w:val="center"/>
        <w:rPr>
          <w:szCs w:val="24"/>
        </w:rPr>
      </w:pPr>
    </w:p>
    <w:p w14:paraId="5B7E27F3" w14:textId="77777777" w:rsidR="003202F7" w:rsidRDefault="003202F7" w:rsidP="00EC0F53">
      <w:pPr>
        <w:widowControl w:val="0"/>
        <w:ind w:firstLine="1134"/>
        <w:jc w:val="center"/>
        <w:rPr>
          <w:szCs w:val="24"/>
        </w:rPr>
      </w:pPr>
    </w:p>
    <w:p w14:paraId="11CF7CC2" w14:textId="77777777" w:rsidR="004C7923" w:rsidRDefault="004C7923" w:rsidP="00EC0F53">
      <w:pPr>
        <w:widowControl w:val="0"/>
        <w:ind w:firstLine="1134"/>
        <w:jc w:val="center"/>
        <w:rPr>
          <w:szCs w:val="24"/>
        </w:rPr>
      </w:pPr>
    </w:p>
    <w:p w14:paraId="5FF1CC08" w14:textId="77777777" w:rsidR="004C7923" w:rsidRDefault="004C7923" w:rsidP="00EC0F53">
      <w:pPr>
        <w:widowControl w:val="0"/>
        <w:ind w:firstLine="1134"/>
        <w:jc w:val="center"/>
        <w:rPr>
          <w:szCs w:val="24"/>
        </w:rPr>
      </w:pPr>
    </w:p>
    <w:p w14:paraId="5A2D3987" w14:textId="77777777" w:rsidR="003202F7" w:rsidRDefault="003202F7" w:rsidP="00EC0F53">
      <w:pPr>
        <w:widowControl w:val="0"/>
        <w:ind w:firstLine="1134"/>
        <w:jc w:val="center"/>
        <w:rPr>
          <w:szCs w:val="24"/>
        </w:rPr>
      </w:pPr>
    </w:p>
    <w:p w14:paraId="1404DC18" w14:textId="77777777" w:rsidR="003202F7" w:rsidRDefault="003202F7" w:rsidP="00EC0F53">
      <w:pPr>
        <w:widowControl w:val="0"/>
        <w:ind w:firstLine="1134"/>
        <w:jc w:val="center"/>
        <w:rPr>
          <w:szCs w:val="24"/>
        </w:rPr>
      </w:pPr>
    </w:p>
    <w:p w14:paraId="197C355A" w14:textId="77777777" w:rsidR="003202F7" w:rsidRDefault="003202F7" w:rsidP="00EC0F53">
      <w:pPr>
        <w:widowControl w:val="0"/>
        <w:ind w:firstLine="1134"/>
        <w:jc w:val="center"/>
        <w:rPr>
          <w:szCs w:val="24"/>
        </w:rPr>
      </w:pPr>
    </w:p>
    <w:p w14:paraId="4D176CC0" w14:textId="77777777" w:rsidR="003202F7" w:rsidRDefault="003202F7" w:rsidP="00EC0F53">
      <w:pPr>
        <w:widowControl w:val="0"/>
        <w:ind w:firstLine="1134"/>
        <w:jc w:val="center"/>
        <w:rPr>
          <w:szCs w:val="24"/>
        </w:rPr>
      </w:pPr>
    </w:p>
    <w:p w14:paraId="16B3DE4A" w14:textId="77777777" w:rsidR="003202F7" w:rsidRDefault="003202F7" w:rsidP="00EC0F53">
      <w:pPr>
        <w:widowControl w:val="0"/>
        <w:ind w:firstLine="1134"/>
        <w:jc w:val="center"/>
        <w:rPr>
          <w:szCs w:val="24"/>
        </w:rPr>
      </w:pPr>
    </w:p>
    <w:p w14:paraId="67BE7CEE" w14:textId="5F085DDD" w:rsidR="003202F7" w:rsidRPr="00EC0F53" w:rsidRDefault="003202F7" w:rsidP="003202F7">
      <w:pPr>
        <w:widowControl w:val="0"/>
        <w:rPr>
          <w:szCs w:val="24"/>
        </w:rPr>
      </w:pPr>
    </w:p>
    <w:sectPr w:rsidR="003202F7" w:rsidRPr="00EC0F53" w:rsidSect="00EC0F53">
      <w:pgSz w:w="12240" w:h="15840"/>
      <w:pgMar w:top="1134"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MS Mincho"/>
        <w:i w:val="0"/>
        <w:iCs w:val="0"/>
        <w:color w:val="00000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06251270">
    <w:abstractNumId w:val="0"/>
  </w:num>
  <w:num w:numId="2" w16cid:durableId="883181748">
    <w:abstractNumId w:val="1"/>
  </w:num>
  <w:num w:numId="3" w16cid:durableId="1690642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7B"/>
    <w:rsid w:val="00050AD7"/>
    <w:rsid w:val="000801CE"/>
    <w:rsid w:val="00167157"/>
    <w:rsid w:val="001C158E"/>
    <w:rsid w:val="00265BEC"/>
    <w:rsid w:val="002B04B2"/>
    <w:rsid w:val="003202F7"/>
    <w:rsid w:val="00397107"/>
    <w:rsid w:val="00495B2D"/>
    <w:rsid w:val="004C7923"/>
    <w:rsid w:val="0053777B"/>
    <w:rsid w:val="00726F7C"/>
    <w:rsid w:val="007E720B"/>
    <w:rsid w:val="00856D77"/>
    <w:rsid w:val="008C6520"/>
    <w:rsid w:val="008F74E7"/>
    <w:rsid w:val="009D5783"/>
    <w:rsid w:val="009F6712"/>
    <w:rsid w:val="00A537BE"/>
    <w:rsid w:val="00AC2FD4"/>
    <w:rsid w:val="00B05A01"/>
    <w:rsid w:val="00B35580"/>
    <w:rsid w:val="00B75C4A"/>
    <w:rsid w:val="00D064A4"/>
    <w:rsid w:val="00DA6AC9"/>
    <w:rsid w:val="00DE4760"/>
    <w:rsid w:val="00EB17E3"/>
    <w:rsid w:val="00EC0F53"/>
    <w:rsid w:val="00F40A02"/>
    <w:rsid w:val="00F625F1"/>
    <w:rsid w:val="00F706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DDD962"/>
  <w15:chartTrackingRefBased/>
  <w15:docId w15:val="{B971981E-3EEA-43A4-94D7-411396956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rFonts w:eastAsia="MS Mincho"/>
      <w:i w:val="0"/>
      <w:iCs w:val="0"/>
      <w:color w:val="000000"/>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PlaceholderText">
    <w:name w:val="Placeholder Text"/>
    <w:rPr>
      <w:color w:val="808080"/>
    </w:rPr>
  </w:style>
  <w:style w:type="character" w:customStyle="1" w:styleId="AntratsDiagrama">
    <w:name w:val="Antraštės Diagrama"/>
    <w:basedOn w:val="DefaultParagraphFont"/>
  </w:style>
  <w:style w:type="character" w:customStyle="1" w:styleId="PoratDiagrama">
    <w:name w:val="Poraštė Diagrama"/>
    <w:basedOn w:val="DefaultParagraphFont"/>
  </w:style>
  <w:style w:type="character" w:styleId="Hyperlink">
    <w:name w:val="Hyperlink"/>
    <w:rPr>
      <w:color w:val="000080"/>
      <w:u w:val="single"/>
    </w:rPr>
  </w:style>
  <w:style w:type="character" w:customStyle="1" w:styleId="Numeravimoenklai">
    <w:name w:val="Numeravimo ženklai"/>
  </w:style>
  <w:style w:type="paragraph" w:customStyle="1" w:styleId="Antrat1">
    <w:name w:val="Antraštė1"/>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Pavadinimas1">
    <w:name w:val="Pavadinimas1"/>
    <w:basedOn w:val="Normal"/>
    <w:pPr>
      <w:suppressLineNumbers/>
      <w:spacing w:before="120" w:after="120"/>
    </w:pPr>
    <w:rPr>
      <w:rFonts w:cs="Arial"/>
      <w:i/>
      <w:iCs/>
      <w:szCs w:val="24"/>
    </w:rPr>
  </w:style>
  <w:style w:type="paragraph" w:customStyle="1" w:styleId="Rodykl">
    <w:name w:val="Rodyklė"/>
    <w:basedOn w:val="Normal"/>
    <w:pPr>
      <w:suppressLineNumbers/>
    </w:pPr>
    <w:rPr>
      <w:rFonts w:cs="Arial"/>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prastasistinklapis">
    <w:name w:val="Įprastasis (tinklapis)"/>
    <w:basedOn w:val="Normal"/>
    <w:rsid w:val="003202F7"/>
    <w:pPr>
      <w:suppressAutoHyphens w:val="0"/>
      <w:spacing w:before="100" w:after="119"/>
    </w:pPr>
    <w:rPr>
      <w:rFonts w:cs="Mangal"/>
      <w:kern w:val="1"/>
      <w:szCs w:val="24"/>
      <w:lang w:val="en-US" w:eastAsia="hi-IN" w:bidi="hi-IN"/>
    </w:rPr>
  </w:style>
  <w:style w:type="paragraph" w:styleId="ListParagraph">
    <w:name w:val="List Paragraph"/>
    <w:basedOn w:val="Normal"/>
    <w:uiPriority w:val="34"/>
    <w:qFormat/>
    <w:rsid w:val="003202F7"/>
    <w:pPr>
      <w:widowControl w:val="0"/>
      <w:ind w:left="720"/>
      <w:contextualSpacing/>
    </w:pPr>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057780">
      <w:bodyDiv w:val="1"/>
      <w:marLeft w:val="0"/>
      <w:marRight w:val="0"/>
      <w:marTop w:val="0"/>
      <w:marBottom w:val="0"/>
      <w:divBdr>
        <w:top w:val="none" w:sz="0" w:space="0" w:color="auto"/>
        <w:left w:val="none" w:sz="0" w:space="0" w:color="auto"/>
        <w:bottom w:val="none" w:sz="0" w:space="0" w:color="auto"/>
        <w:right w:val="none" w:sz="0" w:space="0" w:color="auto"/>
      </w:divBdr>
      <w:divsChild>
        <w:div w:id="761754429">
          <w:marLeft w:val="0"/>
          <w:marRight w:val="0"/>
          <w:marTop w:val="0"/>
          <w:marBottom w:val="0"/>
          <w:divBdr>
            <w:top w:val="none" w:sz="0" w:space="0" w:color="auto"/>
            <w:left w:val="none" w:sz="0" w:space="0" w:color="auto"/>
            <w:bottom w:val="none" w:sz="0" w:space="0" w:color="auto"/>
            <w:right w:val="none" w:sz="0" w:space="0" w:color="auto"/>
          </w:divBdr>
          <w:divsChild>
            <w:div w:id="1025210558">
              <w:marLeft w:val="0"/>
              <w:marRight w:val="0"/>
              <w:marTop w:val="0"/>
              <w:marBottom w:val="0"/>
              <w:divBdr>
                <w:top w:val="none" w:sz="0" w:space="0" w:color="auto"/>
                <w:left w:val="none" w:sz="0" w:space="0" w:color="auto"/>
                <w:bottom w:val="none" w:sz="0" w:space="0" w:color="auto"/>
                <w:right w:val="none" w:sz="0" w:space="0" w:color="auto"/>
              </w:divBdr>
            </w:div>
          </w:divsChild>
        </w:div>
        <w:div w:id="1815944519">
          <w:marLeft w:val="0"/>
          <w:marRight w:val="0"/>
          <w:marTop w:val="0"/>
          <w:marBottom w:val="0"/>
          <w:divBdr>
            <w:top w:val="none" w:sz="0" w:space="0" w:color="auto"/>
            <w:left w:val="none" w:sz="0" w:space="0" w:color="auto"/>
            <w:bottom w:val="none" w:sz="0" w:space="0" w:color="auto"/>
            <w:right w:val="none" w:sz="0" w:space="0" w:color="auto"/>
          </w:divBdr>
          <w:divsChild>
            <w:div w:id="730419335">
              <w:marLeft w:val="0"/>
              <w:marRight w:val="0"/>
              <w:marTop w:val="0"/>
              <w:marBottom w:val="0"/>
              <w:divBdr>
                <w:top w:val="none" w:sz="0" w:space="0" w:color="auto"/>
                <w:left w:val="none" w:sz="0" w:space="0" w:color="auto"/>
                <w:bottom w:val="none" w:sz="0" w:space="0" w:color="auto"/>
                <w:right w:val="none" w:sz="0" w:space="0" w:color="auto"/>
              </w:divBdr>
              <w:divsChild>
                <w:div w:id="671566576">
                  <w:marLeft w:val="0"/>
                  <w:marRight w:val="0"/>
                  <w:marTop w:val="0"/>
                  <w:marBottom w:val="0"/>
                  <w:divBdr>
                    <w:top w:val="none" w:sz="0" w:space="0" w:color="auto"/>
                    <w:left w:val="none" w:sz="0" w:space="0" w:color="auto"/>
                    <w:bottom w:val="none" w:sz="0" w:space="0" w:color="auto"/>
                    <w:right w:val="none" w:sz="0" w:space="0" w:color="auto"/>
                  </w:divBdr>
                </w:div>
                <w:div w:id="1079057873">
                  <w:marLeft w:val="0"/>
                  <w:marRight w:val="0"/>
                  <w:marTop w:val="0"/>
                  <w:marBottom w:val="0"/>
                  <w:divBdr>
                    <w:top w:val="none" w:sz="0" w:space="0" w:color="auto"/>
                    <w:left w:val="none" w:sz="0" w:space="0" w:color="auto"/>
                    <w:bottom w:val="none" w:sz="0" w:space="0" w:color="auto"/>
                    <w:right w:val="none" w:sz="0" w:space="0" w:color="auto"/>
                  </w:divBdr>
                </w:div>
                <w:div w:id="1810900663">
                  <w:marLeft w:val="0"/>
                  <w:marRight w:val="0"/>
                  <w:marTop w:val="0"/>
                  <w:marBottom w:val="0"/>
                  <w:divBdr>
                    <w:top w:val="none" w:sz="0" w:space="0" w:color="auto"/>
                    <w:left w:val="none" w:sz="0" w:space="0" w:color="auto"/>
                    <w:bottom w:val="none" w:sz="0" w:space="0" w:color="auto"/>
                    <w:right w:val="none" w:sz="0" w:space="0" w:color="auto"/>
                  </w:divBdr>
                </w:div>
                <w:div w:id="2032951047">
                  <w:marLeft w:val="0"/>
                  <w:marRight w:val="0"/>
                  <w:marTop w:val="0"/>
                  <w:marBottom w:val="0"/>
                  <w:divBdr>
                    <w:top w:val="none" w:sz="0" w:space="0" w:color="auto"/>
                    <w:left w:val="none" w:sz="0" w:space="0" w:color="auto"/>
                    <w:bottom w:val="none" w:sz="0" w:space="0" w:color="auto"/>
                    <w:right w:val="none" w:sz="0" w:space="0" w:color="auto"/>
                  </w:divBdr>
                </w:div>
              </w:divsChild>
            </w:div>
            <w:div w:id="800538654">
              <w:marLeft w:val="0"/>
              <w:marRight w:val="0"/>
              <w:marTop w:val="0"/>
              <w:marBottom w:val="0"/>
              <w:divBdr>
                <w:top w:val="none" w:sz="0" w:space="0" w:color="auto"/>
                <w:left w:val="none" w:sz="0" w:space="0" w:color="auto"/>
                <w:bottom w:val="none" w:sz="0" w:space="0" w:color="auto"/>
                <w:right w:val="none" w:sz="0" w:space="0" w:color="auto"/>
              </w:divBdr>
            </w:div>
            <w:div w:id="20257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90385">
      <w:bodyDiv w:val="1"/>
      <w:marLeft w:val="0"/>
      <w:marRight w:val="0"/>
      <w:marTop w:val="0"/>
      <w:marBottom w:val="0"/>
      <w:divBdr>
        <w:top w:val="none" w:sz="0" w:space="0" w:color="auto"/>
        <w:left w:val="none" w:sz="0" w:space="0" w:color="auto"/>
        <w:bottom w:val="none" w:sz="0" w:space="0" w:color="auto"/>
        <w:right w:val="none" w:sz="0" w:space="0" w:color="auto"/>
      </w:divBdr>
    </w:div>
    <w:div w:id="880172394">
      <w:bodyDiv w:val="1"/>
      <w:marLeft w:val="0"/>
      <w:marRight w:val="0"/>
      <w:marTop w:val="0"/>
      <w:marBottom w:val="0"/>
      <w:divBdr>
        <w:top w:val="none" w:sz="0" w:space="0" w:color="auto"/>
        <w:left w:val="none" w:sz="0" w:space="0" w:color="auto"/>
        <w:bottom w:val="none" w:sz="0" w:space="0" w:color="auto"/>
        <w:right w:val="none" w:sz="0" w:space="0" w:color="auto"/>
      </w:divBdr>
      <w:divsChild>
        <w:div w:id="874392357">
          <w:marLeft w:val="0"/>
          <w:marRight w:val="0"/>
          <w:marTop w:val="0"/>
          <w:marBottom w:val="0"/>
          <w:divBdr>
            <w:top w:val="none" w:sz="0" w:space="0" w:color="auto"/>
            <w:left w:val="none" w:sz="0" w:space="0" w:color="auto"/>
            <w:bottom w:val="none" w:sz="0" w:space="0" w:color="auto"/>
            <w:right w:val="none" w:sz="0" w:space="0" w:color="auto"/>
          </w:divBdr>
        </w:div>
      </w:divsChild>
    </w:div>
    <w:div w:id="896091220">
      <w:bodyDiv w:val="1"/>
      <w:marLeft w:val="0"/>
      <w:marRight w:val="0"/>
      <w:marTop w:val="0"/>
      <w:marBottom w:val="0"/>
      <w:divBdr>
        <w:top w:val="none" w:sz="0" w:space="0" w:color="auto"/>
        <w:left w:val="none" w:sz="0" w:space="0" w:color="auto"/>
        <w:bottom w:val="none" w:sz="0" w:space="0" w:color="auto"/>
        <w:right w:val="none" w:sz="0" w:space="0" w:color="auto"/>
      </w:divBdr>
      <w:divsChild>
        <w:div w:id="22488062">
          <w:marLeft w:val="0"/>
          <w:marRight w:val="0"/>
          <w:marTop w:val="0"/>
          <w:marBottom w:val="0"/>
          <w:divBdr>
            <w:top w:val="none" w:sz="0" w:space="0" w:color="auto"/>
            <w:left w:val="none" w:sz="0" w:space="0" w:color="auto"/>
            <w:bottom w:val="none" w:sz="0" w:space="0" w:color="auto"/>
            <w:right w:val="none" w:sz="0" w:space="0" w:color="auto"/>
          </w:divBdr>
        </w:div>
        <w:div w:id="476842138">
          <w:marLeft w:val="0"/>
          <w:marRight w:val="0"/>
          <w:marTop w:val="0"/>
          <w:marBottom w:val="0"/>
          <w:divBdr>
            <w:top w:val="none" w:sz="0" w:space="0" w:color="auto"/>
            <w:left w:val="none" w:sz="0" w:space="0" w:color="auto"/>
            <w:bottom w:val="none" w:sz="0" w:space="0" w:color="auto"/>
            <w:right w:val="none" w:sz="0" w:space="0" w:color="auto"/>
          </w:divBdr>
        </w:div>
        <w:div w:id="493297995">
          <w:marLeft w:val="0"/>
          <w:marRight w:val="0"/>
          <w:marTop w:val="0"/>
          <w:marBottom w:val="0"/>
          <w:divBdr>
            <w:top w:val="none" w:sz="0" w:space="0" w:color="auto"/>
            <w:left w:val="none" w:sz="0" w:space="0" w:color="auto"/>
            <w:bottom w:val="none" w:sz="0" w:space="0" w:color="auto"/>
            <w:right w:val="none" w:sz="0" w:space="0" w:color="auto"/>
          </w:divBdr>
        </w:div>
        <w:div w:id="497113562">
          <w:marLeft w:val="0"/>
          <w:marRight w:val="0"/>
          <w:marTop w:val="0"/>
          <w:marBottom w:val="0"/>
          <w:divBdr>
            <w:top w:val="none" w:sz="0" w:space="0" w:color="auto"/>
            <w:left w:val="none" w:sz="0" w:space="0" w:color="auto"/>
            <w:bottom w:val="none" w:sz="0" w:space="0" w:color="auto"/>
            <w:right w:val="none" w:sz="0" w:space="0" w:color="auto"/>
          </w:divBdr>
        </w:div>
        <w:div w:id="681474772">
          <w:marLeft w:val="0"/>
          <w:marRight w:val="0"/>
          <w:marTop w:val="0"/>
          <w:marBottom w:val="0"/>
          <w:divBdr>
            <w:top w:val="none" w:sz="0" w:space="0" w:color="auto"/>
            <w:left w:val="none" w:sz="0" w:space="0" w:color="auto"/>
            <w:bottom w:val="none" w:sz="0" w:space="0" w:color="auto"/>
            <w:right w:val="none" w:sz="0" w:space="0" w:color="auto"/>
          </w:divBdr>
        </w:div>
        <w:div w:id="1005134918">
          <w:marLeft w:val="0"/>
          <w:marRight w:val="0"/>
          <w:marTop w:val="0"/>
          <w:marBottom w:val="0"/>
          <w:divBdr>
            <w:top w:val="none" w:sz="0" w:space="0" w:color="auto"/>
            <w:left w:val="none" w:sz="0" w:space="0" w:color="auto"/>
            <w:bottom w:val="none" w:sz="0" w:space="0" w:color="auto"/>
            <w:right w:val="none" w:sz="0" w:space="0" w:color="auto"/>
          </w:divBdr>
        </w:div>
        <w:div w:id="1103763601">
          <w:marLeft w:val="0"/>
          <w:marRight w:val="0"/>
          <w:marTop w:val="0"/>
          <w:marBottom w:val="0"/>
          <w:divBdr>
            <w:top w:val="none" w:sz="0" w:space="0" w:color="auto"/>
            <w:left w:val="none" w:sz="0" w:space="0" w:color="auto"/>
            <w:bottom w:val="none" w:sz="0" w:space="0" w:color="auto"/>
            <w:right w:val="none" w:sz="0" w:space="0" w:color="auto"/>
          </w:divBdr>
        </w:div>
        <w:div w:id="1115752306">
          <w:marLeft w:val="0"/>
          <w:marRight w:val="0"/>
          <w:marTop w:val="0"/>
          <w:marBottom w:val="0"/>
          <w:divBdr>
            <w:top w:val="none" w:sz="0" w:space="0" w:color="auto"/>
            <w:left w:val="none" w:sz="0" w:space="0" w:color="auto"/>
            <w:bottom w:val="none" w:sz="0" w:space="0" w:color="auto"/>
            <w:right w:val="none" w:sz="0" w:space="0" w:color="auto"/>
          </w:divBdr>
        </w:div>
        <w:div w:id="1281838186">
          <w:marLeft w:val="0"/>
          <w:marRight w:val="0"/>
          <w:marTop w:val="0"/>
          <w:marBottom w:val="0"/>
          <w:divBdr>
            <w:top w:val="none" w:sz="0" w:space="0" w:color="auto"/>
            <w:left w:val="none" w:sz="0" w:space="0" w:color="auto"/>
            <w:bottom w:val="none" w:sz="0" w:space="0" w:color="auto"/>
            <w:right w:val="none" w:sz="0" w:space="0" w:color="auto"/>
          </w:divBdr>
          <w:divsChild>
            <w:div w:id="725186173">
              <w:marLeft w:val="0"/>
              <w:marRight w:val="0"/>
              <w:marTop w:val="0"/>
              <w:marBottom w:val="0"/>
              <w:divBdr>
                <w:top w:val="none" w:sz="0" w:space="0" w:color="auto"/>
                <w:left w:val="none" w:sz="0" w:space="0" w:color="auto"/>
                <w:bottom w:val="none" w:sz="0" w:space="0" w:color="auto"/>
                <w:right w:val="none" w:sz="0" w:space="0" w:color="auto"/>
              </w:divBdr>
            </w:div>
            <w:div w:id="893585941">
              <w:marLeft w:val="0"/>
              <w:marRight w:val="0"/>
              <w:marTop w:val="0"/>
              <w:marBottom w:val="0"/>
              <w:divBdr>
                <w:top w:val="none" w:sz="0" w:space="0" w:color="auto"/>
                <w:left w:val="none" w:sz="0" w:space="0" w:color="auto"/>
                <w:bottom w:val="none" w:sz="0" w:space="0" w:color="auto"/>
                <w:right w:val="none" w:sz="0" w:space="0" w:color="auto"/>
              </w:divBdr>
            </w:div>
            <w:div w:id="1180461219">
              <w:marLeft w:val="0"/>
              <w:marRight w:val="0"/>
              <w:marTop w:val="0"/>
              <w:marBottom w:val="0"/>
              <w:divBdr>
                <w:top w:val="none" w:sz="0" w:space="0" w:color="auto"/>
                <w:left w:val="none" w:sz="0" w:space="0" w:color="auto"/>
                <w:bottom w:val="none" w:sz="0" w:space="0" w:color="auto"/>
                <w:right w:val="none" w:sz="0" w:space="0" w:color="auto"/>
              </w:divBdr>
            </w:div>
            <w:div w:id="1490906598">
              <w:marLeft w:val="0"/>
              <w:marRight w:val="0"/>
              <w:marTop w:val="0"/>
              <w:marBottom w:val="0"/>
              <w:divBdr>
                <w:top w:val="none" w:sz="0" w:space="0" w:color="auto"/>
                <w:left w:val="none" w:sz="0" w:space="0" w:color="auto"/>
                <w:bottom w:val="none" w:sz="0" w:space="0" w:color="auto"/>
                <w:right w:val="none" w:sz="0" w:space="0" w:color="auto"/>
              </w:divBdr>
            </w:div>
            <w:div w:id="1529175322">
              <w:marLeft w:val="0"/>
              <w:marRight w:val="0"/>
              <w:marTop w:val="0"/>
              <w:marBottom w:val="0"/>
              <w:divBdr>
                <w:top w:val="none" w:sz="0" w:space="0" w:color="auto"/>
                <w:left w:val="none" w:sz="0" w:space="0" w:color="auto"/>
                <w:bottom w:val="none" w:sz="0" w:space="0" w:color="auto"/>
                <w:right w:val="none" w:sz="0" w:space="0" w:color="auto"/>
              </w:divBdr>
            </w:div>
          </w:divsChild>
        </w:div>
        <w:div w:id="1351683728">
          <w:marLeft w:val="0"/>
          <w:marRight w:val="0"/>
          <w:marTop w:val="0"/>
          <w:marBottom w:val="0"/>
          <w:divBdr>
            <w:top w:val="none" w:sz="0" w:space="0" w:color="auto"/>
            <w:left w:val="none" w:sz="0" w:space="0" w:color="auto"/>
            <w:bottom w:val="none" w:sz="0" w:space="0" w:color="auto"/>
            <w:right w:val="none" w:sz="0" w:space="0" w:color="auto"/>
          </w:divBdr>
        </w:div>
        <w:div w:id="1492329496">
          <w:marLeft w:val="0"/>
          <w:marRight w:val="0"/>
          <w:marTop w:val="0"/>
          <w:marBottom w:val="0"/>
          <w:divBdr>
            <w:top w:val="none" w:sz="0" w:space="0" w:color="auto"/>
            <w:left w:val="none" w:sz="0" w:space="0" w:color="auto"/>
            <w:bottom w:val="none" w:sz="0" w:space="0" w:color="auto"/>
            <w:right w:val="none" w:sz="0" w:space="0" w:color="auto"/>
          </w:divBdr>
        </w:div>
        <w:div w:id="1586381591">
          <w:marLeft w:val="0"/>
          <w:marRight w:val="0"/>
          <w:marTop w:val="0"/>
          <w:marBottom w:val="0"/>
          <w:divBdr>
            <w:top w:val="none" w:sz="0" w:space="0" w:color="auto"/>
            <w:left w:val="none" w:sz="0" w:space="0" w:color="auto"/>
            <w:bottom w:val="none" w:sz="0" w:space="0" w:color="auto"/>
            <w:right w:val="none" w:sz="0" w:space="0" w:color="auto"/>
          </w:divBdr>
        </w:div>
        <w:div w:id="1650205278">
          <w:marLeft w:val="0"/>
          <w:marRight w:val="0"/>
          <w:marTop w:val="0"/>
          <w:marBottom w:val="0"/>
          <w:divBdr>
            <w:top w:val="none" w:sz="0" w:space="0" w:color="auto"/>
            <w:left w:val="none" w:sz="0" w:space="0" w:color="auto"/>
            <w:bottom w:val="none" w:sz="0" w:space="0" w:color="auto"/>
            <w:right w:val="none" w:sz="0" w:space="0" w:color="auto"/>
          </w:divBdr>
        </w:div>
        <w:div w:id="1721051687">
          <w:marLeft w:val="0"/>
          <w:marRight w:val="0"/>
          <w:marTop w:val="0"/>
          <w:marBottom w:val="0"/>
          <w:divBdr>
            <w:top w:val="none" w:sz="0" w:space="0" w:color="auto"/>
            <w:left w:val="none" w:sz="0" w:space="0" w:color="auto"/>
            <w:bottom w:val="none" w:sz="0" w:space="0" w:color="auto"/>
            <w:right w:val="none" w:sz="0" w:space="0" w:color="auto"/>
          </w:divBdr>
        </w:div>
        <w:div w:id="1764372709">
          <w:marLeft w:val="0"/>
          <w:marRight w:val="0"/>
          <w:marTop w:val="0"/>
          <w:marBottom w:val="0"/>
          <w:divBdr>
            <w:top w:val="none" w:sz="0" w:space="0" w:color="auto"/>
            <w:left w:val="none" w:sz="0" w:space="0" w:color="auto"/>
            <w:bottom w:val="none" w:sz="0" w:space="0" w:color="auto"/>
            <w:right w:val="none" w:sz="0" w:space="0" w:color="auto"/>
          </w:divBdr>
        </w:div>
        <w:div w:id="1800879143">
          <w:marLeft w:val="0"/>
          <w:marRight w:val="0"/>
          <w:marTop w:val="0"/>
          <w:marBottom w:val="0"/>
          <w:divBdr>
            <w:top w:val="none" w:sz="0" w:space="0" w:color="auto"/>
            <w:left w:val="none" w:sz="0" w:space="0" w:color="auto"/>
            <w:bottom w:val="none" w:sz="0" w:space="0" w:color="auto"/>
            <w:right w:val="none" w:sz="0" w:space="0" w:color="auto"/>
          </w:divBdr>
          <w:divsChild>
            <w:div w:id="454563073">
              <w:marLeft w:val="0"/>
              <w:marRight w:val="0"/>
              <w:marTop w:val="0"/>
              <w:marBottom w:val="0"/>
              <w:divBdr>
                <w:top w:val="none" w:sz="0" w:space="0" w:color="auto"/>
                <w:left w:val="none" w:sz="0" w:space="0" w:color="auto"/>
                <w:bottom w:val="none" w:sz="0" w:space="0" w:color="auto"/>
                <w:right w:val="none" w:sz="0" w:space="0" w:color="auto"/>
              </w:divBdr>
            </w:div>
            <w:div w:id="1233657758">
              <w:marLeft w:val="0"/>
              <w:marRight w:val="0"/>
              <w:marTop w:val="0"/>
              <w:marBottom w:val="0"/>
              <w:divBdr>
                <w:top w:val="none" w:sz="0" w:space="0" w:color="auto"/>
                <w:left w:val="none" w:sz="0" w:space="0" w:color="auto"/>
                <w:bottom w:val="none" w:sz="0" w:space="0" w:color="auto"/>
                <w:right w:val="none" w:sz="0" w:space="0" w:color="auto"/>
              </w:divBdr>
            </w:div>
            <w:div w:id="1368990245">
              <w:marLeft w:val="0"/>
              <w:marRight w:val="0"/>
              <w:marTop w:val="0"/>
              <w:marBottom w:val="0"/>
              <w:divBdr>
                <w:top w:val="none" w:sz="0" w:space="0" w:color="auto"/>
                <w:left w:val="none" w:sz="0" w:space="0" w:color="auto"/>
                <w:bottom w:val="none" w:sz="0" w:space="0" w:color="auto"/>
                <w:right w:val="none" w:sz="0" w:space="0" w:color="auto"/>
              </w:divBdr>
            </w:div>
            <w:div w:id="1999117353">
              <w:marLeft w:val="0"/>
              <w:marRight w:val="0"/>
              <w:marTop w:val="0"/>
              <w:marBottom w:val="0"/>
              <w:divBdr>
                <w:top w:val="none" w:sz="0" w:space="0" w:color="auto"/>
                <w:left w:val="none" w:sz="0" w:space="0" w:color="auto"/>
                <w:bottom w:val="none" w:sz="0" w:space="0" w:color="auto"/>
                <w:right w:val="none" w:sz="0" w:space="0" w:color="auto"/>
              </w:divBdr>
            </w:div>
          </w:divsChild>
        </w:div>
        <w:div w:id="1910115109">
          <w:marLeft w:val="0"/>
          <w:marRight w:val="0"/>
          <w:marTop w:val="0"/>
          <w:marBottom w:val="0"/>
          <w:divBdr>
            <w:top w:val="none" w:sz="0" w:space="0" w:color="auto"/>
            <w:left w:val="none" w:sz="0" w:space="0" w:color="auto"/>
            <w:bottom w:val="none" w:sz="0" w:space="0" w:color="auto"/>
            <w:right w:val="none" w:sz="0" w:space="0" w:color="auto"/>
          </w:divBdr>
        </w:div>
        <w:div w:id="2063211321">
          <w:marLeft w:val="0"/>
          <w:marRight w:val="0"/>
          <w:marTop w:val="0"/>
          <w:marBottom w:val="0"/>
          <w:divBdr>
            <w:top w:val="none" w:sz="0" w:space="0" w:color="auto"/>
            <w:left w:val="none" w:sz="0" w:space="0" w:color="auto"/>
            <w:bottom w:val="none" w:sz="0" w:space="0" w:color="auto"/>
            <w:right w:val="none" w:sz="0" w:space="0" w:color="auto"/>
          </w:divBdr>
        </w:div>
      </w:divsChild>
    </w:div>
    <w:div w:id="1622572916">
      <w:bodyDiv w:val="1"/>
      <w:marLeft w:val="0"/>
      <w:marRight w:val="0"/>
      <w:marTop w:val="0"/>
      <w:marBottom w:val="0"/>
      <w:divBdr>
        <w:top w:val="none" w:sz="0" w:space="0" w:color="auto"/>
        <w:left w:val="none" w:sz="0" w:space="0" w:color="auto"/>
        <w:bottom w:val="none" w:sz="0" w:space="0" w:color="auto"/>
        <w:right w:val="none" w:sz="0" w:space="0" w:color="auto"/>
      </w:divBdr>
      <w:divsChild>
        <w:div w:id="700933076">
          <w:marLeft w:val="0"/>
          <w:marRight w:val="0"/>
          <w:marTop w:val="0"/>
          <w:marBottom w:val="0"/>
          <w:divBdr>
            <w:top w:val="none" w:sz="0" w:space="0" w:color="auto"/>
            <w:left w:val="none" w:sz="0" w:space="0" w:color="auto"/>
            <w:bottom w:val="none" w:sz="0" w:space="0" w:color="auto"/>
            <w:right w:val="none" w:sz="0" w:space="0" w:color="auto"/>
          </w:divBdr>
          <w:divsChild>
            <w:div w:id="215507477">
              <w:marLeft w:val="0"/>
              <w:marRight w:val="0"/>
              <w:marTop w:val="0"/>
              <w:marBottom w:val="0"/>
              <w:divBdr>
                <w:top w:val="none" w:sz="0" w:space="0" w:color="auto"/>
                <w:left w:val="none" w:sz="0" w:space="0" w:color="auto"/>
                <w:bottom w:val="none" w:sz="0" w:space="0" w:color="auto"/>
                <w:right w:val="none" w:sz="0" w:space="0" w:color="auto"/>
              </w:divBdr>
            </w:div>
            <w:div w:id="296910411">
              <w:marLeft w:val="0"/>
              <w:marRight w:val="0"/>
              <w:marTop w:val="0"/>
              <w:marBottom w:val="0"/>
              <w:divBdr>
                <w:top w:val="none" w:sz="0" w:space="0" w:color="auto"/>
                <w:left w:val="none" w:sz="0" w:space="0" w:color="auto"/>
                <w:bottom w:val="none" w:sz="0" w:space="0" w:color="auto"/>
                <w:right w:val="none" w:sz="0" w:space="0" w:color="auto"/>
              </w:divBdr>
            </w:div>
            <w:div w:id="624393038">
              <w:marLeft w:val="0"/>
              <w:marRight w:val="0"/>
              <w:marTop w:val="0"/>
              <w:marBottom w:val="0"/>
              <w:divBdr>
                <w:top w:val="none" w:sz="0" w:space="0" w:color="auto"/>
                <w:left w:val="none" w:sz="0" w:space="0" w:color="auto"/>
                <w:bottom w:val="none" w:sz="0" w:space="0" w:color="auto"/>
                <w:right w:val="none" w:sz="0" w:space="0" w:color="auto"/>
              </w:divBdr>
            </w:div>
            <w:div w:id="1169296162">
              <w:marLeft w:val="0"/>
              <w:marRight w:val="0"/>
              <w:marTop w:val="0"/>
              <w:marBottom w:val="0"/>
              <w:divBdr>
                <w:top w:val="none" w:sz="0" w:space="0" w:color="auto"/>
                <w:left w:val="none" w:sz="0" w:space="0" w:color="auto"/>
                <w:bottom w:val="none" w:sz="0" w:space="0" w:color="auto"/>
                <w:right w:val="none" w:sz="0" w:space="0" w:color="auto"/>
              </w:divBdr>
            </w:div>
            <w:div w:id="1904027637">
              <w:marLeft w:val="0"/>
              <w:marRight w:val="0"/>
              <w:marTop w:val="0"/>
              <w:marBottom w:val="0"/>
              <w:divBdr>
                <w:top w:val="none" w:sz="0" w:space="0" w:color="auto"/>
                <w:left w:val="none" w:sz="0" w:space="0" w:color="auto"/>
                <w:bottom w:val="none" w:sz="0" w:space="0" w:color="auto"/>
                <w:right w:val="none" w:sz="0" w:space="0" w:color="auto"/>
              </w:divBdr>
            </w:div>
            <w:div w:id="21427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45556">
      <w:bodyDiv w:val="1"/>
      <w:marLeft w:val="0"/>
      <w:marRight w:val="0"/>
      <w:marTop w:val="0"/>
      <w:marBottom w:val="0"/>
      <w:divBdr>
        <w:top w:val="none" w:sz="0" w:space="0" w:color="auto"/>
        <w:left w:val="none" w:sz="0" w:space="0" w:color="auto"/>
        <w:bottom w:val="none" w:sz="0" w:space="0" w:color="auto"/>
        <w:right w:val="none" w:sz="0" w:space="0" w:color="auto"/>
      </w:divBdr>
      <w:divsChild>
        <w:div w:id="332614497">
          <w:marLeft w:val="0"/>
          <w:marRight w:val="0"/>
          <w:marTop w:val="0"/>
          <w:marBottom w:val="0"/>
          <w:divBdr>
            <w:top w:val="none" w:sz="0" w:space="0" w:color="auto"/>
            <w:left w:val="none" w:sz="0" w:space="0" w:color="auto"/>
            <w:bottom w:val="none" w:sz="0" w:space="0" w:color="auto"/>
            <w:right w:val="none" w:sz="0" w:space="0" w:color="auto"/>
          </w:divBdr>
        </w:div>
        <w:div w:id="1295480020">
          <w:marLeft w:val="0"/>
          <w:marRight w:val="0"/>
          <w:marTop w:val="0"/>
          <w:marBottom w:val="0"/>
          <w:divBdr>
            <w:top w:val="none" w:sz="0" w:space="0" w:color="auto"/>
            <w:left w:val="none" w:sz="0" w:space="0" w:color="auto"/>
            <w:bottom w:val="none" w:sz="0" w:space="0" w:color="auto"/>
            <w:right w:val="none" w:sz="0" w:space="0" w:color="auto"/>
          </w:divBdr>
        </w:div>
        <w:div w:id="200855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8409</Words>
  <Characters>4794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cp:keywords/>
  <cp:lastModifiedBy>Ruta Vaitkuniene</cp:lastModifiedBy>
  <cp:revision>2</cp:revision>
  <cp:lastPrinted>2023-05-18T05:19:00Z</cp:lastPrinted>
  <dcterms:created xsi:type="dcterms:W3CDTF">2023-05-18T09:20:00Z</dcterms:created>
  <dcterms:modified xsi:type="dcterms:W3CDTF">2023-05-18T09:20:00Z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