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A379" w14:textId="77777777" w:rsidR="00000000" w:rsidRDefault="00A147E1" w:rsidP="00A147E1">
      <w:pPr>
        <w:pStyle w:val="Antrats"/>
        <w:jc w:val="center"/>
        <w:rPr>
          <w:b/>
          <w:bCs/>
        </w:rPr>
      </w:pPr>
      <w:r>
        <w:t xml:space="preserve">                                                             </w:t>
      </w:r>
      <w:r w:rsidR="00000000">
        <w:object w:dxaOrig="729" w:dyaOrig="864" w14:anchorId="04D22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838993743" r:id="rId8"/>
        </w:object>
      </w:r>
      <w:r w:rsidR="00000000">
        <w:t xml:space="preserve">    </w:t>
      </w:r>
      <w:r w:rsidR="00000000">
        <w:tab/>
      </w:r>
      <w:r>
        <w:t xml:space="preserve">                                       </w:t>
      </w:r>
    </w:p>
    <w:p w14:paraId="3A2B0CCF" w14:textId="77777777" w:rsidR="00A147E1" w:rsidRDefault="00A147E1" w:rsidP="00A147E1">
      <w:pPr>
        <w:pStyle w:val="Antrats"/>
        <w:jc w:val="center"/>
        <w:rPr>
          <w:b/>
          <w:sz w:val="28"/>
        </w:rPr>
      </w:pPr>
    </w:p>
    <w:p w14:paraId="20972F5A" w14:textId="77777777" w:rsidR="00000000" w:rsidRDefault="0000000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300547A" w14:textId="77777777" w:rsidR="00000000" w:rsidRDefault="00000000">
      <w:pPr>
        <w:pStyle w:val="Antrats"/>
        <w:jc w:val="center"/>
        <w:rPr>
          <w:b/>
          <w:sz w:val="28"/>
        </w:rPr>
      </w:pPr>
    </w:p>
    <w:p w14:paraId="1EB5C2C9" w14:textId="77777777" w:rsidR="00000000" w:rsidRDefault="00000000">
      <w:pPr>
        <w:pStyle w:val="Antrats"/>
        <w:jc w:val="center"/>
      </w:pPr>
      <w:r>
        <w:rPr>
          <w:b/>
          <w:sz w:val="28"/>
        </w:rPr>
        <w:t>SPRENDIMAS</w:t>
      </w:r>
    </w:p>
    <w:p w14:paraId="3DFE532A" w14:textId="77777777" w:rsidR="00000000" w:rsidRDefault="00000000">
      <w:pPr>
        <w:autoSpaceDE w:val="0"/>
        <w:jc w:val="center"/>
        <w:rPr>
          <w:b/>
          <w:bCs/>
          <w:color w:val="000000"/>
          <w:sz w:val="23"/>
          <w:szCs w:val="23"/>
        </w:rPr>
      </w:pPr>
      <w:r>
        <w:t xml:space="preserve"> </w:t>
      </w:r>
      <w:r>
        <w:rPr>
          <w:b/>
          <w:bCs/>
          <w:color w:val="000000"/>
        </w:rPr>
        <w:t xml:space="preserve">DĖL PANEVĖŽIO RAJONO SAVIVALDYBĖS TARYBOS 2023 M. GEGUŽĖS </w:t>
      </w:r>
      <w:r w:rsidR="00E914D6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 D. SPRENDIMO NR. T-1</w:t>
      </w:r>
      <w:r w:rsidR="00215A94">
        <w:rPr>
          <w:b/>
          <w:bCs/>
          <w:color w:val="000000"/>
        </w:rPr>
        <w:t>28</w:t>
      </w:r>
      <w:r>
        <w:rPr>
          <w:b/>
          <w:bCs/>
          <w:color w:val="000000"/>
        </w:rPr>
        <w:t xml:space="preserve"> „</w:t>
      </w:r>
      <w:r w:rsidR="00215A94">
        <w:rPr>
          <w:b/>
          <w:bCs/>
          <w:color w:val="000000"/>
          <w:spacing w:val="-12"/>
        </w:rPr>
        <w:t>DĖL PANEVĖŽIO RAJONO SAVIVALDYBĖS ANTIKORUPCIJOS KOMISIJOS SUDARYMO</w:t>
      </w:r>
      <w:r w:rsidR="00215A94">
        <w:rPr>
          <w:b/>
          <w:bCs/>
          <w:color w:val="000000"/>
          <w:spacing w:val="-1"/>
        </w:rPr>
        <w:t> IR JOS NUOSTATŲ PATVIRTINIMO</w:t>
      </w:r>
      <w:r>
        <w:rPr>
          <w:b/>
          <w:bCs/>
          <w:color w:val="000000"/>
        </w:rPr>
        <w:t>“ PAKEITIMO</w:t>
      </w:r>
    </w:p>
    <w:p w14:paraId="60C94A4C" w14:textId="77777777" w:rsidR="00000000" w:rsidRDefault="00000000">
      <w:pPr>
        <w:autoSpaceDE w:val="0"/>
        <w:jc w:val="center"/>
        <w:rPr>
          <w:b/>
          <w:bCs/>
          <w:color w:val="000000"/>
          <w:sz w:val="23"/>
          <w:szCs w:val="23"/>
        </w:rPr>
      </w:pPr>
    </w:p>
    <w:p w14:paraId="25342FDC" w14:textId="77777777" w:rsidR="00000000" w:rsidRDefault="00000000">
      <w:pPr>
        <w:autoSpaceDE w:val="0"/>
        <w:jc w:val="center"/>
        <w:rPr>
          <w:color w:val="000000"/>
        </w:rPr>
      </w:pP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</w:rPr>
        <w:t>202</w:t>
      </w:r>
      <w:r w:rsidR="002750A2">
        <w:rPr>
          <w:color w:val="000000"/>
        </w:rPr>
        <w:t>6</w:t>
      </w:r>
      <w:r>
        <w:rPr>
          <w:color w:val="000000"/>
        </w:rPr>
        <w:t xml:space="preserve"> m. </w:t>
      </w:r>
      <w:r w:rsidR="002750A2">
        <w:rPr>
          <w:color w:val="000000"/>
        </w:rPr>
        <w:t>balandžio</w:t>
      </w:r>
      <w:r>
        <w:rPr>
          <w:color w:val="000000"/>
        </w:rPr>
        <w:t xml:space="preserve"> 30 d. Nr. T-</w:t>
      </w:r>
      <w:r w:rsidR="009F291F">
        <w:rPr>
          <w:color w:val="000000"/>
        </w:rPr>
        <w:t>99</w:t>
      </w:r>
    </w:p>
    <w:p w14:paraId="5E1CD420" w14:textId="77777777" w:rsidR="00000000" w:rsidRDefault="00000000">
      <w:pPr>
        <w:autoSpaceDE w:val="0"/>
        <w:jc w:val="center"/>
        <w:rPr>
          <w:color w:val="000000"/>
        </w:rPr>
      </w:pPr>
      <w:r>
        <w:rPr>
          <w:color w:val="000000"/>
        </w:rPr>
        <w:t xml:space="preserve">Panevėžys </w:t>
      </w:r>
    </w:p>
    <w:p w14:paraId="1302BB3A" w14:textId="77777777" w:rsidR="00000000" w:rsidRDefault="00000000">
      <w:pPr>
        <w:autoSpaceDE w:val="0"/>
        <w:rPr>
          <w:color w:val="000000"/>
        </w:rPr>
      </w:pPr>
    </w:p>
    <w:p w14:paraId="6AD54D40" w14:textId="77777777" w:rsidR="00000000" w:rsidRDefault="00000000" w:rsidP="007E1FD2">
      <w:pPr>
        <w:autoSpaceDE w:val="0"/>
        <w:ind w:firstLine="1134"/>
        <w:jc w:val="both"/>
        <w:rPr>
          <w:color w:val="000000"/>
        </w:rPr>
      </w:pPr>
      <w:r>
        <w:rPr>
          <w:color w:val="000000"/>
        </w:rPr>
        <w:t>Vadovaudamasi Lietuvos Respublikos vietos savivaldos įstatymo 16 straipsnio 1 dalimi, 19 straipsnio 3 ir 4 dalimi</w:t>
      </w:r>
      <w:r>
        <w:t xml:space="preserve">, Panevėžio rajono savivaldybės </w:t>
      </w:r>
      <w:r w:rsidR="00E914D6">
        <w:t>antikorupcijos komisijos nuostatų,</w:t>
      </w:r>
      <w:r>
        <w:t xml:space="preserve"> </w:t>
      </w:r>
      <w:r>
        <w:rPr>
          <w:color w:val="000000"/>
        </w:rPr>
        <w:t>patvirtint</w:t>
      </w:r>
      <w:r w:rsidR="00E914D6">
        <w:rPr>
          <w:color w:val="000000"/>
        </w:rPr>
        <w:t>ų</w:t>
      </w:r>
      <w:r>
        <w:rPr>
          <w:color w:val="000000"/>
        </w:rPr>
        <w:t xml:space="preserve"> Savivaldybės tarybos 2023 m. </w:t>
      </w:r>
      <w:r w:rsidR="00E914D6">
        <w:rPr>
          <w:color w:val="000000"/>
        </w:rPr>
        <w:t>gegužės 18</w:t>
      </w:r>
      <w:r>
        <w:rPr>
          <w:color w:val="000000"/>
        </w:rPr>
        <w:t xml:space="preserve"> d. sprendimu Nr. T-</w:t>
      </w:r>
      <w:r w:rsidR="00E914D6">
        <w:rPr>
          <w:color w:val="000000"/>
        </w:rPr>
        <w:t>128</w:t>
      </w:r>
      <w:r>
        <w:rPr>
          <w:color w:val="000000"/>
        </w:rPr>
        <w:t xml:space="preserve"> „</w:t>
      </w:r>
      <w:r w:rsidR="00215A94">
        <w:rPr>
          <w:color w:val="000000"/>
        </w:rPr>
        <w:t>D</w:t>
      </w:r>
      <w:r w:rsidR="00215A94" w:rsidRPr="00215A94">
        <w:rPr>
          <w:color w:val="000000"/>
        </w:rPr>
        <w:t xml:space="preserve">ėl </w:t>
      </w:r>
      <w:r w:rsidR="00215A94">
        <w:rPr>
          <w:color w:val="000000"/>
        </w:rPr>
        <w:t>P</w:t>
      </w:r>
      <w:r w:rsidR="00215A94" w:rsidRPr="00215A94">
        <w:rPr>
          <w:color w:val="000000"/>
        </w:rPr>
        <w:t>anevėžio rajono savivaldybės antikorupcijos komisijos sudarymo ir jos nuostatų patvirtinimo</w:t>
      </w:r>
      <w:r>
        <w:rPr>
          <w:color w:val="000000"/>
        </w:rPr>
        <w:t>“,</w:t>
      </w:r>
      <w:r w:rsidRPr="00215A94">
        <w:rPr>
          <w:color w:val="000000"/>
        </w:rPr>
        <w:t xml:space="preserve"> </w:t>
      </w:r>
      <w:r w:rsidR="00215A94">
        <w:rPr>
          <w:color w:val="000000"/>
        </w:rPr>
        <w:t>5</w:t>
      </w:r>
      <w:r>
        <w:rPr>
          <w:color w:val="000000"/>
        </w:rPr>
        <w:t xml:space="preserve"> </w:t>
      </w:r>
      <w:r w:rsidR="00F91A09">
        <w:rPr>
          <w:color w:val="000000"/>
        </w:rPr>
        <w:t>punktu</w:t>
      </w:r>
      <w:r>
        <w:rPr>
          <w:color w:val="000000"/>
        </w:rPr>
        <w:t xml:space="preserve"> ir</w:t>
      </w:r>
      <w:r>
        <w:t xml:space="preserve"> </w:t>
      </w:r>
      <w:r w:rsidRPr="007E4B9D">
        <w:t>atsižvelgdama į Lietuvos Respublikos vyriausiosios rinkimų komisijos 202</w:t>
      </w:r>
      <w:r w:rsidR="002750A2">
        <w:t>6</w:t>
      </w:r>
      <w:r w:rsidRPr="007E4B9D">
        <w:t xml:space="preserve"> m</w:t>
      </w:r>
      <w:r w:rsidRPr="007E4B9D">
        <w:rPr>
          <w:color w:val="000000"/>
        </w:rPr>
        <w:t xml:space="preserve">. </w:t>
      </w:r>
      <w:r w:rsidR="002750A2">
        <w:rPr>
          <w:color w:val="000000"/>
        </w:rPr>
        <w:t>vasario</w:t>
      </w:r>
      <w:r w:rsidRPr="007E4B9D">
        <w:rPr>
          <w:color w:val="000000"/>
        </w:rPr>
        <w:t xml:space="preserve"> </w:t>
      </w:r>
      <w:r w:rsidR="002750A2">
        <w:rPr>
          <w:color w:val="000000"/>
        </w:rPr>
        <w:t>2</w:t>
      </w:r>
      <w:r w:rsidR="007E4B9D" w:rsidRPr="007E4B9D">
        <w:rPr>
          <w:color w:val="000000"/>
        </w:rPr>
        <w:t>7</w:t>
      </w:r>
      <w:r w:rsidRPr="007E4B9D">
        <w:rPr>
          <w:color w:val="000000"/>
        </w:rPr>
        <w:t xml:space="preserve"> d. sprendimą Nr. Sp-</w:t>
      </w:r>
      <w:r w:rsidR="002750A2">
        <w:rPr>
          <w:color w:val="000000"/>
        </w:rPr>
        <w:t>11</w:t>
      </w:r>
      <w:r w:rsidRPr="007E4B9D">
        <w:rPr>
          <w:color w:val="000000"/>
        </w:rPr>
        <w:t>, Savivaldybės</w:t>
      </w:r>
      <w:r>
        <w:rPr>
          <w:color w:val="000000"/>
        </w:rPr>
        <w:t xml:space="preserve"> taryba</w:t>
      </w:r>
      <w:r w:rsidR="002750A2">
        <w:rPr>
          <w:color w:val="000000"/>
        </w:rPr>
        <w:t xml:space="preserve"> </w:t>
      </w:r>
      <w:r w:rsidR="00CA1CAD">
        <w:rPr>
          <w:color w:val="000000"/>
        </w:rPr>
        <w:t xml:space="preserve">  </w:t>
      </w:r>
      <w:r>
        <w:rPr>
          <w:color w:val="000000"/>
        </w:rPr>
        <w:t>n u s p r e n d ž i a:</w:t>
      </w:r>
    </w:p>
    <w:p w14:paraId="14017E66" w14:textId="77777777" w:rsidR="002750A2" w:rsidRDefault="00000000" w:rsidP="00F91A09">
      <w:pPr>
        <w:autoSpaceDE w:val="0"/>
        <w:ind w:firstLine="1134"/>
        <w:jc w:val="both"/>
        <w:rPr>
          <w:color w:val="000000"/>
        </w:rPr>
      </w:pPr>
      <w:r>
        <w:rPr>
          <w:color w:val="000000"/>
        </w:rPr>
        <w:t xml:space="preserve">Pakeisti Panevėžio rajono savivaldybės tarybos 2023 m. gegužės </w:t>
      </w:r>
      <w:r w:rsidR="00215A94">
        <w:rPr>
          <w:color w:val="000000"/>
        </w:rPr>
        <w:t>18</w:t>
      </w:r>
      <w:r>
        <w:rPr>
          <w:color w:val="000000"/>
        </w:rPr>
        <w:t xml:space="preserve"> d. sprendim</w:t>
      </w:r>
      <w:r w:rsidR="00F91A09">
        <w:rPr>
          <w:color w:val="000000"/>
        </w:rPr>
        <w:t>o</w:t>
      </w:r>
      <w:r>
        <w:rPr>
          <w:color w:val="000000"/>
        </w:rPr>
        <w:t xml:space="preserve"> </w:t>
      </w:r>
      <w:r w:rsidR="008222A8">
        <w:rPr>
          <w:color w:val="000000"/>
        </w:rPr>
        <w:br/>
      </w:r>
      <w:r>
        <w:rPr>
          <w:color w:val="000000"/>
        </w:rPr>
        <w:t>Nr. T-1</w:t>
      </w:r>
      <w:r w:rsidR="00215A94">
        <w:rPr>
          <w:color w:val="000000"/>
        </w:rPr>
        <w:t>28</w:t>
      </w:r>
      <w:r>
        <w:rPr>
          <w:color w:val="000000"/>
        </w:rPr>
        <w:t xml:space="preserve"> „</w:t>
      </w:r>
      <w:r w:rsidR="00215A94">
        <w:rPr>
          <w:color w:val="000000"/>
        </w:rPr>
        <w:t>D</w:t>
      </w:r>
      <w:r w:rsidR="00215A94" w:rsidRPr="00215A94">
        <w:rPr>
          <w:color w:val="000000"/>
        </w:rPr>
        <w:t xml:space="preserve">ėl </w:t>
      </w:r>
      <w:r w:rsidR="00215A94">
        <w:rPr>
          <w:color w:val="000000"/>
        </w:rPr>
        <w:t>P</w:t>
      </w:r>
      <w:r w:rsidR="00215A94" w:rsidRPr="00215A94">
        <w:rPr>
          <w:color w:val="000000"/>
        </w:rPr>
        <w:t>anevėžio rajono savivaldybės antikorupcijos komisijos sudarymo ir jos nuostatų patvirtinimo</w:t>
      </w:r>
      <w:r>
        <w:rPr>
          <w:color w:val="000000"/>
        </w:rPr>
        <w:t>“</w:t>
      </w:r>
      <w:r w:rsidR="00F91A09">
        <w:rPr>
          <w:color w:val="000000"/>
        </w:rPr>
        <w:t xml:space="preserve"> </w:t>
      </w:r>
      <w:r w:rsidR="00215A94">
        <w:rPr>
          <w:color w:val="000000"/>
        </w:rPr>
        <w:t>1.5 papunktį ir jį išdėstyti taip:</w:t>
      </w:r>
    </w:p>
    <w:p w14:paraId="185AC322" w14:textId="77777777" w:rsidR="00215A94" w:rsidRDefault="00215A94" w:rsidP="007E1FD2">
      <w:pPr>
        <w:autoSpaceDE w:val="0"/>
        <w:ind w:firstLine="1134"/>
        <w:jc w:val="both"/>
        <w:rPr>
          <w:color w:val="000000"/>
        </w:rPr>
      </w:pPr>
      <w:r>
        <w:rPr>
          <w:color w:val="000000"/>
        </w:rPr>
        <w:t xml:space="preserve">„1.5. </w:t>
      </w:r>
      <w:r w:rsidR="00F91A09">
        <w:rPr>
          <w:color w:val="000000"/>
        </w:rPr>
        <w:t>Aurimas Petronis</w:t>
      </w:r>
      <w:r>
        <w:rPr>
          <w:color w:val="000000"/>
        </w:rPr>
        <w:t xml:space="preserve"> – Savivaldybės tarybos narys.“</w:t>
      </w:r>
      <w:r w:rsidR="00F91A09">
        <w:rPr>
          <w:color w:val="000000"/>
        </w:rPr>
        <w:t>.</w:t>
      </w:r>
    </w:p>
    <w:p w14:paraId="6CFCAC0B" w14:textId="77777777" w:rsidR="00F91A09" w:rsidRDefault="00F91A09" w:rsidP="007E1FD2">
      <w:pPr>
        <w:autoSpaceDE w:val="0"/>
        <w:ind w:firstLine="1134"/>
        <w:jc w:val="both"/>
        <w:rPr>
          <w:color w:val="000000"/>
        </w:rPr>
      </w:pPr>
    </w:p>
    <w:p w14:paraId="346100C8" w14:textId="77777777" w:rsidR="00000000" w:rsidRDefault="00000000">
      <w:pPr>
        <w:autoSpaceDE w:val="0"/>
        <w:ind w:firstLine="720"/>
        <w:jc w:val="both"/>
        <w:rPr>
          <w:color w:val="000000"/>
        </w:rPr>
      </w:pPr>
    </w:p>
    <w:p w14:paraId="0867C9F5" w14:textId="77777777" w:rsidR="00000000" w:rsidRDefault="009F291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10BB728E" w14:textId="77777777" w:rsidR="00000000" w:rsidRDefault="00000000">
      <w:pPr>
        <w:jc w:val="both"/>
      </w:pPr>
    </w:p>
    <w:p w14:paraId="02266E0F" w14:textId="77777777" w:rsidR="00DD12B2" w:rsidRDefault="00DD12B2">
      <w:pPr>
        <w:jc w:val="both"/>
      </w:pPr>
    </w:p>
    <w:p w14:paraId="1758D8F8" w14:textId="77777777" w:rsidR="00DD12B2" w:rsidRDefault="00DD12B2">
      <w:pPr>
        <w:jc w:val="both"/>
      </w:pPr>
    </w:p>
    <w:p w14:paraId="46885951" w14:textId="77777777" w:rsidR="00F91A09" w:rsidRDefault="00F91A09">
      <w:pPr>
        <w:jc w:val="both"/>
      </w:pPr>
    </w:p>
    <w:p w14:paraId="77D7643F" w14:textId="77777777" w:rsidR="00F91A09" w:rsidRDefault="00F91A09">
      <w:pPr>
        <w:jc w:val="both"/>
      </w:pPr>
    </w:p>
    <w:p w14:paraId="1D2DAD57" w14:textId="77777777" w:rsidR="00A147E1" w:rsidRDefault="00A147E1">
      <w:pPr>
        <w:jc w:val="both"/>
      </w:pPr>
    </w:p>
    <w:p w14:paraId="7C5F9E2C" w14:textId="77777777" w:rsidR="00000000" w:rsidRDefault="00000000">
      <w:pPr>
        <w:jc w:val="both"/>
      </w:pPr>
    </w:p>
    <w:p w14:paraId="7B43E755" w14:textId="77777777" w:rsidR="00064F4F" w:rsidRDefault="00064F4F" w:rsidP="009F291F">
      <w:pPr>
        <w:jc w:val="center"/>
      </w:pPr>
    </w:p>
    <w:p w14:paraId="770E90B3" w14:textId="77777777" w:rsidR="009F291F" w:rsidRPr="009F291F" w:rsidRDefault="009F291F" w:rsidP="009F291F">
      <w:pPr>
        <w:tabs>
          <w:tab w:val="left" w:pos="1785"/>
        </w:tabs>
      </w:pPr>
      <w:r>
        <w:tab/>
      </w:r>
    </w:p>
    <w:sectPr w:rsidR="009F291F" w:rsidRPr="009F291F" w:rsidSect="00005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709" w:left="1701" w:header="414" w:footer="56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27C0" w14:textId="77777777" w:rsidR="009C3263" w:rsidRDefault="009C3263">
      <w:r>
        <w:separator/>
      </w:r>
    </w:p>
  </w:endnote>
  <w:endnote w:type="continuationSeparator" w:id="0">
    <w:p w14:paraId="4F311AFE" w14:textId="77777777" w:rsidR="009C3263" w:rsidRDefault="009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81B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81D5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722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0866" w14:textId="77777777" w:rsidR="009C3263" w:rsidRDefault="009C3263">
      <w:r>
        <w:separator/>
      </w:r>
    </w:p>
  </w:footnote>
  <w:footnote w:type="continuationSeparator" w:id="0">
    <w:p w14:paraId="6A02B95E" w14:textId="77777777" w:rsidR="009C3263" w:rsidRDefault="009C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67E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3EC3" w14:textId="77777777" w:rsidR="00000000" w:rsidRDefault="00000000">
    <w:pPr>
      <w:pStyle w:val="Antrats"/>
      <w:jc w:val="center"/>
    </w:pPr>
  </w:p>
  <w:p w14:paraId="67AEAA5C" w14:textId="77777777" w:rsidR="00000000" w:rsidRDefault="000000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75B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F01D4B"/>
    <w:multiLevelType w:val="hybridMultilevel"/>
    <w:tmpl w:val="98E8AB12"/>
    <w:lvl w:ilvl="0" w:tplc="8EA83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87452"/>
    <w:multiLevelType w:val="multilevel"/>
    <w:tmpl w:val="7376D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EFF5E49"/>
    <w:multiLevelType w:val="hybridMultilevel"/>
    <w:tmpl w:val="77F8DAC4"/>
    <w:lvl w:ilvl="0" w:tplc="C066AE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EAB043F"/>
    <w:multiLevelType w:val="multilevel"/>
    <w:tmpl w:val="04020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686A8E"/>
    <w:multiLevelType w:val="multilevel"/>
    <w:tmpl w:val="F0988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7A461ED1"/>
    <w:multiLevelType w:val="hybridMultilevel"/>
    <w:tmpl w:val="E532490C"/>
    <w:lvl w:ilvl="0" w:tplc="463CE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3434553">
    <w:abstractNumId w:val="0"/>
  </w:num>
  <w:num w:numId="2" w16cid:durableId="1953855187">
    <w:abstractNumId w:val="1"/>
  </w:num>
  <w:num w:numId="3" w16cid:durableId="1496993042">
    <w:abstractNumId w:val="6"/>
  </w:num>
  <w:num w:numId="4" w16cid:durableId="1853761614">
    <w:abstractNumId w:val="3"/>
  </w:num>
  <w:num w:numId="5" w16cid:durableId="1746149103">
    <w:abstractNumId w:val="5"/>
  </w:num>
  <w:num w:numId="6" w16cid:durableId="1559239374">
    <w:abstractNumId w:val="2"/>
  </w:num>
  <w:num w:numId="7" w16cid:durableId="343945792">
    <w:abstractNumId w:val="7"/>
  </w:num>
  <w:num w:numId="8" w16cid:durableId="230163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72"/>
    <w:rsid w:val="000050FD"/>
    <w:rsid w:val="00011882"/>
    <w:rsid w:val="00011A78"/>
    <w:rsid w:val="00062EB0"/>
    <w:rsid w:val="00064F4F"/>
    <w:rsid w:val="000666DE"/>
    <w:rsid w:val="0007594C"/>
    <w:rsid w:val="001319E4"/>
    <w:rsid w:val="00137558"/>
    <w:rsid w:val="00197123"/>
    <w:rsid w:val="001C7D72"/>
    <w:rsid w:val="00215A94"/>
    <w:rsid w:val="0027391B"/>
    <w:rsid w:val="002750A2"/>
    <w:rsid w:val="002F1207"/>
    <w:rsid w:val="0040527D"/>
    <w:rsid w:val="00457B5C"/>
    <w:rsid w:val="005437FE"/>
    <w:rsid w:val="005E7BC1"/>
    <w:rsid w:val="00635D1B"/>
    <w:rsid w:val="006D679C"/>
    <w:rsid w:val="007129CF"/>
    <w:rsid w:val="0072690F"/>
    <w:rsid w:val="007344AF"/>
    <w:rsid w:val="00754531"/>
    <w:rsid w:val="0075646C"/>
    <w:rsid w:val="00783363"/>
    <w:rsid w:val="007C1F8C"/>
    <w:rsid w:val="007E1FD2"/>
    <w:rsid w:val="007E4B9D"/>
    <w:rsid w:val="008222A8"/>
    <w:rsid w:val="00854E36"/>
    <w:rsid w:val="00924BB7"/>
    <w:rsid w:val="009638A4"/>
    <w:rsid w:val="00981E12"/>
    <w:rsid w:val="009C3263"/>
    <w:rsid w:val="009E1061"/>
    <w:rsid w:val="009F291F"/>
    <w:rsid w:val="00A147E1"/>
    <w:rsid w:val="00A559B4"/>
    <w:rsid w:val="00A854A0"/>
    <w:rsid w:val="00AE3064"/>
    <w:rsid w:val="00B87D3F"/>
    <w:rsid w:val="00B961A3"/>
    <w:rsid w:val="00C11354"/>
    <w:rsid w:val="00C72EEB"/>
    <w:rsid w:val="00CA1CAD"/>
    <w:rsid w:val="00CE4FEE"/>
    <w:rsid w:val="00CF17C1"/>
    <w:rsid w:val="00D35802"/>
    <w:rsid w:val="00DD12B2"/>
    <w:rsid w:val="00E914D6"/>
    <w:rsid w:val="00E95313"/>
    <w:rsid w:val="00EB31B5"/>
    <w:rsid w:val="00EF156A"/>
    <w:rsid w:val="00F15DE4"/>
    <w:rsid w:val="00F91A09"/>
    <w:rsid w:val="00FA1CBD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726851"/>
  <w15:chartTrackingRefBased/>
  <w15:docId w15:val="{109E1E2E-8DE0-4B1A-9B62-AE719892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Numatytasispastraiposriftas0">
    <w:name w:val="Default Paragraph Font"/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rPr>
      <w:color w:val="auto"/>
    </w:rPr>
  </w:style>
  <w:style w:type="paragraph" w:styleId="Pagrindiniotekstotrauka">
    <w:name w:val="Body Text Indent"/>
    <w:basedOn w:val="Default"/>
    <w:next w:val="Default"/>
    <w:rPr>
      <w:color w:val="auto"/>
    </w:rPr>
  </w:style>
  <w:style w:type="paragraph" w:styleId="Pagrindinistekstas2">
    <w:name w:val="Body Text 2"/>
    <w:basedOn w:val="Default"/>
    <w:next w:val="Default"/>
    <w:rPr>
      <w:color w:val="auto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Ruta Vaitkuniene</cp:lastModifiedBy>
  <cp:revision>2</cp:revision>
  <cp:lastPrinted>2026-04-29T15:47:00Z</cp:lastPrinted>
  <dcterms:created xsi:type="dcterms:W3CDTF">2026-04-29T15:49:00Z</dcterms:created>
  <dcterms:modified xsi:type="dcterms:W3CDTF">2026-04-29T15:49:00Z</dcterms:modified>
</cp:coreProperties>
</file>