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8FD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02B94781" wp14:editId="18F8DB82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9B20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DDEE46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0AEDDA14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1D3F8B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BFA9C2B" w14:textId="77777777"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 PANEVĖŽIO RAJONO SAVIVALDYBĖS TARYBOS POSĖDŽIO SUŠAUKIMO</w:t>
      </w:r>
    </w:p>
    <w:p w14:paraId="7845DCDC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36C974" w14:textId="006257CD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5F3635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5F3635">
        <w:rPr>
          <w:rFonts w:ascii="Times New Roman" w:eastAsia="Times New Roman" w:hAnsi="Times New Roman" w:cs="Times New Roman"/>
          <w:sz w:val="24"/>
          <w:szCs w:val="24"/>
          <w:lang w:eastAsia="lt-LT"/>
        </w:rPr>
        <w:t>sausio</w:t>
      </w:r>
      <w:r w:rsidR="00637F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</w:p>
    <w:p w14:paraId="6FDB1F69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4450E8CB" w14:textId="77777777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FF9214" w14:textId="77777777" w:rsidR="002F21A7" w:rsidRPr="00FE4C30" w:rsidRDefault="002F21A7" w:rsidP="002F21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Vadovaudamasis Lietuvos Respublikos vietos savivaldos įstatymo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17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straipsnio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dali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mi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ir Panevėžio rajono savivaldybės tarybos veiklos reglamento, patvirtinto Panevėžio rajono savivaldybės tarybos 20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23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kovo 30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sprendimu Nr. T-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65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„Dėl Panevėžio rajono savivaldybės tarybos veiklos reglamento patvirtinimo“, </w:t>
      </w:r>
      <w:r w:rsidR="000337AE">
        <w:rPr>
          <w:rFonts w:ascii="Times New Roman" w:eastAsia="Times New Roman" w:hAnsi="Times New Roman" w:cs="Times New Roman"/>
          <w:sz w:val="24"/>
          <w:szCs w:val="24"/>
          <w:lang w:eastAsia="ar-SA"/>
        </w:rPr>
        <w:t>61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punkt</w:t>
      </w:r>
      <w:r w:rsidR="000337AE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5D93FD67" w14:textId="6324F74C" w:rsidR="002F21A7" w:rsidRPr="00E37F99" w:rsidRDefault="00E35B60" w:rsidP="002F21A7">
      <w:pPr>
        <w:pStyle w:val="ListParagraph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20"/>
        <w:jc w:val="both"/>
        <w:rPr>
          <w:color w:val="FF0000"/>
        </w:rPr>
      </w:pPr>
      <w:r w:rsidRPr="00FE4C30">
        <w:rPr>
          <w:spacing w:val="56"/>
        </w:rPr>
        <w:t>Šauk</w:t>
      </w:r>
      <w:r w:rsidR="00B55FE1" w:rsidRPr="00FE4C30">
        <w:rPr>
          <w:spacing w:val="56"/>
        </w:rPr>
        <w:t>iu</w:t>
      </w:r>
      <w:r w:rsidR="005C43ED">
        <w:rPr>
          <w:spacing w:val="56"/>
        </w:rPr>
        <w:t xml:space="preserve"> </w:t>
      </w:r>
      <w:r w:rsidR="002F21A7" w:rsidRPr="00FE4C30">
        <w:t>Panevėžio rajono savivaldybės tarybos posėdį 202</w:t>
      </w:r>
      <w:r w:rsidR="005F3635">
        <w:t>4</w:t>
      </w:r>
      <w:r w:rsidR="002F21A7" w:rsidRPr="00FE4C30">
        <w:t xml:space="preserve"> m. </w:t>
      </w:r>
      <w:r w:rsidR="005F3635">
        <w:t xml:space="preserve">sausio </w:t>
      </w:r>
      <w:r w:rsidR="00515AED">
        <w:t xml:space="preserve"> 2</w:t>
      </w:r>
      <w:r w:rsidR="005F3635">
        <w:t>5</w:t>
      </w:r>
      <w:r w:rsidR="002F21A7" w:rsidRPr="00FE4C30">
        <w:t xml:space="preserve"> d. </w:t>
      </w:r>
      <w:r w:rsidR="00A06F85">
        <w:t>(</w:t>
      </w:r>
      <w:r w:rsidR="005F3635">
        <w:t>ketvirtadien</w:t>
      </w:r>
      <w:r w:rsidR="00637FE7">
        <w:t>į</w:t>
      </w:r>
      <w:r w:rsidR="002F21A7" w:rsidRPr="00E37F99">
        <w:t xml:space="preserve">)  10.00 val. didžiojoje posėdžių salėje. </w:t>
      </w:r>
    </w:p>
    <w:p w14:paraId="116D473D" w14:textId="6D8D476D" w:rsidR="000C1145" w:rsidRPr="00E37F99" w:rsidRDefault="0005556E" w:rsidP="000C114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pacing w:val="56"/>
          <w:sz w:val="24"/>
          <w:szCs w:val="24"/>
          <w:lang w:eastAsia="lt-LT"/>
        </w:rPr>
        <w:t>Sudarau</w:t>
      </w:r>
      <w:r w:rsidR="002F21A7" w:rsidRPr="00E37F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Savivaldybės tarybos posėdžio darbotvarkę:</w:t>
      </w:r>
    </w:p>
    <w:p w14:paraId="5DF0FCA5" w14:textId="77777777" w:rsidR="005F3635" w:rsidRDefault="005F3635" w:rsidP="005F3635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2A7625">
        <w:t>Dėl kadencijos nustatymo Panevėžio rajono savivaldybės kontrolierei Vidutei Kanapeckienei</w:t>
      </w:r>
      <w:r>
        <w:t>. Pranešėja – Personalo administravimo skyriaus vedėja L. Karpavičienė.</w:t>
      </w:r>
    </w:p>
    <w:p w14:paraId="44366A0C" w14:textId="77777777" w:rsidR="002E1BDB" w:rsidRDefault="002E1BDB" w:rsidP="002E1BDB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2A7625">
        <w:t>Dėl Panevėžio rajono savivaldybės tarybos 2023 m. balandžio 28 d. sprendimo Nr. T-93 „Dėl nuolatinės balsų skaičiavimo komisijos sudarymo“ pakeitimo</w:t>
      </w:r>
      <w:r>
        <w:t>. Pranešėja – Personalo administravimo skyriaus vedėja L. Karpavičienė.</w:t>
      </w:r>
    </w:p>
    <w:p w14:paraId="3B3DD12F" w14:textId="540606F9" w:rsidR="005F3635" w:rsidRDefault="002E1BDB" w:rsidP="000337AE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2A7625">
        <w:t>Dėl Panevėžio rajono savivaldybės tarybos 2021 m. gruodžio 27 d. sprendimo Nr. T-250 „Dėl Panevėžio rajono savivaldybės biudžetinių įstaigų vadovų darbo apmokėjimo sistemos patvirtinimo" pripažinimo netekusiu galios</w:t>
      </w:r>
      <w:r>
        <w:t>. Pranešėja – Personalo administravimo skyriaus vedėja L. Karpavičienė.</w:t>
      </w:r>
    </w:p>
    <w:p w14:paraId="24EC1E88" w14:textId="77777777" w:rsidR="00CE3985" w:rsidRDefault="00CE3985" w:rsidP="00CE3985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5D634E">
        <w:t>Dėl Panevėžio rajono savivaldybės tarybos 2016 m. lapkričio 17 d. sprendimo Nr. T-190 „Dėl viešosios įstaigos Velžio komunalinio ūkio direktoriaus darbo apmokėjimo tvarkos aprašo patvirtinimo“ pripažinimo netekusiu galios</w:t>
      </w:r>
      <w:r>
        <w:t>. Pranešėja – Personalo administravimo skyriaus vedėja L. Karpavičienė.</w:t>
      </w:r>
    </w:p>
    <w:p w14:paraId="7AC427D0" w14:textId="77777777" w:rsidR="00CE3985" w:rsidRDefault="00CE3985" w:rsidP="00CE3985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2A7625">
        <w:t>Dėl Panevėžio rajono savivaldybės tarybos 2023 m. gegužės 18 d. sprendimo Nr. T-126 „Dėl Panevėžio rajono savivaldybės tarybos etikos komisijos sudarymo ir jos veiklos nuostatų patvirtinimo</w:t>
      </w:r>
      <w:r>
        <w:t>“ pakeitimo. Pranešėja – Personalo administravimo skyriaus vedėja L. Karpavičienė.</w:t>
      </w:r>
    </w:p>
    <w:p w14:paraId="12147473" w14:textId="7FFF29CA" w:rsidR="00CE3985" w:rsidRDefault="00CE3985" w:rsidP="00CE3985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5130CA">
        <w:t>Dėl Panevėžio rajono savivaldybės tarybos 2023 m. gegužės 3 d. sprendimo Nr. T-101 „Dėl Panevėžio rajono savivaldybės tarybos komitetų sudarymo“ pakeitimo</w:t>
      </w:r>
      <w:r>
        <w:t>. Pranešėja – Savivaldybės tarybos posėdžių sekretorė R. Vaitkūnienė.</w:t>
      </w:r>
    </w:p>
    <w:p w14:paraId="13409D0E" w14:textId="69EA153E" w:rsidR="00CE3985" w:rsidRPr="009C38C8" w:rsidRDefault="00CE3985" w:rsidP="009C38C8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5130CA">
        <w:t>Dėl Panevėžio rajono savivaldybės tarybos 2023 m. rugpjūčio 29 d. sprendimo Nr. T-207 „Dėl Panevėžio rajono savivaldybės peticijų komisijos sudarymo ir jos nuostatų patvirtinimo“ pakeitimo</w:t>
      </w:r>
      <w:r>
        <w:t>.</w:t>
      </w:r>
      <w:r w:rsidR="009C38C8">
        <w:t xml:space="preserve"> </w:t>
      </w:r>
      <w:r w:rsidR="009C38C8" w:rsidRPr="009C38C8">
        <w:rPr>
          <w:bCs/>
        </w:rPr>
        <w:t xml:space="preserve">Pranešėja – </w:t>
      </w:r>
      <w:r w:rsidR="009C38C8">
        <w:rPr>
          <w:bCs/>
        </w:rPr>
        <w:t>Juridinio skyriaus</w:t>
      </w:r>
      <w:r w:rsidR="009C38C8" w:rsidRPr="009C38C8">
        <w:rPr>
          <w:bCs/>
        </w:rPr>
        <w:t xml:space="preserve"> vedėja </w:t>
      </w:r>
      <w:r w:rsidR="009C38C8">
        <w:rPr>
          <w:bCs/>
        </w:rPr>
        <w:t>I.</w:t>
      </w:r>
      <w:r w:rsidR="00324573">
        <w:rPr>
          <w:bCs/>
        </w:rPr>
        <w:t xml:space="preserve"> </w:t>
      </w:r>
      <w:r w:rsidR="009C38C8">
        <w:rPr>
          <w:bCs/>
        </w:rPr>
        <w:t>Kulikauskienė</w:t>
      </w:r>
      <w:r w:rsidR="009C38C8" w:rsidRPr="009C38C8">
        <w:rPr>
          <w:bCs/>
        </w:rPr>
        <w:t>.</w:t>
      </w:r>
    </w:p>
    <w:p w14:paraId="6806C16D" w14:textId="543DD519" w:rsidR="009C38C8" w:rsidRDefault="009C38C8" w:rsidP="009C38C8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5130CA">
        <w:t>Dėl Panevėžio rajono garbės piliečio vardo suteikimo tvarkos, Panevėžio rajono garbės piliečio vardo suteikimo komisijos veiklos nuostatų patvirtinimo</w:t>
      </w:r>
      <w:r>
        <w:t xml:space="preserve">. </w:t>
      </w:r>
      <w:r w:rsidRPr="009C38C8">
        <w:rPr>
          <w:bCs/>
        </w:rPr>
        <w:t xml:space="preserve">Pranešėja – </w:t>
      </w:r>
      <w:r>
        <w:rPr>
          <w:bCs/>
        </w:rPr>
        <w:t>Juridinio skyriaus</w:t>
      </w:r>
      <w:r w:rsidRPr="009C38C8">
        <w:rPr>
          <w:bCs/>
        </w:rPr>
        <w:t xml:space="preserve"> vedėja </w:t>
      </w:r>
      <w:r>
        <w:rPr>
          <w:bCs/>
        </w:rPr>
        <w:t>I.</w:t>
      </w:r>
      <w:r w:rsidR="00324573">
        <w:rPr>
          <w:bCs/>
        </w:rPr>
        <w:t xml:space="preserve"> </w:t>
      </w:r>
      <w:r>
        <w:rPr>
          <w:bCs/>
        </w:rPr>
        <w:t>Kulikauskienė</w:t>
      </w:r>
      <w:r w:rsidRPr="009C38C8">
        <w:rPr>
          <w:bCs/>
        </w:rPr>
        <w:t>.</w:t>
      </w:r>
    </w:p>
    <w:p w14:paraId="7A712E2E" w14:textId="20D92058" w:rsidR="005F3635" w:rsidRPr="009C38C8" w:rsidRDefault="009C38C8" w:rsidP="000337AE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5130CA">
        <w:t>Dėl Panevėžio rajono savivaldybės tarybos 2007 m. gruodžio 20 d. sprendimo Nr. T-307 ,,Dėl atstovavimo Panevėžio rajono savivaldybei viešosiose įstaigose taisyklių patvirtinimo“ pripažinimo netekusiu galios</w:t>
      </w:r>
      <w:r>
        <w:t xml:space="preserve">. </w:t>
      </w:r>
      <w:r w:rsidRPr="009C38C8">
        <w:rPr>
          <w:bCs/>
        </w:rPr>
        <w:t xml:space="preserve">Pranešėja – </w:t>
      </w:r>
      <w:r>
        <w:rPr>
          <w:bCs/>
        </w:rPr>
        <w:t>Juridinio skyriaus</w:t>
      </w:r>
      <w:r w:rsidRPr="009C38C8">
        <w:rPr>
          <w:bCs/>
        </w:rPr>
        <w:t xml:space="preserve"> vedėja </w:t>
      </w:r>
      <w:r>
        <w:rPr>
          <w:bCs/>
        </w:rPr>
        <w:t>I.</w:t>
      </w:r>
      <w:r w:rsidR="00E833FD">
        <w:rPr>
          <w:bCs/>
        </w:rPr>
        <w:t xml:space="preserve"> </w:t>
      </w:r>
      <w:r>
        <w:rPr>
          <w:bCs/>
        </w:rPr>
        <w:t>Kulikauskienė</w:t>
      </w:r>
      <w:r w:rsidRPr="009C38C8">
        <w:rPr>
          <w:bCs/>
        </w:rPr>
        <w:t>.</w:t>
      </w:r>
    </w:p>
    <w:p w14:paraId="6E6C6876" w14:textId="77777777" w:rsidR="004469FE" w:rsidRDefault="004469FE" w:rsidP="004469FE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504CE7">
        <w:t>Dėl atleidimo nuo nekilnojamojo turto mokesčio</w:t>
      </w:r>
      <w:r>
        <w:t xml:space="preserve">. </w:t>
      </w:r>
      <w:r w:rsidRPr="007702A0">
        <w:t>Pranešėja – Ekonomikos ir turto valdymo skyriaus vedėja A. Čiegytė.</w:t>
      </w:r>
    </w:p>
    <w:p w14:paraId="0848953F" w14:textId="77777777" w:rsidR="004469FE" w:rsidRDefault="004469FE" w:rsidP="004469FE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504CE7">
        <w:t>Dėl Panevėžio rajono savivaldybės tarybos 2019 m. spalio 31 d. sprendimo Nr. T-214 „Dėl Panevėžio rajono savivaldybės ilgalaikio materialiojo turto viešo nuomos konkurso ir nuomos be konkurso organizavimo ir vykdymo tvarkos aprašo patvirtinimo“ pakeitimo</w:t>
      </w:r>
      <w:r>
        <w:t xml:space="preserve">. </w:t>
      </w:r>
      <w:r w:rsidRPr="007702A0">
        <w:t>Pranešėja – Ekonomikos ir turto valdymo skyriaus vedėja A. Čiegytė.</w:t>
      </w:r>
    </w:p>
    <w:p w14:paraId="1D948C6F" w14:textId="77777777" w:rsidR="004469FE" w:rsidRDefault="004469FE" w:rsidP="004469FE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504CE7">
        <w:lastRenderedPageBreak/>
        <w:t>Dėl Panevėžio rajono savivaldybės tarybos 2019 m. spalio 31 d. sprendimo Nr. T-212 „Dėl parduodamų Panevėžio rajono savivaldybės būstų ir pagalbinio ūkio paskirties pastatų sąrašo patvirtinimo“ pakeitimo</w:t>
      </w:r>
      <w:r>
        <w:t xml:space="preserve">. </w:t>
      </w:r>
      <w:r w:rsidRPr="007702A0">
        <w:t>Pranešėja – Ekonomikos ir turto valdymo skyriaus vedėja A. Čiegytė.</w:t>
      </w:r>
    </w:p>
    <w:p w14:paraId="0601261E" w14:textId="32ED5FDE" w:rsidR="009C38C8" w:rsidRDefault="00324573" w:rsidP="000337AE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504CE7">
        <w:t>Dėl autobusų stočių steigimo Panevėžio rajone tvarkos aprašo patvirtinimo</w:t>
      </w:r>
      <w:r>
        <w:t xml:space="preserve">. </w:t>
      </w:r>
      <w:r w:rsidRPr="007702A0">
        <w:t>Pranešėja – Ekonomikos ir turto valdymo skyriaus vedėja A. Čiegytė.</w:t>
      </w:r>
    </w:p>
    <w:p w14:paraId="253F5CE2" w14:textId="2446217F" w:rsidR="00324573" w:rsidRDefault="00324573" w:rsidP="00324573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5D634E">
        <w:t>Dėl Panevėžio rajono savivaldybės tarybos 2023 m. gegužės 18 d. sprendimo Nr. T-123 „Dėl socialinių paslaugų teikimo tvarkos aprašo patvirtinimo“ pakeitimo</w:t>
      </w:r>
      <w:r>
        <w:t xml:space="preserve">. </w:t>
      </w:r>
      <w:r w:rsidRPr="007702A0">
        <w:t>Pranešėja</w:t>
      </w:r>
      <w:r>
        <w:rPr>
          <w:bCs/>
        </w:rPr>
        <w:t xml:space="preserve"> – Socialinės paramos skyriaus vedėja V. Savickienė.</w:t>
      </w:r>
    </w:p>
    <w:p w14:paraId="2F246A08" w14:textId="317FC93F" w:rsidR="00324573" w:rsidRPr="00324573" w:rsidRDefault="00324573" w:rsidP="000337AE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5D634E">
        <w:t>Dėl maksimalių socialinės priežiūros ir socialinės globos paslaugų išlaidų finansavimo Panevėžio rajono gyventojams dydžių nustatymo</w:t>
      </w:r>
      <w:r>
        <w:t xml:space="preserve">. </w:t>
      </w:r>
      <w:r>
        <w:rPr>
          <w:bCs/>
        </w:rPr>
        <w:t>Pranešėja – Socialinės paramos skyriaus vedėja V. Savickienė.</w:t>
      </w:r>
    </w:p>
    <w:p w14:paraId="0FBE81E3" w14:textId="2D5E2177" w:rsidR="00324573" w:rsidRPr="00324573" w:rsidRDefault="00324573" w:rsidP="00324573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5D634E">
        <w:t>Dėl Panevėžio rajono savivaldybės tarybos 2020 m. sausio 23 d. sprendimo Nr. T-3 „Dėl Transporto paslaugų teikimo ir mokėjimo už paslaugas tvarkos aprašo patvirtinimo" pakeitimo</w:t>
      </w:r>
      <w:r>
        <w:t xml:space="preserve">. </w:t>
      </w:r>
      <w:r>
        <w:rPr>
          <w:bCs/>
        </w:rPr>
        <w:t>Pranešėja – Socialinės paramos skyriaus vedėja V. Savickienė.</w:t>
      </w:r>
    </w:p>
    <w:p w14:paraId="6D9B3CDE" w14:textId="0F369765" w:rsidR="00324573" w:rsidRPr="00324573" w:rsidRDefault="00324573" w:rsidP="000337AE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5D634E">
        <w:t>Dėl Panevėžio rajono savivaldybės tarybos 2022 m. rugsėjo 29 d. sprendimo Nr. T-203 „Dėl Mokėjimo už socialines paslaugas tvarkos aprašo patvirtinimo" pakeitimo</w:t>
      </w:r>
      <w:r>
        <w:t xml:space="preserve">. </w:t>
      </w:r>
      <w:r>
        <w:rPr>
          <w:bCs/>
        </w:rPr>
        <w:t>Pranešėja – Socialinės paramos skyriaus vedėja V. Savickienė.</w:t>
      </w:r>
    </w:p>
    <w:p w14:paraId="409651C6" w14:textId="77777777" w:rsidR="00324573" w:rsidRPr="00324573" w:rsidRDefault="00324573" w:rsidP="00324573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5D634E">
        <w:t>Dėl Panevėžio rajono savivaldybės tarybos 2021 m. gegužės 20 d. sprendimo Nr. T-127 „Dėl Socialinės paramos mokiniams teikimo Panevėžio rajono savivaldybėje tvarkos aprašo patvirtinimo" pakeitimo</w:t>
      </w:r>
      <w:r>
        <w:t xml:space="preserve">. </w:t>
      </w:r>
      <w:r>
        <w:rPr>
          <w:bCs/>
        </w:rPr>
        <w:t>Pranešėja – Socialinės paramos skyriaus vedėja V. Savickienė.</w:t>
      </w:r>
    </w:p>
    <w:p w14:paraId="1EB49C4A" w14:textId="77777777" w:rsidR="00913E64" w:rsidRPr="00324573" w:rsidRDefault="0069027E" w:rsidP="00913E64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5D634E">
        <w:t>Dėl Panevėžio rajono savivaldybės tarybos 2022 m. rugsėjo 29 d. sprendimo Nr. T-200 „Dėl piniginės socialinės paramos nepasiturintiems gyventojams teikimo tvarkos aprašo patvirtinimo“ pakeitimo</w:t>
      </w:r>
      <w:r>
        <w:t xml:space="preserve">. </w:t>
      </w:r>
      <w:r w:rsidR="00913E64">
        <w:rPr>
          <w:bCs/>
        </w:rPr>
        <w:t>Pranešėja – Socialinės paramos skyriaus vedėja V. Savickienė.</w:t>
      </w:r>
    </w:p>
    <w:p w14:paraId="2C126048" w14:textId="77777777" w:rsidR="00913E64" w:rsidRPr="00324573" w:rsidRDefault="00913E64" w:rsidP="00913E64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504CE7">
        <w:t>Dėl leidimo Savivaldybės administracijos direktoriui skirti vienkartinę pašalpą A. N.</w:t>
      </w:r>
      <w:r>
        <w:t xml:space="preserve"> </w:t>
      </w:r>
      <w:r>
        <w:rPr>
          <w:bCs/>
        </w:rPr>
        <w:t>Pranešėja – Socialinės paramos skyriaus vedėja V. Savickienė.</w:t>
      </w:r>
    </w:p>
    <w:p w14:paraId="7639C3A9" w14:textId="45785574" w:rsidR="0021562B" w:rsidRPr="00913E64" w:rsidRDefault="00913E64" w:rsidP="00913E64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504CE7">
        <w:t>Dėl leidimo Savivaldybės administracijos direktoriui skirti vienkartinę pašalpą R. D.</w:t>
      </w:r>
      <w:r>
        <w:t xml:space="preserve"> </w:t>
      </w:r>
      <w:r>
        <w:rPr>
          <w:bCs/>
        </w:rPr>
        <w:t>Pranešėja – Socialinės paramos skyriaus vedėja V. Savickienė.</w:t>
      </w:r>
    </w:p>
    <w:p w14:paraId="3F8D5675" w14:textId="3724D490" w:rsidR="00913E64" w:rsidRPr="00D268D2" w:rsidRDefault="00D268D2" w:rsidP="00913E64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504CE7">
        <w:t>Dėl leidimo Savivaldybės administracijos direktoriui skirti vienkartinę pašalpą R. Ž.</w:t>
      </w:r>
      <w:r>
        <w:t xml:space="preserve"> </w:t>
      </w:r>
      <w:r>
        <w:rPr>
          <w:bCs/>
        </w:rPr>
        <w:t>Pranešėja – Socialinės paramos skyriaus vedėja V. Savickienė.</w:t>
      </w:r>
    </w:p>
    <w:p w14:paraId="2F50423F" w14:textId="55711D1F" w:rsidR="00D268D2" w:rsidRPr="0003146D" w:rsidRDefault="00D268D2" w:rsidP="00D268D2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D268D2">
        <w:t>Dėl pritarimo projekto rengimui ir įgyvendinimui pagal 2022–2030 metų plėtros programos valdytojos Lietuvos Respublikos sveikatos apsaugos ministerijos sveikatos priežiūros kokybės ir efektyvumo didinimo plėtros programos pažangos priemonės Nr. 11-002-11-01 „Gerinti sveikatos priežiūros paslaugų kokybę ir prieinamumą“ veiklą „Mobilių komandų aprūpinimas įranga ir transporto priemonėmis“</w:t>
      </w:r>
      <w:r>
        <w:t xml:space="preserve">. </w:t>
      </w:r>
      <w:r w:rsidRPr="00E37F99">
        <w:t>Pranešėja – Savivaldybės gydytoja (vyriausioji specialistė) R. Valantinienė.</w:t>
      </w:r>
    </w:p>
    <w:p w14:paraId="6992F4D9" w14:textId="77777777" w:rsidR="00D268D2" w:rsidRPr="0003146D" w:rsidRDefault="00D268D2" w:rsidP="00D268D2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5130CA">
        <w:t>Dėl Panevėžio rajono savivaldybės tarybos 2023 m. rugsėjo 28 d. sprendimo Nr. T-236 „Dėl Panevėžio rajono savivaldybės bendruomenės sveikatos tarybos sudarymo ir jos nuostatų patvirtinimo“ pakeitimo</w:t>
      </w:r>
      <w:r>
        <w:t xml:space="preserve">. </w:t>
      </w:r>
      <w:r w:rsidRPr="00E37F99">
        <w:t>Pranešėja – Savivaldybės gydytoja (vyriausioji specialistė) R. Valantinienė.</w:t>
      </w:r>
    </w:p>
    <w:p w14:paraId="4463A36B" w14:textId="25602265" w:rsidR="00D268D2" w:rsidRPr="00D268D2" w:rsidRDefault="00D268D2" w:rsidP="003E6F65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5130CA">
        <w:t>Dėl Panevėžio rajono savivaldybės jaunimo politikos įgyvendinimo priemonių 2024-2026 metų programos patvirtinimo</w:t>
      </w:r>
      <w:r>
        <w:t>.</w:t>
      </w:r>
      <w:r w:rsidR="003E6F65">
        <w:t xml:space="preserve"> </w:t>
      </w:r>
      <w:r w:rsidR="001F4B11" w:rsidRPr="00E37F99">
        <w:t xml:space="preserve">Pranešėja – </w:t>
      </w:r>
      <w:r w:rsidR="003E6F65" w:rsidRPr="00321E56">
        <w:t>Jaunimo reikalų koordinatorė (vyriausioji specialistė) S. Budreikienė.</w:t>
      </w:r>
    </w:p>
    <w:p w14:paraId="385A763E" w14:textId="74143928" w:rsidR="00D268D2" w:rsidRDefault="00D268D2" w:rsidP="003E6F65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5130CA">
        <w:t>Dėl Panevėžio rajono savivaldybės 2023 m. gegužės 18 d. sprendimo Nr. T-132 „Dėl Panevėžio rajono savivaldybės jaunimo reikalų tarybos sudarymo" pakeitimo</w:t>
      </w:r>
      <w:r>
        <w:t>.</w:t>
      </w:r>
      <w:r w:rsidR="003E6F65">
        <w:t xml:space="preserve"> </w:t>
      </w:r>
      <w:r w:rsidR="001F4B11" w:rsidRPr="00E37F99">
        <w:t xml:space="preserve">Pranešėja – </w:t>
      </w:r>
      <w:r w:rsidR="003E6F65" w:rsidRPr="00321E56">
        <w:t>Jaunimo reikalų koordinatorė (vyriausioji specialistė) S. Budreikienė.</w:t>
      </w:r>
    </w:p>
    <w:p w14:paraId="23331896" w14:textId="77777777" w:rsidR="00D268D2" w:rsidRDefault="00D268D2" w:rsidP="00D268D2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E405A5">
        <w:t>Dėl Panevėžio rajono savivaldybės sutikimų statyti valstybinės reikšmės paviršiniuose vandens telkiniuose laikinuosius nesudėtinguosius statinius išdavimo taisyklių patvirtinimo</w:t>
      </w:r>
      <w:r>
        <w:t xml:space="preserve">. </w:t>
      </w:r>
      <w:r>
        <w:t>Pranešėjas – Architektūros skyriaus vedėjas D. Malinauskas.</w:t>
      </w:r>
    </w:p>
    <w:p w14:paraId="5BC50C9B" w14:textId="5C1904F2" w:rsidR="00D268D2" w:rsidRDefault="00D268D2" w:rsidP="00913E64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E405A5">
        <w:t>Dėl Panevėžio rajono savivaldybės sutikimų tiesti susisiekimo komunikacijas, inžinerinius tinklus ir statyti jiems funkcionuoti būtinus statinius, įrengti plokščiuosius horizontalius inžinerinius statinius valstybinėje žemėje, kuri</w:t>
      </w:r>
      <w:r>
        <w:t>oj</w:t>
      </w:r>
      <w:r w:rsidRPr="00E405A5">
        <w:t>e nesuformuoti žemės sklypai, išdavimo taisyklių patvirtinimo</w:t>
      </w:r>
      <w:r>
        <w:t xml:space="preserve">. </w:t>
      </w:r>
      <w:r>
        <w:t>Pranešėjas – Architektūros skyriaus vedėjas D. Malinauskas.</w:t>
      </w:r>
    </w:p>
    <w:p w14:paraId="0C03D27A" w14:textId="7E323786" w:rsidR="00D268D2" w:rsidRDefault="00D268D2" w:rsidP="00913E64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E405A5">
        <w:lastRenderedPageBreak/>
        <w:t>Dėl Panevėžio rajono savivaldybės sutikimų statyti laikinuosius nesudėtinguosius statinius, įrengti įrenginius valstybinėje žemėje, kurioje nesuformuoti žemės sklypai, išdavimo taisyklių patvirtinimo</w:t>
      </w:r>
      <w:r>
        <w:t xml:space="preserve">. </w:t>
      </w:r>
      <w:r>
        <w:t>Pranešėjas – Architektūros skyriaus vedėjas D. Malinauskas.</w:t>
      </w:r>
    </w:p>
    <w:p w14:paraId="46AC48EC" w14:textId="0C40D14E" w:rsidR="00D268D2" w:rsidRDefault="00D268D2" w:rsidP="00913E64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E405A5">
        <w:t>Dėl Panevėžio rajono savivaldybės sutikimų laikinai naudotis valstybine žeme statybos metu išdavimo taisyklių patvirtinimo</w:t>
      </w:r>
      <w:r>
        <w:t xml:space="preserve">. </w:t>
      </w:r>
      <w:r>
        <w:t>Pranešėjas – Architektūros skyriaus vedėjas D. Malinauskas.</w:t>
      </w:r>
    </w:p>
    <w:p w14:paraId="12BA1BF3" w14:textId="77777777" w:rsidR="00D268D2" w:rsidRDefault="00D268D2" w:rsidP="00D268D2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E405A5">
        <w:t>Dėl Panevėžio rajono savivaldybės sutikimų statyti statinius žemės sklypuose, besiribojančiuose su valstybinės žemės sklypais ar valstybine žem</w:t>
      </w:r>
      <w:r>
        <w:t>e</w:t>
      </w:r>
      <w:r w:rsidRPr="00E405A5">
        <w:t>, kurioje nesuformuoti žemės sklypai, išdavimo taisyklių patvirtinimo</w:t>
      </w:r>
      <w:r>
        <w:t xml:space="preserve">. </w:t>
      </w:r>
      <w:r>
        <w:t>Pranešėjas – Architektūros skyriaus vedėjas D. Malinauskas.</w:t>
      </w:r>
    </w:p>
    <w:p w14:paraId="67D50470" w14:textId="42D50FE2" w:rsidR="00D268D2" w:rsidRDefault="00D268D2" w:rsidP="00913E64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5D634E">
        <w:t>Dėl Panevėžio rajono savivaldybės tarybos 2022 m. rugpjūčio 30 d. sprendimo Nr. T-183 „Dėl pritarimo bendradarbiavimo sutarties dėl projekto „Rail Baltica“ įgyvendinimo, vietinės reikšmės kelių statybos ir melioracijos statinių rekonstravimo Panevėžio rajono savivaldybės teritorijoje projektui“ pakeitimo</w:t>
      </w:r>
      <w:r>
        <w:t xml:space="preserve">. </w:t>
      </w:r>
      <w:r w:rsidRPr="00E37F99">
        <w:t>Pranešėja</w:t>
      </w:r>
      <w:r>
        <w:t>s</w:t>
      </w:r>
      <w:r w:rsidRPr="00E37F99">
        <w:t xml:space="preserve"> – </w:t>
      </w:r>
      <w:r>
        <w:t>Statybos ir infrastruktūros</w:t>
      </w:r>
      <w:r w:rsidRPr="00526B86">
        <w:t xml:space="preserve"> skyriaus vedėjas</w:t>
      </w:r>
      <w:r>
        <w:t xml:space="preserve"> R. Samkus</w:t>
      </w:r>
      <w:r>
        <w:t>.</w:t>
      </w:r>
    </w:p>
    <w:p w14:paraId="61364B25" w14:textId="71F8D5AF" w:rsidR="00D268D2" w:rsidRPr="00D268D2" w:rsidRDefault="00D268D2" w:rsidP="00913E64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161F7D">
        <w:t>Dėl Panevėžio rajono savivaldybės tarybos 2023 m. birželio 22 d. sprendimo Nr. T-149 „Dėl Panevėžio rajono savivaldybės Metų mokytojo vardo suteikimo ir premijos skyrimo atrankos komisijos sudarymo ir jos nuostatų patvirtinimo“ pakeitimo</w:t>
      </w:r>
      <w:r>
        <w:t>.</w:t>
      </w:r>
      <w:r w:rsidRPr="00D268D2">
        <w:t xml:space="preserve"> </w:t>
      </w:r>
      <w:r w:rsidRPr="00E37F99">
        <w:t>Pranešėja</w:t>
      </w:r>
      <w:r>
        <w:t>s</w:t>
      </w:r>
      <w:r w:rsidRPr="00E37F99">
        <w:t xml:space="preserve"> – Švietimo, kultūros ir sporto skyriaus </w:t>
      </w:r>
      <w:r>
        <w:t xml:space="preserve">vedėjas </w:t>
      </w:r>
      <w:r>
        <w:rPr>
          <w:bCs/>
        </w:rPr>
        <w:t>A. K. Rimkus.</w:t>
      </w:r>
    </w:p>
    <w:p w14:paraId="5A2CE8DC" w14:textId="77777777" w:rsidR="00D268D2" w:rsidRPr="00D268D2" w:rsidRDefault="00D268D2" w:rsidP="00D268D2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161F7D">
        <w:t>Dėl Panevėžio rajono savivaldybės tarybos 2023 m. lapkričio 23 d. sprendimo Nr. T-270 „Dėl Panevėžio rajono mokinių pavėžėjimo organizavimo, kelionės išlaidų kompensavimo, mokyklinių autobusų naudojimo ir nuomos tvarkos aprašo patvirtinimo" pakeitimo</w:t>
      </w:r>
      <w:r>
        <w:t xml:space="preserve">. </w:t>
      </w:r>
      <w:r w:rsidRPr="00E37F99">
        <w:t>Pranešėja</w:t>
      </w:r>
      <w:r>
        <w:t>s</w:t>
      </w:r>
      <w:r w:rsidRPr="00E37F99">
        <w:t xml:space="preserve"> – Švietimo, kultūros ir sporto skyriaus </w:t>
      </w:r>
      <w:r>
        <w:t xml:space="preserve">vedėjas </w:t>
      </w:r>
      <w:r>
        <w:rPr>
          <w:bCs/>
        </w:rPr>
        <w:t>A. K. Rimkus.</w:t>
      </w:r>
    </w:p>
    <w:p w14:paraId="3FB4A838" w14:textId="49F23845" w:rsidR="00D268D2" w:rsidRPr="00D268D2" w:rsidRDefault="00D268D2" w:rsidP="00913E64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161F7D">
        <w:t>Dėl studijų rėmimo iš savivaldybės biudžeto lėšų 2023 metų ataskaitos patvirtinimo</w:t>
      </w:r>
      <w:r>
        <w:t xml:space="preserve">. </w:t>
      </w:r>
      <w:r w:rsidRPr="00E37F99">
        <w:t>Pranešėja</w:t>
      </w:r>
      <w:r>
        <w:t>s</w:t>
      </w:r>
      <w:r w:rsidRPr="00E37F99">
        <w:t xml:space="preserve"> – Švietimo, kultūros ir sporto skyriaus </w:t>
      </w:r>
      <w:r>
        <w:t xml:space="preserve">vedėjas </w:t>
      </w:r>
      <w:r>
        <w:rPr>
          <w:bCs/>
        </w:rPr>
        <w:t>A. K. Rimkus.</w:t>
      </w:r>
    </w:p>
    <w:p w14:paraId="0D8FD170" w14:textId="6F5AA607" w:rsidR="00D268D2" w:rsidRDefault="00D268D2" w:rsidP="00913E64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161F7D">
        <w:t>Dėl tęstinės investicinės priemonės „Valstybei nuosavybės teise priklausančių žemės savininkų ir kitų naudotojų žemėje esančių melioracijos statinių rekonstravimo ir remonto darbams“ Panevėžio rajonui 2024 metams skirtų lėšų panaudojimo programos patvirtinimo</w:t>
      </w:r>
      <w:r>
        <w:t xml:space="preserve">. </w:t>
      </w:r>
      <w:r>
        <w:t>Pranešėja – Žemės ūkio skyriaus vedėja Z. Bakanienė.</w:t>
      </w:r>
    </w:p>
    <w:p w14:paraId="3B37BC0F" w14:textId="6AFEB4DB" w:rsidR="00D268D2" w:rsidRDefault="00D268D2" w:rsidP="00D268D2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161F7D">
        <w:t>Dėl Panevėžio rajono savivaldybės 2024 m. melioracijos prioritetinių darbų programos patvirtinimo</w:t>
      </w:r>
      <w:r>
        <w:t>.</w:t>
      </w:r>
      <w:r>
        <w:t xml:space="preserve"> Pranešėja – Žemės ūkio skyriaus vedėja Z. Bakanienė.</w:t>
      </w:r>
    </w:p>
    <w:p w14:paraId="649257DE" w14:textId="35730F17" w:rsidR="00D268D2" w:rsidRPr="009C38C8" w:rsidRDefault="00D268D2" w:rsidP="00D268D2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161F7D">
        <w:t>Dėl Panevėžio rajono savivaldybės kaimo rėmimo fondo komisijos 2023 metų veiklos ir lėšų panaudojimo ataskaitos patvirtinimo</w:t>
      </w:r>
      <w:r>
        <w:t xml:space="preserve">. </w:t>
      </w:r>
      <w:r>
        <w:t>Pranešėja – Žemės ūkio skyriaus vedėja Z. Bakanienė.</w:t>
      </w:r>
    </w:p>
    <w:p w14:paraId="30E18C33" w14:textId="087458B9" w:rsidR="00DE33AC" w:rsidRDefault="00DE33AC" w:rsidP="00DE33AC">
      <w:pPr>
        <w:pStyle w:val="ListParagraph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</w:pPr>
      <w:r w:rsidRPr="00DE33AC">
        <w:t>S i ū l a u  Savivaldybės tarybai išklausyti</w:t>
      </w:r>
      <w:r>
        <w:t xml:space="preserve"> i</w:t>
      </w:r>
      <w:r w:rsidRPr="00DE33AC">
        <w:t>nformacij</w:t>
      </w:r>
      <w:r>
        <w:t>ą</w:t>
      </w:r>
      <w:r w:rsidRPr="00DE33AC">
        <w:t xml:space="preserve"> apie Panevėžio rajono savivaldybės tarybos gautus prašymus. Pranešėjas – Savivaldybės meras A. Pocius.</w:t>
      </w:r>
    </w:p>
    <w:p w14:paraId="35013F4A" w14:textId="3D94FB39" w:rsidR="000C1145" w:rsidRPr="00321E56" w:rsidRDefault="00DE33AC" w:rsidP="000C114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0C1145" w:rsidRPr="00321E56">
        <w:rPr>
          <w:rFonts w:ascii="Times New Roman" w:eastAsia="Calibri" w:hAnsi="Times New Roman" w:cs="Times New Roman"/>
          <w:sz w:val="24"/>
          <w:szCs w:val="24"/>
        </w:rPr>
        <w:t xml:space="preserve">. N u s t a t a u, kad šis potvarkis skelbiamas </w:t>
      </w:r>
      <w:r w:rsidR="00681B11" w:rsidRPr="00321E56">
        <w:rPr>
          <w:rFonts w:ascii="Times New Roman" w:eastAsia="Calibri" w:hAnsi="Times New Roman" w:cs="Times New Roman"/>
          <w:sz w:val="24"/>
          <w:szCs w:val="24"/>
        </w:rPr>
        <w:t>s</w:t>
      </w:r>
      <w:r w:rsidR="002B2C98" w:rsidRPr="00321E56">
        <w:rPr>
          <w:rFonts w:ascii="Times New Roman" w:eastAsia="Calibri" w:hAnsi="Times New Roman" w:cs="Times New Roman"/>
          <w:sz w:val="24"/>
          <w:szCs w:val="24"/>
        </w:rPr>
        <w:t xml:space="preserve">avivaldybės </w:t>
      </w:r>
      <w:r w:rsidR="00CD59D7" w:rsidRPr="00321E56">
        <w:rPr>
          <w:rFonts w:ascii="Times New Roman" w:eastAsia="Calibri" w:hAnsi="Times New Roman" w:cs="Times New Roman"/>
          <w:sz w:val="24"/>
          <w:szCs w:val="24"/>
        </w:rPr>
        <w:t>interneto svetainėje</w:t>
      </w:r>
      <w:r w:rsidR="000C1145" w:rsidRPr="00321E5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BE5CAA9" w14:textId="77777777" w:rsidR="000C1145" w:rsidRPr="00FE4C30" w:rsidRDefault="000C1145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9C6188" w14:textId="77777777"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E2F7E3" w14:textId="3C9B63B8" w:rsidR="002925A8" w:rsidRPr="00763E2C" w:rsidRDefault="002F21A7" w:rsidP="00763E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2D5218AF" w14:textId="77777777" w:rsidR="002925A8" w:rsidRPr="00F72627" w:rsidRDefault="002925A8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0033F" w14:textId="356F7A14" w:rsidR="00AB4895" w:rsidRDefault="00AB4895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12DFED" w14:textId="77777777" w:rsidR="005F3635" w:rsidRDefault="005F3635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861DE8" w14:textId="77777777" w:rsidR="005F3635" w:rsidRDefault="005F3635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5896D8" w14:textId="77777777" w:rsidR="00D268D2" w:rsidRDefault="00D268D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F65171" w14:textId="77777777" w:rsidR="00D268D2" w:rsidRDefault="00D268D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FA67F9" w14:textId="77777777" w:rsidR="00D268D2" w:rsidRDefault="00D268D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FEA8D1" w14:textId="77777777" w:rsidR="00D268D2" w:rsidRDefault="00D268D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A6027A" w14:textId="77777777" w:rsidR="00D268D2" w:rsidRDefault="00D268D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D4ADCD" w14:textId="77777777" w:rsidR="00D268D2" w:rsidRDefault="00D268D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396322" w14:textId="77777777" w:rsidR="00D268D2" w:rsidRDefault="00D268D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F384CB" w14:textId="77777777" w:rsidR="00D268D2" w:rsidRDefault="00D268D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7C125" w14:textId="654F60EC" w:rsidR="005F3635" w:rsidRDefault="005F3635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Rūta Vaitkūnienė</w:t>
      </w:r>
    </w:p>
    <w:p w14:paraId="6E0AFA22" w14:textId="1078B725" w:rsidR="005F3635" w:rsidRPr="00F72627" w:rsidRDefault="005F3635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2024-01-18</w:t>
      </w:r>
    </w:p>
    <w:sectPr w:rsidR="005F3635" w:rsidRPr="00F72627" w:rsidSect="002A64E8">
      <w:headerReference w:type="default" r:id="rId9"/>
      <w:pgSz w:w="11906" w:h="16838"/>
      <w:pgMar w:top="851" w:right="70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6FA6B" w14:textId="77777777" w:rsidR="002A64E8" w:rsidRDefault="002A64E8" w:rsidP="004D4B93">
      <w:pPr>
        <w:spacing w:after="0" w:line="240" w:lineRule="auto"/>
      </w:pPr>
      <w:r>
        <w:separator/>
      </w:r>
    </w:p>
  </w:endnote>
  <w:endnote w:type="continuationSeparator" w:id="0">
    <w:p w14:paraId="2698DD28" w14:textId="77777777" w:rsidR="002A64E8" w:rsidRDefault="002A64E8" w:rsidP="004D4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A9B7B" w14:textId="77777777" w:rsidR="002A64E8" w:rsidRDefault="002A64E8" w:rsidP="004D4B93">
      <w:pPr>
        <w:spacing w:after="0" w:line="240" w:lineRule="auto"/>
      </w:pPr>
      <w:r>
        <w:separator/>
      </w:r>
    </w:p>
  </w:footnote>
  <w:footnote w:type="continuationSeparator" w:id="0">
    <w:p w14:paraId="68BE72AA" w14:textId="77777777" w:rsidR="002A64E8" w:rsidRDefault="002A64E8" w:rsidP="004D4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60232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B7BE75B" w14:textId="382DE40D" w:rsidR="004D4B93" w:rsidRPr="004469FE" w:rsidRDefault="004D4B93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469F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469F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469F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5650" w:rsidRPr="004469F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469F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19CE23C" w14:textId="77777777" w:rsidR="004D4B93" w:rsidRDefault="004D4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926D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1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6611580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291944">
    <w:abstractNumId w:val="1"/>
  </w:num>
  <w:num w:numId="3" w16cid:durableId="638220249">
    <w:abstractNumId w:val="2"/>
  </w:num>
  <w:num w:numId="4" w16cid:durableId="1564410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0781"/>
    <w:rsid w:val="000144B0"/>
    <w:rsid w:val="00022CCF"/>
    <w:rsid w:val="0003146D"/>
    <w:rsid w:val="000337AE"/>
    <w:rsid w:val="0005556E"/>
    <w:rsid w:val="00071061"/>
    <w:rsid w:val="000A189A"/>
    <w:rsid w:val="000A40AD"/>
    <w:rsid w:val="000C1145"/>
    <w:rsid w:val="000D7144"/>
    <w:rsid w:val="00110CDD"/>
    <w:rsid w:val="00122F16"/>
    <w:rsid w:val="00164160"/>
    <w:rsid w:val="001A4665"/>
    <w:rsid w:val="001B0616"/>
    <w:rsid w:val="001B333E"/>
    <w:rsid w:val="001B6B36"/>
    <w:rsid w:val="001E15C0"/>
    <w:rsid w:val="001E24FF"/>
    <w:rsid w:val="001F3258"/>
    <w:rsid w:val="001F4B11"/>
    <w:rsid w:val="0021562B"/>
    <w:rsid w:val="0023667C"/>
    <w:rsid w:val="00255483"/>
    <w:rsid w:val="0027666A"/>
    <w:rsid w:val="002925A8"/>
    <w:rsid w:val="002932D9"/>
    <w:rsid w:val="0029389C"/>
    <w:rsid w:val="002A64E8"/>
    <w:rsid w:val="002B2C98"/>
    <w:rsid w:val="002B742C"/>
    <w:rsid w:val="002C093C"/>
    <w:rsid w:val="002E1BDB"/>
    <w:rsid w:val="002E3320"/>
    <w:rsid w:val="002F21A7"/>
    <w:rsid w:val="002F435D"/>
    <w:rsid w:val="0031287A"/>
    <w:rsid w:val="00321E56"/>
    <w:rsid w:val="00324573"/>
    <w:rsid w:val="003519E3"/>
    <w:rsid w:val="003635C4"/>
    <w:rsid w:val="00392229"/>
    <w:rsid w:val="00392322"/>
    <w:rsid w:val="003A62AA"/>
    <w:rsid w:val="003C7C81"/>
    <w:rsid w:val="003D6137"/>
    <w:rsid w:val="003E6F65"/>
    <w:rsid w:val="003F12FC"/>
    <w:rsid w:val="003F5CE6"/>
    <w:rsid w:val="00424FC1"/>
    <w:rsid w:val="00432098"/>
    <w:rsid w:val="004469FE"/>
    <w:rsid w:val="004C0ACA"/>
    <w:rsid w:val="004D4B93"/>
    <w:rsid w:val="004E598C"/>
    <w:rsid w:val="005112F8"/>
    <w:rsid w:val="00515AED"/>
    <w:rsid w:val="00525B20"/>
    <w:rsid w:val="00526B86"/>
    <w:rsid w:val="00557B94"/>
    <w:rsid w:val="005611C4"/>
    <w:rsid w:val="0056698A"/>
    <w:rsid w:val="005713E5"/>
    <w:rsid w:val="005929A0"/>
    <w:rsid w:val="005C43ED"/>
    <w:rsid w:val="005D5907"/>
    <w:rsid w:val="005F3635"/>
    <w:rsid w:val="00607CD7"/>
    <w:rsid w:val="00624301"/>
    <w:rsid w:val="00637FE7"/>
    <w:rsid w:val="00656E3F"/>
    <w:rsid w:val="006603BD"/>
    <w:rsid w:val="00664520"/>
    <w:rsid w:val="00681B11"/>
    <w:rsid w:val="0069027E"/>
    <w:rsid w:val="006A742E"/>
    <w:rsid w:val="006A7541"/>
    <w:rsid w:val="006B3957"/>
    <w:rsid w:val="006B5780"/>
    <w:rsid w:val="006B668E"/>
    <w:rsid w:val="006C4A2E"/>
    <w:rsid w:val="006E0DBC"/>
    <w:rsid w:val="006E3219"/>
    <w:rsid w:val="00716BE2"/>
    <w:rsid w:val="007273DF"/>
    <w:rsid w:val="00763E2C"/>
    <w:rsid w:val="007702A0"/>
    <w:rsid w:val="0077644F"/>
    <w:rsid w:val="007B432F"/>
    <w:rsid w:val="007C6694"/>
    <w:rsid w:val="00801C5F"/>
    <w:rsid w:val="0081083B"/>
    <w:rsid w:val="00812FF5"/>
    <w:rsid w:val="00813CA9"/>
    <w:rsid w:val="008511A7"/>
    <w:rsid w:val="008939BA"/>
    <w:rsid w:val="008B60C4"/>
    <w:rsid w:val="008C238C"/>
    <w:rsid w:val="008C71AD"/>
    <w:rsid w:val="00911AB8"/>
    <w:rsid w:val="00912C30"/>
    <w:rsid w:val="00913E64"/>
    <w:rsid w:val="009214FC"/>
    <w:rsid w:val="00921ED6"/>
    <w:rsid w:val="0093039B"/>
    <w:rsid w:val="009670DD"/>
    <w:rsid w:val="0097196E"/>
    <w:rsid w:val="00974D75"/>
    <w:rsid w:val="00995841"/>
    <w:rsid w:val="009A74A8"/>
    <w:rsid w:val="009A7962"/>
    <w:rsid w:val="009C38C8"/>
    <w:rsid w:val="009F26DA"/>
    <w:rsid w:val="00A06F85"/>
    <w:rsid w:val="00A12CAE"/>
    <w:rsid w:val="00A14B8D"/>
    <w:rsid w:val="00A36BE0"/>
    <w:rsid w:val="00A402F7"/>
    <w:rsid w:val="00A518E3"/>
    <w:rsid w:val="00A52D99"/>
    <w:rsid w:val="00A57D76"/>
    <w:rsid w:val="00A70DA1"/>
    <w:rsid w:val="00A930ED"/>
    <w:rsid w:val="00AB4895"/>
    <w:rsid w:val="00AE14E9"/>
    <w:rsid w:val="00AE5228"/>
    <w:rsid w:val="00B55FE1"/>
    <w:rsid w:val="00B75AAA"/>
    <w:rsid w:val="00B83DA1"/>
    <w:rsid w:val="00BC3056"/>
    <w:rsid w:val="00BC37B8"/>
    <w:rsid w:val="00BD48A9"/>
    <w:rsid w:val="00C00A5F"/>
    <w:rsid w:val="00C25B80"/>
    <w:rsid w:val="00C9556D"/>
    <w:rsid w:val="00CD59D7"/>
    <w:rsid w:val="00CE3985"/>
    <w:rsid w:val="00CE3B21"/>
    <w:rsid w:val="00D14C29"/>
    <w:rsid w:val="00D24BF6"/>
    <w:rsid w:val="00D268D2"/>
    <w:rsid w:val="00D417EF"/>
    <w:rsid w:val="00D735AC"/>
    <w:rsid w:val="00D87227"/>
    <w:rsid w:val="00D92052"/>
    <w:rsid w:val="00DA1181"/>
    <w:rsid w:val="00DB3944"/>
    <w:rsid w:val="00DB76EB"/>
    <w:rsid w:val="00DD7FDA"/>
    <w:rsid w:val="00DE33AC"/>
    <w:rsid w:val="00E32E50"/>
    <w:rsid w:val="00E35B60"/>
    <w:rsid w:val="00E37F99"/>
    <w:rsid w:val="00E677EE"/>
    <w:rsid w:val="00E833FD"/>
    <w:rsid w:val="00ED5650"/>
    <w:rsid w:val="00ED67E9"/>
    <w:rsid w:val="00F037E5"/>
    <w:rsid w:val="00F05355"/>
    <w:rsid w:val="00F27312"/>
    <w:rsid w:val="00F402E7"/>
    <w:rsid w:val="00F440FE"/>
    <w:rsid w:val="00F45A63"/>
    <w:rsid w:val="00F45CA3"/>
    <w:rsid w:val="00F64DC8"/>
    <w:rsid w:val="00F72627"/>
    <w:rsid w:val="00F81C54"/>
    <w:rsid w:val="00F92340"/>
    <w:rsid w:val="00F97174"/>
    <w:rsid w:val="00F97F4B"/>
    <w:rsid w:val="00FA4FCA"/>
    <w:rsid w:val="00FC3C01"/>
    <w:rsid w:val="00FD2D2F"/>
    <w:rsid w:val="00FD4E95"/>
    <w:rsid w:val="00FD7587"/>
    <w:rsid w:val="00FE4C30"/>
    <w:rsid w:val="00FE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DE444"/>
  <w15:chartTrackingRefBased/>
  <w15:docId w15:val="{822F6A7A-92E0-42B0-95DF-53372DF2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s63eb74b2">
    <w:name w:val="cs63eb74b2"/>
    <w:basedOn w:val="DefaultParagraphFont"/>
    <w:rsid w:val="00A57D76"/>
  </w:style>
  <w:style w:type="paragraph" w:styleId="Header">
    <w:name w:val="header"/>
    <w:basedOn w:val="Normal"/>
    <w:link w:val="HeaderChar"/>
    <w:uiPriority w:val="99"/>
    <w:unhideWhenUsed/>
    <w:rsid w:val="004D4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B93"/>
  </w:style>
  <w:style w:type="paragraph" w:styleId="Footer">
    <w:name w:val="footer"/>
    <w:basedOn w:val="Normal"/>
    <w:link w:val="FooterChar"/>
    <w:uiPriority w:val="99"/>
    <w:unhideWhenUsed/>
    <w:rsid w:val="004D4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F3C23-26F4-429A-B687-49E6660A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6488</Words>
  <Characters>3699</Characters>
  <Application>Microsoft Office Word</Application>
  <DocSecurity>0</DocSecurity>
  <Lines>30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Ruta Vaitkuniene</cp:lastModifiedBy>
  <cp:revision>9</cp:revision>
  <cp:lastPrinted>2024-01-18T10:51:00Z</cp:lastPrinted>
  <dcterms:created xsi:type="dcterms:W3CDTF">2024-01-18T09:09:00Z</dcterms:created>
  <dcterms:modified xsi:type="dcterms:W3CDTF">2024-01-18T13:22:00Z</dcterms:modified>
</cp:coreProperties>
</file>