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rsidP="00E8181C">
      <w:pPr>
        <w:tabs>
          <w:tab w:val="center" w:pos="4153"/>
          <w:tab w:val="right" w:pos="8306"/>
        </w:tabs>
        <w:rPr>
          <w:lang w:val="en-GB"/>
        </w:rPr>
      </w:pPr>
    </w:p>
    <w:p w14:paraId="1ABCA2F1" w14:textId="77777777" w:rsidR="003D4C10" w:rsidRPr="00274FC9" w:rsidRDefault="003D4C10" w:rsidP="00E8181C">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2CBA1BC" w:rsidR="003D4C10" w:rsidRPr="00274FC9" w:rsidRDefault="003D4C10" w:rsidP="00E8181C">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E8181C">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E8181C">
      <w:pPr>
        <w:pStyle w:val="Header"/>
        <w:jc w:val="center"/>
        <w:rPr>
          <w:sz w:val="28"/>
        </w:rPr>
      </w:pPr>
    </w:p>
    <w:p w14:paraId="6A99D4D0" w14:textId="66E2451D" w:rsidR="002B5503" w:rsidRPr="003D4C10" w:rsidRDefault="002B5503" w:rsidP="00E8181C">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1EA5BDA" w14:textId="30DEF49B" w:rsidR="00E8181C" w:rsidRPr="000C0C84" w:rsidRDefault="006039B9" w:rsidP="00E8181C">
      <w:pPr>
        <w:pStyle w:val="ListParagraph"/>
        <w:ind w:left="0"/>
        <w:contextualSpacing w:val="0"/>
        <w:jc w:val="center"/>
        <w:rPr>
          <w:rFonts w:eastAsia="Monospace"/>
          <w:b/>
          <w:bCs/>
          <w:szCs w:val="24"/>
        </w:rPr>
      </w:pPr>
      <w:r>
        <w:rPr>
          <w:rFonts w:eastAsia="Monospace"/>
          <w:b/>
          <w:bCs/>
          <w:szCs w:val="24"/>
        </w:rPr>
        <w:t>DĖL PANEVĖŽIO RAJONO SAVIVALDYBĖS TARYBOS 2026 M. VASARIO 19 D. SPRENDIMO NR. T-50 „</w:t>
      </w:r>
      <w:r w:rsidR="00E8181C" w:rsidRPr="000C0C84">
        <w:rPr>
          <w:rFonts w:eastAsia="Monospace"/>
          <w:b/>
          <w:bCs/>
          <w:szCs w:val="24"/>
        </w:rPr>
        <w:t xml:space="preserve">DĖL ATLEIDIMO NUO ATLYGINIMO UŽ GALIMYBĘ STATYTI </w:t>
      </w:r>
      <w:r w:rsidR="00E8181C">
        <w:rPr>
          <w:rFonts w:eastAsia="Monospace"/>
          <w:b/>
          <w:bCs/>
          <w:szCs w:val="24"/>
        </w:rPr>
        <w:t>V</w:t>
      </w:r>
      <w:r w:rsidR="00E8181C" w:rsidRPr="000C0C84">
        <w:rPr>
          <w:rFonts w:eastAsia="Monospace"/>
          <w:b/>
          <w:bCs/>
          <w:szCs w:val="24"/>
        </w:rPr>
        <w:t>ALSTYBINĖJE ŽEMĖJE TVARKOS APRAŠO PATVIRTINIMO</w:t>
      </w:r>
      <w:r>
        <w:rPr>
          <w:rFonts w:eastAsia="Monospace"/>
          <w:b/>
          <w:bCs/>
          <w:szCs w:val="24"/>
        </w:rPr>
        <w:t>“ PAKEITIMO</w:t>
      </w:r>
    </w:p>
    <w:p w14:paraId="78144D2F" w14:textId="645E2AA5" w:rsidR="002B5503" w:rsidRDefault="002B5503" w:rsidP="00E8181C">
      <w:pPr>
        <w:widowControl w:val="0"/>
        <w:tabs>
          <w:tab w:val="center" w:pos="851"/>
          <w:tab w:val="left" w:pos="1134"/>
          <w:tab w:val="center" w:pos="4153"/>
          <w:tab w:val="right" w:pos="8306"/>
        </w:tabs>
        <w:ind w:firstLine="851"/>
        <w:jc w:val="both"/>
      </w:pPr>
    </w:p>
    <w:p w14:paraId="52ED8907" w14:textId="25937E19" w:rsidR="003D4C10" w:rsidRDefault="002B5503" w:rsidP="00E8181C">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6039B9">
        <w:rPr>
          <w:color w:val="000000"/>
          <w:szCs w:val="24"/>
          <w:shd w:val="clear" w:color="auto" w:fill="FFFFFF"/>
        </w:rPr>
        <w:t>kovo</w:t>
      </w:r>
      <w:r w:rsidR="00CC3839">
        <w:rPr>
          <w:color w:val="000000"/>
          <w:szCs w:val="24"/>
          <w:shd w:val="clear" w:color="auto" w:fill="FFFFFF"/>
        </w:rPr>
        <w:t xml:space="preserve"> </w:t>
      </w:r>
      <w:r w:rsidR="006039B9">
        <w:rPr>
          <w:color w:val="000000"/>
          <w:szCs w:val="24"/>
          <w:shd w:val="clear" w:color="auto" w:fill="FFFFFF"/>
        </w:rPr>
        <w:t>2</w:t>
      </w:r>
      <w:r w:rsidR="003A1BA1">
        <w:rPr>
          <w:color w:val="000000"/>
          <w:szCs w:val="24"/>
          <w:shd w:val="clear" w:color="auto" w:fill="FFFFFF"/>
        </w:rPr>
        <w:t>6</w:t>
      </w:r>
      <w:r w:rsidRPr="00757ED4">
        <w:rPr>
          <w:color w:val="000000"/>
          <w:szCs w:val="24"/>
          <w:shd w:val="clear" w:color="auto" w:fill="FFFFFF"/>
        </w:rPr>
        <w:t xml:space="preserve"> d. Nr. </w:t>
      </w:r>
      <w:r w:rsidR="003D4C10">
        <w:rPr>
          <w:color w:val="000000"/>
          <w:szCs w:val="24"/>
          <w:shd w:val="clear" w:color="auto" w:fill="FFFFFF"/>
        </w:rPr>
        <w:t>T-</w:t>
      </w:r>
      <w:r w:rsidR="00B609F5">
        <w:rPr>
          <w:color w:val="000000"/>
          <w:szCs w:val="24"/>
          <w:shd w:val="clear" w:color="auto" w:fill="FFFFFF"/>
        </w:rPr>
        <w:t>75</w:t>
      </w:r>
    </w:p>
    <w:p w14:paraId="3DE1F9A3" w14:textId="5A4B3FC0" w:rsidR="002B5503" w:rsidRDefault="003D4C10" w:rsidP="00E8181C">
      <w:pPr>
        <w:widowControl w:val="0"/>
        <w:tabs>
          <w:tab w:val="center" w:pos="851"/>
          <w:tab w:val="left" w:pos="1134"/>
          <w:tab w:val="center" w:pos="4153"/>
          <w:tab w:val="right" w:pos="8306"/>
        </w:tabs>
        <w:jc w:val="center"/>
      </w:pPr>
      <w:r>
        <w:t>Panevėžys</w:t>
      </w:r>
    </w:p>
    <w:p w14:paraId="325F7705" w14:textId="77777777" w:rsidR="002B5503" w:rsidRDefault="002B5503" w:rsidP="00E8181C">
      <w:pPr>
        <w:widowControl w:val="0"/>
        <w:tabs>
          <w:tab w:val="center" w:pos="851"/>
          <w:tab w:val="left" w:pos="1134"/>
          <w:tab w:val="center" w:pos="4153"/>
          <w:tab w:val="right" w:pos="8306"/>
        </w:tabs>
        <w:ind w:firstLine="851"/>
        <w:jc w:val="both"/>
      </w:pPr>
    </w:p>
    <w:p w14:paraId="5612C4B8" w14:textId="77777777" w:rsidR="0013357C" w:rsidRDefault="0013357C" w:rsidP="00E8181C">
      <w:pPr>
        <w:widowControl w:val="0"/>
        <w:tabs>
          <w:tab w:val="center" w:pos="851"/>
          <w:tab w:val="left" w:pos="1134"/>
          <w:tab w:val="center" w:pos="4153"/>
          <w:tab w:val="right" w:pos="8306"/>
        </w:tabs>
        <w:ind w:firstLine="851"/>
        <w:jc w:val="both"/>
      </w:pPr>
    </w:p>
    <w:p w14:paraId="7F8252FE" w14:textId="259B1A0E" w:rsidR="004B3198" w:rsidRDefault="00E8181C" w:rsidP="00E8181C">
      <w:pPr>
        <w:ind w:firstLine="720"/>
        <w:jc w:val="both"/>
        <w:rPr>
          <w:kern w:val="2"/>
          <w:szCs w:val="24"/>
        </w:rPr>
      </w:pPr>
      <w:r w:rsidRPr="00030C3A">
        <w:rPr>
          <w:rFonts w:eastAsia="Monospace"/>
          <w:szCs w:val="24"/>
        </w:rPr>
        <w:t xml:space="preserve">Vadovaudamasi Lietuvos Respublikos vietos savivaldos įstatymo </w:t>
      </w:r>
      <w:r w:rsidR="00360ECC">
        <w:rPr>
          <w:rFonts w:eastAsia="Monospace"/>
          <w:szCs w:val="24"/>
        </w:rPr>
        <w:t>16 straipsnio 1 dalimi</w:t>
      </w:r>
      <w:r w:rsidR="00CD66A5">
        <w:rPr>
          <w:rFonts w:eastAsia="Monospace"/>
          <w:szCs w:val="24"/>
        </w:rPr>
        <w:t xml:space="preserve"> bei </w:t>
      </w:r>
      <w:r w:rsidR="00CD66A5" w:rsidRPr="00A33356">
        <w:rPr>
          <w:rFonts w:eastAsia="Monospace"/>
          <w:szCs w:val="24"/>
        </w:rPr>
        <w:t xml:space="preserve">Atleidimo nuo atlyginimo </w:t>
      </w:r>
      <w:r w:rsidR="00CD66A5" w:rsidRPr="00030C3A">
        <w:rPr>
          <w:rFonts w:eastAsia="Monospace"/>
          <w:szCs w:val="24"/>
        </w:rPr>
        <w:t>už galimybę statyti valstybinėje žemėje tvarkos apraš</w:t>
      </w:r>
      <w:r w:rsidR="00CD66A5">
        <w:rPr>
          <w:rFonts w:eastAsia="Monospace"/>
          <w:szCs w:val="24"/>
        </w:rPr>
        <w:t>o, patvirtinto P</w:t>
      </w:r>
      <w:r w:rsidR="00CD66A5" w:rsidRPr="006039B9">
        <w:rPr>
          <w:rFonts w:eastAsia="Monospace"/>
          <w:szCs w:val="24"/>
        </w:rPr>
        <w:t>anevėžio rajono savivaldybės tar</w:t>
      </w:r>
      <w:r w:rsidR="00CD66A5">
        <w:rPr>
          <w:rFonts w:eastAsia="Monospace"/>
          <w:szCs w:val="24"/>
        </w:rPr>
        <w:t>y</w:t>
      </w:r>
      <w:r w:rsidR="00CD66A5" w:rsidRPr="006039B9">
        <w:rPr>
          <w:rFonts w:eastAsia="Monospace"/>
          <w:szCs w:val="24"/>
        </w:rPr>
        <w:t>bos 2026 m. vasario 19 d. sprendim</w:t>
      </w:r>
      <w:r w:rsidR="00CD66A5">
        <w:rPr>
          <w:rFonts w:eastAsia="Monospace"/>
          <w:szCs w:val="24"/>
        </w:rPr>
        <w:t>u</w:t>
      </w:r>
      <w:r w:rsidR="00CD66A5" w:rsidRPr="006039B9">
        <w:rPr>
          <w:rFonts w:eastAsia="Monospace"/>
          <w:szCs w:val="24"/>
        </w:rPr>
        <w:t xml:space="preserve"> </w:t>
      </w:r>
      <w:r w:rsidR="00CD66A5">
        <w:rPr>
          <w:rFonts w:eastAsia="Monospace"/>
          <w:szCs w:val="24"/>
        </w:rPr>
        <w:t>N</w:t>
      </w:r>
      <w:r w:rsidR="00CD66A5" w:rsidRPr="006039B9">
        <w:rPr>
          <w:rFonts w:eastAsia="Monospace"/>
          <w:szCs w:val="24"/>
        </w:rPr>
        <w:t xml:space="preserve">r. </w:t>
      </w:r>
      <w:r w:rsidR="00CD66A5">
        <w:rPr>
          <w:rFonts w:eastAsia="Monospace"/>
          <w:szCs w:val="24"/>
        </w:rPr>
        <w:t>T</w:t>
      </w:r>
      <w:r w:rsidR="00CD66A5" w:rsidRPr="006039B9">
        <w:rPr>
          <w:rFonts w:eastAsia="Monospace"/>
          <w:szCs w:val="24"/>
        </w:rPr>
        <w:t>-50 „</w:t>
      </w:r>
      <w:r w:rsidR="00CD66A5">
        <w:rPr>
          <w:rFonts w:eastAsia="Monospace"/>
          <w:szCs w:val="24"/>
        </w:rPr>
        <w:t>D</w:t>
      </w:r>
      <w:r w:rsidR="00CD66A5" w:rsidRPr="006039B9">
        <w:rPr>
          <w:rFonts w:eastAsia="Monospace"/>
          <w:szCs w:val="24"/>
        </w:rPr>
        <w:t xml:space="preserve">ėl </w:t>
      </w:r>
      <w:r w:rsidR="008A517C">
        <w:rPr>
          <w:rFonts w:eastAsia="Monospace"/>
          <w:szCs w:val="24"/>
        </w:rPr>
        <w:t>A</w:t>
      </w:r>
      <w:r w:rsidR="00CD66A5" w:rsidRPr="006039B9">
        <w:rPr>
          <w:rFonts w:eastAsia="Monospace"/>
          <w:szCs w:val="24"/>
        </w:rPr>
        <w:t>tleidimo nuo atlyginimo už galimybę statyti valstybinėje žemėje tvarkos aprašo patvirtinimo</w:t>
      </w:r>
      <w:r w:rsidR="00CD66A5">
        <w:rPr>
          <w:rFonts w:eastAsia="Monospace"/>
          <w:szCs w:val="24"/>
        </w:rPr>
        <w:t xml:space="preserve">“ 20 punktu, </w:t>
      </w:r>
      <w:r w:rsidR="004B3198">
        <w:rPr>
          <w:szCs w:val="24"/>
        </w:rPr>
        <w:t xml:space="preserve">Panevėžio rajono savivaldybės taryba </w:t>
      </w:r>
      <w:r w:rsidR="004B3198">
        <w:rPr>
          <w:spacing w:val="40"/>
          <w:kern w:val="2"/>
          <w:szCs w:val="24"/>
        </w:rPr>
        <w:t>nusprendžia</w:t>
      </w:r>
      <w:r w:rsidR="004B3198">
        <w:rPr>
          <w:kern w:val="2"/>
          <w:szCs w:val="24"/>
        </w:rPr>
        <w:t>:</w:t>
      </w:r>
    </w:p>
    <w:p w14:paraId="62F3E8CB" w14:textId="5AF5601F" w:rsidR="006039B9" w:rsidRDefault="00161336" w:rsidP="00E8181C">
      <w:pPr>
        <w:ind w:firstLine="720"/>
        <w:jc w:val="both"/>
        <w:rPr>
          <w:rFonts w:eastAsia="Monospace"/>
          <w:szCs w:val="24"/>
        </w:rPr>
      </w:pPr>
      <w:r>
        <w:rPr>
          <w:rFonts w:eastAsia="Monospace"/>
          <w:szCs w:val="24"/>
        </w:rPr>
        <w:t>P</w:t>
      </w:r>
      <w:r w:rsidR="006039B9">
        <w:rPr>
          <w:rFonts w:eastAsia="Monospace"/>
          <w:szCs w:val="24"/>
        </w:rPr>
        <w:t xml:space="preserve">akeisti </w:t>
      </w:r>
      <w:r w:rsidR="00453B68" w:rsidRPr="00A33356">
        <w:rPr>
          <w:rFonts w:eastAsia="Monospace"/>
          <w:szCs w:val="24"/>
        </w:rPr>
        <w:t xml:space="preserve">Atleidimo nuo atlyginimo </w:t>
      </w:r>
      <w:r w:rsidR="00E8181C" w:rsidRPr="00030C3A">
        <w:rPr>
          <w:rFonts w:eastAsia="Monospace"/>
          <w:szCs w:val="24"/>
        </w:rPr>
        <w:t>už galimybę statyti valstybinėje žemėje tvarkos aprašą</w:t>
      </w:r>
      <w:r w:rsidR="006039B9">
        <w:rPr>
          <w:rFonts w:eastAsia="Monospace"/>
          <w:szCs w:val="24"/>
        </w:rPr>
        <w:t>, patvirtint</w:t>
      </w:r>
      <w:r w:rsidR="00B2258D">
        <w:rPr>
          <w:rFonts w:eastAsia="Monospace"/>
          <w:szCs w:val="24"/>
        </w:rPr>
        <w:t xml:space="preserve">ą </w:t>
      </w:r>
      <w:r w:rsidR="006039B9">
        <w:rPr>
          <w:rFonts w:eastAsia="Monospace"/>
          <w:szCs w:val="24"/>
        </w:rPr>
        <w:t>P</w:t>
      </w:r>
      <w:r w:rsidR="006039B9" w:rsidRPr="006039B9">
        <w:rPr>
          <w:rFonts w:eastAsia="Monospace"/>
          <w:szCs w:val="24"/>
        </w:rPr>
        <w:t>anevėžio rajono savivaldybės tar</w:t>
      </w:r>
      <w:r w:rsidR="006039B9">
        <w:rPr>
          <w:rFonts w:eastAsia="Monospace"/>
          <w:szCs w:val="24"/>
        </w:rPr>
        <w:t>y</w:t>
      </w:r>
      <w:r w:rsidR="006039B9" w:rsidRPr="006039B9">
        <w:rPr>
          <w:rFonts w:eastAsia="Monospace"/>
          <w:szCs w:val="24"/>
        </w:rPr>
        <w:t>bos 2026 m. vasario 19 d. sprendim</w:t>
      </w:r>
      <w:r w:rsidR="00B2258D">
        <w:rPr>
          <w:rFonts w:eastAsia="Monospace"/>
          <w:szCs w:val="24"/>
        </w:rPr>
        <w:t>u</w:t>
      </w:r>
      <w:r w:rsidR="006039B9" w:rsidRPr="006039B9">
        <w:rPr>
          <w:rFonts w:eastAsia="Monospace"/>
          <w:szCs w:val="24"/>
        </w:rPr>
        <w:t xml:space="preserve"> </w:t>
      </w:r>
      <w:r w:rsidR="006039B9">
        <w:rPr>
          <w:rFonts w:eastAsia="Monospace"/>
          <w:szCs w:val="24"/>
        </w:rPr>
        <w:t>N</w:t>
      </w:r>
      <w:r w:rsidR="006039B9" w:rsidRPr="006039B9">
        <w:rPr>
          <w:rFonts w:eastAsia="Monospace"/>
          <w:szCs w:val="24"/>
        </w:rPr>
        <w:t xml:space="preserve">r. </w:t>
      </w:r>
      <w:r w:rsidR="006039B9">
        <w:rPr>
          <w:rFonts w:eastAsia="Monospace"/>
          <w:szCs w:val="24"/>
        </w:rPr>
        <w:t>T</w:t>
      </w:r>
      <w:r w:rsidR="006039B9" w:rsidRPr="006039B9">
        <w:rPr>
          <w:rFonts w:eastAsia="Monospace"/>
          <w:szCs w:val="24"/>
        </w:rPr>
        <w:t>-50 „</w:t>
      </w:r>
      <w:r w:rsidR="006039B9">
        <w:rPr>
          <w:rFonts w:eastAsia="Monospace"/>
          <w:szCs w:val="24"/>
        </w:rPr>
        <w:t>D</w:t>
      </w:r>
      <w:r w:rsidR="006039B9" w:rsidRPr="006039B9">
        <w:rPr>
          <w:rFonts w:eastAsia="Monospace"/>
          <w:szCs w:val="24"/>
        </w:rPr>
        <w:t>ėl atleidimo nuo atlyginimo už galimybę statyti valstybinėje žemėje tvarkos aprašo patvirtinimo</w:t>
      </w:r>
      <w:r w:rsidR="006039B9">
        <w:rPr>
          <w:rFonts w:eastAsia="Monospace"/>
          <w:szCs w:val="24"/>
        </w:rPr>
        <w:t>“:</w:t>
      </w:r>
    </w:p>
    <w:p w14:paraId="2409C927" w14:textId="63193559" w:rsidR="00077604" w:rsidRDefault="006039B9" w:rsidP="00E8181C">
      <w:pPr>
        <w:ind w:firstLine="720"/>
        <w:jc w:val="both"/>
        <w:rPr>
          <w:rFonts w:eastAsia="Monospace"/>
          <w:szCs w:val="24"/>
        </w:rPr>
      </w:pPr>
      <w:r>
        <w:rPr>
          <w:rFonts w:eastAsia="Monospace"/>
          <w:szCs w:val="24"/>
        </w:rPr>
        <w:t xml:space="preserve">1. pakeisti </w:t>
      </w:r>
      <w:r w:rsidR="00967C06">
        <w:rPr>
          <w:rFonts w:eastAsia="Monospace"/>
          <w:szCs w:val="24"/>
        </w:rPr>
        <w:t>1</w:t>
      </w:r>
      <w:r w:rsidR="002E34AF">
        <w:rPr>
          <w:rFonts w:eastAsia="Monospace"/>
          <w:szCs w:val="24"/>
        </w:rPr>
        <w:t>–</w:t>
      </w:r>
      <w:r>
        <w:rPr>
          <w:rFonts w:eastAsia="Monospace"/>
          <w:szCs w:val="24"/>
        </w:rPr>
        <w:t>5</w:t>
      </w:r>
      <w:r w:rsidR="002E34AF">
        <w:rPr>
          <w:rFonts w:eastAsia="Monospace"/>
          <w:szCs w:val="24"/>
        </w:rPr>
        <w:t xml:space="preserve"> </w:t>
      </w:r>
      <w:r>
        <w:rPr>
          <w:rFonts w:eastAsia="Monospace"/>
          <w:szCs w:val="24"/>
        </w:rPr>
        <w:t>punktus ir juos išdėstyti taip</w:t>
      </w:r>
      <w:r w:rsidR="00333742">
        <w:rPr>
          <w:rFonts w:eastAsia="Monospace"/>
          <w:szCs w:val="24"/>
        </w:rPr>
        <w:t>:</w:t>
      </w:r>
    </w:p>
    <w:p w14:paraId="05AA8FDB" w14:textId="795D3563" w:rsidR="00967C06" w:rsidRDefault="0048514F" w:rsidP="00967C06">
      <w:pPr>
        <w:ind w:firstLine="720"/>
        <w:jc w:val="both"/>
        <w:rPr>
          <w:rFonts w:eastAsia="Monospace"/>
          <w:szCs w:val="24"/>
        </w:rPr>
      </w:pPr>
      <w:r>
        <w:rPr>
          <w:rFonts w:eastAsia="Monospace"/>
          <w:szCs w:val="24"/>
        </w:rPr>
        <w:t>„</w:t>
      </w:r>
      <w:r w:rsidR="00967C06">
        <w:rPr>
          <w:szCs w:val="24"/>
        </w:rPr>
        <w:t>1. Atleidimo nuo a</w:t>
      </w:r>
      <w:r w:rsidR="00967C06">
        <w:rPr>
          <w:rFonts w:eastAsia="Monospace"/>
          <w:szCs w:val="24"/>
        </w:rPr>
        <w:t>tlyginimo už galimybę statyti valstybinėje žemėje mokėjimo tvarkos aprašas (toliau – Aprašas) nustato kriterijus, pagal kuriuos Panevėžio rajono savivaldybės taryba (toliau – Savivaldybės taryba) turi teisę priimti sprendimą atleisti nuo atlyginimo už galimybę statyti statinius ir (ar) įrenginius valstybinėje žemėje mokėjimo, taip pat prašymų pateikimo, nagrinėjimo ir vertinimo tvarką.</w:t>
      </w:r>
    </w:p>
    <w:p w14:paraId="1CF6B560" w14:textId="30C92766" w:rsidR="0048514F" w:rsidRDefault="0048514F" w:rsidP="00967C06">
      <w:pPr>
        <w:ind w:firstLine="720"/>
        <w:jc w:val="both"/>
        <w:rPr>
          <w:rFonts w:eastAsia="Monospace"/>
          <w:szCs w:val="24"/>
        </w:rPr>
      </w:pPr>
      <w:r>
        <w:rPr>
          <w:szCs w:val="24"/>
          <w:lang w:eastAsia="lt-LT"/>
        </w:rPr>
        <w:t xml:space="preserve">2. </w:t>
      </w:r>
      <w:r>
        <w:rPr>
          <w:rFonts w:eastAsia="Monospace"/>
          <w:szCs w:val="24"/>
        </w:rPr>
        <w:t>Aprašas taikomas juridiniams ir fiziniams asmenims (toliau – Projekto rengėjai), kurie valstybinėje žemėje siekia statyti statinius ir (ar) įrenginius.</w:t>
      </w:r>
    </w:p>
    <w:p w14:paraId="690773DC" w14:textId="14474A0C" w:rsidR="00333742" w:rsidRDefault="0048514F" w:rsidP="00333742">
      <w:pPr>
        <w:ind w:firstLine="720"/>
        <w:jc w:val="both"/>
        <w:rPr>
          <w:rFonts w:eastAsia="Monospace"/>
          <w:szCs w:val="24"/>
        </w:rPr>
      </w:pPr>
      <w:r>
        <w:rPr>
          <w:szCs w:val="24"/>
        </w:rPr>
        <w:t>3</w:t>
      </w:r>
      <w:r w:rsidR="00333742">
        <w:rPr>
          <w:szCs w:val="24"/>
        </w:rPr>
        <w:t xml:space="preserve">. </w:t>
      </w:r>
      <w:r w:rsidR="00333742">
        <w:rPr>
          <w:rFonts w:eastAsia="Monospace"/>
          <w:szCs w:val="24"/>
        </w:rPr>
        <w:t>Aprašo tikslas – nustatyti aiškius ir objektyvius kriterijus, pagal kuriuos vertinama projekto sukuriama ekonominė ir (ar) socialinė nauda savivaldybei, taip pat procedūras, kaip sprendžiama dėl visiško ar dalinio atleidimo nuo atlyginimo už galimybę statyti statinius ir (ar) įrenginius valstybinėje žemėje mokėjimo.</w:t>
      </w:r>
    </w:p>
    <w:p w14:paraId="5DF4A2F3" w14:textId="75AD0844" w:rsidR="00333742" w:rsidRDefault="00333742" w:rsidP="00333742">
      <w:pPr>
        <w:ind w:firstLine="720"/>
        <w:jc w:val="both"/>
        <w:rPr>
          <w:rFonts w:eastAsia="Monospace"/>
          <w:szCs w:val="24"/>
        </w:rPr>
      </w:pPr>
      <w:r>
        <w:rPr>
          <w:szCs w:val="24"/>
          <w:lang w:eastAsia="lt-LT"/>
        </w:rPr>
        <w:t xml:space="preserve">4. </w:t>
      </w:r>
      <w:r>
        <w:rPr>
          <w:rFonts w:eastAsia="Monospace"/>
          <w:szCs w:val="24"/>
        </w:rPr>
        <w:t xml:space="preserve">Atleidimas nuo atlyginimo už galimybę statyti statinius ir (ar) įrenginius valstybinėje žemėje mokėjimo taikomas tik tais atvejais, kai projekto sukuriama ekonominė ir (ar) socialinė nauda savivaldybei yra didesnė už apskaičiuotą atlyginimo dydį, kaip nustatyta </w:t>
      </w:r>
      <w:r>
        <w:t>Lietuvos Respublikos ž</w:t>
      </w:r>
      <w:r>
        <w:rPr>
          <w:rFonts w:eastAsia="Monospace"/>
          <w:szCs w:val="24"/>
        </w:rPr>
        <w:t>emės įstatyme.</w:t>
      </w:r>
    </w:p>
    <w:p w14:paraId="0D1C30ED" w14:textId="668DAF67" w:rsidR="00333742" w:rsidRDefault="00333742" w:rsidP="00333742">
      <w:pPr>
        <w:ind w:firstLine="720"/>
        <w:jc w:val="both"/>
      </w:pPr>
      <w:r>
        <w:rPr>
          <w:rFonts w:eastAsia="Monospace"/>
          <w:szCs w:val="24"/>
        </w:rPr>
        <w:t>5. Aprašo nuostatos taikomos tik tais atvejais, kai valstybinės žemės sklypai, kuriuose planuojama statyba, pagal teisės aktus negali būti privatizuojami.</w:t>
      </w:r>
      <w:r>
        <w:t xml:space="preserve"> Atleidimas nuo atlyginimo už galimybę statyti statinius ir (ar) įrenginius mokėjimo gali būti taikomas tik savivaldybės biudžetui tenkančiai šio atlyginimo daliai, vadovaujantis Lietuvos Respublikos žemės įstatymo 10 straipsnio 7 dalies 5 punktu.“</w:t>
      </w:r>
      <w:r w:rsidR="002E34AF">
        <w:t>;</w:t>
      </w:r>
    </w:p>
    <w:p w14:paraId="0D11ABD3" w14:textId="77777777" w:rsidR="008A517C" w:rsidRDefault="00333742" w:rsidP="008A517C">
      <w:pPr>
        <w:ind w:firstLine="720"/>
        <w:jc w:val="both"/>
        <w:rPr>
          <w:rFonts w:eastAsia="Monospace"/>
          <w:szCs w:val="24"/>
        </w:rPr>
      </w:pPr>
      <w:r>
        <w:t xml:space="preserve">2. </w:t>
      </w:r>
      <w:r>
        <w:rPr>
          <w:rFonts w:eastAsia="Monospace"/>
          <w:szCs w:val="24"/>
        </w:rPr>
        <w:t xml:space="preserve">pakeisti 7 </w:t>
      </w:r>
      <w:r w:rsidR="008A517C">
        <w:rPr>
          <w:rFonts w:eastAsia="Monospace"/>
          <w:szCs w:val="24"/>
        </w:rPr>
        <w:t xml:space="preserve">ir 8 </w:t>
      </w:r>
      <w:r>
        <w:rPr>
          <w:rFonts w:eastAsia="Monospace"/>
          <w:szCs w:val="24"/>
        </w:rPr>
        <w:t>punkt</w:t>
      </w:r>
      <w:r w:rsidR="008A517C">
        <w:rPr>
          <w:rFonts w:eastAsia="Monospace"/>
          <w:szCs w:val="24"/>
        </w:rPr>
        <w:t>us</w:t>
      </w:r>
      <w:r>
        <w:rPr>
          <w:rFonts w:eastAsia="Monospace"/>
          <w:szCs w:val="24"/>
        </w:rPr>
        <w:t xml:space="preserve"> ir j</w:t>
      </w:r>
      <w:r w:rsidR="008A517C">
        <w:rPr>
          <w:rFonts w:eastAsia="Monospace"/>
          <w:szCs w:val="24"/>
        </w:rPr>
        <w:t>uos</w:t>
      </w:r>
      <w:r>
        <w:rPr>
          <w:rFonts w:eastAsia="Monospace"/>
          <w:szCs w:val="24"/>
        </w:rPr>
        <w:t xml:space="preserve"> išdėstyti taip:</w:t>
      </w:r>
    </w:p>
    <w:p w14:paraId="1E92DFB1" w14:textId="77777777" w:rsidR="008A517C" w:rsidRDefault="00333742" w:rsidP="008A517C">
      <w:pPr>
        <w:ind w:firstLine="720"/>
        <w:jc w:val="both"/>
        <w:rPr>
          <w:rFonts w:eastAsia="Monospace"/>
          <w:szCs w:val="24"/>
        </w:rPr>
      </w:pPr>
      <w:r>
        <w:rPr>
          <w:rFonts w:eastAsia="Monospace"/>
          <w:szCs w:val="24"/>
        </w:rPr>
        <w:t xml:space="preserve">„7. Atleidimo nuo atlyginimo už galimybę statyti statinius ir (ar) įrenginius valstybinėje žemėje mokėjimo dydžiai, atsižvelgiant į projekto ekonominę ir (ar) socialinę naudą, apskaičiuotą pagal Aprašo 6 punkte nurodytus </w:t>
      </w:r>
      <w:r w:rsidRPr="00A33356">
        <w:rPr>
          <w:rFonts w:eastAsia="Monospace"/>
          <w:szCs w:val="24"/>
        </w:rPr>
        <w:t>kriterijus. Jeigu projektas įvertintas</w:t>
      </w:r>
      <w:r>
        <w:rPr>
          <w:rFonts w:eastAsia="Monospace"/>
          <w:szCs w:val="24"/>
        </w:rPr>
        <w:t>:</w:t>
      </w:r>
    </w:p>
    <w:p w14:paraId="0010F384" w14:textId="77777777" w:rsidR="008A517C" w:rsidRDefault="00C07431" w:rsidP="008A517C">
      <w:pPr>
        <w:ind w:firstLine="720"/>
        <w:jc w:val="both"/>
        <w:rPr>
          <w:rFonts w:eastAsia="Monospace"/>
          <w:szCs w:val="24"/>
        </w:rPr>
      </w:pPr>
      <w:r>
        <w:rPr>
          <w:rFonts w:eastAsia="Monospace"/>
          <w:szCs w:val="24"/>
        </w:rPr>
        <w:t xml:space="preserve">7.1. 70 </w:t>
      </w:r>
      <w:r w:rsidRPr="00A33356">
        <w:rPr>
          <w:rFonts w:eastAsia="Monospace"/>
          <w:szCs w:val="24"/>
        </w:rPr>
        <w:t>ir</w:t>
      </w:r>
      <w:r>
        <w:rPr>
          <w:rFonts w:eastAsia="Monospace"/>
          <w:szCs w:val="24"/>
        </w:rPr>
        <w:t xml:space="preserve"> daugiau balų, – 100 proc.; </w:t>
      </w:r>
    </w:p>
    <w:p w14:paraId="2ADF0CB4" w14:textId="77777777" w:rsidR="008A517C" w:rsidRDefault="00C07431" w:rsidP="008A517C">
      <w:pPr>
        <w:ind w:firstLine="720"/>
        <w:jc w:val="both"/>
        <w:rPr>
          <w:rFonts w:eastAsia="Monospace"/>
          <w:szCs w:val="24"/>
        </w:rPr>
      </w:pPr>
      <w:r>
        <w:rPr>
          <w:rFonts w:eastAsia="Monospace"/>
          <w:szCs w:val="24"/>
        </w:rPr>
        <w:t>7.2. nuo 50 iki 69 balų, – 50 proc.;</w:t>
      </w:r>
    </w:p>
    <w:p w14:paraId="680426AB" w14:textId="451AE6E6" w:rsidR="008A517C" w:rsidRDefault="00C07431" w:rsidP="008A517C">
      <w:pPr>
        <w:ind w:firstLine="720"/>
        <w:jc w:val="both"/>
        <w:rPr>
          <w:rFonts w:eastAsia="Monospace"/>
          <w:szCs w:val="24"/>
        </w:rPr>
      </w:pPr>
      <w:r>
        <w:rPr>
          <w:rFonts w:eastAsia="Monospace"/>
          <w:szCs w:val="24"/>
        </w:rPr>
        <w:lastRenderedPageBreak/>
        <w:t>7.3. mažiau nei 50 balų, – atleidimas netaikomas.</w:t>
      </w:r>
    </w:p>
    <w:p w14:paraId="64CFC7B3" w14:textId="6F1A88EF" w:rsidR="00333742" w:rsidRDefault="00333742" w:rsidP="008A517C">
      <w:pPr>
        <w:ind w:firstLine="720"/>
        <w:jc w:val="both"/>
        <w:rPr>
          <w:rFonts w:eastAsia="Monospace"/>
          <w:szCs w:val="24"/>
        </w:rPr>
      </w:pPr>
      <w:r>
        <w:rPr>
          <w:rFonts w:eastAsia="Monospace"/>
          <w:szCs w:val="24"/>
        </w:rPr>
        <w:t>8. Projekto rengėjai, siekiantys atleidimo nuo atlyginimo už galimybę statyti statinius ir (ar) įrenginius valstybinėje žemėje mokėjimo, teikia prašymą Panevėžio rajono savivaldybės administracijai (toliau – Savivaldybės administracija).“</w:t>
      </w:r>
      <w:r w:rsidR="003A1BA1">
        <w:rPr>
          <w:rFonts w:eastAsia="Monospace"/>
          <w:szCs w:val="24"/>
        </w:rPr>
        <w:t>;</w:t>
      </w:r>
    </w:p>
    <w:p w14:paraId="452DDF0C" w14:textId="0F59C537" w:rsidR="00333742" w:rsidRDefault="00333742" w:rsidP="00333742">
      <w:pPr>
        <w:jc w:val="both"/>
        <w:rPr>
          <w:rFonts w:eastAsia="Monospace"/>
          <w:szCs w:val="24"/>
        </w:rPr>
      </w:pPr>
      <w:r>
        <w:rPr>
          <w:rFonts w:eastAsia="Monospace"/>
          <w:szCs w:val="24"/>
        </w:rPr>
        <w:tab/>
      </w:r>
      <w:r w:rsidR="008A517C">
        <w:rPr>
          <w:rFonts w:eastAsia="Monospace"/>
          <w:szCs w:val="24"/>
        </w:rPr>
        <w:t>3</w:t>
      </w:r>
      <w:r>
        <w:rPr>
          <w:rFonts w:eastAsia="Monospace"/>
          <w:szCs w:val="24"/>
        </w:rPr>
        <w:t>.</w:t>
      </w:r>
      <w:r>
        <w:t xml:space="preserve"> </w:t>
      </w:r>
      <w:r>
        <w:rPr>
          <w:rFonts w:eastAsia="Monospace"/>
          <w:szCs w:val="24"/>
        </w:rPr>
        <w:t xml:space="preserve">pakeisti 12 </w:t>
      </w:r>
      <w:r w:rsidR="008A517C">
        <w:rPr>
          <w:rFonts w:eastAsia="Monospace"/>
          <w:szCs w:val="24"/>
        </w:rPr>
        <w:t>ir 13</w:t>
      </w:r>
      <w:r w:rsidR="006C0FD9">
        <w:rPr>
          <w:rFonts w:eastAsia="Monospace"/>
          <w:szCs w:val="24"/>
        </w:rPr>
        <w:t xml:space="preserve"> </w:t>
      </w:r>
      <w:r>
        <w:rPr>
          <w:rFonts w:eastAsia="Monospace"/>
          <w:szCs w:val="24"/>
        </w:rPr>
        <w:t>punkt</w:t>
      </w:r>
      <w:r w:rsidR="008A517C">
        <w:rPr>
          <w:rFonts w:eastAsia="Monospace"/>
          <w:szCs w:val="24"/>
        </w:rPr>
        <w:t>us</w:t>
      </w:r>
      <w:r>
        <w:rPr>
          <w:rFonts w:eastAsia="Monospace"/>
          <w:szCs w:val="24"/>
        </w:rPr>
        <w:t xml:space="preserve"> ir j</w:t>
      </w:r>
      <w:r w:rsidR="008A517C">
        <w:rPr>
          <w:rFonts w:eastAsia="Monospace"/>
          <w:szCs w:val="24"/>
        </w:rPr>
        <w:t>uos</w:t>
      </w:r>
      <w:r>
        <w:rPr>
          <w:rFonts w:eastAsia="Monospace"/>
          <w:szCs w:val="24"/>
        </w:rPr>
        <w:t xml:space="preserve"> išdėstyti taip:</w:t>
      </w:r>
    </w:p>
    <w:p w14:paraId="6ECDEAA6" w14:textId="47C9774D" w:rsidR="00333742" w:rsidRDefault="00333742" w:rsidP="00333742">
      <w:pPr>
        <w:ind w:firstLine="720"/>
        <w:jc w:val="both"/>
        <w:rPr>
          <w:rFonts w:eastAsia="Monospace"/>
          <w:szCs w:val="24"/>
        </w:rPr>
      </w:pPr>
      <w:r>
        <w:rPr>
          <w:rFonts w:eastAsia="Monospace"/>
          <w:szCs w:val="24"/>
        </w:rPr>
        <w:t>„12. Savivaldybės administracijos direktorius, įvertinęs Aprašo 9 ir 10 punktuose nurodytus duomenis, parengia Savivaldybės tarybos sprendimo projektą dėl atleidimo nuo atlyginimo už galimybę statyti statinius ir (ar) įrenginius valstybinėje žemėje mokėjimo.</w:t>
      </w:r>
    </w:p>
    <w:p w14:paraId="4D80E2B7" w14:textId="77777777" w:rsidR="008A517C" w:rsidRDefault="0003145C" w:rsidP="008A517C">
      <w:pPr>
        <w:ind w:firstLine="720"/>
        <w:jc w:val="both"/>
        <w:rPr>
          <w:rFonts w:eastAsia="Monospace"/>
          <w:szCs w:val="24"/>
        </w:rPr>
      </w:pPr>
      <w:r>
        <w:rPr>
          <w:rFonts w:eastAsia="Monospace"/>
          <w:szCs w:val="24"/>
        </w:rPr>
        <w:t>13. Sprendimo projekte dėl atleidimo nuo atlyginimo už galimybę statyti statinius ir (ar) įrenginius valstybinėje žemėje mokėjimo nurodoma:</w:t>
      </w:r>
    </w:p>
    <w:p w14:paraId="1519E4A6" w14:textId="77777777" w:rsidR="008A517C" w:rsidRDefault="00C07431" w:rsidP="008A517C">
      <w:pPr>
        <w:ind w:firstLine="720"/>
        <w:jc w:val="both"/>
        <w:rPr>
          <w:rFonts w:eastAsia="Monospace"/>
          <w:szCs w:val="24"/>
        </w:rPr>
      </w:pPr>
      <w:r>
        <w:rPr>
          <w:rFonts w:eastAsia="Monospace"/>
          <w:szCs w:val="24"/>
        </w:rPr>
        <w:t>13.1. asmuo (Projekto rengėjas), kuriam taikomas atleidimas;</w:t>
      </w:r>
    </w:p>
    <w:p w14:paraId="21D93ED2" w14:textId="77777777" w:rsidR="008A517C" w:rsidRDefault="00C07431" w:rsidP="008A517C">
      <w:pPr>
        <w:ind w:firstLine="720"/>
        <w:jc w:val="both"/>
        <w:rPr>
          <w:rFonts w:eastAsia="Monospace"/>
          <w:szCs w:val="24"/>
        </w:rPr>
      </w:pPr>
      <w:r>
        <w:rPr>
          <w:rFonts w:eastAsia="Monospace"/>
          <w:szCs w:val="24"/>
        </w:rPr>
        <w:t>13.2. atleidimo pagrindas;</w:t>
      </w:r>
    </w:p>
    <w:p w14:paraId="7F14B442" w14:textId="77777777" w:rsidR="008A517C" w:rsidRDefault="00C07431" w:rsidP="008A517C">
      <w:pPr>
        <w:ind w:firstLine="720"/>
        <w:jc w:val="both"/>
        <w:rPr>
          <w:rFonts w:eastAsia="Monospace"/>
          <w:szCs w:val="24"/>
        </w:rPr>
      </w:pPr>
      <w:r>
        <w:rPr>
          <w:rFonts w:eastAsia="Monospace"/>
          <w:szCs w:val="24"/>
        </w:rPr>
        <w:t>13.3. atleidimo dydis (proc.);</w:t>
      </w:r>
    </w:p>
    <w:p w14:paraId="734DFF75" w14:textId="44C97184" w:rsidR="0003145C" w:rsidRDefault="00C07431" w:rsidP="008A517C">
      <w:pPr>
        <w:ind w:firstLine="720"/>
        <w:jc w:val="both"/>
        <w:rPr>
          <w:rFonts w:eastAsia="Monospace"/>
          <w:szCs w:val="24"/>
        </w:rPr>
      </w:pPr>
      <w:r>
        <w:rPr>
          <w:rFonts w:eastAsia="Monospace"/>
          <w:szCs w:val="24"/>
        </w:rPr>
        <w:t>13.4. projekto įsipareigojimai ir terminai.</w:t>
      </w:r>
      <w:r w:rsidR="0003145C">
        <w:rPr>
          <w:rFonts w:eastAsia="Monospace"/>
          <w:szCs w:val="24"/>
        </w:rPr>
        <w:t>“</w:t>
      </w:r>
      <w:r>
        <w:rPr>
          <w:rFonts w:eastAsia="Monospace"/>
          <w:szCs w:val="24"/>
        </w:rPr>
        <w:t>;</w:t>
      </w:r>
    </w:p>
    <w:p w14:paraId="263E53A5" w14:textId="34A6DB5B" w:rsidR="00D10CC7" w:rsidRPr="008A517C" w:rsidRDefault="008A517C" w:rsidP="0003145C">
      <w:pPr>
        <w:ind w:firstLine="720"/>
        <w:jc w:val="both"/>
        <w:rPr>
          <w:rFonts w:eastAsia="Monospace"/>
          <w:szCs w:val="24"/>
        </w:rPr>
      </w:pPr>
      <w:r>
        <w:rPr>
          <w:rFonts w:eastAsia="Monospace"/>
          <w:szCs w:val="24"/>
        </w:rPr>
        <w:t>4</w:t>
      </w:r>
      <w:r w:rsidR="00D10CC7" w:rsidRPr="008A517C">
        <w:rPr>
          <w:rFonts w:eastAsia="Monospace"/>
          <w:szCs w:val="24"/>
        </w:rPr>
        <w:t>.</w:t>
      </w:r>
      <w:r w:rsidR="00D10CC7" w:rsidRPr="008A517C">
        <w:t xml:space="preserve"> </w:t>
      </w:r>
      <w:r w:rsidR="00D10CC7" w:rsidRPr="008A517C">
        <w:rPr>
          <w:rFonts w:eastAsia="Monospace"/>
          <w:szCs w:val="24"/>
        </w:rPr>
        <w:t>pakeisti 19 punktą ir jį išdėstyti taip:</w:t>
      </w:r>
    </w:p>
    <w:p w14:paraId="32C15A51" w14:textId="527CF298" w:rsidR="00D10CC7" w:rsidRPr="008A517C" w:rsidRDefault="00D10CC7" w:rsidP="00D10CC7">
      <w:pPr>
        <w:ind w:firstLine="720"/>
        <w:jc w:val="both"/>
        <w:rPr>
          <w:rFonts w:eastAsia="Monospace"/>
          <w:szCs w:val="24"/>
        </w:rPr>
      </w:pPr>
      <w:r w:rsidRPr="008A517C">
        <w:rPr>
          <w:rFonts w:eastAsia="Monospace"/>
          <w:szCs w:val="24"/>
        </w:rPr>
        <w:t>„19. Sprendimą dėl atleidimo nuo atlyginimo už galimybę statyti  statinius ir (ar) įrenginius valstybinėje žemėje mokėjimo priima Savivaldybės taryba, vadovaudamasi Aprašo nuostatomis.“</w:t>
      </w:r>
      <w:r w:rsidR="003A1BA1" w:rsidRPr="008A517C">
        <w:rPr>
          <w:rFonts w:eastAsia="Monospace"/>
          <w:szCs w:val="24"/>
        </w:rPr>
        <w:t>.</w:t>
      </w:r>
    </w:p>
    <w:p w14:paraId="69795E3C" w14:textId="77777777" w:rsidR="00B12D2E" w:rsidRDefault="009406E3" w:rsidP="00E8181C">
      <w:pPr>
        <w:tabs>
          <w:tab w:val="left" w:pos="1134"/>
        </w:tabs>
        <w:jc w:val="both"/>
        <w:rPr>
          <w:szCs w:val="24"/>
        </w:rPr>
      </w:pPr>
      <w:r w:rsidRPr="009406E3">
        <w:rPr>
          <w:szCs w:val="24"/>
        </w:rPr>
        <w:t xml:space="preserve">             </w:t>
      </w:r>
    </w:p>
    <w:p w14:paraId="2DD8BF64" w14:textId="70210114" w:rsidR="009406E3" w:rsidRPr="009406E3" w:rsidRDefault="00B12D2E" w:rsidP="00E8181C">
      <w:pPr>
        <w:tabs>
          <w:tab w:val="left" w:pos="1134"/>
        </w:tabs>
        <w:jc w:val="both"/>
        <w:rPr>
          <w:bCs/>
          <w:szCs w:val="24"/>
        </w:rPr>
      </w:pPr>
      <w:r>
        <w:rPr>
          <w:szCs w:val="24"/>
        </w:rPr>
        <w:tab/>
      </w:r>
      <w:r w:rsidR="009406E3"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E8181C">
      <w:pPr>
        <w:tabs>
          <w:tab w:val="left" w:pos="6917"/>
        </w:tabs>
        <w:jc w:val="both"/>
      </w:pPr>
    </w:p>
    <w:p w14:paraId="2AC0CDE5" w14:textId="1CCE72EC" w:rsidR="001416DF" w:rsidRDefault="001416DF" w:rsidP="00E8181C">
      <w:pPr>
        <w:tabs>
          <w:tab w:val="left" w:pos="1134"/>
        </w:tabs>
        <w:jc w:val="both"/>
      </w:pPr>
    </w:p>
    <w:p w14:paraId="47CFAC40" w14:textId="77777777" w:rsidR="00B609F5" w:rsidRPr="00381295" w:rsidRDefault="00B609F5" w:rsidP="00B609F5">
      <w:pPr>
        <w:jc w:val="both"/>
        <w:rPr>
          <w:szCs w:val="24"/>
        </w:rPr>
      </w:pPr>
      <w:bookmarkStart w:id="0" w:name="_Hlk193879883"/>
      <w:r w:rsidRPr="00381295">
        <w:rPr>
          <w:szCs w:val="24"/>
        </w:rPr>
        <w:t>Savivaldybės  meras</w:t>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r>
      <w:r w:rsidRPr="00381295">
        <w:rPr>
          <w:szCs w:val="24"/>
        </w:rPr>
        <w:tab/>
        <w:t xml:space="preserve">    Antanas Pocius</w:t>
      </w:r>
    </w:p>
    <w:bookmarkEnd w:id="0"/>
    <w:p w14:paraId="285BDC90" w14:textId="77777777" w:rsidR="0013357C" w:rsidRDefault="0013357C" w:rsidP="00E8181C">
      <w:pPr>
        <w:jc w:val="both"/>
      </w:pPr>
    </w:p>
    <w:p w14:paraId="2605E288" w14:textId="77777777" w:rsidR="001416DF" w:rsidRDefault="001416DF" w:rsidP="00E8181C">
      <w:pPr>
        <w:jc w:val="both"/>
      </w:pPr>
    </w:p>
    <w:p w14:paraId="353AE55F" w14:textId="77777777" w:rsidR="001416DF" w:rsidRDefault="001416DF" w:rsidP="00E8181C">
      <w:pPr>
        <w:jc w:val="both"/>
      </w:pPr>
    </w:p>
    <w:p w14:paraId="37116F60" w14:textId="77777777" w:rsidR="00453B68" w:rsidRDefault="00453B68" w:rsidP="00E8181C">
      <w:pPr>
        <w:jc w:val="both"/>
      </w:pPr>
    </w:p>
    <w:p w14:paraId="6AD34A0C" w14:textId="77777777" w:rsidR="00453B68" w:rsidRDefault="00453B68" w:rsidP="00E8181C">
      <w:pPr>
        <w:jc w:val="both"/>
      </w:pPr>
    </w:p>
    <w:p w14:paraId="3215C14E" w14:textId="77777777" w:rsidR="00453B68" w:rsidRDefault="00453B68" w:rsidP="00E8181C">
      <w:pPr>
        <w:jc w:val="both"/>
      </w:pPr>
    </w:p>
    <w:p w14:paraId="79A953E7" w14:textId="77777777" w:rsidR="00453B68" w:rsidRDefault="00453B68" w:rsidP="00E8181C">
      <w:pPr>
        <w:jc w:val="both"/>
      </w:pPr>
    </w:p>
    <w:p w14:paraId="0280E2A3" w14:textId="77777777" w:rsidR="00453B68" w:rsidRDefault="00453B68" w:rsidP="00E8181C">
      <w:pPr>
        <w:jc w:val="both"/>
      </w:pPr>
    </w:p>
    <w:sectPr w:rsidR="00453B68" w:rsidSect="00CB67DA">
      <w:headerReference w:type="even" r:id="rId10"/>
      <w:footerReference w:type="even" r:id="rId11"/>
      <w:footerReference w:type="default" r:id="rId12"/>
      <w:headerReference w:type="first" r:id="rId13"/>
      <w:foot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FF11" w14:textId="77777777" w:rsidR="00AC405C" w:rsidRDefault="00AC405C">
      <w:r>
        <w:separator/>
      </w:r>
    </w:p>
  </w:endnote>
  <w:endnote w:type="continuationSeparator" w:id="0">
    <w:p w14:paraId="448A474B" w14:textId="77777777" w:rsidR="00AC405C" w:rsidRDefault="00AC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D4F2" w14:textId="77777777" w:rsidR="00AC405C" w:rsidRDefault="00AC405C">
      <w:r>
        <w:separator/>
      </w:r>
    </w:p>
  </w:footnote>
  <w:footnote w:type="continuationSeparator" w:id="0">
    <w:p w14:paraId="30045A74" w14:textId="77777777" w:rsidR="00AC405C" w:rsidRDefault="00AC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6"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4"/>
  </w:num>
  <w:num w:numId="2" w16cid:durableId="637338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6"/>
  </w:num>
  <w:num w:numId="4" w16cid:durableId="410739715">
    <w:abstractNumId w:val="3"/>
  </w:num>
  <w:num w:numId="5" w16cid:durableId="368993454">
    <w:abstractNumId w:val="5"/>
  </w:num>
  <w:num w:numId="6" w16cid:durableId="257712794">
    <w:abstractNumId w:val="1"/>
  </w:num>
  <w:num w:numId="7" w16cid:durableId="1060902690">
    <w:abstractNumId w:val="2"/>
  </w:num>
  <w:num w:numId="8" w16cid:durableId="91524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6986"/>
    <w:rsid w:val="00007094"/>
    <w:rsid w:val="00010404"/>
    <w:rsid w:val="00010413"/>
    <w:rsid w:val="00013FF2"/>
    <w:rsid w:val="00024850"/>
    <w:rsid w:val="00031098"/>
    <w:rsid w:val="0003145C"/>
    <w:rsid w:val="00032A26"/>
    <w:rsid w:val="0003646E"/>
    <w:rsid w:val="00036C27"/>
    <w:rsid w:val="00050112"/>
    <w:rsid w:val="000542C0"/>
    <w:rsid w:val="0007687B"/>
    <w:rsid w:val="00077604"/>
    <w:rsid w:val="00081C73"/>
    <w:rsid w:val="00083967"/>
    <w:rsid w:val="0008466A"/>
    <w:rsid w:val="00091079"/>
    <w:rsid w:val="000962D3"/>
    <w:rsid w:val="000A0610"/>
    <w:rsid w:val="000A57A4"/>
    <w:rsid w:val="000B37AA"/>
    <w:rsid w:val="000D3ED6"/>
    <w:rsid w:val="000D4FEA"/>
    <w:rsid w:val="000D6334"/>
    <w:rsid w:val="000E5D74"/>
    <w:rsid w:val="000F697C"/>
    <w:rsid w:val="00100C15"/>
    <w:rsid w:val="001057F2"/>
    <w:rsid w:val="00111737"/>
    <w:rsid w:val="0013357C"/>
    <w:rsid w:val="001416DF"/>
    <w:rsid w:val="00161336"/>
    <w:rsid w:val="00167B4F"/>
    <w:rsid w:val="001720A1"/>
    <w:rsid w:val="00175D64"/>
    <w:rsid w:val="0018592F"/>
    <w:rsid w:val="001952C1"/>
    <w:rsid w:val="001955BF"/>
    <w:rsid w:val="001961C2"/>
    <w:rsid w:val="001A2C46"/>
    <w:rsid w:val="001B3BE3"/>
    <w:rsid w:val="001C4CB1"/>
    <w:rsid w:val="001D2B1B"/>
    <w:rsid w:val="001D3BAC"/>
    <w:rsid w:val="001D6459"/>
    <w:rsid w:val="001D737C"/>
    <w:rsid w:val="001E404B"/>
    <w:rsid w:val="001F1FD7"/>
    <w:rsid w:val="001F714D"/>
    <w:rsid w:val="00210F12"/>
    <w:rsid w:val="00213A5C"/>
    <w:rsid w:val="00216AFC"/>
    <w:rsid w:val="00222416"/>
    <w:rsid w:val="00224E74"/>
    <w:rsid w:val="0022797E"/>
    <w:rsid w:val="00231EE0"/>
    <w:rsid w:val="00234159"/>
    <w:rsid w:val="00275559"/>
    <w:rsid w:val="00287E1B"/>
    <w:rsid w:val="00295275"/>
    <w:rsid w:val="002A4A65"/>
    <w:rsid w:val="002A59EA"/>
    <w:rsid w:val="002B3F1A"/>
    <w:rsid w:val="002B5503"/>
    <w:rsid w:val="002B7119"/>
    <w:rsid w:val="002D6DFB"/>
    <w:rsid w:val="002E34AF"/>
    <w:rsid w:val="002E584C"/>
    <w:rsid w:val="002F363F"/>
    <w:rsid w:val="00307CF3"/>
    <w:rsid w:val="0032320E"/>
    <w:rsid w:val="00327C38"/>
    <w:rsid w:val="00327F46"/>
    <w:rsid w:val="00333742"/>
    <w:rsid w:val="003359FD"/>
    <w:rsid w:val="00346301"/>
    <w:rsid w:val="00350C6A"/>
    <w:rsid w:val="00352F99"/>
    <w:rsid w:val="00360ECC"/>
    <w:rsid w:val="003709C2"/>
    <w:rsid w:val="00380021"/>
    <w:rsid w:val="00383C1A"/>
    <w:rsid w:val="0039082D"/>
    <w:rsid w:val="00391DC2"/>
    <w:rsid w:val="00392032"/>
    <w:rsid w:val="003959F9"/>
    <w:rsid w:val="00396CDA"/>
    <w:rsid w:val="003A1BA1"/>
    <w:rsid w:val="003B74A4"/>
    <w:rsid w:val="003B74D0"/>
    <w:rsid w:val="003C640C"/>
    <w:rsid w:val="003D3548"/>
    <w:rsid w:val="003D4C10"/>
    <w:rsid w:val="003D5A8B"/>
    <w:rsid w:val="003E2612"/>
    <w:rsid w:val="003F0AAB"/>
    <w:rsid w:val="003F6587"/>
    <w:rsid w:val="00402FDF"/>
    <w:rsid w:val="00420AC1"/>
    <w:rsid w:val="0042216A"/>
    <w:rsid w:val="00433C0F"/>
    <w:rsid w:val="00433CBF"/>
    <w:rsid w:val="00453B68"/>
    <w:rsid w:val="004560EB"/>
    <w:rsid w:val="004601EA"/>
    <w:rsid w:val="004611C4"/>
    <w:rsid w:val="004632CE"/>
    <w:rsid w:val="004675AE"/>
    <w:rsid w:val="004713F5"/>
    <w:rsid w:val="00471C2E"/>
    <w:rsid w:val="00471E9A"/>
    <w:rsid w:val="00482235"/>
    <w:rsid w:val="0048514F"/>
    <w:rsid w:val="004A7C5D"/>
    <w:rsid w:val="004B1AAF"/>
    <w:rsid w:val="004B3198"/>
    <w:rsid w:val="004B4157"/>
    <w:rsid w:val="004C7D7E"/>
    <w:rsid w:val="004D05A0"/>
    <w:rsid w:val="004D2B99"/>
    <w:rsid w:val="004E4CED"/>
    <w:rsid w:val="004F6DFB"/>
    <w:rsid w:val="00500993"/>
    <w:rsid w:val="00506E54"/>
    <w:rsid w:val="005112CD"/>
    <w:rsid w:val="005113A0"/>
    <w:rsid w:val="0052412F"/>
    <w:rsid w:val="00543F91"/>
    <w:rsid w:val="00547DB4"/>
    <w:rsid w:val="0056603F"/>
    <w:rsid w:val="00572E85"/>
    <w:rsid w:val="00581A55"/>
    <w:rsid w:val="005834DD"/>
    <w:rsid w:val="0059141E"/>
    <w:rsid w:val="005A065B"/>
    <w:rsid w:val="005A32BD"/>
    <w:rsid w:val="005C14E5"/>
    <w:rsid w:val="005F0298"/>
    <w:rsid w:val="005F210E"/>
    <w:rsid w:val="00602165"/>
    <w:rsid w:val="00602CEE"/>
    <w:rsid w:val="006039B9"/>
    <w:rsid w:val="00605495"/>
    <w:rsid w:val="00615491"/>
    <w:rsid w:val="00626AB7"/>
    <w:rsid w:val="006346E7"/>
    <w:rsid w:val="00635CF8"/>
    <w:rsid w:val="00641C85"/>
    <w:rsid w:val="00651B17"/>
    <w:rsid w:val="00661873"/>
    <w:rsid w:val="00677BC6"/>
    <w:rsid w:val="00691F79"/>
    <w:rsid w:val="00692A5D"/>
    <w:rsid w:val="006A1940"/>
    <w:rsid w:val="006B175F"/>
    <w:rsid w:val="006B2884"/>
    <w:rsid w:val="006B2D41"/>
    <w:rsid w:val="006C0FD9"/>
    <w:rsid w:val="006E6FDD"/>
    <w:rsid w:val="006F22DC"/>
    <w:rsid w:val="00731A83"/>
    <w:rsid w:val="00734EF0"/>
    <w:rsid w:val="00737F3D"/>
    <w:rsid w:val="00752844"/>
    <w:rsid w:val="00753333"/>
    <w:rsid w:val="0076583C"/>
    <w:rsid w:val="007678CE"/>
    <w:rsid w:val="00774951"/>
    <w:rsid w:val="00794F14"/>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2170F"/>
    <w:rsid w:val="0082193A"/>
    <w:rsid w:val="00821BD2"/>
    <w:rsid w:val="0082524C"/>
    <w:rsid w:val="00834523"/>
    <w:rsid w:val="00840CA4"/>
    <w:rsid w:val="00862A7F"/>
    <w:rsid w:val="00872C7E"/>
    <w:rsid w:val="008768E5"/>
    <w:rsid w:val="0088407F"/>
    <w:rsid w:val="0089075C"/>
    <w:rsid w:val="008A1D80"/>
    <w:rsid w:val="008A517C"/>
    <w:rsid w:val="008B1327"/>
    <w:rsid w:val="008B1D1C"/>
    <w:rsid w:val="008B4675"/>
    <w:rsid w:val="008C2CE1"/>
    <w:rsid w:val="008D0483"/>
    <w:rsid w:val="00900D8C"/>
    <w:rsid w:val="009128A5"/>
    <w:rsid w:val="00922E6B"/>
    <w:rsid w:val="009236CA"/>
    <w:rsid w:val="009406E3"/>
    <w:rsid w:val="009561F4"/>
    <w:rsid w:val="00961168"/>
    <w:rsid w:val="00962607"/>
    <w:rsid w:val="00967C06"/>
    <w:rsid w:val="00975B28"/>
    <w:rsid w:val="009839DC"/>
    <w:rsid w:val="009A0536"/>
    <w:rsid w:val="009C1001"/>
    <w:rsid w:val="009C616A"/>
    <w:rsid w:val="009E6144"/>
    <w:rsid w:val="009E6A8A"/>
    <w:rsid w:val="009E7D67"/>
    <w:rsid w:val="00A1166A"/>
    <w:rsid w:val="00A15154"/>
    <w:rsid w:val="00A314B3"/>
    <w:rsid w:val="00A33356"/>
    <w:rsid w:val="00A33FDB"/>
    <w:rsid w:val="00A344B5"/>
    <w:rsid w:val="00A40A77"/>
    <w:rsid w:val="00A65F4D"/>
    <w:rsid w:val="00A73318"/>
    <w:rsid w:val="00A86048"/>
    <w:rsid w:val="00AB41AE"/>
    <w:rsid w:val="00AB74B7"/>
    <w:rsid w:val="00AC405C"/>
    <w:rsid w:val="00AC4D78"/>
    <w:rsid w:val="00AE72C4"/>
    <w:rsid w:val="00AF2F49"/>
    <w:rsid w:val="00AF357D"/>
    <w:rsid w:val="00B0376E"/>
    <w:rsid w:val="00B0600E"/>
    <w:rsid w:val="00B12D2E"/>
    <w:rsid w:val="00B224E5"/>
    <w:rsid w:val="00B2258D"/>
    <w:rsid w:val="00B27701"/>
    <w:rsid w:val="00B35491"/>
    <w:rsid w:val="00B35AEC"/>
    <w:rsid w:val="00B37BA8"/>
    <w:rsid w:val="00B4253F"/>
    <w:rsid w:val="00B609F5"/>
    <w:rsid w:val="00B638CF"/>
    <w:rsid w:val="00B70482"/>
    <w:rsid w:val="00B71B05"/>
    <w:rsid w:val="00B87686"/>
    <w:rsid w:val="00BA0F5D"/>
    <w:rsid w:val="00BA5CF4"/>
    <w:rsid w:val="00BA61CF"/>
    <w:rsid w:val="00BC2015"/>
    <w:rsid w:val="00BD5E72"/>
    <w:rsid w:val="00BE4CA0"/>
    <w:rsid w:val="00BE666B"/>
    <w:rsid w:val="00C05AC4"/>
    <w:rsid w:val="00C07431"/>
    <w:rsid w:val="00C11999"/>
    <w:rsid w:val="00C21F04"/>
    <w:rsid w:val="00C24330"/>
    <w:rsid w:val="00C40555"/>
    <w:rsid w:val="00C4791D"/>
    <w:rsid w:val="00C47B46"/>
    <w:rsid w:val="00C47DB2"/>
    <w:rsid w:val="00C5281E"/>
    <w:rsid w:val="00C53D0B"/>
    <w:rsid w:val="00C70AA2"/>
    <w:rsid w:val="00C86471"/>
    <w:rsid w:val="00CA2F08"/>
    <w:rsid w:val="00CA474E"/>
    <w:rsid w:val="00CA5075"/>
    <w:rsid w:val="00CB57DE"/>
    <w:rsid w:val="00CB67DA"/>
    <w:rsid w:val="00CC0E8D"/>
    <w:rsid w:val="00CC3839"/>
    <w:rsid w:val="00CD66A5"/>
    <w:rsid w:val="00CD7EC0"/>
    <w:rsid w:val="00CF4683"/>
    <w:rsid w:val="00CF7368"/>
    <w:rsid w:val="00D04422"/>
    <w:rsid w:val="00D070AE"/>
    <w:rsid w:val="00D10CC7"/>
    <w:rsid w:val="00D15FEC"/>
    <w:rsid w:val="00D43B33"/>
    <w:rsid w:val="00D5035C"/>
    <w:rsid w:val="00D5186F"/>
    <w:rsid w:val="00D5245D"/>
    <w:rsid w:val="00D552E1"/>
    <w:rsid w:val="00D55DDD"/>
    <w:rsid w:val="00D63620"/>
    <w:rsid w:val="00D72049"/>
    <w:rsid w:val="00D83773"/>
    <w:rsid w:val="00D956CF"/>
    <w:rsid w:val="00DA791C"/>
    <w:rsid w:val="00DB506B"/>
    <w:rsid w:val="00DC2C61"/>
    <w:rsid w:val="00DC5D6A"/>
    <w:rsid w:val="00DE207C"/>
    <w:rsid w:val="00DF66A8"/>
    <w:rsid w:val="00E002D6"/>
    <w:rsid w:val="00E0675E"/>
    <w:rsid w:val="00E07862"/>
    <w:rsid w:val="00E101A7"/>
    <w:rsid w:val="00E1730F"/>
    <w:rsid w:val="00E271A1"/>
    <w:rsid w:val="00E27391"/>
    <w:rsid w:val="00E32B25"/>
    <w:rsid w:val="00E3381C"/>
    <w:rsid w:val="00E4143F"/>
    <w:rsid w:val="00E65644"/>
    <w:rsid w:val="00E6669D"/>
    <w:rsid w:val="00E7210F"/>
    <w:rsid w:val="00E72B5C"/>
    <w:rsid w:val="00E733B4"/>
    <w:rsid w:val="00E8181C"/>
    <w:rsid w:val="00E86A5C"/>
    <w:rsid w:val="00E92965"/>
    <w:rsid w:val="00E97CD2"/>
    <w:rsid w:val="00EA28D5"/>
    <w:rsid w:val="00EB0DC2"/>
    <w:rsid w:val="00EB3304"/>
    <w:rsid w:val="00EB5627"/>
    <w:rsid w:val="00EB71A6"/>
    <w:rsid w:val="00EC047A"/>
    <w:rsid w:val="00EC743B"/>
    <w:rsid w:val="00ED400E"/>
    <w:rsid w:val="00ED41C8"/>
    <w:rsid w:val="00ED43C1"/>
    <w:rsid w:val="00EE200C"/>
    <w:rsid w:val="00EF330E"/>
    <w:rsid w:val="00EF6C73"/>
    <w:rsid w:val="00F23FBA"/>
    <w:rsid w:val="00F333DB"/>
    <w:rsid w:val="00F535DA"/>
    <w:rsid w:val="00F56DFD"/>
    <w:rsid w:val="00F61EB4"/>
    <w:rsid w:val="00F6410D"/>
    <w:rsid w:val="00F76C1B"/>
    <w:rsid w:val="00F93DF1"/>
    <w:rsid w:val="00FA7164"/>
    <w:rsid w:val="00FC0653"/>
    <w:rsid w:val="00FC5C34"/>
    <w:rsid w:val="00FE7D37"/>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E710F407-7811-4D66-9BF9-A129347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3073</Words>
  <Characters>1752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Agneta Slusnyte</cp:lastModifiedBy>
  <cp:revision>3</cp:revision>
  <cp:lastPrinted>2026-03-23T13:42:00Z</cp:lastPrinted>
  <dcterms:created xsi:type="dcterms:W3CDTF">2026-03-25T12:37:00Z</dcterms:created>
  <dcterms:modified xsi:type="dcterms:W3CDTF">2026-03-25T12:38:00Z</dcterms:modified>
</cp:coreProperties>
</file>