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0C272" w14:textId="77777777" w:rsidR="00056C8F" w:rsidRDefault="00056C8F" w:rsidP="00C46054">
      <w:pPr>
        <w:pStyle w:val="centrboldm"/>
        <w:spacing w:before="0" w:beforeAutospacing="0" w:after="0" w:afterAutospacing="0"/>
        <w:ind w:right="-539"/>
        <w:jc w:val="center"/>
        <w:rPr>
          <w:b/>
          <w:sz w:val="28"/>
          <w:szCs w:val="28"/>
        </w:rPr>
      </w:pPr>
    </w:p>
    <w:p w14:paraId="6AB08187" w14:textId="77777777"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r w:rsidRPr="00AA3B34">
        <w:rPr>
          <w:b/>
          <w:sz w:val="28"/>
          <w:szCs w:val="28"/>
        </w:rPr>
        <w:t xml:space="preserve"> MINISTERIJOS</w:t>
      </w:r>
    </w:p>
    <w:p w14:paraId="10660A63" w14:textId="77777777" w:rsidR="00786E4F" w:rsidRDefault="00786E4F" w:rsidP="00786E4F">
      <w:pPr>
        <w:pStyle w:val="centrboldm"/>
        <w:spacing w:before="0" w:beforeAutospacing="0" w:after="0" w:afterAutospacing="0"/>
        <w:ind w:right="-540"/>
        <w:jc w:val="center"/>
        <w:rPr>
          <w:lang w:val="lt-LT"/>
        </w:rPr>
      </w:pPr>
    </w:p>
    <w:p w14:paraId="35A9327C" w14:textId="77777777" w:rsidR="00786E4F" w:rsidRDefault="00786E4F" w:rsidP="00786E4F">
      <w:pPr>
        <w:pStyle w:val="centrboldm"/>
        <w:spacing w:before="0" w:beforeAutospacing="0" w:after="0" w:afterAutospacing="0"/>
        <w:ind w:right="-540"/>
        <w:jc w:val="center"/>
        <w:rPr>
          <w:lang w:val="lt-LT"/>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14:paraId="5C93CFDE" w14:textId="77777777" w:rsidTr="00FD2A99">
        <w:tc>
          <w:tcPr>
            <w:tcW w:w="5495" w:type="dxa"/>
          </w:tcPr>
          <w:p w14:paraId="37029391"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78E3F751" w14:textId="77777777" w:rsidR="00786E4F" w:rsidRPr="0027300C" w:rsidRDefault="00786E4F" w:rsidP="0027300C">
            <w:pPr>
              <w:rPr>
                <w:szCs w:val="24"/>
                <w:lang w:val="lt-LT"/>
              </w:rPr>
            </w:pPr>
            <w:r>
              <w:rPr>
                <w:lang w:val="lt-LT"/>
              </w:rPr>
              <w:t>TVIRTINU</w:t>
            </w:r>
            <w:r w:rsidR="0027300C">
              <w:rPr>
                <w:rStyle w:val="EndnoteReference"/>
                <w:i/>
              </w:rPr>
              <w:endnoteReference w:customMarkFollows="1" w:id="1"/>
              <w:t>*</w:t>
            </w:r>
            <w:r w:rsidR="0027300C">
              <w:rPr>
                <w:szCs w:val="24"/>
                <w:lang w:val="lt-LT"/>
              </w:rPr>
              <w:t xml:space="preserve"> </w:t>
            </w:r>
          </w:p>
        </w:tc>
      </w:tr>
      <w:tr w:rsidR="00935EAF" w14:paraId="08847896" w14:textId="77777777" w:rsidTr="00FD2A99">
        <w:tc>
          <w:tcPr>
            <w:tcW w:w="5495" w:type="dxa"/>
          </w:tcPr>
          <w:p w14:paraId="2D9A51CA" w14:textId="77777777" w:rsidR="00935EAF" w:rsidRDefault="00935EAF" w:rsidP="00F81E17">
            <w:pPr>
              <w:pStyle w:val="centrboldm"/>
              <w:spacing w:before="0" w:beforeAutospacing="0" w:after="0" w:afterAutospacing="0"/>
              <w:ind w:right="-540"/>
              <w:jc w:val="center"/>
              <w:rPr>
                <w:lang w:val="lt-LT"/>
              </w:rPr>
            </w:pPr>
          </w:p>
        </w:tc>
        <w:tc>
          <w:tcPr>
            <w:tcW w:w="4252" w:type="dxa"/>
          </w:tcPr>
          <w:p w14:paraId="14407991" w14:textId="77777777" w:rsidR="00935EAF" w:rsidRDefault="00935EAF" w:rsidP="00F81E17">
            <w:pPr>
              <w:pStyle w:val="centrboldm"/>
              <w:spacing w:before="0" w:beforeAutospacing="0" w:after="0" w:afterAutospacing="0"/>
              <w:rPr>
                <w:lang w:val="lt-LT"/>
              </w:rPr>
            </w:pPr>
          </w:p>
        </w:tc>
      </w:tr>
      <w:tr w:rsidR="00786E4F" w14:paraId="2AA03D5B" w14:textId="77777777" w:rsidTr="00FD2A99">
        <w:tc>
          <w:tcPr>
            <w:tcW w:w="5495" w:type="dxa"/>
          </w:tcPr>
          <w:p w14:paraId="5D12BBDA"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32BD7E3A" w14:textId="77777777" w:rsidR="00786E4F" w:rsidRPr="00441C0E" w:rsidRDefault="00786E4F" w:rsidP="00F81E17">
            <w:pPr>
              <w:pStyle w:val="centrboldm"/>
              <w:spacing w:before="0" w:beforeAutospacing="0" w:after="0" w:afterAutospacing="0"/>
              <w:rPr>
                <w:lang w:val="lt-LT"/>
              </w:rPr>
            </w:pPr>
          </w:p>
        </w:tc>
      </w:tr>
    </w:tbl>
    <w:p w14:paraId="605E8E12" w14:textId="77777777" w:rsidR="00786E4F" w:rsidRDefault="00786E4F" w:rsidP="00786E4F">
      <w:pPr>
        <w:pStyle w:val="centrboldm"/>
        <w:spacing w:before="0" w:beforeAutospacing="0" w:after="0" w:afterAutospacing="0"/>
        <w:ind w:right="-540"/>
        <w:jc w:val="center"/>
        <w:rPr>
          <w:lang w:val="lt-LT"/>
        </w:rPr>
      </w:pPr>
    </w:p>
    <w:p w14:paraId="267D235B" w14:textId="77777777" w:rsidR="00786E4F" w:rsidRDefault="00786E4F" w:rsidP="00FF6E45">
      <w:pPr>
        <w:pStyle w:val="centrboldm"/>
        <w:spacing w:before="0" w:beforeAutospacing="0" w:after="0" w:afterAutospacing="0"/>
        <w:ind w:right="-539"/>
        <w:jc w:val="center"/>
        <w:rPr>
          <w:b/>
        </w:rPr>
      </w:pPr>
    </w:p>
    <w:p w14:paraId="29C2133B" w14:textId="77777777"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EndnoteReference"/>
          <w:b/>
        </w:rPr>
        <w:endnoteReference w:customMarkFollows="1" w:id="2"/>
        <w:t>**</w:t>
      </w:r>
    </w:p>
    <w:p w14:paraId="1568889E" w14:textId="77777777" w:rsidR="00FF6E45" w:rsidRPr="00FF6E45" w:rsidRDefault="00FF6E45" w:rsidP="00FF6E45">
      <w:pPr>
        <w:pStyle w:val="centrboldm"/>
        <w:spacing w:before="0" w:beforeAutospacing="0" w:after="0" w:afterAutospacing="0"/>
        <w:ind w:right="-539"/>
        <w:jc w:val="center"/>
        <w:rPr>
          <w:b/>
          <w:lang w:val="lt-LT"/>
        </w:rPr>
      </w:pPr>
    </w:p>
    <w:p w14:paraId="664DC221" w14:textId="77777777" w:rsidR="006C7274" w:rsidRDefault="006C7274" w:rsidP="00815986">
      <w:pPr>
        <w:pStyle w:val="centrboldm"/>
        <w:spacing w:before="0" w:beforeAutospacing="0" w:after="0" w:afterAutospacing="0"/>
        <w:rPr>
          <w:lang w:val="lt-LT"/>
        </w:rPr>
      </w:pPr>
    </w:p>
    <w:tbl>
      <w:tblPr>
        <w:tblStyle w:val="TableGrid"/>
        <w:tblW w:w="0" w:type="auto"/>
        <w:tblLook w:val="04A0" w:firstRow="1" w:lastRow="0" w:firstColumn="1" w:lastColumn="0" w:noHBand="0" w:noVBand="1"/>
      </w:tblPr>
      <w:tblGrid>
        <w:gridCol w:w="4816"/>
        <w:gridCol w:w="4812"/>
      </w:tblGrid>
      <w:tr w:rsidR="00815986" w14:paraId="272FE6CE" w14:textId="77777777" w:rsidTr="00815986">
        <w:tc>
          <w:tcPr>
            <w:tcW w:w="4927" w:type="dxa"/>
          </w:tcPr>
          <w:p w14:paraId="501D56AF" w14:textId="77777777"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927" w:type="dxa"/>
          </w:tcPr>
          <w:p w14:paraId="10936A98" w14:textId="77777777"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14:paraId="026CF5BB" w14:textId="77777777" w:rsidR="00137BCE" w:rsidRPr="00137BCE" w:rsidRDefault="00137BCE" w:rsidP="00137BCE">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Content>
                <w:r>
                  <w:t>ZSFP-141376</w:t>
                </w:r>
              </w:sdtContent>
            </w:sdt>
            <w:r w:rsidR="003C1674">
              <w:rPr>
                <w:lang w:val="lt-LT"/>
              </w:rPr>
              <w:t xml:space="preserve"> </w:t>
            </w:r>
            <w:r w:rsidRPr="00137BCE">
              <w:rPr>
                <w:lang w:val="lt-LT"/>
              </w:rPr>
              <w:t>byloje.</w:t>
            </w:r>
          </w:p>
          <w:p w14:paraId="291BB65D" w14:textId="77777777" w:rsidR="00262DA5" w:rsidRPr="009F3B28" w:rsidRDefault="00262DA5" w:rsidP="00815986">
            <w:pPr>
              <w:pStyle w:val="centrboldm"/>
              <w:spacing w:before="0" w:beforeAutospacing="0" w:after="0" w:afterAutospacing="0"/>
              <w:rPr>
                <w:lang w:val="lt-LT"/>
              </w:rPr>
            </w:pPr>
          </w:p>
        </w:tc>
      </w:tr>
      <w:tr w:rsidR="00815986" w14:paraId="0A1B4C02" w14:textId="77777777" w:rsidTr="00815986">
        <w:tc>
          <w:tcPr>
            <w:tcW w:w="4927" w:type="dxa"/>
          </w:tcPr>
          <w:p w14:paraId="73B62F38" w14:textId="77777777"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927" w:type="dxa"/>
          </w:tcPr>
          <w:p w14:paraId="2F3E7500" w14:textId="77777777" w:rsidR="00815986" w:rsidRPr="009F3B28" w:rsidRDefault="00000000"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Content>
                <w:r>
                  <w:t>Panevėžio rajono savivaldybė (188774594)</w:t>
                </w:r>
              </w:sdtContent>
            </w:sdt>
          </w:p>
        </w:tc>
      </w:tr>
      <w:tr w:rsidR="00815986" w14:paraId="4DDCF1A7" w14:textId="77777777" w:rsidTr="00815986">
        <w:tc>
          <w:tcPr>
            <w:tcW w:w="4927" w:type="dxa"/>
          </w:tcPr>
          <w:p w14:paraId="543F9562" w14:textId="77777777"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927" w:type="dxa"/>
          </w:tcPr>
          <w:p w14:paraId="2652B455" w14:textId="77777777" w:rsidR="00815986" w:rsidRPr="009F3B28" w:rsidRDefault="00000000"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Content>
                <w:r>
                  <w:t>LAIMA SAMIENĖ; dokumento įrodančio žemės valdos projekto rengėjo teisę rengti žemės valdos projektus 2R-FP-1084</w:t>
                </w:r>
              </w:sdtContent>
            </w:sdt>
          </w:p>
        </w:tc>
      </w:tr>
      <w:tr w:rsidR="00815986" w14:paraId="35F3F8A9" w14:textId="77777777" w:rsidTr="00815986">
        <w:tc>
          <w:tcPr>
            <w:tcW w:w="4927" w:type="dxa"/>
          </w:tcPr>
          <w:p w14:paraId="302F662A" w14:textId="77777777"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927" w:type="dxa"/>
          </w:tcPr>
          <w:p w14:paraId="256F3293" w14:textId="77777777" w:rsidR="00815986" w:rsidRPr="009F3B28" w:rsidRDefault="00815986" w:rsidP="0078436C">
            <w:pPr>
              <w:rPr>
                <w:lang w:val="lt-LT"/>
              </w:rPr>
            </w:pPr>
          </w:p>
        </w:tc>
      </w:tr>
      <w:tr w:rsidR="00815986" w14:paraId="06E6319B" w14:textId="77777777" w:rsidTr="00815986">
        <w:tc>
          <w:tcPr>
            <w:tcW w:w="4927" w:type="dxa"/>
          </w:tcPr>
          <w:p w14:paraId="6B973B44" w14:textId="77777777"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927" w:type="dxa"/>
          </w:tcPr>
          <w:p w14:paraId="23C991AC" w14:textId="77777777" w:rsidR="00815986" w:rsidRPr="009F3B28" w:rsidRDefault="00000000"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Content>
                <w:r>
                  <w:t>1. Žemės sklypų formavimo ir pertvarkymo projektų rengimo taisyklių, patvirtintų Lietuvos Respublikos žemės ūkio ministro ir Lietuvos Respublikos aplinkos ministro 2004 m. spalio 4 d. įsakymu Nr. 3D-452/D1-513 „Dėl Žemės sklypų formavimo ir pertvarkymo projektų rengimo taisyklių patvirtinimo“ (toliau - Taisyklės), 62.1  papunktyje nurodyta, kad žemės sklypų formavimo ir pertvarkymo projektas (toliau - FP projektas) derinamas su saugomų teritorijų direkcija (toliau – Direkcija), kai FP projektas rengiamas valstybiniame parke, biosferos rezervate, taip pat valstybinių draustinių, biosferos poligonų, Europos ekologinio tinklo „Natura 2000“ teritorijose, Direkcijai priskirtose pagal Valstybės įsteigtų saugomų teritorijų, neturinčių direkcijų, ir Europos ekologinio tinklo „Natura 2000“ teritorijų, nepatenkančių į valstybinius parkus, rezervatus ar biosferos rezervatą, priskirtų saugomų teritorijų direkcijoms, sąrašą, tvirtinamą Valstybinės saugomų teritorijų tarnybos prie Aplinkos ministerijos direktoriaus įsakymu. Planuojamos teritorijos dalis patenka į Taisyklių 62.1  papunktyje nurodytą Europos ekologinio tinklo „Natura 2000“ teritoriją, tačiau valstybinės žemės sklypo, esančio  Panevėžio r. sav., Karsakiškio sen., Stumbriškio k., Vabalninko g. 16, formavimo ir pertvarkymo projektas (toliau – Projektas) nebuvo teiktas derinti Aukštaitijos saugomų teritorijų direkcijai. 2. Lietuvos Respublikos žemės įstatymo 9 straipsnio 6 dalies 1 punkte ir 11 straipsnio 5 dalies 1 punkte reglamentuota, kad valstybinė žemė išnuomojama arba parduodama be aukciono jeigu 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Žemės sklypai išnuomojami arba parduodami teritorijų planavimo dokumentuose ar žemės valdos projektuose nustatyto dydžio, kuris būtinas statiniams ar įrenginiams eksploatuoti pagal Nekilnojamojo turto kadastre įrašytą jų tiesioginę paskirtį. Taisyklių 44 (1) punkte nustatyta, kad formuojant žemės sklypus esamiems statiniams eksploatuoti pagal Nekilnojamojo turto kadastre įrašytą jų tiesioginę paskirtį ir pertvarkant valstybinės žemės sklypus, kuriuose yra Nekilnojamojo turto registre registruotų statinių, vadovaujamasi Kitos paskirties valstybinės žemės sklypų, parduodamų ar išnuomojamų ne aukciono būdu, administravimo metodika. Kitos paskirties valstybinės žemės sklypų pardavimo ir nuomos taisyklių, patvirtintų Lietuvos Respublikos Vyriausybės 1999 m. kovo 9 d. nutarimu Nr. 260 „Dėl Kitos paskirties valstybinės žemės sklypų pardavimo ir nuomos taisyklių patvirtinimo“, 12.2 papunktyje nurodyta, kad pardavimui ar nuomai formuotino naudojamo žemės sklypo būtinas ir pakankamas dydis nustatomas Kitos paskirties valstybinės žemės sklypų, parduodamų ar išnuomojamų ne aukciono būdu, administravimo metodikos, pavirtintos Lietuvos Respublikos aplinkos ministro 2024 m. liepos 19 d. įsakymu Nr. D1-247 „Dėl Kitos paskirties valstybinės žemės sklypų, parduodamų ar išnuomojamų ne aukciono būdu, administravimo metodikos patvirtinimo“ (toliau – Metodika), nustatyta tvarka. Patikrinus Projektą, nustatyta, kad Projekto byloje nėra Metodikos nustatyta tvarka pateiktas  valstybinės žemės sklypo būtinojo dydžio, reikalingo statiniams ar įrenginiams eksploatuoti, apskaičiavimas. Atsižvelgiant į tai, kas išdėstyta, siūlome papildyti Projekto aiškinamąjį raštą, pridedant valstybinės žemės sklypo būtinojo dydžio, reikalingo statiniams ar įrenginiams eksploatuoti, apskaičiavimus. Kitos Projekto planavimo proceso procedūros ir Projekto sprendiniai atitinka Lietuvos Respublikos žemės įstatymo ir kitų teisės aktų reikalavimus.</w:t>
                </w:r>
              </w:sdtContent>
            </w:sdt>
          </w:p>
        </w:tc>
      </w:tr>
      <w:tr w:rsidR="00815986" w14:paraId="4032AB33" w14:textId="77777777" w:rsidTr="00815986">
        <w:tc>
          <w:tcPr>
            <w:tcW w:w="4927" w:type="dxa"/>
          </w:tcPr>
          <w:p w14:paraId="4809AAAD" w14:textId="77777777" w:rsidR="00815986" w:rsidRPr="009D59CF" w:rsidRDefault="009D59CF" w:rsidP="00815986">
            <w:pPr>
              <w:pStyle w:val="centrboldm"/>
              <w:spacing w:before="0" w:beforeAutospacing="0" w:after="0" w:afterAutospacing="0"/>
              <w:rPr>
                <w:lang w:val="lt-LT"/>
              </w:rPr>
            </w:pPr>
            <w:r w:rsidRPr="009D59CF">
              <w:rPr>
                <w:lang w:val="lt-LT"/>
              </w:rPr>
              <w:lastRenderedPageBreak/>
              <w:t>6. Patikrinimo išvada</w:t>
            </w:r>
          </w:p>
        </w:tc>
        <w:tc>
          <w:tcPr>
            <w:tcW w:w="4927" w:type="dxa"/>
          </w:tcPr>
          <w:p w14:paraId="35E57E7F" w14:textId="77777777" w:rsidR="00815986" w:rsidRPr="009F3B28" w:rsidRDefault="00000000"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Content>
                <w:r>
                  <w:t>Tvirtinti žemės valdos projektą galima, tik  suderinus Projektą su Aukštaitijos saugomų teritorijų direkcija ir papildžius Projekto aiškinamąjį raštą.</w:t>
                </w:r>
              </w:sdtContent>
            </w:sdt>
          </w:p>
        </w:tc>
      </w:tr>
      <w:tr w:rsidR="00815986" w14:paraId="63454C33" w14:textId="77777777" w:rsidTr="00815986">
        <w:tc>
          <w:tcPr>
            <w:tcW w:w="4927" w:type="dxa"/>
          </w:tcPr>
          <w:p w14:paraId="72DE8DEE" w14:textId="77777777"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927" w:type="dxa"/>
          </w:tcPr>
          <w:p w14:paraId="5EF7CB76" w14:textId="77777777" w:rsidR="00815986" w:rsidRPr="009F3B28" w:rsidRDefault="00815986" w:rsidP="00815986">
            <w:pPr>
              <w:pStyle w:val="centrboldm"/>
              <w:spacing w:before="0" w:beforeAutospacing="0" w:after="0" w:afterAutospacing="0"/>
              <w:rPr>
                <w:lang w:val="lt-LT"/>
              </w:rPr>
            </w:pPr>
          </w:p>
        </w:tc>
      </w:tr>
    </w:tbl>
    <w:p w14:paraId="748934AA" w14:textId="77777777" w:rsidR="00815986" w:rsidRDefault="00815986" w:rsidP="00815986">
      <w:pPr>
        <w:pStyle w:val="centrboldm"/>
        <w:spacing w:before="0" w:beforeAutospacing="0" w:after="0" w:afterAutospacing="0"/>
        <w:rPr>
          <w:lang w:val="lt-LT"/>
        </w:rPr>
      </w:pPr>
    </w:p>
    <w:p w14:paraId="4EB64C6D" w14:textId="77777777" w:rsidR="00F042D3" w:rsidRDefault="009D59CF" w:rsidP="00F042D3">
      <w:pPr>
        <w:rPr>
          <w:szCs w:val="24"/>
          <w:lang w:val="lt-LT"/>
        </w:rPr>
      </w:pPr>
      <w:r w:rsidRPr="00E431AA">
        <w:rPr>
          <w:szCs w:val="24"/>
          <w:lang w:val="lt-LT" w:eastAsia="lt-LT"/>
        </w:rPr>
        <w:t>Žemės valdos projektą patikrino</w:t>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14:paraId="010C7265" w14:textId="77777777"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Content>
              <w:p>
                <w:r>
                  <w:t>Žemėtvarkos planavimo dokumentų priežiūros skyriaus vyriausioji specialistė</w:t>
                </w:r>
              </w:p>
            </w:sdtContent>
          </w:sdt>
        </w:tc>
        <w:tc>
          <w:tcPr>
            <w:tcW w:w="567" w:type="dxa"/>
          </w:tcPr>
          <w:p w14:paraId="6293067A" w14:textId="77777777" w:rsidR="00F042D3" w:rsidRDefault="00F042D3">
            <w:pPr>
              <w:pStyle w:val="Hyperlink1"/>
              <w:spacing w:before="0" w:beforeAutospacing="0" w:after="0" w:afterAutospacing="0"/>
              <w:jc w:val="both"/>
              <w:rPr>
                <w:b/>
                <w:lang w:val="lt-LT"/>
              </w:rPr>
            </w:pPr>
          </w:p>
        </w:tc>
        <w:tc>
          <w:tcPr>
            <w:tcW w:w="4678" w:type="dxa"/>
            <w:hideMark/>
          </w:tcPr>
          <w:p w14:paraId="3D6C5BD9" w14:textId="77777777" w:rsidR="00F042D3" w:rsidRDefault="00000000">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Content>
                <w:r>
                  <w:t>Viktorija Kisieliauskienė</w:t>
                </w:r>
              </w:sdtContent>
            </w:sdt>
            <w:r w:rsidR="00F042D3">
              <w:rPr>
                <w:b/>
                <w:szCs w:val="24"/>
                <w:lang w:val="lt-LT"/>
              </w:rPr>
              <w:t>*</w:t>
            </w:r>
          </w:p>
        </w:tc>
      </w:tr>
    </w:tbl>
    <w:p w14:paraId="558D4902" w14:textId="77777777" w:rsidR="00F042D3" w:rsidRDefault="00F042D3" w:rsidP="00F042D3">
      <w:pPr>
        <w:pStyle w:val="Hyperlink1"/>
        <w:spacing w:before="0" w:beforeAutospacing="0" w:after="0" w:afterAutospacing="0" w:line="120" w:lineRule="exact"/>
        <w:ind w:right="-539"/>
      </w:pPr>
    </w:p>
    <w:p w14:paraId="2836B409" w14:textId="77777777" w:rsidR="00E6462F" w:rsidRPr="00D25D31" w:rsidRDefault="00E6462F" w:rsidP="00D25D31">
      <w:pPr>
        <w:rPr>
          <w:szCs w:val="24"/>
          <w:lang w:val="lt-LT"/>
        </w:rPr>
      </w:pPr>
    </w:p>
    <w:sectPr w:rsidR="00E6462F" w:rsidRPr="00D25D31" w:rsidSect="00241898">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E4F3F" w14:textId="77777777" w:rsidR="00CF70E3" w:rsidRDefault="00CF70E3" w:rsidP="00324117">
      <w:pPr>
        <w:spacing w:after="0" w:line="240" w:lineRule="auto"/>
      </w:pPr>
      <w:r>
        <w:separator/>
      </w:r>
    </w:p>
  </w:endnote>
  <w:endnote w:type="continuationSeparator" w:id="0">
    <w:p w14:paraId="33F903D4" w14:textId="77777777" w:rsidR="00CF70E3" w:rsidRDefault="00CF70E3" w:rsidP="00324117">
      <w:pPr>
        <w:spacing w:after="0" w:line="240" w:lineRule="auto"/>
      </w:pPr>
      <w:r>
        <w:continuationSeparator/>
      </w:r>
    </w:p>
  </w:endnote>
  <w:endnote w:id="1">
    <w:p w14:paraId="01144F49" w14:textId="3CEBE1B3" w:rsidR="00F96269" w:rsidRDefault="00F96269" w:rsidP="0027300C">
      <w:pPr>
        <w:suppressAutoHyphens/>
        <w:jc w:val="both"/>
        <w:rPr>
          <w:lang w:val="lt-LT"/>
        </w:rPr>
      </w:pPr>
      <w:r w:rsidRPr="00F96269">
        <w:rPr>
          <w:lang w:val="lt-LT"/>
        </w:rPr>
        <w:t>Šis patikrinimo aktas per vieną mėnesį gali būti apskųstas Lietuvos administracinių ginčų komisijai arba Regionų administraciniam teismui Lietuvos Respublikos administracinių bylų teisenos įstatymo nustatyta tvarka.</w:t>
      </w:r>
    </w:p>
    <w:p w14:paraId="07146F0D" w14:textId="3B2477CA" w:rsidR="0027300C" w:rsidRDefault="0027300C" w:rsidP="0027300C">
      <w:pPr>
        <w:suppressAutoHyphens/>
        <w:jc w:val="both"/>
        <w:rPr>
          <w:sz w:val="22"/>
          <w:lang w:val="lt-LT"/>
        </w:rPr>
      </w:pPr>
      <w:r>
        <w:rPr>
          <w:rStyle w:val="EndnoteReference"/>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14:paraId="35F4FBE6" w14:textId="77777777" w:rsidR="006E40A6" w:rsidRPr="00E431AA" w:rsidRDefault="00E7618F" w:rsidP="00E7618F">
      <w:pPr>
        <w:pStyle w:val="EndnoteText"/>
        <w:rPr>
          <w:lang w:val="lt-LT"/>
        </w:rPr>
      </w:pPr>
      <w:r>
        <w:rPr>
          <w:rStyle w:val="EndnoteReference"/>
          <w:szCs w:val="24"/>
        </w:rPr>
        <w:t>**</w:t>
      </w:r>
      <w:r>
        <w:rPr>
          <w:szCs w:val="24"/>
        </w:rPr>
        <w:t xml:space="preserve"> </w:t>
      </w:r>
      <w:r>
        <w:rPr>
          <w:sz w:val="22"/>
          <w:lang w:val="lt-LT"/>
        </w:rPr>
        <w:t>Duomenys apie įstaigos sudaryto elektroninio dokumento registravimą (registracijos data ir numeris) nurodomi metaduomenyse.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857B9" w14:textId="77777777" w:rsidR="00324117" w:rsidRDefault="003241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B88F" w14:textId="77777777" w:rsidR="00324117" w:rsidRDefault="003241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4063" w14:textId="77777777" w:rsidR="00324117" w:rsidRDefault="00324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1B732" w14:textId="77777777" w:rsidR="00CF70E3" w:rsidRDefault="00CF70E3" w:rsidP="00324117">
      <w:pPr>
        <w:spacing w:after="0" w:line="240" w:lineRule="auto"/>
      </w:pPr>
      <w:r>
        <w:separator/>
      </w:r>
    </w:p>
  </w:footnote>
  <w:footnote w:type="continuationSeparator" w:id="0">
    <w:p w14:paraId="6B5FCBD2" w14:textId="77777777" w:rsidR="00CF70E3" w:rsidRDefault="00CF70E3" w:rsidP="0032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9CABF" w14:textId="77777777" w:rsidR="00324117" w:rsidRDefault="003241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179226"/>
      <w:docPartObj>
        <w:docPartGallery w:val="Page Numbers (Top of Page)"/>
        <w:docPartUnique/>
      </w:docPartObj>
    </w:sdtPr>
    <w:sdtEndPr>
      <w:rPr>
        <w:noProof/>
      </w:rPr>
    </w:sdtEndPr>
    <w:sdtContent>
      <w:p w14:paraId="5A6DE822" w14:textId="77777777" w:rsidR="00324117" w:rsidRDefault="00324117">
        <w:pPr>
          <w:pStyle w:val="Header"/>
          <w:jc w:val="center"/>
        </w:pPr>
        <w:r>
          <w:fldChar w:fldCharType="begin"/>
        </w:r>
        <w:r>
          <w:instrText xml:space="preserve"> PAGE   \* MERGEFORMAT </w:instrText>
        </w:r>
        <w:r>
          <w:fldChar w:fldCharType="separate"/>
        </w:r>
        <w:r w:rsidR="00D25D31">
          <w:rPr>
            <w:noProof/>
          </w:rPr>
          <w:t>2</w:t>
        </w:r>
        <w:r>
          <w:rPr>
            <w:noProof/>
          </w:rPr>
          <w:fldChar w:fldCharType="end"/>
        </w:r>
      </w:p>
    </w:sdtContent>
  </w:sdt>
  <w:p w14:paraId="456F3BFD" w14:textId="77777777" w:rsidR="00324117" w:rsidRDefault="003241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E8ABD" w14:textId="77777777" w:rsidR="00324117" w:rsidRDefault="00324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24"/>
    <w:rsid w:val="00011306"/>
    <w:rsid w:val="00012909"/>
    <w:rsid w:val="00014CD7"/>
    <w:rsid w:val="00035B92"/>
    <w:rsid w:val="0004317A"/>
    <w:rsid w:val="00056619"/>
    <w:rsid w:val="00056C8F"/>
    <w:rsid w:val="00067741"/>
    <w:rsid w:val="00072270"/>
    <w:rsid w:val="00081D3F"/>
    <w:rsid w:val="00092FFE"/>
    <w:rsid w:val="000A7C2F"/>
    <w:rsid w:val="000C52B8"/>
    <w:rsid w:val="000C6F30"/>
    <w:rsid w:val="000D4ABC"/>
    <w:rsid w:val="0010771F"/>
    <w:rsid w:val="001203E5"/>
    <w:rsid w:val="00126548"/>
    <w:rsid w:val="00131058"/>
    <w:rsid w:val="00131CE9"/>
    <w:rsid w:val="00136BE5"/>
    <w:rsid w:val="00137BCE"/>
    <w:rsid w:val="00145B57"/>
    <w:rsid w:val="00196676"/>
    <w:rsid w:val="001E72C8"/>
    <w:rsid w:val="001F604C"/>
    <w:rsid w:val="0020289E"/>
    <w:rsid w:val="00241898"/>
    <w:rsid w:val="00241DC8"/>
    <w:rsid w:val="00261ACA"/>
    <w:rsid w:val="00262DA5"/>
    <w:rsid w:val="0027300C"/>
    <w:rsid w:val="00282694"/>
    <w:rsid w:val="002D4125"/>
    <w:rsid w:val="002E2849"/>
    <w:rsid w:val="002F6A9A"/>
    <w:rsid w:val="00302A02"/>
    <w:rsid w:val="00324117"/>
    <w:rsid w:val="0033027F"/>
    <w:rsid w:val="00330D66"/>
    <w:rsid w:val="00337696"/>
    <w:rsid w:val="00356124"/>
    <w:rsid w:val="00374A0E"/>
    <w:rsid w:val="003B2154"/>
    <w:rsid w:val="003C1674"/>
    <w:rsid w:val="003D1C12"/>
    <w:rsid w:val="004103B3"/>
    <w:rsid w:val="00411315"/>
    <w:rsid w:val="004351CC"/>
    <w:rsid w:val="00441C0E"/>
    <w:rsid w:val="0044783A"/>
    <w:rsid w:val="0045202D"/>
    <w:rsid w:val="004A40BF"/>
    <w:rsid w:val="004C18A7"/>
    <w:rsid w:val="004D25B8"/>
    <w:rsid w:val="005013F7"/>
    <w:rsid w:val="00513933"/>
    <w:rsid w:val="005177C8"/>
    <w:rsid w:val="00526DAF"/>
    <w:rsid w:val="00544C8C"/>
    <w:rsid w:val="00566A31"/>
    <w:rsid w:val="00570AB0"/>
    <w:rsid w:val="00573E40"/>
    <w:rsid w:val="00581E25"/>
    <w:rsid w:val="005C1A63"/>
    <w:rsid w:val="005D6CFE"/>
    <w:rsid w:val="005D792D"/>
    <w:rsid w:val="005F2C53"/>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F133C"/>
    <w:rsid w:val="007F71BD"/>
    <w:rsid w:val="00815986"/>
    <w:rsid w:val="00817F49"/>
    <w:rsid w:val="00820BB9"/>
    <w:rsid w:val="00826ABB"/>
    <w:rsid w:val="008A6F42"/>
    <w:rsid w:val="008C125C"/>
    <w:rsid w:val="008E276D"/>
    <w:rsid w:val="008E3A21"/>
    <w:rsid w:val="008E4894"/>
    <w:rsid w:val="008F3F41"/>
    <w:rsid w:val="00935EAF"/>
    <w:rsid w:val="0094067E"/>
    <w:rsid w:val="00984446"/>
    <w:rsid w:val="009D13C3"/>
    <w:rsid w:val="009D59CF"/>
    <w:rsid w:val="009F3B28"/>
    <w:rsid w:val="009F762F"/>
    <w:rsid w:val="00A07519"/>
    <w:rsid w:val="00A23646"/>
    <w:rsid w:val="00A70747"/>
    <w:rsid w:val="00AC595A"/>
    <w:rsid w:val="00B05636"/>
    <w:rsid w:val="00B141FC"/>
    <w:rsid w:val="00B21420"/>
    <w:rsid w:val="00B32E58"/>
    <w:rsid w:val="00B47F4C"/>
    <w:rsid w:val="00BA132A"/>
    <w:rsid w:val="00C12D35"/>
    <w:rsid w:val="00C17F1D"/>
    <w:rsid w:val="00C20353"/>
    <w:rsid w:val="00C20806"/>
    <w:rsid w:val="00C41907"/>
    <w:rsid w:val="00C46054"/>
    <w:rsid w:val="00C82A23"/>
    <w:rsid w:val="00CA7558"/>
    <w:rsid w:val="00CB4693"/>
    <w:rsid w:val="00CC7CE6"/>
    <w:rsid w:val="00CD3AC3"/>
    <w:rsid w:val="00CF5193"/>
    <w:rsid w:val="00CF70E3"/>
    <w:rsid w:val="00CF7F5C"/>
    <w:rsid w:val="00D004E7"/>
    <w:rsid w:val="00D054F6"/>
    <w:rsid w:val="00D25D31"/>
    <w:rsid w:val="00D46813"/>
    <w:rsid w:val="00D53958"/>
    <w:rsid w:val="00D5682E"/>
    <w:rsid w:val="00D72BFA"/>
    <w:rsid w:val="00D97FEB"/>
    <w:rsid w:val="00DA4FE1"/>
    <w:rsid w:val="00DC23D3"/>
    <w:rsid w:val="00DC6F55"/>
    <w:rsid w:val="00DD5B5E"/>
    <w:rsid w:val="00E110E4"/>
    <w:rsid w:val="00E136E6"/>
    <w:rsid w:val="00E1718A"/>
    <w:rsid w:val="00E32C99"/>
    <w:rsid w:val="00E4146A"/>
    <w:rsid w:val="00E42174"/>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3E94"/>
    <w:rsid w:val="00F96269"/>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A38E6"/>
  <w15:docId w15:val="{9F68C0DE-CA33-4287-9E1F-B7D6EE6F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PlaceholderText"/>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PlaceholderText"/>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PlaceholderText"/>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PlaceholderText"/>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0C6"/>
    <w:rsid w:val="000148AE"/>
    <w:rsid w:val="000457A3"/>
    <w:rsid w:val="00081D3F"/>
    <w:rsid w:val="000E7402"/>
    <w:rsid w:val="000F0E92"/>
    <w:rsid w:val="001874FA"/>
    <w:rsid w:val="002932A8"/>
    <w:rsid w:val="0036237D"/>
    <w:rsid w:val="00365491"/>
    <w:rsid w:val="003973F7"/>
    <w:rsid w:val="003B435B"/>
    <w:rsid w:val="00406B0A"/>
    <w:rsid w:val="00454737"/>
    <w:rsid w:val="004872E3"/>
    <w:rsid w:val="004B753C"/>
    <w:rsid w:val="00532F20"/>
    <w:rsid w:val="005669B5"/>
    <w:rsid w:val="00584156"/>
    <w:rsid w:val="006906B9"/>
    <w:rsid w:val="006B4AE3"/>
    <w:rsid w:val="00770B88"/>
    <w:rsid w:val="007A588E"/>
    <w:rsid w:val="007B04FF"/>
    <w:rsid w:val="007E66AB"/>
    <w:rsid w:val="00824650"/>
    <w:rsid w:val="00895763"/>
    <w:rsid w:val="008972B1"/>
    <w:rsid w:val="008C1DE8"/>
    <w:rsid w:val="00927C7C"/>
    <w:rsid w:val="009406DB"/>
    <w:rsid w:val="009455F4"/>
    <w:rsid w:val="009633BB"/>
    <w:rsid w:val="0099264F"/>
    <w:rsid w:val="00A33260"/>
    <w:rsid w:val="00A67750"/>
    <w:rsid w:val="00A80BE6"/>
    <w:rsid w:val="00A82270"/>
    <w:rsid w:val="00AE5961"/>
    <w:rsid w:val="00B940C6"/>
    <w:rsid w:val="00BB2863"/>
    <w:rsid w:val="00BB5F7E"/>
    <w:rsid w:val="00BC5CC2"/>
    <w:rsid w:val="00C07035"/>
    <w:rsid w:val="00C92B57"/>
    <w:rsid w:val="00CC554F"/>
    <w:rsid w:val="00CC6758"/>
    <w:rsid w:val="00CD4E86"/>
    <w:rsid w:val="00D65116"/>
    <w:rsid w:val="00D8564B"/>
    <w:rsid w:val="00DE2711"/>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1577</Words>
  <Characters>900</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2025-09-10T15:04:00Z</dcterms:created>
  <dc:creator>Peep Uus</dc:creator>
  <cp:lastModifiedBy>Viktorija Kisieliauskienė</cp:lastModifiedBy>
  <dcterms:modified xsi:type="dcterms:W3CDTF">2025-09-10T15:04:00Z</dcterms:modified>
  <cp:revision>3</cp:revision>
</cp:coreProperties>
</file>