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DFB8E55" w14:textId="77777777" w:rsidR="005A3BBD" w:rsidRDefault="00000000">
      <w:pPr>
        <w:pStyle w:val="Antrats"/>
        <w:jc w:val="center"/>
        <w:rPr>
          <w:b/>
          <w:bCs/>
          <w:sz w:val="24"/>
          <w:szCs w:val="24"/>
        </w:rPr>
      </w:pPr>
      <w:r>
        <w:pict w14:anchorId="135BF1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filled="t">
            <v:fill color2="black"/>
            <v:imagedata r:id="rId8" o:title=""/>
          </v:shape>
        </w:pict>
      </w:r>
    </w:p>
    <w:p w14:paraId="56900A53" w14:textId="77777777" w:rsidR="005A3BBD" w:rsidRPr="000F2C4F" w:rsidRDefault="000F2C4F" w:rsidP="000F2C4F">
      <w:pPr>
        <w:pStyle w:val="Antrats"/>
        <w:jc w:val="center"/>
        <w:rPr>
          <w:b/>
          <w:bCs/>
          <w:sz w:val="24"/>
          <w:szCs w:val="24"/>
        </w:rPr>
      </w:pPr>
      <w:r>
        <w:rPr>
          <w:b/>
          <w:bCs/>
          <w:sz w:val="24"/>
          <w:szCs w:val="24"/>
        </w:rPr>
        <w:tab/>
      </w:r>
      <w:r>
        <w:rPr>
          <w:b/>
          <w:bCs/>
          <w:sz w:val="24"/>
          <w:szCs w:val="24"/>
        </w:rPr>
        <w:tab/>
      </w:r>
      <w:r>
        <w:rPr>
          <w:b/>
          <w:bCs/>
          <w:sz w:val="24"/>
          <w:szCs w:val="24"/>
        </w:rPr>
        <w:tab/>
        <w:t>Projektas</w:t>
      </w:r>
    </w:p>
    <w:p w14:paraId="6EE8FBE0" w14:textId="77777777" w:rsidR="005A3BBD" w:rsidRDefault="005A3BBD">
      <w:pPr>
        <w:pStyle w:val="Antrats"/>
        <w:jc w:val="center"/>
        <w:rPr>
          <w:b/>
          <w:sz w:val="28"/>
        </w:rPr>
      </w:pPr>
      <w:r>
        <w:rPr>
          <w:b/>
          <w:sz w:val="28"/>
        </w:rPr>
        <w:t xml:space="preserve">PANEVĖŽIO RAJONO SAVIVALDYBĖS TARYBA </w:t>
      </w:r>
    </w:p>
    <w:p w14:paraId="7B13A586" w14:textId="77777777" w:rsidR="005A3BBD" w:rsidRPr="000F2C4F" w:rsidRDefault="005A3BBD">
      <w:pPr>
        <w:pStyle w:val="Antrats"/>
        <w:jc w:val="center"/>
        <w:rPr>
          <w:sz w:val="28"/>
        </w:rPr>
      </w:pPr>
    </w:p>
    <w:p w14:paraId="3BC20E46" w14:textId="77777777" w:rsidR="005A3BBD" w:rsidRDefault="005A3BBD">
      <w:pPr>
        <w:pStyle w:val="Antrats"/>
        <w:jc w:val="center"/>
        <w:rPr>
          <w:b/>
          <w:sz w:val="28"/>
        </w:rPr>
      </w:pPr>
      <w:r>
        <w:rPr>
          <w:b/>
          <w:sz w:val="28"/>
        </w:rPr>
        <w:t>SPRENDIMAS</w:t>
      </w:r>
    </w:p>
    <w:p w14:paraId="1EAA725E" w14:textId="5B9C0D6F" w:rsidR="00E92D68" w:rsidRPr="00E92D68" w:rsidRDefault="00E92D68" w:rsidP="00E92D68">
      <w:pPr>
        <w:jc w:val="center"/>
        <w:rPr>
          <w:b/>
          <w:bCs/>
          <w:sz w:val="24"/>
          <w:szCs w:val="24"/>
        </w:rPr>
      </w:pPr>
      <w:r w:rsidRPr="00E92D68">
        <w:rPr>
          <w:b/>
          <w:bCs/>
          <w:sz w:val="24"/>
          <w:szCs w:val="24"/>
        </w:rPr>
        <w:t>DĖL NEKILNOJAMOJO TURTO</w:t>
      </w:r>
      <w:r w:rsidR="00BA77AA">
        <w:rPr>
          <w:b/>
          <w:bCs/>
          <w:sz w:val="24"/>
          <w:szCs w:val="24"/>
        </w:rPr>
        <w:t xml:space="preserve">, ESANČIO </w:t>
      </w:r>
      <w:r w:rsidR="00804498">
        <w:rPr>
          <w:b/>
          <w:bCs/>
          <w:sz w:val="24"/>
          <w:szCs w:val="24"/>
        </w:rPr>
        <w:t>BOKŠTO G. 5</w:t>
      </w:r>
      <w:r w:rsidR="00BA77AA">
        <w:rPr>
          <w:b/>
          <w:bCs/>
          <w:sz w:val="24"/>
          <w:szCs w:val="24"/>
        </w:rPr>
        <w:t xml:space="preserve">, </w:t>
      </w:r>
      <w:r w:rsidR="00804498">
        <w:rPr>
          <w:b/>
          <w:bCs/>
          <w:sz w:val="24"/>
          <w:szCs w:val="24"/>
        </w:rPr>
        <w:t>ŠILAGALIO K.</w:t>
      </w:r>
      <w:r w:rsidR="00BA77AA">
        <w:rPr>
          <w:b/>
          <w:bCs/>
          <w:sz w:val="24"/>
          <w:szCs w:val="24"/>
        </w:rPr>
        <w:t>, PANEVĖŽIO R. SAV.,</w:t>
      </w:r>
      <w:r w:rsidRPr="00E92D68">
        <w:rPr>
          <w:b/>
          <w:bCs/>
          <w:sz w:val="24"/>
          <w:szCs w:val="24"/>
        </w:rPr>
        <w:t xml:space="preserve"> PIRKIMO</w:t>
      </w:r>
    </w:p>
    <w:p w14:paraId="0BF238F3" w14:textId="77777777" w:rsidR="00E92D68" w:rsidRPr="00E92D68" w:rsidRDefault="00E92D68" w:rsidP="00E92D68">
      <w:pPr>
        <w:jc w:val="center"/>
        <w:rPr>
          <w:bCs/>
          <w:sz w:val="24"/>
          <w:szCs w:val="24"/>
        </w:rPr>
      </w:pPr>
    </w:p>
    <w:p w14:paraId="667F699D" w14:textId="163EFE62" w:rsidR="00E92D68" w:rsidRPr="00E92D68" w:rsidRDefault="00E92D68" w:rsidP="00E92D68">
      <w:pPr>
        <w:jc w:val="center"/>
        <w:rPr>
          <w:bCs/>
          <w:sz w:val="24"/>
          <w:szCs w:val="24"/>
        </w:rPr>
      </w:pPr>
      <w:r w:rsidRPr="00E92D68">
        <w:rPr>
          <w:bCs/>
          <w:sz w:val="24"/>
          <w:szCs w:val="24"/>
        </w:rPr>
        <w:t>20</w:t>
      </w:r>
      <w:r>
        <w:rPr>
          <w:bCs/>
          <w:sz w:val="24"/>
          <w:szCs w:val="24"/>
        </w:rPr>
        <w:t>2</w:t>
      </w:r>
      <w:r w:rsidR="006D41E3">
        <w:rPr>
          <w:bCs/>
          <w:sz w:val="24"/>
          <w:szCs w:val="24"/>
        </w:rPr>
        <w:t>6</w:t>
      </w:r>
      <w:r w:rsidRPr="00E92D68">
        <w:rPr>
          <w:bCs/>
          <w:sz w:val="24"/>
          <w:szCs w:val="24"/>
        </w:rPr>
        <w:t xml:space="preserve"> m. </w:t>
      </w:r>
      <w:r w:rsidR="006D41E3">
        <w:rPr>
          <w:bCs/>
          <w:sz w:val="24"/>
          <w:szCs w:val="24"/>
        </w:rPr>
        <w:t>kovo 26</w:t>
      </w:r>
      <w:r w:rsidRPr="00E92D68">
        <w:rPr>
          <w:bCs/>
          <w:sz w:val="24"/>
          <w:szCs w:val="24"/>
        </w:rPr>
        <w:t xml:space="preserve"> d. Nr. T</w:t>
      </w:r>
      <w:r w:rsidR="00ED174D">
        <w:rPr>
          <w:bCs/>
          <w:sz w:val="24"/>
          <w:szCs w:val="24"/>
        </w:rPr>
        <w:t>2</w:t>
      </w:r>
      <w:r w:rsidRPr="00E92D68">
        <w:rPr>
          <w:bCs/>
          <w:sz w:val="24"/>
          <w:szCs w:val="24"/>
        </w:rPr>
        <w:t>-</w:t>
      </w:r>
      <w:r w:rsidR="00ED34A6">
        <w:rPr>
          <w:bCs/>
          <w:sz w:val="24"/>
          <w:szCs w:val="24"/>
        </w:rPr>
        <w:t>75</w:t>
      </w:r>
    </w:p>
    <w:p w14:paraId="410393BC" w14:textId="77777777" w:rsidR="00E92D68" w:rsidRPr="00E92D68" w:rsidRDefault="00E92D68" w:rsidP="00E92D68">
      <w:pPr>
        <w:jc w:val="center"/>
        <w:rPr>
          <w:bCs/>
          <w:sz w:val="24"/>
          <w:szCs w:val="24"/>
        </w:rPr>
      </w:pPr>
      <w:r>
        <w:rPr>
          <w:bCs/>
          <w:sz w:val="24"/>
          <w:szCs w:val="24"/>
        </w:rPr>
        <w:t>Panevėžys</w:t>
      </w:r>
    </w:p>
    <w:p w14:paraId="104D8419" w14:textId="77777777" w:rsidR="001912B6" w:rsidRDefault="001912B6" w:rsidP="00D42741">
      <w:pPr>
        <w:ind w:firstLine="720"/>
        <w:jc w:val="both"/>
        <w:rPr>
          <w:sz w:val="24"/>
          <w:szCs w:val="24"/>
        </w:rPr>
      </w:pPr>
    </w:p>
    <w:p w14:paraId="6E718F85" w14:textId="1419F335" w:rsidR="00E92D68" w:rsidRPr="00E92D68" w:rsidRDefault="00E92D68" w:rsidP="00D42741">
      <w:pPr>
        <w:ind w:firstLine="720"/>
        <w:jc w:val="both"/>
        <w:rPr>
          <w:sz w:val="24"/>
          <w:szCs w:val="24"/>
        </w:rPr>
      </w:pPr>
      <w:r w:rsidRPr="00E92D68">
        <w:rPr>
          <w:sz w:val="24"/>
          <w:szCs w:val="24"/>
        </w:rPr>
        <w:t xml:space="preserve">Vadovaudamasi Lietuvos Respublikos vietos savivaldos įstatymo </w:t>
      </w:r>
      <w:r w:rsidR="006A4A38" w:rsidRPr="00DA22F8">
        <w:rPr>
          <w:sz w:val="24"/>
          <w:szCs w:val="24"/>
        </w:rPr>
        <w:t xml:space="preserve">15 straipsnio </w:t>
      </w:r>
      <w:r w:rsidR="006A4A38">
        <w:rPr>
          <w:sz w:val="24"/>
          <w:szCs w:val="24"/>
        </w:rPr>
        <w:t xml:space="preserve">2 dalies          19 punktu, </w:t>
      </w:r>
      <w:r w:rsidR="006A4A38" w:rsidRPr="00DA22F8">
        <w:rPr>
          <w:sz w:val="24"/>
          <w:szCs w:val="24"/>
        </w:rPr>
        <w:t xml:space="preserve">4 dalimi, </w:t>
      </w:r>
      <w:r w:rsidR="00C53F12">
        <w:rPr>
          <w:sz w:val="24"/>
          <w:szCs w:val="24"/>
        </w:rPr>
        <w:t xml:space="preserve">16 straipsnio 1 dalimi, </w:t>
      </w:r>
      <w:r w:rsidR="006A4A38" w:rsidRPr="00DA22F8">
        <w:rPr>
          <w:sz w:val="24"/>
          <w:szCs w:val="24"/>
        </w:rPr>
        <w:t>63 straipsni</w:t>
      </w:r>
      <w:r w:rsidR="00C53F12">
        <w:rPr>
          <w:sz w:val="24"/>
          <w:szCs w:val="24"/>
        </w:rPr>
        <w:t>u</w:t>
      </w:r>
      <w:r w:rsidR="006A4A38" w:rsidRPr="00DA22F8">
        <w:rPr>
          <w:sz w:val="24"/>
          <w:szCs w:val="24"/>
        </w:rPr>
        <w:t xml:space="preserve">, </w:t>
      </w:r>
      <w:r w:rsidRPr="00E92D68">
        <w:rPr>
          <w:sz w:val="24"/>
          <w:szCs w:val="24"/>
        </w:rPr>
        <w:t>Lietuvos Respublikos valstybės ir savivaldybių turto valdymo, naudojimo ir disponavimo juo įstatymo 6 straipsnio</w:t>
      </w:r>
      <w:r w:rsidR="0064448D">
        <w:rPr>
          <w:sz w:val="24"/>
          <w:szCs w:val="24"/>
        </w:rPr>
        <w:t xml:space="preserve"> </w:t>
      </w:r>
      <w:r w:rsidRPr="00E92D68">
        <w:rPr>
          <w:sz w:val="24"/>
          <w:szCs w:val="24"/>
        </w:rPr>
        <w:t xml:space="preserve">5 punktu, </w:t>
      </w:r>
      <w:r w:rsidR="002E067B">
        <w:rPr>
          <w:sz w:val="24"/>
          <w:szCs w:val="24"/>
        </w:rPr>
        <w:br/>
      </w:r>
      <w:r w:rsidR="006D41E3">
        <w:rPr>
          <w:sz w:val="24"/>
          <w:szCs w:val="24"/>
        </w:rPr>
        <w:t xml:space="preserve">12 straipsnio 1 dalimi,  </w:t>
      </w:r>
      <w:r w:rsidR="00A27877" w:rsidRPr="00A27877">
        <w:rPr>
          <w:sz w:val="24"/>
          <w:szCs w:val="24"/>
          <w:lang w:eastAsia="lt-LT"/>
        </w:rPr>
        <w:t>Panevėžio rajono savivaldybės administracijos direktoriaus 202</w:t>
      </w:r>
      <w:r w:rsidR="006D41E3">
        <w:rPr>
          <w:sz w:val="24"/>
          <w:szCs w:val="24"/>
          <w:lang w:eastAsia="lt-LT"/>
        </w:rPr>
        <w:t>6</w:t>
      </w:r>
      <w:r w:rsidR="00A27877" w:rsidRPr="00A27877">
        <w:rPr>
          <w:sz w:val="24"/>
          <w:szCs w:val="24"/>
          <w:lang w:eastAsia="lt-LT"/>
        </w:rPr>
        <w:t xml:space="preserve"> m.</w:t>
      </w:r>
      <w:r w:rsidR="00A27877">
        <w:rPr>
          <w:sz w:val="24"/>
          <w:szCs w:val="24"/>
          <w:lang w:eastAsia="lt-LT"/>
        </w:rPr>
        <w:t xml:space="preserve"> </w:t>
      </w:r>
      <w:r w:rsidR="006D41E3">
        <w:rPr>
          <w:sz w:val="24"/>
          <w:szCs w:val="24"/>
          <w:lang w:eastAsia="lt-LT"/>
        </w:rPr>
        <w:t>kovo</w:t>
      </w:r>
      <w:r w:rsidR="00A27877">
        <w:rPr>
          <w:sz w:val="24"/>
          <w:szCs w:val="24"/>
          <w:lang w:eastAsia="lt-LT"/>
        </w:rPr>
        <w:t xml:space="preserve"> </w:t>
      </w:r>
      <w:r w:rsidR="002E067B">
        <w:rPr>
          <w:sz w:val="24"/>
          <w:szCs w:val="24"/>
          <w:lang w:eastAsia="lt-LT"/>
        </w:rPr>
        <w:br/>
      </w:r>
      <w:r w:rsidR="00804498">
        <w:rPr>
          <w:sz w:val="24"/>
          <w:szCs w:val="24"/>
          <w:lang w:eastAsia="lt-LT"/>
        </w:rPr>
        <w:t>1</w:t>
      </w:r>
      <w:r w:rsidR="0095292A">
        <w:rPr>
          <w:sz w:val="24"/>
          <w:szCs w:val="24"/>
          <w:lang w:eastAsia="lt-LT"/>
        </w:rPr>
        <w:t>3</w:t>
      </w:r>
      <w:r w:rsidR="00A27877">
        <w:rPr>
          <w:sz w:val="24"/>
          <w:szCs w:val="24"/>
          <w:lang w:eastAsia="lt-LT"/>
        </w:rPr>
        <w:t xml:space="preserve"> </w:t>
      </w:r>
      <w:r w:rsidR="00A27877" w:rsidRPr="00A27877">
        <w:rPr>
          <w:sz w:val="24"/>
          <w:szCs w:val="24"/>
          <w:lang w:eastAsia="lt-LT"/>
        </w:rPr>
        <w:t>d. įsakymu Nr. A1-</w:t>
      </w:r>
      <w:r w:rsidR="0071658B">
        <w:rPr>
          <w:sz w:val="24"/>
          <w:szCs w:val="24"/>
          <w:lang w:eastAsia="lt-LT"/>
        </w:rPr>
        <w:t xml:space="preserve">69 </w:t>
      </w:r>
      <w:r w:rsidR="00A27877" w:rsidRPr="00A27877">
        <w:rPr>
          <w:kern w:val="2"/>
          <w:sz w:val="24"/>
          <w:szCs w:val="24"/>
        </w:rPr>
        <w:t>„</w:t>
      </w:r>
      <w:r w:rsidR="006D41E3" w:rsidRPr="006D41E3">
        <w:rPr>
          <w:kern w:val="2"/>
          <w:sz w:val="24"/>
          <w:szCs w:val="24"/>
        </w:rPr>
        <w:t xml:space="preserve">Dėl patalpų, esančių </w:t>
      </w:r>
      <w:r w:rsidR="00804498">
        <w:rPr>
          <w:kern w:val="2"/>
          <w:sz w:val="24"/>
          <w:szCs w:val="24"/>
        </w:rPr>
        <w:t>Bokšto g. 5</w:t>
      </w:r>
      <w:r w:rsidR="006D41E3" w:rsidRPr="006D41E3">
        <w:rPr>
          <w:kern w:val="2"/>
          <w:sz w:val="24"/>
          <w:szCs w:val="24"/>
        </w:rPr>
        <w:t xml:space="preserve">, </w:t>
      </w:r>
      <w:r w:rsidR="00804498">
        <w:rPr>
          <w:kern w:val="2"/>
          <w:sz w:val="24"/>
          <w:szCs w:val="24"/>
        </w:rPr>
        <w:t>Šilagalio k.</w:t>
      </w:r>
      <w:r w:rsidR="006D41E3" w:rsidRPr="006D41E3">
        <w:rPr>
          <w:kern w:val="2"/>
          <w:sz w:val="24"/>
          <w:szCs w:val="24"/>
        </w:rPr>
        <w:t>, Panevėžio r. sav., pirkimo ekonominio ir socialinio pagrindimo</w:t>
      </w:r>
      <w:r w:rsidR="0080100E">
        <w:rPr>
          <w:sz w:val="24"/>
          <w:szCs w:val="24"/>
        </w:rPr>
        <w:t>“</w:t>
      </w:r>
      <w:r w:rsidR="0064448D">
        <w:rPr>
          <w:sz w:val="24"/>
          <w:szCs w:val="24"/>
        </w:rPr>
        <w:t xml:space="preserve">, </w:t>
      </w:r>
      <w:r>
        <w:rPr>
          <w:sz w:val="24"/>
          <w:szCs w:val="24"/>
        </w:rPr>
        <w:t>Panevėžio</w:t>
      </w:r>
      <w:r w:rsidRPr="00E92D68">
        <w:rPr>
          <w:sz w:val="24"/>
          <w:szCs w:val="24"/>
        </w:rPr>
        <w:t xml:space="preserve"> rajono savivaldybės taryba </w:t>
      </w:r>
      <w:r w:rsidRPr="00E92D68">
        <w:rPr>
          <w:spacing w:val="60"/>
          <w:sz w:val="24"/>
          <w:szCs w:val="24"/>
        </w:rPr>
        <w:t>nusprendži</w:t>
      </w:r>
      <w:r w:rsidRPr="00E92D68">
        <w:rPr>
          <w:sz w:val="24"/>
          <w:szCs w:val="24"/>
        </w:rPr>
        <w:t>a:</w:t>
      </w:r>
    </w:p>
    <w:p w14:paraId="32DB25BD" w14:textId="1F4579CA" w:rsidR="00804498" w:rsidRDefault="00CE39E9" w:rsidP="00656A0F">
      <w:pPr>
        <w:ind w:firstLine="709"/>
        <w:jc w:val="both"/>
        <w:rPr>
          <w:sz w:val="24"/>
          <w:szCs w:val="24"/>
          <w:lang w:eastAsia="lt-LT"/>
        </w:rPr>
      </w:pPr>
      <w:r w:rsidRPr="00245535">
        <w:rPr>
          <w:sz w:val="24"/>
          <w:szCs w:val="24"/>
        </w:rPr>
        <w:tab/>
        <w:t>1.</w:t>
      </w:r>
      <w:r w:rsidR="00656A0F" w:rsidRPr="00245535">
        <w:rPr>
          <w:sz w:val="24"/>
          <w:szCs w:val="24"/>
        </w:rPr>
        <w:t xml:space="preserve"> Pirkti </w:t>
      </w:r>
      <w:r w:rsidR="00121163" w:rsidRPr="00010756">
        <w:rPr>
          <w:sz w:val="24"/>
          <w:szCs w:val="24"/>
        </w:rPr>
        <w:t xml:space="preserve">Panevėžio rajono savivaldybės nuosavybėn  savarankiškosios savivaldybių funkcijos – ikimokyklinio ugdymo, vaikų ir suaugusiųjų neformaliojo švietimo organizavimas, vaikų ir jaunimo užimtumo organizavimas </w:t>
      </w:r>
      <w:r w:rsidR="00121163">
        <w:rPr>
          <w:sz w:val="24"/>
          <w:szCs w:val="24"/>
        </w:rPr>
        <w:t>bei</w:t>
      </w:r>
      <w:r w:rsidR="00121163" w:rsidRPr="00010756">
        <w:rPr>
          <w:sz w:val="24"/>
          <w:szCs w:val="24"/>
        </w:rPr>
        <w:t xml:space="preserve"> </w:t>
      </w:r>
      <w:r w:rsidR="00AE49C5">
        <w:rPr>
          <w:sz w:val="24"/>
          <w:szCs w:val="24"/>
        </w:rPr>
        <w:t>v</w:t>
      </w:r>
      <w:r w:rsidR="00121163" w:rsidRPr="00010756">
        <w:rPr>
          <w:sz w:val="24"/>
          <w:szCs w:val="24"/>
        </w:rPr>
        <w:t>alstybinės (valstybės perduotos savivaldybėms) funkcijos – jaunimo politikos įgyvendinimas, vykdymo užtikrinimui</w:t>
      </w:r>
      <w:r w:rsidR="00121163">
        <w:rPr>
          <w:sz w:val="24"/>
          <w:szCs w:val="24"/>
        </w:rPr>
        <w:t xml:space="preserve"> </w:t>
      </w:r>
      <w:r w:rsidR="006D41E3" w:rsidRPr="00245535">
        <w:rPr>
          <w:sz w:val="24"/>
          <w:szCs w:val="24"/>
        </w:rPr>
        <w:t>ne</w:t>
      </w:r>
      <w:r w:rsidR="008C55DF" w:rsidRPr="00245535">
        <w:rPr>
          <w:sz w:val="24"/>
          <w:szCs w:val="24"/>
        </w:rPr>
        <w:t>skelbiamų derybų būdu</w:t>
      </w:r>
      <w:r w:rsidR="00804498">
        <w:rPr>
          <w:sz w:val="24"/>
          <w:szCs w:val="24"/>
        </w:rPr>
        <w:t xml:space="preserve"> patalpas administraciniame </w:t>
      </w:r>
      <w:r w:rsidR="00804498" w:rsidRPr="00121163">
        <w:rPr>
          <w:sz w:val="24"/>
          <w:szCs w:val="24"/>
        </w:rPr>
        <w:t xml:space="preserve">pastate </w:t>
      </w:r>
      <w:r w:rsidR="00804498" w:rsidRPr="00121163">
        <w:rPr>
          <w:sz w:val="24"/>
          <w:szCs w:val="24"/>
          <w:lang w:eastAsia="lt-LT"/>
        </w:rPr>
        <w:t xml:space="preserve">(unikalus Nr. </w:t>
      </w:r>
      <w:r w:rsidR="00907D59">
        <w:rPr>
          <w:sz w:val="24"/>
          <w:szCs w:val="24"/>
          <w:lang w:eastAsia="lt-LT"/>
        </w:rPr>
        <w:t>duomenys neskelbtini</w:t>
      </w:r>
      <w:r w:rsidR="00804498" w:rsidRPr="00121163">
        <w:rPr>
          <w:sz w:val="24"/>
          <w:szCs w:val="24"/>
          <w:lang w:eastAsia="lt-LT"/>
        </w:rPr>
        <w:t>) adresu: Bokšto g. 5, Šilagalio k.,  Panevėžio r. sav.:</w:t>
      </w:r>
    </w:p>
    <w:p w14:paraId="278175AD" w14:textId="2C70B345" w:rsidR="000D49DC" w:rsidRPr="000D49DC" w:rsidRDefault="000D49DC" w:rsidP="000D49DC">
      <w:pPr>
        <w:tabs>
          <w:tab w:val="left" w:pos="851"/>
        </w:tabs>
        <w:ind w:firstLine="709"/>
        <w:jc w:val="both"/>
        <w:rPr>
          <w:sz w:val="24"/>
          <w:szCs w:val="24"/>
          <w:lang w:eastAsia="lt-LT"/>
        </w:rPr>
      </w:pPr>
      <w:r w:rsidRPr="000D49DC">
        <w:rPr>
          <w:sz w:val="24"/>
          <w:szCs w:val="24"/>
          <w:lang w:eastAsia="lt-LT"/>
        </w:rPr>
        <w:t xml:space="preserve">1.1. 283,31 kv. m patalpas iš  Panevėžio rajono žemės ūkio bendrovės „Šilagalis“ (iš jų </w:t>
      </w:r>
      <w:r w:rsidRPr="000D49DC">
        <w:rPr>
          <w:sz w:val="24"/>
          <w:szCs w:val="24"/>
          <w:lang w:eastAsia="lt-LT"/>
        </w:rPr>
        <w:br/>
        <w:t xml:space="preserve">256,87 kv. m patalpas, pažymėtas indeksais: 1-21/6,18 kv. m, 1-22/27,59 kv. m, 1-23/11,49 kv. m, </w:t>
      </w:r>
      <w:r w:rsidRPr="000D49DC">
        <w:rPr>
          <w:sz w:val="24"/>
          <w:szCs w:val="24"/>
          <w:lang w:eastAsia="lt-LT"/>
        </w:rPr>
        <w:br/>
        <w:t xml:space="preserve">2-8/17,64 kv. m, 2-7/55,33 kv. m, 2-9/11,81 kv. m, 2-11/18,00 kv. m, 2-21/2,10 kv. m, </w:t>
      </w:r>
      <w:r w:rsidRPr="000D49DC">
        <w:rPr>
          <w:sz w:val="24"/>
          <w:szCs w:val="24"/>
          <w:lang w:eastAsia="lt-LT"/>
        </w:rPr>
        <w:br/>
        <w:t xml:space="preserve">2-22/16,91 kv. m, 2-23/11,17 kv. m, 2-24/46,09 kv. m, 2-25/2,23 kv. m, R-3/28,40  kv. m iš  </w:t>
      </w:r>
      <w:r w:rsidRPr="000D49DC">
        <w:rPr>
          <w:sz w:val="24"/>
          <w:szCs w:val="24"/>
          <w:lang w:eastAsia="lt-LT"/>
        </w:rPr>
        <w:br/>
        <w:t xml:space="preserve">29,87 kv. m, R-4/1,93 kv. m iš 5,60 kv. m ir 26,44 kv. m (1973/10000 iš 136,05 kv. m) bendro naudojimo patalpų, pažymėtų indeksais 1-1/61,24, 2-1/56,35, 2-12/6,07, 2-13/1,30, 2-14/1,29, </w:t>
      </w:r>
      <w:r w:rsidRPr="000D49DC">
        <w:rPr>
          <w:sz w:val="24"/>
          <w:szCs w:val="24"/>
          <w:lang w:eastAsia="lt-LT"/>
        </w:rPr>
        <w:br/>
        <w:t>2-15/1,17, 2-16/1,52, 2-17/7,11);</w:t>
      </w:r>
    </w:p>
    <w:p w14:paraId="2C8C4478" w14:textId="167325C9" w:rsidR="000D49DC" w:rsidRPr="000D49DC" w:rsidRDefault="000D49DC" w:rsidP="000D49DC">
      <w:pPr>
        <w:ind w:firstLine="709"/>
        <w:jc w:val="both"/>
        <w:rPr>
          <w:sz w:val="24"/>
          <w:szCs w:val="24"/>
          <w:lang w:eastAsia="lt-LT"/>
        </w:rPr>
      </w:pPr>
      <w:r w:rsidRPr="000D49DC">
        <w:rPr>
          <w:sz w:val="24"/>
          <w:szCs w:val="24"/>
          <w:lang w:eastAsia="lt-LT"/>
        </w:rPr>
        <w:t xml:space="preserve">1.2.  12,83 kv. m patalpas iš </w:t>
      </w:r>
      <w:r w:rsidR="00907D59">
        <w:rPr>
          <w:sz w:val="24"/>
          <w:szCs w:val="24"/>
          <w:lang w:eastAsia="lt-LT"/>
        </w:rPr>
        <w:t xml:space="preserve">(duomenys neskelbtini) </w:t>
      </w:r>
      <w:r w:rsidRPr="000D49DC">
        <w:rPr>
          <w:sz w:val="24"/>
          <w:szCs w:val="24"/>
          <w:lang w:eastAsia="lt-LT"/>
        </w:rPr>
        <w:t xml:space="preserve">(iš jų </w:t>
      </w:r>
      <w:r w:rsidRPr="000D49DC">
        <w:rPr>
          <w:sz w:val="24"/>
          <w:szCs w:val="24"/>
          <w:lang w:eastAsia="lt-LT"/>
        </w:rPr>
        <w:br/>
        <w:t xml:space="preserve">11,63 kv. m patalpas, pažymėtas indeksu: 2-18/11,09 kv. m , R-3/0,54 kv. m iš  29,87 kv. m ir </w:t>
      </w:r>
      <w:r w:rsidRPr="000D49DC">
        <w:rPr>
          <w:sz w:val="24"/>
          <w:szCs w:val="24"/>
          <w:lang w:eastAsia="lt-LT"/>
        </w:rPr>
        <w:br/>
        <w:t xml:space="preserve">1,20 kv. m  (88/ 10000 iš 136,05 kv. m) bendro naudojimo patalpų, pažymėtų indeksais: </w:t>
      </w:r>
      <w:r w:rsidRPr="000D49DC">
        <w:rPr>
          <w:sz w:val="24"/>
          <w:szCs w:val="24"/>
          <w:lang w:eastAsia="lt-LT"/>
        </w:rPr>
        <w:br/>
        <w:t xml:space="preserve">1-1/61,24 kv. m, 2-1/56,35 kv. m, 2-12/6,07 kv. m, 2-13/1,30 kv. m, 2-14/1,29 kv. m, </w:t>
      </w:r>
      <w:r w:rsidRPr="000D49DC">
        <w:rPr>
          <w:sz w:val="24"/>
          <w:szCs w:val="24"/>
          <w:lang w:eastAsia="lt-LT"/>
        </w:rPr>
        <w:br/>
        <w:t>2-15/1,17 kv. m, 2-16/1,52 kv. m, 2-17/7,11 kv. m);</w:t>
      </w:r>
    </w:p>
    <w:p w14:paraId="1C2B6FCF" w14:textId="402739E0" w:rsidR="000D49DC" w:rsidRPr="000D49DC" w:rsidRDefault="000D49DC" w:rsidP="000D49DC">
      <w:pPr>
        <w:tabs>
          <w:tab w:val="left" w:pos="851"/>
        </w:tabs>
        <w:ind w:firstLine="709"/>
        <w:jc w:val="both"/>
        <w:rPr>
          <w:sz w:val="24"/>
          <w:szCs w:val="24"/>
          <w:lang w:eastAsia="lt-LT"/>
        </w:rPr>
      </w:pPr>
      <w:r w:rsidRPr="000D49DC">
        <w:rPr>
          <w:sz w:val="24"/>
          <w:szCs w:val="24"/>
          <w:lang w:eastAsia="lt-LT"/>
        </w:rPr>
        <w:t xml:space="preserve">1.3.  18,96 kv. m patalpas iš  </w:t>
      </w:r>
      <w:r w:rsidR="00907D59">
        <w:rPr>
          <w:sz w:val="24"/>
          <w:szCs w:val="24"/>
          <w:lang w:eastAsia="lt-LT"/>
        </w:rPr>
        <w:t>(duomenys neskelbtini)</w:t>
      </w:r>
      <w:r w:rsidRPr="000D49DC">
        <w:rPr>
          <w:sz w:val="24"/>
          <w:szCs w:val="24"/>
          <w:lang w:eastAsia="lt-LT"/>
        </w:rPr>
        <w:t xml:space="preserve"> (iš jų 17,19 kv. m patalpas, pažymėtas indeksu  2-19/16,21 kv. m, R-4/0,98 kv. m iš 5,60 kv. m ir 1,77 kv. m (130/10000 iš </w:t>
      </w:r>
      <w:r w:rsidRPr="000D49DC">
        <w:rPr>
          <w:sz w:val="24"/>
          <w:szCs w:val="24"/>
          <w:lang w:eastAsia="lt-LT"/>
        </w:rPr>
        <w:br/>
        <w:t xml:space="preserve">136,05 kv. m) bendro naudojimo patalpų pažymėtų indeksais: 1-1/61,24 kv. m, 2-1/56,35 kv. m, </w:t>
      </w:r>
      <w:r w:rsidRPr="000D49DC">
        <w:rPr>
          <w:sz w:val="24"/>
          <w:szCs w:val="24"/>
          <w:lang w:eastAsia="lt-LT"/>
        </w:rPr>
        <w:br/>
        <w:t xml:space="preserve">2-12/6,07 kv. m, 2-13/1,30 kv. m, 2-14/1,29 kv. m, 2-15/1,17 kv. m, 2-16/1,52 kv. m, </w:t>
      </w:r>
      <w:r w:rsidRPr="000D49DC">
        <w:rPr>
          <w:sz w:val="24"/>
          <w:szCs w:val="24"/>
          <w:lang w:eastAsia="lt-LT"/>
        </w:rPr>
        <w:br/>
        <w:t>2-17/7,11 kv. m).</w:t>
      </w:r>
    </w:p>
    <w:p w14:paraId="2F1AB1A3" w14:textId="77777777" w:rsidR="00121163" w:rsidRDefault="00656A0F" w:rsidP="00656A0F">
      <w:pPr>
        <w:ind w:firstLine="709"/>
        <w:jc w:val="both"/>
        <w:rPr>
          <w:sz w:val="24"/>
          <w:szCs w:val="24"/>
        </w:rPr>
      </w:pPr>
      <w:r w:rsidRPr="00656A0F">
        <w:rPr>
          <w:sz w:val="24"/>
          <w:szCs w:val="24"/>
        </w:rPr>
        <w:t xml:space="preserve">2. Pavesti </w:t>
      </w:r>
      <w:r>
        <w:rPr>
          <w:sz w:val="24"/>
          <w:szCs w:val="24"/>
        </w:rPr>
        <w:t>Panevėžio</w:t>
      </w:r>
      <w:r w:rsidRPr="00656A0F">
        <w:rPr>
          <w:sz w:val="24"/>
          <w:szCs w:val="24"/>
        </w:rPr>
        <w:t xml:space="preserve"> rajono savivaldybės administracijai organizuoti sprendimo 1 punkte nurodyto turto pirkimą Žemės, esamų pastatų ar kitų nekilnojamųjų daiktų įsigijimo arba nuomos ar teisių į šiuos daiktus įsigijimo tvarkos aprašo, patvirtinto Lietuvos Respublikos Vyriausybės 2017 m. gruodžio 13 d. nutarimu Nr. 1036 „Dėl žemės, esamų pastatų ar kitų nekilnojamųjų daiktų įsigijimo arba nuomos ar teisių į šiuos daiktus įsigijimo tvarkos aprašo patvirtinimo“, nustatyta tvarka, </w:t>
      </w:r>
      <w:r w:rsidR="003C57D3">
        <w:rPr>
          <w:sz w:val="24"/>
          <w:szCs w:val="24"/>
        </w:rPr>
        <w:t>ne</w:t>
      </w:r>
      <w:r w:rsidRPr="00656A0F">
        <w:rPr>
          <w:sz w:val="24"/>
          <w:szCs w:val="24"/>
        </w:rPr>
        <w:t>skelbiamų derybų būdu.</w:t>
      </w:r>
      <w:r w:rsidR="00121163" w:rsidRPr="00121163">
        <w:rPr>
          <w:sz w:val="24"/>
          <w:szCs w:val="24"/>
        </w:rPr>
        <w:t xml:space="preserve"> </w:t>
      </w:r>
    </w:p>
    <w:p w14:paraId="29EBEB4E" w14:textId="199ABBA5" w:rsidR="00656A0F" w:rsidRDefault="00121163" w:rsidP="00656A0F">
      <w:pPr>
        <w:ind w:firstLine="709"/>
        <w:jc w:val="both"/>
        <w:rPr>
          <w:sz w:val="24"/>
          <w:szCs w:val="24"/>
        </w:rPr>
      </w:pPr>
      <w:r>
        <w:rPr>
          <w:sz w:val="24"/>
          <w:szCs w:val="24"/>
        </w:rPr>
        <w:t>3</w:t>
      </w:r>
      <w:r w:rsidRPr="00010756">
        <w:rPr>
          <w:sz w:val="24"/>
          <w:szCs w:val="24"/>
        </w:rPr>
        <w:t xml:space="preserve">. </w:t>
      </w:r>
      <w:r w:rsidR="00E43FD2">
        <w:rPr>
          <w:sz w:val="24"/>
          <w:szCs w:val="24"/>
        </w:rPr>
        <w:t>Turto</w:t>
      </w:r>
      <w:r w:rsidRPr="00010756">
        <w:rPr>
          <w:sz w:val="24"/>
          <w:szCs w:val="24"/>
        </w:rPr>
        <w:t xml:space="preserve"> įsigijimo </w:t>
      </w:r>
      <w:r>
        <w:rPr>
          <w:sz w:val="24"/>
          <w:szCs w:val="24"/>
        </w:rPr>
        <w:t xml:space="preserve">ir sandorių sudarymo </w:t>
      </w:r>
      <w:r w:rsidRPr="00010756">
        <w:rPr>
          <w:sz w:val="24"/>
          <w:szCs w:val="24"/>
        </w:rPr>
        <w:t>išlaidas apmokėti iš Panevėžio rajono savivaldybės administracijai skirtų asignavimų.</w:t>
      </w:r>
    </w:p>
    <w:p w14:paraId="54189EF1" w14:textId="088FBDCC" w:rsidR="006A6C86" w:rsidRPr="00F87BB6" w:rsidRDefault="006A6C86" w:rsidP="006A6C86">
      <w:pPr>
        <w:suppressAutoHyphens w:val="0"/>
        <w:ind w:firstLine="720"/>
        <w:jc w:val="both"/>
        <w:rPr>
          <w:rFonts w:eastAsiaTheme="minorHAnsi"/>
          <w:sz w:val="24"/>
          <w:szCs w:val="24"/>
        </w:rPr>
      </w:pPr>
      <w:r w:rsidRPr="00F87BB6">
        <w:rPr>
          <w:rFonts w:eastAsiaTheme="minorHAnsi"/>
          <w:sz w:val="24"/>
          <w:szCs w:val="24"/>
        </w:rPr>
        <w:lastRenderedPageBreak/>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4F966196" w14:textId="77777777" w:rsidR="00E92D68" w:rsidRPr="00E92D68" w:rsidRDefault="00E92D68" w:rsidP="00E92D68">
      <w:pPr>
        <w:tabs>
          <w:tab w:val="left" w:pos="993"/>
        </w:tabs>
        <w:ind w:firstLine="720"/>
        <w:jc w:val="both"/>
        <w:rPr>
          <w:sz w:val="24"/>
          <w:szCs w:val="24"/>
        </w:rPr>
      </w:pPr>
    </w:p>
    <w:p w14:paraId="572A8FC2" w14:textId="77777777" w:rsidR="00BC6CE8" w:rsidRDefault="00BC6CE8">
      <w:pPr>
        <w:ind w:right="-15"/>
        <w:jc w:val="both"/>
        <w:rPr>
          <w:sz w:val="24"/>
          <w:szCs w:val="24"/>
        </w:rPr>
      </w:pPr>
    </w:p>
    <w:p w14:paraId="2BC3989E" w14:textId="77777777" w:rsidR="00BA77AA" w:rsidRDefault="00BA77AA">
      <w:pPr>
        <w:ind w:right="-15"/>
        <w:jc w:val="both"/>
        <w:rPr>
          <w:sz w:val="24"/>
          <w:szCs w:val="24"/>
        </w:rPr>
      </w:pPr>
    </w:p>
    <w:p w14:paraId="5289B26D" w14:textId="77777777" w:rsidR="00BA77AA" w:rsidRDefault="00BA77AA">
      <w:pPr>
        <w:ind w:right="-15"/>
        <w:jc w:val="both"/>
        <w:rPr>
          <w:sz w:val="24"/>
          <w:szCs w:val="24"/>
        </w:rPr>
      </w:pPr>
    </w:p>
    <w:p w14:paraId="76D0BE08" w14:textId="77777777" w:rsidR="00C53F12" w:rsidRDefault="00C53F12">
      <w:pPr>
        <w:ind w:right="-15"/>
        <w:jc w:val="both"/>
        <w:rPr>
          <w:sz w:val="24"/>
          <w:szCs w:val="24"/>
        </w:rPr>
      </w:pPr>
    </w:p>
    <w:p w14:paraId="4734A91F" w14:textId="77777777" w:rsidR="00121163" w:rsidRDefault="00121163">
      <w:pPr>
        <w:ind w:right="-15"/>
        <w:jc w:val="both"/>
        <w:rPr>
          <w:sz w:val="24"/>
          <w:szCs w:val="24"/>
        </w:rPr>
      </w:pPr>
    </w:p>
    <w:p w14:paraId="66F6A70D" w14:textId="77777777" w:rsidR="00121163" w:rsidRDefault="00121163">
      <w:pPr>
        <w:ind w:right="-15"/>
        <w:jc w:val="both"/>
        <w:rPr>
          <w:sz w:val="24"/>
          <w:szCs w:val="24"/>
        </w:rPr>
      </w:pPr>
    </w:p>
    <w:p w14:paraId="2CD85450" w14:textId="77777777" w:rsidR="00121163" w:rsidRDefault="00121163">
      <w:pPr>
        <w:ind w:right="-15"/>
        <w:jc w:val="both"/>
        <w:rPr>
          <w:sz w:val="24"/>
          <w:szCs w:val="24"/>
        </w:rPr>
      </w:pPr>
    </w:p>
    <w:p w14:paraId="37BDC549" w14:textId="77777777" w:rsidR="00121163" w:rsidRDefault="00121163">
      <w:pPr>
        <w:ind w:right="-15"/>
        <w:jc w:val="both"/>
        <w:rPr>
          <w:sz w:val="24"/>
          <w:szCs w:val="24"/>
        </w:rPr>
      </w:pPr>
    </w:p>
    <w:p w14:paraId="52151927" w14:textId="77777777" w:rsidR="00121163" w:rsidRDefault="00121163">
      <w:pPr>
        <w:ind w:right="-15"/>
        <w:jc w:val="both"/>
        <w:rPr>
          <w:sz w:val="24"/>
          <w:szCs w:val="24"/>
        </w:rPr>
      </w:pPr>
    </w:p>
    <w:p w14:paraId="62BF9B1D" w14:textId="77777777" w:rsidR="00121163" w:rsidRDefault="00121163">
      <w:pPr>
        <w:ind w:right="-15"/>
        <w:jc w:val="both"/>
        <w:rPr>
          <w:sz w:val="24"/>
          <w:szCs w:val="24"/>
        </w:rPr>
      </w:pPr>
    </w:p>
    <w:p w14:paraId="24B3C2DD" w14:textId="77777777" w:rsidR="00121163" w:rsidRDefault="00121163">
      <w:pPr>
        <w:ind w:right="-15"/>
        <w:jc w:val="both"/>
        <w:rPr>
          <w:sz w:val="24"/>
          <w:szCs w:val="24"/>
        </w:rPr>
      </w:pPr>
    </w:p>
    <w:p w14:paraId="0E68BB8C" w14:textId="77777777" w:rsidR="00121163" w:rsidRDefault="00121163">
      <w:pPr>
        <w:ind w:right="-15"/>
        <w:jc w:val="both"/>
        <w:rPr>
          <w:sz w:val="24"/>
          <w:szCs w:val="24"/>
        </w:rPr>
      </w:pPr>
    </w:p>
    <w:p w14:paraId="1FACE44F" w14:textId="77777777" w:rsidR="00121163" w:rsidRDefault="00121163">
      <w:pPr>
        <w:ind w:right="-15"/>
        <w:jc w:val="both"/>
        <w:rPr>
          <w:sz w:val="24"/>
          <w:szCs w:val="24"/>
        </w:rPr>
      </w:pPr>
    </w:p>
    <w:p w14:paraId="3AAE866E" w14:textId="77777777" w:rsidR="00121163" w:rsidRDefault="00121163">
      <w:pPr>
        <w:ind w:right="-15"/>
        <w:jc w:val="both"/>
        <w:rPr>
          <w:sz w:val="24"/>
          <w:szCs w:val="24"/>
        </w:rPr>
      </w:pPr>
    </w:p>
    <w:p w14:paraId="32478519" w14:textId="77777777" w:rsidR="00121163" w:rsidRDefault="00121163">
      <w:pPr>
        <w:ind w:right="-15"/>
        <w:jc w:val="both"/>
        <w:rPr>
          <w:sz w:val="24"/>
          <w:szCs w:val="24"/>
        </w:rPr>
      </w:pPr>
    </w:p>
    <w:p w14:paraId="68455E3C" w14:textId="77777777" w:rsidR="00121163" w:rsidRDefault="00121163">
      <w:pPr>
        <w:ind w:right="-15"/>
        <w:jc w:val="both"/>
        <w:rPr>
          <w:sz w:val="24"/>
          <w:szCs w:val="24"/>
        </w:rPr>
      </w:pPr>
    </w:p>
    <w:p w14:paraId="67C11D8A" w14:textId="77777777" w:rsidR="00121163" w:rsidRDefault="00121163">
      <w:pPr>
        <w:ind w:right="-15"/>
        <w:jc w:val="both"/>
        <w:rPr>
          <w:sz w:val="24"/>
          <w:szCs w:val="24"/>
        </w:rPr>
      </w:pPr>
    </w:p>
    <w:p w14:paraId="1EB79802" w14:textId="77777777" w:rsidR="00121163" w:rsidRDefault="00121163">
      <w:pPr>
        <w:ind w:right="-15"/>
        <w:jc w:val="both"/>
        <w:rPr>
          <w:sz w:val="24"/>
          <w:szCs w:val="24"/>
        </w:rPr>
      </w:pPr>
    </w:p>
    <w:p w14:paraId="6FD5616B" w14:textId="77777777" w:rsidR="00121163" w:rsidRDefault="00121163">
      <w:pPr>
        <w:ind w:right="-15"/>
        <w:jc w:val="both"/>
        <w:rPr>
          <w:sz w:val="24"/>
          <w:szCs w:val="24"/>
        </w:rPr>
      </w:pPr>
    </w:p>
    <w:p w14:paraId="7A9C52B2" w14:textId="77777777" w:rsidR="00121163" w:rsidRDefault="00121163">
      <w:pPr>
        <w:ind w:right="-15"/>
        <w:jc w:val="both"/>
        <w:rPr>
          <w:sz w:val="24"/>
          <w:szCs w:val="24"/>
        </w:rPr>
      </w:pPr>
    </w:p>
    <w:p w14:paraId="38B64531" w14:textId="77777777" w:rsidR="00121163" w:rsidRDefault="00121163">
      <w:pPr>
        <w:ind w:right="-15"/>
        <w:jc w:val="both"/>
        <w:rPr>
          <w:sz w:val="24"/>
          <w:szCs w:val="24"/>
        </w:rPr>
      </w:pPr>
    </w:p>
    <w:p w14:paraId="0078A5AA" w14:textId="77777777" w:rsidR="00121163" w:rsidRDefault="00121163">
      <w:pPr>
        <w:ind w:right="-15"/>
        <w:jc w:val="both"/>
        <w:rPr>
          <w:sz w:val="24"/>
          <w:szCs w:val="24"/>
        </w:rPr>
      </w:pPr>
    </w:p>
    <w:p w14:paraId="2D8E9C96" w14:textId="77777777" w:rsidR="00121163" w:rsidRDefault="00121163">
      <w:pPr>
        <w:ind w:right="-15"/>
        <w:jc w:val="both"/>
        <w:rPr>
          <w:sz w:val="24"/>
          <w:szCs w:val="24"/>
        </w:rPr>
      </w:pPr>
    </w:p>
    <w:p w14:paraId="22ECB3C5" w14:textId="77777777" w:rsidR="00121163" w:rsidRDefault="00121163">
      <w:pPr>
        <w:ind w:right="-15"/>
        <w:jc w:val="both"/>
        <w:rPr>
          <w:sz w:val="24"/>
          <w:szCs w:val="24"/>
        </w:rPr>
      </w:pPr>
    </w:p>
    <w:p w14:paraId="7AD729C1" w14:textId="77777777" w:rsidR="00121163" w:rsidRDefault="00121163">
      <w:pPr>
        <w:ind w:right="-15"/>
        <w:jc w:val="both"/>
        <w:rPr>
          <w:sz w:val="24"/>
          <w:szCs w:val="24"/>
        </w:rPr>
      </w:pPr>
    </w:p>
    <w:p w14:paraId="14BB2BBF" w14:textId="77777777" w:rsidR="00121163" w:rsidRDefault="00121163">
      <w:pPr>
        <w:ind w:right="-15"/>
        <w:jc w:val="both"/>
        <w:rPr>
          <w:sz w:val="24"/>
          <w:szCs w:val="24"/>
        </w:rPr>
      </w:pPr>
    </w:p>
    <w:p w14:paraId="26BFD512" w14:textId="77777777" w:rsidR="00121163" w:rsidRDefault="00121163">
      <w:pPr>
        <w:ind w:right="-15"/>
        <w:jc w:val="both"/>
        <w:rPr>
          <w:sz w:val="24"/>
          <w:szCs w:val="24"/>
        </w:rPr>
      </w:pPr>
    </w:p>
    <w:p w14:paraId="332C9928" w14:textId="77777777" w:rsidR="00121163" w:rsidRDefault="00121163">
      <w:pPr>
        <w:ind w:right="-15"/>
        <w:jc w:val="both"/>
        <w:rPr>
          <w:sz w:val="24"/>
          <w:szCs w:val="24"/>
        </w:rPr>
      </w:pPr>
    </w:p>
    <w:p w14:paraId="7E8F6C18" w14:textId="77777777" w:rsidR="00121163" w:rsidRDefault="00121163">
      <w:pPr>
        <w:ind w:right="-15"/>
        <w:jc w:val="both"/>
        <w:rPr>
          <w:sz w:val="24"/>
          <w:szCs w:val="24"/>
        </w:rPr>
      </w:pPr>
    </w:p>
    <w:p w14:paraId="3C86AED3" w14:textId="77777777" w:rsidR="00121163" w:rsidRDefault="00121163">
      <w:pPr>
        <w:ind w:right="-15"/>
        <w:jc w:val="both"/>
        <w:rPr>
          <w:sz w:val="24"/>
          <w:szCs w:val="24"/>
        </w:rPr>
      </w:pPr>
    </w:p>
    <w:p w14:paraId="5C097566" w14:textId="77777777" w:rsidR="00121163" w:rsidRDefault="00121163">
      <w:pPr>
        <w:ind w:right="-15"/>
        <w:jc w:val="both"/>
        <w:rPr>
          <w:sz w:val="24"/>
          <w:szCs w:val="24"/>
        </w:rPr>
      </w:pPr>
    </w:p>
    <w:p w14:paraId="2D32A37E" w14:textId="77777777" w:rsidR="00121163" w:rsidRDefault="00121163">
      <w:pPr>
        <w:ind w:right="-15"/>
        <w:jc w:val="both"/>
        <w:rPr>
          <w:sz w:val="24"/>
          <w:szCs w:val="24"/>
        </w:rPr>
      </w:pPr>
    </w:p>
    <w:p w14:paraId="241C6A06" w14:textId="77777777" w:rsidR="00121163" w:rsidRDefault="00121163">
      <w:pPr>
        <w:ind w:right="-15"/>
        <w:jc w:val="both"/>
        <w:rPr>
          <w:sz w:val="24"/>
          <w:szCs w:val="24"/>
        </w:rPr>
      </w:pPr>
    </w:p>
    <w:p w14:paraId="62126306" w14:textId="77777777" w:rsidR="00121163" w:rsidRDefault="00121163">
      <w:pPr>
        <w:ind w:right="-15"/>
        <w:jc w:val="both"/>
        <w:rPr>
          <w:sz w:val="24"/>
          <w:szCs w:val="24"/>
        </w:rPr>
      </w:pPr>
    </w:p>
    <w:p w14:paraId="6D2C68CB" w14:textId="77777777" w:rsidR="00121163" w:rsidRDefault="00121163">
      <w:pPr>
        <w:ind w:right="-15"/>
        <w:jc w:val="both"/>
        <w:rPr>
          <w:sz w:val="24"/>
          <w:szCs w:val="24"/>
        </w:rPr>
      </w:pPr>
    </w:p>
    <w:p w14:paraId="00B8EE7B" w14:textId="77777777" w:rsidR="00121163" w:rsidRDefault="00121163">
      <w:pPr>
        <w:ind w:right="-15"/>
        <w:jc w:val="both"/>
        <w:rPr>
          <w:sz w:val="24"/>
          <w:szCs w:val="24"/>
        </w:rPr>
      </w:pPr>
    </w:p>
    <w:p w14:paraId="40DB3D1C" w14:textId="77777777" w:rsidR="00121163" w:rsidRDefault="00121163">
      <w:pPr>
        <w:ind w:right="-15"/>
        <w:jc w:val="both"/>
        <w:rPr>
          <w:sz w:val="24"/>
          <w:szCs w:val="24"/>
        </w:rPr>
      </w:pPr>
    </w:p>
    <w:p w14:paraId="444DD9DA" w14:textId="77777777" w:rsidR="00C53F12" w:rsidRDefault="00C53F12">
      <w:pPr>
        <w:ind w:right="-15"/>
        <w:jc w:val="both"/>
        <w:rPr>
          <w:sz w:val="24"/>
          <w:szCs w:val="24"/>
        </w:rPr>
      </w:pPr>
    </w:p>
    <w:p w14:paraId="3E0EC4E7" w14:textId="77777777" w:rsidR="00C53F12" w:rsidRDefault="00C53F12">
      <w:pPr>
        <w:ind w:right="-15"/>
        <w:jc w:val="both"/>
        <w:rPr>
          <w:sz w:val="24"/>
          <w:szCs w:val="24"/>
        </w:rPr>
      </w:pPr>
    </w:p>
    <w:p w14:paraId="600B296D" w14:textId="77777777" w:rsidR="00C53F12" w:rsidRDefault="00C53F12">
      <w:pPr>
        <w:ind w:right="-15"/>
        <w:jc w:val="both"/>
        <w:rPr>
          <w:sz w:val="24"/>
          <w:szCs w:val="24"/>
        </w:rPr>
      </w:pPr>
    </w:p>
    <w:p w14:paraId="597483AE" w14:textId="77777777" w:rsidR="0037450E" w:rsidRDefault="0037450E">
      <w:pPr>
        <w:ind w:right="-15"/>
        <w:jc w:val="both"/>
        <w:rPr>
          <w:sz w:val="24"/>
          <w:szCs w:val="24"/>
        </w:rPr>
      </w:pPr>
    </w:p>
    <w:p w14:paraId="0BB062B5" w14:textId="6EFF108A" w:rsidR="00EC1E45" w:rsidRDefault="00BA77AA">
      <w:pPr>
        <w:ind w:right="-15"/>
        <w:jc w:val="both"/>
        <w:rPr>
          <w:sz w:val="24"/>
          <w:szCs w:val="24"/>
        </w:rPr>
      </w:pPr>
      <w:r>
        <w:rPr>
          <w:sz w:val="24"/>
          <w:szCs w:val="24"/>
        </w:rPr>
        <w:t>Jadvyga Balčienė</w:t>
      </w:r>
    </w:p>
    <w:p w14:paraId="58F03593" w14:textId="702E4E21" w:rsidR="00BA77AA" w:rsidRDefault="00BA77AA">
      <w:pPr>
        <w:ind w:right="-15"/>
        <w:jc w:val="both"/>
        <w:rPr>
          <w:sz w:val="24"/>
          <w:szCs w:val="24"/>
        </w:rPr>
      </w:pPr>
      <w:r>
        <w:rPr>
          <w:sz w:val="24"/>
          <w:szCs w:val="24"/>
        </w:rPr>
        <w:t>2026</w:t>
      </w:r>
      <w:r w:rsidR="001912B6">
        <w:rPr>
          <w:sz w:val="24"/>
          <w:szCs w:val="24"/>
        </w:rPr>
        <w:t>-</w:t>
      </w:r>
      <w:r>
        <w:rPr>
          <w:sz w:val="24"/>
          <w:szCs w:val="24"/>
        </w:rPr>
        <w:t>03-</w:t>
      </w:r>
      <w:r w:rsidR="00010756">
        <w:rPr>
          <w:sz w:val="24"/>
          <w:szCs w:val="24"/>
        </w:rPr>
        <w:t>13</w:t>
      </w:r>
    </w:p>
    <w:p w14:paraId="24F78764" w14:textId="453EFE8D" w:rsidR="00E66A06" w:rsidRDefault="00C51919">
      <w:pPr>
        <w:ind w:right="-1185"/>
        <w:jc w:val="center"/>
        <w:rPr>
          <w:b/>
          <w:sz w:val="24"/>
          <w:szCs w:val="24"/>
        </w:rPr>
      </w:pPr>
      <w:r w:rsidRPr="00195008">
        <w:rPr>
          <w:b/>
          <w:sz w:val="24"/>
          <w:szCs w:val="24"/>
        </w:rPr>
        <w:t>PANEVĖŽIO RAJONO SAVIVALDYBĖS ADMINISTRACIJOS</w:t>
      </w:r>
    </w:p>
    <w:p w14:paraId="4711C119" w14:textId="77777777" w:rsidR="005A3BBD" w:rsidRDefault="005A3BBD">
      <w:pPr>
        <w:ind w:right="-1185"/>
        <w:jc w:val="center"/>
        <w:rPr>
          <w:b/>
          <w:sz w:val="24"/>
          <w:szCs w:val="24"/>
        </w:rPr>
      </w:pPr>
      <w:r>
        <w:rPr>
          <w:b/>
          <w:sz w:val="24"/>
          <w:szCs w:val="24"/>
        </w:rPr>
        <w:t>EKONOMIKOS IR TURTO VALDYMO SKYRIUS</w:t>
      </w:r>
    </w:p>
    <w:p w14:paraId="0F29B7A6" w14:textId="77777777" w:rsidR="005A3BBD" w:rsidRDefault="005A3BBD">
      <w:pPr>
        <w:ind w:right="-1185"/>
        <w:rPr>
          <w:sz w:val="24"/>
          <w:szCs w:val="24"/>
        </w:rPr>
      </w:pPr>
    </w:p>
    <w:p w14:paraId="4E770D6E" w14:textId="77777777" w:rsidR="005A3BBD" w:rsidRDefault="005A3BBD">
      <w:pPr>
        <w:ind w:right="-1185"/>
        <w:rPr>
          <w:sz w:val="24"/>
          <w:szCs w:val="24"/>
        </w:rPr>
      </w:pPr>
      <w:r>
        <w:rPr>
          <w:sz w:val="24"/>
          <w:szCs w:val="24"/>
        </w:rPr>
        <w:t>Panevėžio rajono savivaldybės tarybai</w:t>
      </w:r>
    </w:p>
    <w:p w14:paraId="484B22A8" w14:textId="77777777" w:rsidR="005A3BBD" w:rsidRDefault="005A3BBD">
      <w:pPr>
        <w:ind w:right="-1185"/>
        <w:rPr>
          <w:sz w:val="24"/>
          <w:szCs w:val="24"/>
        </w:rPr>
      </w:pPr>
    </w:p>
    <w:p w14:paraId="057D5DE1" w14:textId="74AD94EE" w:rsidR="005A3BBD" w:rsidRPr="00625882" w:rsidRDefault="0079443A" w:rsidP="00625882">
      <w:pPr>
        <w:jc w:val="center"/>
        <w:rPr>
          <w:b/>
          <w:sz w:val="24"/>
          <w:szCs w:val="24"/>
        </w:rPr>
      </w:pPr>
      <w:r>
        <w:rPr>
          <w:b/>
          <w:sz w:val="24"/>
          <w:szCs w:val="24"/>
        </w:rPr>
        <w:t xml:space="preserve">SAVIVALDYBĖS TARYBOS </w:t>
      </w:r>
      <w:r w:rsidR="005A3BBD" w:rsidRPr="00625882">
        <w:rPr>
          <w:b/>
          <w:sz w:val="24"/>
          <w:szCs w:val="24"/>
        </w:rPr>
        <w:t>SPRENDIMO „</w:t>
      </w:r>
      <w:r w:rsidR="00804498" w:rsidRPr="00E92D68">
        <w:rPr>
          <w:b/>
          <w:bCs/>
          <w:sz w:val="24"/>
          <w:szCs w:val="24"/>
        </w:rPr>
        <w:t>DĖL NEKILNOJAMOJO TURTO</w:t>
      </w:r>
      <w:r w:rsidR="00804498">
        <w:rPr>
          <w:b/>
          <w:bCs/>
          <w:sz w:val="24"/>
          <w:szCs w:val="24"/>
        </w:rPr>
        <w:t>, ESANČIO BOKŠTO G. 5, ŠILAGALIO K., PANEVĖŽIO R. SAV.,</w:t>
      </w:r>
      <w:r w:rsidR="00804498" w:rsidRPr="00E92D68">
        <w:rPr>
          <w:b/>
          <w:bCs/>
          <w:sz w:val="24"/>
          <w:szCs w:val="24"/>
        </w:rPr>
        <w:t xml:space="preserve"> PIRKIMO</w:t>
      </w:r>
      <w:r w:rsidR="005A3BBD" w:rsidRPr="00625882">
        <w:rPr>
          <w:b/>
          <w:bCs/>
          <w:caps/>
          <w:color w:val="000000"/>
          <w:sz w:val="24"/>
          <w:szCs w:val="24"/>
        </w:rPr>
        <w:t>“</w:t>
      </w:r>
      <w:r w:rsidR="005A3BBD" w:rsidRPr="00625882">
        <w:rPr>
          <w:b/>
          <w:bCs/>
          <w:sz w:val="24"/>
          <w:szCs w:val="24"/>
        </w:rPr>
        <w:t xml:space="preserve"> </w:t>
      </w:r>
      <w:r w:rsidR="005A3BBD" w:rsidRPr="00625882">
        <w:rPr>
          <w:b/>
          <w:sz w:val="24"/>
          <w:szCs w:val="24"/>
        </w:rPr>
        <w:t>PROJEKTO</w:t>
      </w:r>
      <w:r w:rsidR="002C52F3" w:rsidRPr="002C52F3">
        <w:rPr>
          <w:b/>
          <w:sz w:val="24"/>
          <w:szCs w:val="24"/>
        </w:rPr>
        <w:t xml:space="preserve"> </w:t>
      </w:r>
      <w:r w:rsidR="002C52F3" w:rsidRPr="00625882">
        <w:rPr>
          <w:b/>
          <w:sz w:val="24"/>
          <w:szCs w:val="24"/>
        </w:rPr>
        <w:t xml:space="preserve">AIŠKINAMASIS RAŠTAS </w:t>
      </w:r>
    </w:p>
    <w:p w14:paraId="358721DC" w14:textId="77777777" w:rsidR="005A3BBD" w:rsidRPr="00625882" w:rsidRDefault="005A3BBD">
      <w:pPr>
        <w:rPr>
          <w:sz w:val="24"/>
          <w:szCs w:val="24"/>
        </w:rPr>
      </w:pPr>
    </w:p>
    <w:p w14:paraId="1C2AB357" w14:textId="11146A83" w:rsidR="005A3BBD" w:rsidRDefault="005A3BBD" w:rsidP="00146AC7">
      <w:pPr>
        <w:jc w:val="center"/>
        <w:rPr>
          <w:sz w:val="24"/>
          <w:szCs w:val="24"/>
        </w:rPr>
      </w:pPr>
      <w:r>
        <w:rPr>
          <w:sz w:val="24"/>
          <w:szCs w:val="24"/>
        </w:rPr>
        <w:t>20</w:t>
      </w:r>
      <w:r w:rsidR="00F659AC">
        <w:rPr>
          <w:sz w:val="24"/>
          <w:szCs w:val="24"/>
        </w:rPr>
        <w:t>2</w:t>
      </w:r>
      <w:r w:rsidR="001912B6">
        <w:rPr>
          <w:sz w:val="24"/>
          <w:szCs w:val="24"/>
        </w:rPr>
        <w:t>6</w:t>
      </w:r>
      <w:r w:rsidR="006473A0">
        <w:rPr>
          <w:sz w:val="24"/>
          <w:szCs w:val="24"/>
        </w:rPr>
        <w:t xml:space="preserve"> m. </w:t>
      </w:r>
      <w:r w:rsidR="001912B6">
        <w:rPr>
          <w:sz w:val="24"/>
          <w:szCs w:val="24"/>
        </w:rPr>
        <w:t xml:space="preserve">kovo </w:t>
      </w:r>
      <w:r w:rsidR="00804498">
        <w:rPr>
          <w:sz w:val="24"/>
          <w:szCs w:val="24"/>
        </w:rPr>
        <w:t>1</w:t>
      </w:r>
      <w:r w:rsidR="00010756">
        <w:rPr>
          <w:sz w:val="24"/>
          <w:szCs w:val="24"/>
        </w:rPr>
        <w:t>3</w:t>
      </w:r>
      <w:r w:rsidR="00804498">
        <w:rPr>
          <w:sz w:val="24"/>
          <w:szCs w:val="24"/>
        </w:rPr>
        <w:t xml:space="preserve"> </w:t>
      </w:r>
      <w:r>
        <w:rPr>
          <w:sz w:val="24"/>
          <w:szCs w:val="24"/>
        </w:rPr>
        <w:t>d.</w:t>
      </w:r>
    </w:p>
    <w:p w14:paraId="2D2ECFD9" w14:textId="77777777" w:rsidR="005A3BBD" w:rsidRDefault="005A3BBD">
      <w:pPr>
        <w:jc w:val="center"/>
        <w:rPr>
          <w:sz w:val="24"/>
          <w:szCs w:val="24"/>
        </w:rPr>
      </w:pPr>
      <w:r>
        <w:rPr>
          <w:sz w:val="24"/>
          <w:szCs w:val="24"/>
        </w:rPr>
        <w:t>Panevėžys</w:t>
      </w:r>
    </w:p>
    <w:p w14:paraId="77E876FE" w14:textId="77777777" w:rsidR="00C51919" w:rsidRDefault="00C51919">
      <w:pPr>
        <w:jc w:val="center"/>
        <w:rPr>
          <w:sz w:val="24"/>
          <w:szCs w:val="24"/>
        </w:rPr>
      </w:pPr>
    </w:p>
    <w:p w14:paraId="2C29F333" w14:textId="3A02A0D8" w:rsidR="00CD2930" w:rsidRPr="001912B6" w:rsidRDefault="00CD2930" w:rsidP="001912B6">
      <w:pPr>
        <w:pStyle w:val="Sraopastraipa"/>
        <w:numPr>
          <w:ilvl w:val="0"/>
          <w:numId w:val="4"/>
        </w:numPr>
        <w:rPr>
          <w:b/>
          <w:sz w:val="24"/>
          <w:szCs w:val="24"/>
        </w:rPr>
      </w:pPr>
      <w:r w:rsidRPr="001912B6">
        <w:rPr>
          <w:b/>
          <w:sz w:val="24"/>
          <w:szCs w:val="24"/>
        </w:rPr>
        <w:t>Sprendimo projekto tikslai ir uždaviniai</w:t>
      </w:r>
    </w:p>
    <w:p w14:paraId="2EF8DFEF" w14:textId="77777777" w:rsidR="00010756" w:rsidRPr="00121163" w:rsidRDefault="00217679" w:rsidP="00010756">
      <w:pPr>
        <w:tabs>
          <w:tab w:val="left" w:pos="851"/>
        </w:tabs>
        <w:ind w:firstLine="709"/>
        <w:jc w:val="both"/>
        <w:rPr>
          <w:sz w:val="24"/>
          <w:szCs w:val="24"/>
          <w:lang w:eastAsia="lt-LT"/>
        </w:rPr>
      </w:pPr>
      <w:r w:rsidRPr="00121163">
        <w:rPr>
          <w:sz w:val="24"/>
          <w:szCs w:val="24"/>
          <w:lang w:eastAsia="lt-LT"/>
        </w:rPr>
        <w:tab/>
        <w:t xml:space="preserve"> </w:t>
      </w:r>
      <w:r w:rsidR="00010756" w:rsidRPr="00121163">
        <w:rPr>
          <w:sz w:val="24"/>
          <w:szCs w:val="24"/>
        </w:rPr>
        <w:t xml:space="preserve">Panevėžio rajono savivaldybės administracija planuoja įgyvendinti projektą </w:t>
      </w:r>
      <w:r w:rsidR="00010756" w:rsidRPr="00121163">
        <w:rPr>
          <w:rFonts w:eastAsia="Calibri"/>
          <w:sz w:val="24"/>
          <w:szCs w:val="24"/>
        </w:rPr>
        <w:t>„Nestacionarių socialinių paslaugų infrastruktūros, skirtos atviriems jaunimo centrams, plėtra ir modernizavimas Panevėžio rajone“</w:t>
      </w:r>
      <w:r w:rsidR="00010756" w:rsidRPr="00121163">
        <w:rPr>
          <w:sz w:val="24"/>
          <w:szCs w:val="24"/>
        </w:rPr>
        <w:t xml:space="preserve"> (toliau – projektas) pagal Regioninės pažangos priemonės Nr. 09-003-02-02-11 (RE) „Sumažinti pažeidžiamų visuomenės grupių gerovės teritorinius skirtumus“ </w:t>
      </w:r>
      <w:r w:rsidR="00010756" w:rsidRPr="00121163">
        <w:rPr>
          <w:iCs/>
          <w:sz w:val="24"/>
          <w:szCs w:val="24"/>
        </w:rPr>
        <w:t>veiklą „</w:t>
      </w:r>
      <w:r w:rsidR="00010756" w:rsidRPr="00121163">
        <w:rPr>
          <w:rFonts w:eastAsia="Calibri"/>
          <w:sz w:val="24"/>
          <w:szCs w:val="24"/>
        </w:rPr>
        <w:t xml:space="preserve">Nestacionarių socialinių paslaugų infrastruktūros modernizavimas ir plėtra, siekiant didinti gyventojų socialinę gerovę“. </w:t>
      </w:r>
      <w:r w:rsidR="00010756" w:rsidRPr="00121163">
        <w:rPr>
          <w:sz w:val="24"/>
          <w:szCs w:val="24"/>
        </w:rPr>
        <w:t xml:space="preserve">Šio projekto rengimui ir įgyvendinimui Panevėžio rajono savivaldybės taryba pritarė 2026 m. sausio 29 d. sprendimu Nr. T-3 „Dėl Pritarimo projekto rengimui ir įgyvendinimui pagal Regioninės pažangos priemonės Nr. 09-003-02-02-11 (RE) „Sumažinti pažeidžiamų visuomenės grupių gerovės teritorinius skirtumus“ </w:t>
      </w:r>
      <w:r w:rsidR="00010756" w:rsidRPr="00121163">
        <w:rPr>
          <w:bCs/>
          <w:iCs/>
          <w:sz w:val="24"/>
          <w:szCs w:val="24"/>
        </w:rPr>
        <w:t>veiklą „</w:t>
      </w:r>
      <w:r w:rsidR="00010756" w:rsidRPr="00121163">
        <w:rPr>
          <w:rFonts w:eastAsia="Calibri"/>
          <w:sz w:val="24"/>
          <w:szCs w:val="24"/>
        </w:rPr>
        <w:t xml:space="preserve">Nestacionarių socialinių paslaugų infrastruktūros modernizavimas ir plėtra, siekiant didinti gyventojų socialinę gerovę“. Projekto tikslas – didinti socialinę riziką patiriančių ir pažeidžiamų asmenų gerovę, užtikrinant socialinių paslaugų ir infrastruktūros prieinamumą. Pagrindinė projekto veikla – dviejų atvirų jaunimo centrų </w:t>
      </w:r>
      <w:r w:rsidR="00010756" w:rsidRPr="00121163">
        <w:rPr>
          <w:rFonts w:eastAsia="Calibri"/>
          <w:iCs/>
          <w:sz w:val="24"/>
          <w:szCs w:val="24"/>
        </w:rPr>
        <w:t xml:space="preserve">įkūrimas socialinę atskirtį patiriantiems ir mažiau galimybių turintiems jaunuoliams atliekant kapitalinio remonto darbus </w:t>
      </w:r>
      <w:r w:rsidR="00010756" w:rsidRPr="00121163">
        <w:rPr>
          <w:rFonts w:eastAsia="Calibri"/>
          <w:sz w:val="24"/>
          <w:szCs w:val="24"/>
        </w:rPr>
        <w:t xml:space="preserve">Šilagalio kultūros centre </w:t>
      </w:r>
      <w:r w:rsidR="00010756" w:rsidRPr="00121163">
        <w:rPr>
          <w:rFonts w:eastAsia="Calibri"/>
          <w:iCs/>
          <w:sz w:val="24"/>
          <w:szCs w:val="24"/>
        </w:rPr>
        <w:t xml:space="preserve">adresu: Bokšto g. 5, Šilagalio k., Panevėžio r., ir atliekant naujo pastato statybos darbus Panevėžio rajono savivaldybės patikėjimo teise valdomame žemės sklype </w:t>
      </w:r>
      <w:r w:rsidR="00010756" w:rsidRPr="00121163">
        <w:rPr>
          <w:sz w:val="24"/>
          <w:szCs w:val="24"/>
          <w:lang w:eastAsia="lt-LT"/>
        </w:rPr>
        <w:t xml:space="preserve">adresu: Šeduvos g. 9, Smilgių mstl., Panevėžio r. </w:t>
      </w:r>
    </w:p>
    <w:p w14:paraId="1CB39F94" w14:textId="77777777" w:rsidR="00010756" w:rsidRPr="00121163" w:rsidRDefault="00010756" w:rsidP="00010756">
      <w:pPr>
        <w:ind w:firstLine="709"/>
        <w:jc w:val="both"/>
        <w:rPr>
          <w:sz w:val="24"/>
          <w:szCs w:val="24"/>
        </w:rPr>
      </w:pPr>
      <w:r w:rsidRPr="00121163">
        <w:rPr>
          <w:rFonts w:eastAsia="Calibri"/>
          <w:iCs/>
          <w:sz w:val="24"/>
          <w:szCs w:val="24"/>
        </w:rPr>
        <w:t xml:space="preserve">Projekto vykdymo metu taip pat planuojama </w:t>
      </w:r>
      <w:r w:rsidRPr="00121163">
        <w:rPr>
          <w:sz w:val="24"/>
          <w:szCs w:val="24"/>
          <w:lang w:eastAsia="lt-LT"/>
        </w:rPr>
        <w:t xml:space="preserve">įsigyti būtinos </w:t>
      </w:r>
      <w:r w:rsidRPr="00121163">
        <w:rPr>
          <w:rFonts w:eastAsia="Calibri"/>
          <w:iCs/>
          <w:sz w:val="24"/>
          <w:szCs w:val="24"/>
        </w:rPr>
        <w:t>įrangos, baldų ir priemonių, pritaikyti aplinkos infrastuktūrą socialinę riziką patiriantiems jaunuoliams ir jauniems žmonėms, kuriems nustatytas socialinių paslaugų poreikis. Siekiant padėti mažiau galimybių turintiems jaunuoliams integruotis į visuomenę ir mažinti jų socialinę atskirtį, numatomas dviejų transporto priemonių pavėžėjimui iki ir iš atvirų jaunimo centrų įsigijimas. Projektą planuojama įgyvendinti iki 2028 m. pabaigos.</w:t>
      </w:r>
    </w:p>
    <w:p w14:paraId="31FDBCBE" w14:textId="77777777" w:rsidR="00010756" w:rsidRPr="00121163" w:rsidRDefault="00010756" w:rsidP="00010756">
      <w:pPr>
        <w:ind w:firstLine="720"/>
        <w:jc w:val="both"/>
        <w:rPr>
          <w:b/>
          <w:sz w:val="24"/>
          <w:szCs w:val="24"/>
        </w:rPr>
      </w:pPr>
      <w:r w:rsidRPr="00121163">
        <w:rPr>
          <w:sz w:val="24"/>
          <w:szCs w:val="24"/>
        </w:rPr>
        <w:t xml:space="preserve">Projekto įgyvendinimas prisideda prie Lietuvos Respublikos vietos savivaldos įstatymo </w:t>
      </w:r>
      <w:r w:rsidRPr="00121163">
        <w:rPr>
          <w:sz w:val="24"/>
          <w:szCs w:val="24"/>
        </w:rPr>
        <w:br/>
        <w:t>6 straipsnio 8 punktu įvardytos savarankiškosios savivaldybių funkcijos – ikimokyklinio ugdymo, vaikų ir suaugusiųjų neformaliojo švietimo organizavimas, vaikų ir jaunimo užimtumo organizavimas ir 7 straipsnio 19 punktu įvardytos Valstybinės (valstybės perduotos savivaldybėms) funkcijos – jaunimo politikos įgyvendinimas, vykdymo užtikrinimo.</w:t>
      </w:r>
    </w:p>
    <w:p w14:paraId="217F3507" w14:textId="65DAEB5F" w:rsidR="00217679" w:rsidRPr="00121163" w:rsidRDefault="00010756" w:rsidP="00010756">
      <w:pPr>
        <w:ind w:firstLine="709"/>
        <w:jc w:val="both"/>
        <w:rPr>
          <w:sz w:val="24"/>
          <w:szCs w:val="24"/>
          <w:lang w:eastAsia="lt-LT"/>
        </w:rPr>
      </w:pPr>
      <w:r w:rsidRPr="00121163">
        <w:rPr>
          <w:rFonts w:ascii="TimesNewRoman" w:hAnsi="TimesNewRoman" w:cs="TimesNewRoman"/>
          <w:sz w:val="24"/>
          <w:szCs w:val="24"/>
          <w:lang w:eastAsia="lt-LT"/>
        </w:rPr>
        <w:t xml:space="preserve"> Pastato, kuriame yra siūlomos pirkti patalpos, didžioji dalis (7321/10000 patalpų, kurių bendras plotas  1067,48 kv. m) nuosavybės teise priklauso Panevėžio rajono savivaldybei (toliau – Savivaldybė). Savivaldybei priklausančiose patalpose šiuo metu veikia Panevėžio rajono Šilagalio kultūros centras. Kita patalpų dalis priklaus</w:t>
      </w:r>
      <w:r w:rsidR="00121163">
        <w:rPr>
          <w:rFonts w:ascii="TimesNewRoman" w:hAnsi="TimesNewRoman" w:cs="TimesNewRoman"/>
          <w:sz w:val="24"/>
          <w:szCs w:val="24"/>
          <w:lang w:eastAsia="lt-LT"/>
        </w:rPr>
        <w:t xml:space="preserve">o juridiniam ir fiziniams </w:t>
      </w:r>
      <w:r w:rsidRPr="00121163">
        <w:rPr>
          <w:rFonts w:ascii="TimesNewRoman" w:hAnsi="TimesNewRoman" w:cs="TimesNewRoman"/>
          <w:sz w:val="24"/>
          <w:szCs w:val="24"/>
          <w:lang w:eastAsia="lt-LT"/>
        </w:rPr>
        <w:t>asmenim</w:t>
      </w:r>
      <w:r w:rsidR="00343C77">
        <w:rPr>
          <w:rFonts w:ascii="TimesNewRoman" w:hAnsi="TimesNewRoman" w:cs="TimesNewRoman"/>
          <w:sz w:val="24"/>
          <w:szCs w:val="24"/>
          <w:lang w:eastAsia="lt-LT"/>
        </w:rPr>
        <w:t>s</w:t>
      </w:r>
      <w:r w:rsidR="00121163">
        <w:rPr>
          <w:rFonts w:ascii="TimesNewRoman" w:hAnsi="TimesNewRoman" w:cs="TimesNewRoman"/>
          <w:sz w:val="24"/>
          <w:szCs w:val="24"/>
          <w:lang w:eastAsia="lt-LT"/>
        </w:rPr>
        <w:t xml:space="preserve">. </w:t>
      </w:r>
      <w:r w:rsidR="00907D59">
        <w:rPr>
          <w:rFonts w:ascii="TimesNewRoman" w:hAnsi="TimesNewRoman" w:cs="TimesNewRoman"/>
          <w:sz w:val="24"/>
          <w:szCs w:val="24"/>
          <w:lang w:eastAsia="lt-LT"/>
        </w:rPr>
        <w:t>(duomenys neskelbtini)</w:t>
      </w:r>
      <w:r w:rsidR="00BB6DFD">
        <w:rPr>
          <w:rFonts w:ascii="TimesNewRoman" w:hAnsi="TimesNewRoman" w:cs="TimesNewRoman"/>
          <w:sz w:val="24"/>
          <w:szCs w:val="24"/>
          <w:lang w:eastAsia="lt-LT"/>
        </w:rPr>
        <w:t>, kurie nuosavybės teise valdo</w:t>
      </w:r>
      <w:r w:rsidRPr="00121163">
        <w:rPr>
          <w:rFonts w:ascii="TimesNewRoman" w:hAnsi="TimesNewRoman" w:cs="TimesNewRoman"/>
          <w:sz w:val="24"/>
          <w:szCs w:val="24"/>
          <w:lang w:eastAsia="lt-LT"/>
        </w:rPr>
        <w:t xml:space="preserve"> 90/10000 patalpų</w:t>
      </w:r>
      <w:r w:rsidR="00BB6DFD">
        <w:rPr>
          <w:rFonts w:ascii="TimesNewRoman" w:hAnsi="TimesNewRoman" w:cs="TimesNewRoman"/>
          <w:sz w:val="24"/>
          <w:szCs w:val="24"/>
          <w:lang w:eastAsia="lt-LT"/>
        </w:rPr>
        <w:t xml:space="preserve"> adresu:</w:t>
      </w:r>
      <w:r w:rsidR="00BB6DFD" w:rsidRPr="00BB6DFD">
        <w:rPr>
          <w:rFonts w:eastAsia="Calibri"/>
          <w:iCs/>
          <w:sz w:val="24"/>
          <w:szCs w:val="24"/>
        </w:rPr>
        <w:t xml:space="preserve"> </w:t>
      </w:r>
      <w:r w:rsidR="00BB6DFD" w:rsidRPr="00121163">
        <w:rPr>
          <w:rFonts w:eastAsia="Calibri"/>
          <w:iCs/>
          <w:sz w:val="24"/>
          <w:szCs w:val="24"/>
        </w:rPr>
        <w:t>Bokšto g. 5, Šilagalio k., Panevėžio r.</w:t>
      </w:r>
      <w:r w:rsidR="00BB6DFD">
        <w:rPr>
          <w:rFonts w:ascii="TimesNewRoman" w:hAnsi="TimesNewRoman" w:cs="TimesNewRoman"/>
          <w:sz w:val="24"/>
          <w:szCs w:val="24"/>
          <w:lang w:eastAsia="lt-LT"/>
        </w:rPr>
        <w:t xml:space="preserve"> bei</w:t>
      </w:r>
      <w:r w:rsidRPr="00121163">
        <w:rPr>
          <w:rFonts w:ascii="TimesNewRoman" w:hAnsi="TimesNewRoman" w:cs="TimesNewRoman"/>
          <w:sz w:val="24"/>
          <w:szCs w:val="24"/>
          <w:lang w:eastAsia="lt-LT"/>
        </w:rPr>
        <w:t xml:space="preserve">  </w:t>
      </w:r>
      <w:r w:rsidR="00907D59">
        <w:rPr>
          <w:rFonts w:ascii="TimesNewRoman" w:hAnsi="TimesNewRoman" w:cs="TimesNewRoman"/>
          <w:sz w:val="24"/>
          <w:szCs w:val="24"/>
          <w:lang w:eastAsia="lt-LT"/>
        </w:rPr>
        <w:t>(duomenys neskelbtini)</w:t>
      </w:r>
      <w:r w:rsidR="00BB6DFD">
        <w:rPr>
          <w:rFonts w:ascii="TimesNewRoman" w:hAnsi="TimesNewRoman" w:cs="TimesNewRoman"/>
          <w:sz w:val="24"/>
          <w:szCs w:val="24"/>
          <w:lang w:eastAsia="lt-LT"/>
        </w:rPr>
        <w:t xml:space="preserve"> –</w:t>
      </w:r>
      <w:r w:rsidRPr="00121163">
        <w:rPr>
          <w:rFonts w:ascii="TimesNewRoman" w:hAnsi="TimesNewRoman" w:cs="TimesNewRoman"/>
          <w:sz w:val="24"/>
          <w:szCs w:val="24"/>
          <w:lang w:eastAsia="lt-LT"/>
        </w:rPr>
        <w:t xml:space="preserve">  428/10000 patalpų</w:t>
      </w:r>
      <w:r w:rsidR="00BB6DFD" w:rsidRPr="00BB6DFD">
        <w:rPr>
          <w:rFonts w:ascii="TimesNewRoman" w:hAnsi="TimesNewRoman" w:cs="TimesNewRoman"/>
          <w:sz w:val="24"/>
          <w:szCs w:val="24"/>
          <w:lang w:eastAsia="lt-LT"/>
        </w:rPr>
        <w:t xml:space="preserve"> </w:t>
      </w:r>
      <w:r w:rsidR="00BB6DFD">
        <w:rPr>
          <w:rFonts w:ascii="TimesNewRoman" w:hAnsi="TimesNewRoman" w:cs="TimesNewRoman"/>
          <w:sz w:val="24"/>
          <w:szCs w:val="24"/>
          <w:lang w:eastAsia="lt-LT"/>
        </w:rPr>
        <w:t xml:space="preserve">adresu: </w:t>
      </w:r>
      <w:r w:rsidR="00BB6DFD" w:rsidRPr="00121163">
        <w:rPr>
          <w:rFonts w:eastAsia="Calibri"/>
          <w:iCs/>
          <w:sz w:val="24"/>
          <w:szCs w:val="24"/>
        </w:rPr>
        <w:t>Bokšto g. 5, Šilagalio k., Panevėžio r.</w:t>
      </w:r>
      <w:r w:rsidR="00BB6DFD">
        <w:rPr>
          <w:rFonts w:ascii="TimesNewRoman" w:hAnsi="TimesNewRoman" w:cs="TimesNewRoman"/>
          <w:sz w:val="24"/>
          <w:szCs w:val="24"/>
          <w:lang w:eastAsia="lt-LT"/>
        </w:rPr>
        <w:t xml:space="preserve">  </w:t>
      </w:r>
      <w:r w:rsidRPr="00121163">
        <w:rPr>
          <w:rFonts w:ascii="TimesNewRoman" w:hAnsi="TimesNewRoman" w:cs="TimesNewRoman"/>
          <w:sz w:val="24"/>
          <w:szCs w:val="24"/>
          <w:lang w:eastAsia="lt-LT"/>
        </w:rPr>
        <w:t>prie Projekto įgyvendinimo sutinka prisidėti</w:t>
      </w:r>
      <w:r w:rsidR="00BB6DFD">
        <w:rPr>
          <w:rFonts w:ascii="TimesNewRoman" w:hAnsi="TimesNewRoman" w:cs="TimesNewRoman"/>
          <w:sz w:val="24"/>
          <w:szCs w:val="24"/>
          <w:lang w:eastAsia="lt-LT"/>
        </w:rPr>
        <w:t xml:space="preserve"> </w:t>
      </w:r>
      <w:r w:rsidRPr="00121163">
        <w:rPr>
          <w:rFonts w:ascii="TimesNewRoman" w:hAnsi="TimesNewRoman" w:cs="TimesNewRoman"/>
          <w:sz w:val="24"/>
          <w:szCs w:val="24"/>
          <w:lang w:eastAsia="lt-LT"/>
        </w:rPr>
        <w:t>savo lėšomis.</w:t>
      </w:r>
    </w:p>
    <w:p w14:paraId="415D90D8" w14:textId="7D8E593C" w:rsidR="00217679" w:rsidRPr="00121163" w:rsidRDefault="00217679" w:rsidP="002E067B">
      <w:pPr>
        <w:ind w:left="30" w:firstLine="679"/>
        <w:jc w:val="both"/>
        <w:rPr>
          <w:sz w:val="24"/>
          <w:szCs w:val="24"/>
        </w:rPr>
      </w:pPr>
      <w:r w:rsidRPr="00121163">
        <w:rPr>
          <w:sz w:val="24"/>
          <w:szCs w:val="24"/>
        </w:rPr>
        <w:t xml:space="preserve">Atsižvelgiant į  </w:t>
      </w:r>
      <w:r w:rsidRPr="00121163">
        <w:rPr>
          <w:sz w:val="24"/>
          <w:szCs w:val="24"/>
          <w:lang w:eastAsia="lt-LT"/>
        </w:rPr>
        <w:t>Panevėžio rajono savivaldybės administracijos direktoriaus 2026 m. kovo</w:t>
      </w:r>
      <w:r w:rsidR="003C57D3" w:rsidRPr="00121163">
        <w:rPr>
          <w:sz w:val="24"/>
          <w:szCs w:val="24"/>
          <w:lang w:eastAsia="lt-LT"/>
        </w:rPr>
        <w:t xml:space="preserve"> </w:t>
      </w:r>
      <w:r w:rsidR="002E067B" w:rsidRPr="00121163">
        <w:rPr>
          <w:sz w:val="24"/>
          <w:szCs w:val="24"/>
          <w:lang w:eastAsia="lt-LT"/>
        </w:rPr>
        <w:br/>
      </w:r>
      <w:r w:rsidR="00804498" w:rsidRPr="00121163">
        <w:rPr>
          <w:sz w:val="24"/>
          <w:szCs w:val="24"/>
          <w:lang w:eastAsia="lt-LT"/>
        </w:rPr>
        <w:t>1</w:t>
      </w:r>
      <w:r w:rsidRPr="00121163">
        <w:rPr>
          <w:sz w:val="24"/>
          <w:szCs w:val="24"/>
          <w:lang w:eastAsia="lt-LT"/>
        </w:rPr>
        <w:t>3 d. įsakymu Nr. A1-</w:t>
      </w:r>
      <w:r w:rsidR="0071658B">
        <w:rPr>
          <w:sz w:val="24"/>
          <w:szCs w:val="24"/>
          <w:lang w:eastAsia="lt-LT"/>
        </w:rPr>
        <w:t xml:space="preserve">69 </w:t>
      </w:r>
      <w:r w:rsidRPr="00121163">
        <w:rPr>
          <w:kern w:val="2"/>
          <w:sz w:val="24"/>
          <w:szCs w:val="24"/>
        </w:rPr>
        <w:t xml:space="preserve">„Dėl patalpų, esančių </w:t>
      </w:r>
      <w:r w:rsidR="00804498" w:rsidRPr="00121163">
        <w:rPr>
          <w:kern w:val="2"/>
          <w:sz w:val="24"/>
          <w:szCs w:val="24"/>
        </w:rPr>
        <w:t>Bokšto g. 5, Šilagalio k.</w:t>
      </w:r>
      <w:r w:rsidRPr="00121163">
        <w:rPr>
          <w:kern w:val="2"/>
          <w:sz w:val="24"/>
          <w:szCs w:val="24"/>
        </w:rPr>
        <w:t>, Panevėžio r. sav., pirkimo ekonominio ir socialinio pagrindimo</w:t>
      </w:r>
      <w:r w:rsidRPr="00121163">
        <w:rPr>
          <w:sz w:val="24"/>
          <w:szCs w:val="24"/>
        </w:rPr>
        <w:t xml:space="preserve">“ patvirtintą </w:t>
      </w:r>
      <w:r w:rsidRPr="00121163">
        <w:rPr>
          <w:kern w:val="2"/>
          <w:sz w:val="24"/>
          <w:szCs w:val="24"/>
        </w:rPr>
        <w:t xml:space="preserve">pirkimo ekonominį ir socialinį pagrindimą, darytina išvada, kad </w:t>
      </w:r>
      <w:r w:rsidR="0037450E" w:rsidRPr="00121163">
        <w:rPr>
          <w:kern w:val="2"/>
          <w:sz w:val="24"/>
          <w:szCs w:val="24"/>
        </w:rPr>
        <w:t>patalpas</w:t>
      </w:r>
      <w:r w:rsidR="00BB6DFD">
        <w:rPr>
          <w:kern w:val="2"/>
          <w:sz w:val="24"/>
          <w:szCs w:val="24"/>
        </w:rPr>
        <w:t xml:space="preserve">, kurias sutinka parduoti </w:t>
      </w:r>
      <w:r w:rsidR="00343C77">
        <w:rPr>
          <w:kern w:val="2"/>
          <w:sz w:val="24"/>
          <w:szCs w:val="24"/>
        </w:rPr>
        <w:t>bendraturčiai</w:t>
      </w:r>
      <w:r w:rsidR="00AE49C5">
        <w:rPr>
          <w:kern w:val="2"/>
          <w:sz w:val="24"/>
          <w:szCs w:val="24"/>
        </w:rPr>
        <w:t>,</w:t>
      </w:r>
      <w:r w:rsidR="0037450E" w:rsidRPr="00121163">
        <w:rPr>
          <w:kern w:val="2"/>
          <w:sz w:val="24"/>
          <w:szCs w:val="24"/>
        </w:rPr>
        <w:t xml:space="preserve"> </w:t>
      </w:r>
      <w:r w:rsidRPr="00121163">
        <w:rPr>
          <w:kern w:val="2"/>
          <w:sz w:val="24"/>
          <w:szCs w:val="24"/>
        </w:rPr>
        <w:t>tikslinga nupirkti.</w:t>
      </w:r>
    </w:p>
    <w:p w14:paraId="6830C489" w14:textId="77777777" w:rsidR="00CD2930" w:rsidRPr="00121163" w:rsidRDefault="00CD2930" w:rsidP="00E4285B">
      <w:pPr>
        <w:rPr>
          <w:b/>
          <w:bCs/>
          <w:sz w:val="24"/>
          <w:szCs w:val="24"/>
        </w:rPr>
      </w:pPr>
      <w:r w:rsidRPr="00121163">
        <w:rPr>
          <w:color w:val="000000"/>
          <w:spacing w:val="7"/>
          <w:sz w:val="24"/>
          <w:szCs w:val="24"/>
        </w:rPr>
        <w:tab/>
      </w:r>
      <w:r w:rsidRPr="00121163">
        <w:rPr>
          <w:b/>
          <w:bCs/>
          <w:sz w:val="24"/>
          <w:szCs w:val="24"/>
        </w:rPr>
        <w:t>2.</w:t>
      </w:r>
      <w:r w:rsidRPr="00121163">
        <w:rPr>
          <w:b/>
          <w:sz w:val="24"/>
          <w:szCs w:val="24"/>
        </w:rPr>
        <w:t xml:space="preserve"> Siūlomos teisinio reguliavimo nuostatos</w:t>
      </w:r>
      <w:r w:rsidR="00E4285B" w:rsidRPr="00121163">
        <w:rPr>
          <w:b/>
          <w:sz w:val="24"/>
          <w:szCs w:val="24"/>
        </w:rPr>
        <w:t xml:space="preserve"> ir laukiami rezultatai</w:t>
      </w:r>
    </w:p>
    <w:p w14:paraId="31F0B6F4" w14:textId="091D7951" w:rsidR="00840467" w:rsidRPr="00121163" w:rsidRDefault="00CD2930" w:rsidP="00840467">
      <w:pPr>
        <w:snapToGrid w:val="0"/>
        <w:jc w:val="both"/>
        <w:rPr>
          <w:bCs/>
          <w:sz w:val="24"/>
          <w:szCs w:val="24"/>
        </w:rPr>
      </w:pPr>
      <w:r w:rsidRPr="00121163">
        <w:rPr>
          <w:color w:val="000000"/>
          <w:spacing w:val="-3"/>
          <w:sz w:val="24"/>
          <w:szCs w:val="24"/>
        </w:rPr>
        <w:tab/>
      </w:r>
      <w:r w:rsidR="00840467" w:rsidRPr="00121163">
        <w:rPr>
          <w:bCs/>
          <w:sz w:val="24"/>
          <w:szCs w:val="24"/>
        </w:rPr>
        <w:t xml:space="preserve">Vadovaujantis Lietuvos Respublikos valstybės ir savivaldybės turto valdymo, naudojimo ir disponavimo juo įstatymu, savivaldybė turtą gali įgyti pagal sandorius, o savivaldybei nuosavybės teise priklausančio turto savininko funkcijas, vadovaudamasi įstatymais, įgyvendina </w:t>
      </w:r>
      <w:r w:rsidR="00754ED7" w:rsidRPr="00121163">
        <w:rPr>
          <w:bCs/>
          <w:sz w:val="24"/>
          <w:szCs w:val="24"/>
        </w:rPr>
        <w:t>s</w:t>
      </w:r>
      <w:r w:rsidR="00840467" w:rsidRPr="00121163">
        <w:rPr>
          <w:bCs/>
          <w:sz w:val="24"/>
          <w:szCs w:val="24"/>
        </w:rPr>
        <w:t xml:space="preserve">avivaldybės taryba, todėl klausimus dėl turto įsigijimo turi spręsti </w:t>
      </w:r>
      <w:r w:rsidR="00754ED7" w:rsidRPr="00121163">
        <w:rPr>
          <w:bCs/>
          <w:sz w:val="24"/>
          <w:szCs w:val="24"/>
        </w:rPr>
        <w:t>savivaldybės taryba</w:t>
      </w:r>
      <w:r w:rsidR="00840467" w:rsidRPr="00121163">
        <w:rPr>
          <w:bCs/>
          <w:sz w:val="24"/>
          <w:szCs w:val="24"/>
        </w:rPr>
        <w:t>.</w:t>
      </w:r>
    </w:p>
    <w:p w14:paraId="7AA779CA" w14:textId="026F64AD" w:rsidR="00840467" w:rsidRPr="00121163" w:rsidRDefault="00840467" w:rsidP="002E067B">
      <w:pPr>
        <w:ind w:left="30"/>
        <w:jc w:val="both"/>
        <w:rPr>
          <w:sz w:val="24"/>
          <w:szCs w:val="24"/>
        </w:rPr>
      </w:pPr>
      <w:r w:rsidRPr="00121163">
        <w:rPr>
          <w:color w:val="000000"/>
          <w:spacing w:val="-3"/>
          <w:sz w:val="24"/>
          <w:szCs w:val="24"/>
        </w:rPr>
        <w:tab/>
      </w:r>
      <w:r w:rsidRPr="00121163">
        <w:rPr>
          <w:sz w:val="24"/>
          <w:szCs w:val="24"/>
        </w:rPr>
        <w:t xml:space="preserve">Sprendimas parengtas vadovaujantis Lietuvos Respublikos vietos savivaldos įstatymo </w:t>
      </w:r>
      <w:r w:rsidRPr="00121163">
        <w:rPr>
          <w:sz w:val="24"/>
          <w:szCs w:val="24"/>
        </w:rPr>
        <w:br/>
      </w:r>
      <w:r w:rsidR="006A4A38" w:rsidRPr="00121163">
        <w:rPr>
          <w:sz w:val="24"/>
          <w:szCs w:val="24"/>
        </w:rPr>
        <w:t>15 straipsnio 2 dalies 19 punktu, 4 dalimi,  63 straipsnio 1 dalimi,</w:t>
      </w:r>
      <w:r w:rsidRPr="00121163">
        <w:rPr>
          <w:color w:val="000000"/>
          <w:sz w:val="24"/>
          <w:szCs w:val="24"/>
        </w:rPr>
        <w:t xml:space="preserve"> </w:t>
      </w:r>
      <w:r w:rsidRPr="00121163">
        <w:rPr>
          <w:sz w:val="24"/>
          <w:szCs w:val="24"/>
        </w:rPr>
        <w:t>Lietuvos Respublikos valstybės ir savivaldybių turto valdymo, naudojimo ir disponavimo juo įstatymo 6 straipsnio 5 punktu,</w:t>
      </w:r>
      <w:r w:rsidR="002E067B" w:rsidRPr="00121163">
        <w:rPr>
          <w:sz w:val="24"/>
          <w:szCs w:val="24"/>
        </w:rPr>
        <w:br/>
      </w:r>
      <w:r w:rsidR="001912B6" w:rsidRPr="00121163">
        <w:rPr>
          <w:sz w:val="24"/>
          <w:szCs w:val="24"/>
        </w:rPr>
        <w:t>12 straipsnio 1 dalimi,</w:t>
      </w:r>
      <w:r w:rsidRPr="00121163">
        <w:rPr>
          <w:sz w:val="24"/>
          <w:szCs w:val="24"/>
        </w:rPr>
        <w:t xml:space="preserve"> </w:t>
      </w:r>
      <w:r w:rsidR="00840DC0" w:rsidRPr="00121163">
        <w:rPr>
          <w:sz w:val="24"/>
          <w:szCs w:val="24"/>
        </w:rPr>
        <w:t>Žemės, esamų pastatų ar kitų nekilnojamųjų daiktų pirkimų arba nuomos ar teisių į šiuos daiktus įsigijimų tvarkos aprašu, patvirtint</w:t>
      </w:r>
      <w:r w:rsidR="00754ED7" w:rsidRPr="00121163">
        <w:rPr>
          <w:sz w:val="24"/>
          <w:szCs w:val="24"/>
        </w:rPr>
        <w:t>u</w:t>
      </w:r>
      <w:r w:rsidR="00840DC0" w:rsidRPr="00121163">
        <w:rPr>
          <w:sz w:val="24"/>
          <w:szCs w:val="24"/>
        </w:rPr>
        <w:t xml:space="preserve"> Lietuvos Respublikos Vyriausybės 2017 m. gruodžio 13 d. nutarimu Nr. 1036 „Dėl Žemės, esamų pastatų ar kitų nekilnojamųjų daiktų pirkimo arba nuomos ar teisių į šiuos daiktus įsigijimų tvarkos aprašo patvirtinimo“</w:t>
      </w:r>
      <w:r w:rsidR="00217679" w:rsidRPr="00121163">
        <w:rPr>
          <w:sz w:val="24"/>
          <w:szCs w:val="24"/>
        </w:rPr>
        <w:t>.</w:t>
      </w:r>
    </w:p>
    <w:p w14:paraId="1FFD7208" w14:textId="6B77C2D4" w:rsidR="00CD2930" w:rsidRPr="00121163" w:rsidRDefault="00AE49C5" w:rsidP="0037450E">
      <w:pPr>
        <w:ind w:left="30" w:firstLine="690"/>
        <w:rPr>
          <w:b/>
          <w:sz w:val="24"/>
          <w:szCs w:val="24"/>
        </w:rPr>
      </w:pPr>
      <w:r>
        <w:rPr>
          <w:b/>
          <w:bCs/>
          <w:sz w:val="24"/>
          <w:szCs w:val="24"/>
        </w:rPr>
        <w:t xml:space="preserve">3. </w:t>
      </w:r>
      <w:r w:rsidR="0037450E" w:rsidRPr="00121163">
        <w:rPr>
          <w:b/>
          <w:bCs/>
          <w:sz w:val="24"/>
          <w:szCs w:val="24"/>
        </w:rPr>
        <w:t>L</w:t>
      </w:r>
      <w:r w:rsidR="00CD2930" w:rsidRPr="00121163">
        <w:rPr>
          <w:b/>
          <w:sz w:val="24"/>
          <w:szCs w:val="24"/>
        </w:rPr>
        <w:t>ėšų poreikis ir šaltiniai</w:t>
      </w:r>
    </w:p>
    <w:p w14:paraId="12B37785" w14:textId="58125E11" w:rsidR="001912B6" w:rsidRPr="00121163" w:rsidRDefault="0037450E" w:rsidP="0037450E">
      <w:pPr>
        <w:ind w:left="30" w:firstLine="679"/>
        <w:jc w:val="both"/>
        <w:rPr>
          <w:bCs/>
          <w:sz w:val="24"/>
          <w:szCs w:val="24"/>
        </w:rPr>
      </w:pPr>
      <w:r w:rsidRPr="00121163">
        <w:rPr>
          <w:bCs/>
          <w:sz w:val="24"/>
          <w:szCs w:val="24"/>
        </w:rPr>
        <w:t>Sandori</w:t>
      </w:r>
      <w:r w:rsidR="00BB6DFD">
        <w:rPr>
          <w:bCs/>
          <w:sz w:val="24"/>
          <w:szCs w:val="24"/>
        </w:rPr>
        <w:t xml:space="preserve">ų sudarymui </w:t>
      </w:r>
      <w:r w:rsidRPr="00121163">
        <w:rPr>
          <w:bCs/>
          <w:sz w:val="24"/>
          <w:szCs w:val="24"/>
        </w:rPr>
        <w:t>reikalingos lėšos.</w:t>
      </w:r>
    </w:p>
    <w:p w14:paraId="494C2793" w14:textId="70198422" w:rsidR="00CD2930" w:rsidRPr="00121163" w:rsidRDefault="00CD2930" w:rsidP="00CD2930">
      <w:pPr>
        <w:ind w:left="709"/>
        <w:jc w:val="both"/>
        <w:rPr>
          <w:sz w:val="24"/>
          <w:szCs w:val="24"/>
        </w:rPr>
      </w:pPr>
      <w:r w:rsidRPr="00121163">
        <w:rPr>
          <w:b/>
          <w:color w:val="000000"/>
          <w:sz w:val="24"/>
          <w:szCs w:val="24"/>
        </w:rPr>
        <w:tab/>
      </w:r>
      <w:r w:rsidR="00840DC0" w:rsidRPr="00121163">
        <w:rPr>
          <w:b/>
          <w:color w:val="000000"/>
          <w:sz w:val="24"/>
          <w:szCs w:val="24"/>
        </w:rPr>
        <w:t>4</w:t>
      </w:r>
      <w:r w:rsidRPr="00121163">
        <w:rPr>
          <w:b/>
          <w:bCs/>
          <w:sz w:val="24"/>
          <w:szCs w:val="24"/>
        </w:rPr>
        <w:t>. Kiti reikalingi pagrindimai, skaičiavimai</w:t>
      </w:r>
      <w:r w:rsidR="00840DC0" w:rsidRPr="00121163">
        <w:rPr>
          <w:b/>
          <w:bCs/>
          <w:sz w:val="24"/>
          <w:szCs w:val="24"/>
        </w:rPr>
        <w:t xml:space="preserve"> </w:t>
      </w:r>
      <w:r w:rsidR="00AE49C5">
        <w:rPr>
          <w:b/>
          <w:bCs/>
          <w:sz w:val="24"/>
          <w:szCs w:val="24"/>
        </w:rPr>
        <w:t>a</w:t>
      </w:r>
      <w:r w:rsidR="00840DC0" w:rsidRPr="00121163">
        <w:rPr>
          <w:b/>
          <w:bCs/>
          <w:sz w:val="24"/>
          <w:szCs w:val="24"/>
        </w:rPr>
        <w:t>r</w:t>
      </w:r>
      <w:r w:rsidRPr="00121163">
        <w:rPr>
          <w:b/>
          <w:bCs/>
          <w:sz w:val="24"/>
          <w:szCs w:val="24"/>
        </w:rPr>
        <w:t xml:space="preserve"> paaiškinimai</w:t>
      </w:r>
    </w:p>
    <w:p w14:paraId="0997099F" w14:textId="77777777" w:rsidR="00CD2930" w:rsidRPr="00121163" w:rsidRDefault="00CD2930" w:rsidP="00CD2930">
      <w:pPr>
        <w:ind w:left="709"/>
        <w:jc w:val="both"/>
        <w:rPr>
          <w:sz w:val="24"/>
          <w:szCs w:val="24"/>
        </w:rPr>
      </w:pPr>
      <w:r w:rsidRPr="00121163">
        <w:rPr>
          <w:sz w:val="24"/>
          <w:szCs w:val="24"/>
        </w:rPr>
        <w:t>Nėra.</w:t>
      </w:r>
    </w:p>
    <w:p w14:paraId="0258DCBA" w14:textId="77777777" w:rsidR="005A3BBD" w:rsidRPr="00121163" w:rsidRDefault="005A3BBD">
      <w:pPr>
        <w:jc w:val="both"/>
        <w:rPr>
          <w:sz w:val="24"/>
          <w:szCs w:val="24"/>
        </w:rPr>
      </w:pPr>
      <w:r w:rsidRPr="00121163">
        <w:rPr>
          <w:sz w:val="24"/>
          <w:szCs w:val="24"/>
        </w:rPr>
        <w:tab/>
      </w:r>
    </w:p>
    <w:p w14:paraId="102679FF" w14:textId="77777777" w:rsidR="00FB64B3" w:rsidRPr="00121163" w:rsidRDefault="00FB64B3">
      <w:pPr>
        <w:jc w:val="both"/>
        <w:rPr>
          <w:sz w:val="24"/>
          <w:szCs w:val="24"/>
        </w:rPr>
      </w:pPr>
    </w:p>
    <w:p w14:paraId="338EB66B" w14:textId="381F0809" w:rsidR="004774C4" w:rsidRDefault="00CC347F">
      <w:pPr>
        <w:jc w:val="both"/>
        <w:rPr>
          <w:sz w:val="24"/>
          <w:szCs w:val="24"/>
        </w:rPr>
      </w:pPr>
      <w:r w:rsidRPr="00121163">
        <w:rPr>
          <w:sz w:val="24"/>
          <w:szCs w:val="24"/>
        </w:rPr>
        <w:t xml:space="preserve">Vyr. specialistė                                                                                               </w:t>
      </w:r>
      <w:r w:rsidR="00754ED7" w:rsidRPr="00121163">
        <w:rPr>
          <w:sz w:val="24"/>
          <w:szCs w:val="24"/>
        </w:rPr>
        <w:t xml:space="preserve">                 </w:t>
      </w:r>
      <w:r w:rsidR="0037450E">
        <w:rPr>
          <w:sz w:val="24"/>
          <w:szCs w:val="24"/>
        </w:rPr>
        <w:t>Jadvyga Balčienė</w:t>
      </w:r>
    </w:p>
    <w:sectPr w:rsidR="004774C4">
      <w:headerReference w:type="default" r:id="rId9"/>
      <w:pgSz w:w="11905" w:h="16820"/>
      <w:pgMar w:top="1190" w:right="567"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C3BE3" w14:textId="77777777" w:rsidR="001F0137" w:rsidRDefault="001F0137">
      <w:r>
        <w:separator/>
      </w:r>
    </w:p>
  </w:endnote>
  <w:endnote w:type="continuationSeparator" w:id="0">
    <w:p w14:paraId="34ECC17A" w14:textId="77777777" w:rsidR="001F0137" w:rsidRDefault="001F0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3759C" w14:textId="77777777" w:rsidR="001F0137" w:rsidRDefault="001F0137">
      <w:r>
        <w:separator/>
      </w:r>
    </w:p>
  </w:footnote>
  <w:footnote w:type="continuationSeparator" w:id="0">
    <w:p w14:paraId="18A7F474" w14:textId="77777777" w:rsidR="001F0137" w:rsidRDefault="001F0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806C4" w14:textId="77777777" w:rsidR="00521032" w:rsidRDefault="00521032">
    <w:pPr>
      <w:tabs>
        <w:tab w:val="left" w:pos="1170"/>
        <w:tab w:val="left" w:pos="1785"/>
      </w:tabs>
      <w:ind w:firstLine="1139"/>
      <w:jc w:val="both"/>
      <w:rPr>
        <w:sz w:val="24"/>
        <w:szCs w:val="24"/>
        <w:lang w:val="en-GB"/>
      </w:rPr>
    </w:pP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BBB2EFD"/>
    <w:multiLevelType w:val="hybridMultilevel"/>
    <w:tmpl w:val="43A8D340"/>
    <w:lvl w:ilvl="0" w:tplc="0427000F">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2" w15:restartNumberingAfterBreak="0">
    <w:nsid w:val="0C4556DA"/>
    <w:multiLevelType w:val="multilevel"/>
    <w:tmpl w:val="1BD406D8"/>
    <w:lvl w:ilvl="0">
      <w:start w:val="1"/>
      <w:numFmt w:val="decimal"/>
      <w:lvlText w:val="%1."/>
      <w:lvlJc w:val="left"/>
      <w:pPr>
        <w:ind w:left="1080" w:hanging="360"/>
      </w:pPr>
    </w:lvl>
    <w:lvl w:ilvl="1">
      <w:start w:val="1"/>
      <w:numFmt w:val="decimal"/>
      <w:isLgl/>
      <w:lvlText w:val="%1.%2."/>
      <w:lvlJc w:val="left"/>
      <w:pPr>
        <w:ind w:left="1875" w:hanging="1155"/>
      </w:pPr>
    </w:lvl>
    <w:lvl w:ilvl="2">
      <w:start w:val="1"/>
      <w:numFmt w:val="decimal"/>
      <w:isLgl/>
      <w:lvlText w:val="%1.%2.%3."/>
      <w:lvlJc w:val="left"/>
      <w:pPr>
        <w:ind w:left="1875" w:hanging="1155"/>
      </w:pPr>
    </w:lvl>
    <w:lvl w:ilvl="3">
      <w:start w:val="1"/>
      <w:numFmt w:val="decimal"/>
      <w:isLgl/>
      <w:lvlText w:val="%1.%2.%3.%4."/>
      <w:lvlJc w:val="left"/>
      <w:pPr>
        <w:ind w:left="1875" w:hanging="1155"/>
      </w:pPr>
    </w:lvl>
    <w:lvl w:ilvl="4">
      <w:start w:val="1"/>
      <w:numFmt w:val="decimal"/>
      <w:isLgl/>
      <w:lvlText w:val="%1.%2.%3.%4.%5."/>
      <w:lvlJc w:val="left"/>
      <w:pPr>
        <w:ind w:left="1875" w:hanging="1155"/>
      </w:pPr>
    </w:lvl>
    <w:lvl w:ilvl="5">
      <w:start w:val="1"/>
      <w:numFmt w:val="decimal"/>
      <w:isLgl/>
      <w:lvlText w:val="%1.%2.%3.%4.%5.%6."/>
      <w:lvlJc w:val="left"/>
      <w:pPr>
        <w:ind w:left="1875" w:hanging="1155"/>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 w15:restartNumberingAfterBreak="0">
    <w:nsid w:val="42C37AE7"/>
    <w:multiLevelType w:val="hybridMultilevel"/>
    <w:tmpl w:val="BC0240C0"/>
    <w:lvl w:ilvl="0" w:tplc="8B722FDE">
      <w:start w:val="1"/>
      <w:numFmt w:val="decimal"/>
      <w:lvlText w:val="%1."/>
      <w:lvlJc w:val="left"/>
      <w:pPr>
        <w:ind w:left="1069"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400326426">
    <w:abstractNumId w:val="0"/>
  </w:num>
  <w:num w:numId="2" w16cid:durableId="17020468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4158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9744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088"/>
    <w:rsid w:val="00010756"/>
    <w:rsid w:val="00012127"/>
    <w:rsid w:val="000153C1"/>
    <w:rsid w:val="0002552A"/>
    <w:rsid w:val="00040072"/>
    <w:rsid w:val="000673D4"/>
    <w:rsid w:val="00070021"/>
    <w:rsid w:val="00082085"/>
    <w:rsid w:val="000B0103"/>
    <w:rsid w:val="000C65B4"/>
    <w:rsid w:val="000D2968"/>
    <w:rsid w:val="000D49DC"/>
    <w:rsid w:val="000E03C8"/>
    <w:rsid w:val="000E10BF"/>
    <w:rsid w:val="000E6AD1"/>
    <w:rsid w:val="000F2C4F"/>
    <w:rsid w:val="000F536F"/>
    <w:rsid w:val="00121163"/>
    <w:rsid w:val="00130231"/>
    <w:rsid w:val="001354C7"/>
    <w:rsid w:val="00146AC7"/>
    <w:rsid w:val="00160495"/>
    <w:rsid w:val="00175E28"/>
    <w:rsid w:val="001912B6"/>
    <w:rsid w:val="001A7C0B"/>
    <w:rsid w:val="001B1D60"/>
    <w:rsid w:val="001B6B33"/>
    <w:rsid w:val="001D0D24"/>
    <w:rsid w:val="001E1194"/>
    <w:rsid w:val="001E2820"/>
    <w:rsid w:val="001E4195"/>
    <w:rsid w:val="001E5B04"/>
    <w:rsid w:val="001F0137"/>
    <w:rsid w:val="001F2BF6"/>
    <w:rsid w:val="00217679"/>
    <w:rsid w:val="00224619"/>
    <w:rsid w:val="00245535"/>
    <w:rsid w:val="00252C8D"/>
    <w:rsid w:val="00260C81"/>
    <w:rsid w:val="00265590"/>
    <w:rsid w:val="0026656E"/>
    <w:rsid w:val="00281787"/>
    <w:rsid w:val="00287CF6"/>
    <w:rsid w:val="002B03FC"/>
    <w:rsid w:val="002B664E"/>
    <w:rsid w:val="002C3807"/>
    <w:rsid w:val="002C52F3"/>
    <w:rsid w:val="002D7C8F"/>
    <w:rsid w:val="002E067B"/>
    <w:rsid w:val="002E3BD5"/>
    <w:rsid w:val="002F7843"/>
    <w:rsid w:val="00302B83"/>
    <w:rsid w:val="0031166B"/>
    <w:rsid w:val="00323DE3"/>
    <w:rsid w:val="00331389"/>
    <w:rsid w:val="00343451"/>
    <w:rsid w:val="00343C77"/>
    <w:rsid w:val="00350ACB"/>
    <w:rsid w:val="00373A57"/>
    <w:rsid w:val="0037450E"/>
    <w:rsid w:val="00391901"/>
    <w:rsid w:val="0039194E"/>
    <w:rsid w:val="003964D8"/>
    <w:rsid w:val="003C57D3"/>
    <w:rsid w:val="003C7173"/>
    <w:rsid w:val="003D4CEE"/>
    <w:rsid w:val="00406F1C"/>
    <w:rsid w:val="00423437"/>
    <w:rsid w:val="00427088"/>
    <w:rsid w:val="004277F9"/>
    <w:rsid w:val="004405E9"/>
    <w:rsid w:val="00445CE3"/>
    <w:rsid w:val="0045111B"/>
    <w:rsid w:val="00457DD5"/>
    <w:rsid w:val="00465E04"/>
    <w:rsid w:val="00467708"/>
    <w:rsid w:val="004774C4"/>
    <w:rsid w:val="004A5BFF"/>
    <w:rsid w:val="004A7978"/>
    <w:rsid w:val="004E19A6"/>
    <w:rsid w:val="004E37D3"/>
    <w:rsid w:val="004F381D"/>
    <w:rsid w:val="005046CF"/>
    <w:rsid w:val="0050642A"/>
    <w:rsid w:val="005067D5"/>
    <w:rsid w:val="00515B21"/>
    <w:rsid w:val="00521032"/>
    <w:rsid w:val="00526BC0"/>
    <w:rsid w:val="005412B4"/>
    <w:rsid w:val="005417EC"/>
    <w:rsid w:val="00543575"/>
    <w:rsid w:val="00550E57"/>
    <w:rsid w:val="005552FD"/>
    <w:rsid w:val="00566307"/>
    <w:rsid w:val="00572D87"/>
    <w:rsid w:val="00580C36"/>
    <w:rsid w:val="0059192B"/>
    <w:rsid w:val="00592B18"/>
    <w:rsid w:val="005967F7"/>
    <w:rsid w:val="005A34DB"/>
    <w:rsid w:val="005A3BBD"/>
    <w:rsid w:val="005A5CD2"/>
    <w:rsid w:val="005B1ACC"/>
    <w:rsid w:val="005B1D2A"/>
    <w:rsid w:val="005E2AAA"/>
    <w:rsid w:val="005E3BBF"/>
    <w:rsid w:val="005F2421"/>
    <w:rsid w:val="00606221"/>
    <w:rsid w:val="006244AA"/>
    <w:rsid w:val="00625882"/>
    <w:rsid w:val="00632FE9"/>
    <w:rsid w:val="0064448D"/>
    <w:rsid w:val="006473A0"/>
    <w:rsid w:val="00650C6F"/>
    <w:rsid w:val="00656A0F"/>
    <w:rsid w:val="00660DAB"/>
    <w:rsid w:val="00664B75"/>
    <w:rsid w:val="00670178"/>
    <w:rsid w:val="0067389C"/>
    <w:rsid w:val="006804BC"/>
    <w:rsid w:val="0068629B"/>
    <w:rsid w:val="006A4A38"/>
    <w:rsid w:val="006A6C1A"/>
    <w:rsid w:val="006A6C86"/>
    <w:rsid w:val="006B1ACB"/>
    <w:rsid w:val="006B4740"/>
    <w:rsid w:val="006C48FF"/>
    <w:rsid w:val="006D41E3"/>
    <w:rsid w:val="006F57A5"/>
    <w:rsid w:val="007121C6"/>
    <w:rsid w:val="0071658B"/>
    <w:rsid w:val="00730B80"/>
    <w:rsid w:val="0074275C"/>
    <w:rsid w:val="00754ED7"/>
    <w:rsid w:val="00793284"/>
    <w:rsid w:val="0079443A"/>
    <w:rsid w:val="007A02DD"/>
    <w:rsid w:val="007A26FD"/>
    <w:rsid w:val="007A5B9B"/>
    <w:rsid w:val="007A69CB"/>
    <w:rsid w:val="007A710A"/>
    <w:rsid w:val="007B060E"/>
    <w:rsid w:val="007B5799"/>
    <w:rsid w:val="007B76FC"/>
    <w:rsid w:val="007C4226"/>
    <w:rsid w:val="007D19D3"/>
    <w:rsid w:val="007D55EA"/>
    <w:rsid w:val="007D6E0B"/>
    <w:rsid w:val="007F28C1"/>
    <w:rsid w:val="007F4649"/>
    <w:rsid w:val="007F5E7F"/>
    <w:rsid w:val="0080100E"/>
    <w:rsid w:val="00802312"/>
    <w:rsid w:val="00804498"/>
    <w:rsid w:val="00806866"/>
    <w:rsid w:val="00806C8E"/>
    <w:rsid w:val="008073EA"/>
    <w:rsid w:val="00822645"/>
    <w:rsid w:val="008242F7"/>
    <w:rsid w:val="008320DB"/>
    <w:rsid w:val="00837377"/>
    <w:rsid w:val="00837DC2"/>
    <w:rsid w:val="00840467"/>
    <w:rsid w:val="00840DC0"/>
    <w:rsid w:val="00845C57"/>
    <w:rsid w:val="00852F62"/>
    <w:rsid w:val="008578C8"/>
    <w:rsid w:val="008729C4"/>
    <w:rsid w:val="00880B91"/>
    <w:rsid w:val="008915E0"/>
    <w:rsid w:val="00896F4A"/>
    <w:rsid w:val="008A7DA1"/>
    <w:rsid w:val="008B0A9C"/>
    <w:rsid w:val="008B147B"/>
    <w:rsid w:val="008B2E5B"/>
    <w:rsid w:val="008C125F"/>
    <w:rsid w:val="008C55DF"/>
    <w:rsid w:val="008C761A"/>
    <w:rsid w:val="008D4E21"/>
    <w:rsid w:val="008D7067"/>
    <w:rsid w:val="008E4586"/>
    <w:rsid w:val="008E4AB0"/>
    <w:rsid w:val="008E6ECA"/>
    <w:rsid w:val="008F00AD"/>
    <w:rsid w:val="0090281C"/>
    <w:rsid w:val="00907D59"/>
    <w:rsid w:val="00916844"/>
    <w:rsid w:val="00935FF7"/>
    <w:rsid w:val="009445EB"/>
    <w:rsid w:val="0095292A"/>
    <w:rsid w:val="00960129"/>
    <w:rsid w:val="0096599C"/>
    <w:rsid w:val="00973E60"/>
    <w:rsid w:val="00995029"/>
    <w:rsid w:val="009F45B9"/>
    <w:rsid w:val="00A27877"/>
    <w:rsid w:val="00A417E5"/>
    <w:rsid w:val="00A42A71"/>
    <w:rsid w:val="00A7617E"/>
    <w:rsid w:val="00A85295"/>
    <w:rsid w:val="00A94AF9"/>
    <w:rsid w:val="00AA308C"/>
    <w:rsid w:val="00AC2AC7"/>
    <w:rsid w:val="00AC501F"/>
    <w:rsid w:val="00AD10D8"/>
    <w:rsid w:val="00AD3D49"/>
    <w:rsid w:val="00AE49C5"/>
    <w:rsid w:val="00B26591"/>
    <w:rsid w:val="00B271B8"/>
    <w:rsid w:val="00B30D79"/>
    <w:rsid w:val="00B401B9"/>
    <w:rsid w:val="00B52EC0"/>
    <w:rsid w:val="00B71A48"/>
    <w:rsid w:val="00B8012C"/>
    <w:rsid w:val="00B817ED"/>
    <w:rsid w:val="00BA77AA"/>
    <w:rsid w:val="00BB4296"/>
    <w:rsid w:val="00BB6DFD"/>
    <w:rsid w:val="00BC6CE8"/>
    <w:rsid w:val="00BD0565"/>
    <w:rsid w:val="00BE5EF5"/>
    <w:rsid w:val="00BE7ABE"/>
    <w:rsid w:val="00BF134F"/>
    <w:rsid w:val="00BF3620"/>
    <w:rsid w:val="00C06915"/>
    <w:rsid w:val="00C14EAA"/>
    <w:rsid w:val="00C4187B"/>
    <w:rsid w:val="00C42102"/>
    <w:rsid w:val="00C51919"/>
    <w:rsid w:val="00C53F12"/>
    <w:rsid w:val="00C54C13"/>
    <w:rsid w:val="00C61E32"/>
    <w:rsid w:val="00C6460D"/>
    <w:rsid w:val="00CA445A"/>
    <w:rsid w:val="00CB34F0"/>
    <w:rsid w:val="00CB38FB"/>
    <w:rsid w:val="00CC347F"/>
    <w:rsid w:val="00CC6425"/>
    <w:rsid w:val="00CD2930"/>
    <w:rsid w:val="00CD7CA4"/>
    <w:rsid w:val="00CE289F"/>
    <w:rsid w:val="00CE39E9"/>
    <w:rsid w:val="00CF3250"/>
    <w:rsid w:val="00D01222"/>
    <w:rsid w:val="00D0267A"/>
    <w:rsid w:val="00D11248"/>
    <w:rsid w:val="00D12D23"/>
    <w:rsid w:val="00D315A7"/>
    <w:rsid w:val="00D42741"/>
    <w:rsid w:val="00D46FD2"/>
    <w:rsid w:val="00D5349E"/>
    <w:rsid w:val="00D72E2B"/>
    <w:rsid w:val="00D841DD"/>
    <w:rsid w:val="00D93860"/>
    <w:rsid w:val="00D9783D"/>
    <w:rsid w:val="00DB4CF9"/>
    <w:rsid w:val="00DC750E"/>
    <w:rsid w:val="00DD28DC"/>
    <w:rsid w:val="00DE0A6C"/>
    <w:rsid w:val="00DE5E43"/>
    <w:rsid w:val="00DF39ED"/>
    <w:rsid w:val="00DF4B97"/>
    <w:rsid w:val="00E0442B"/>
    <w:rsid w:val="00E10A4E"/>
    <w:rsid w:val="00E169F9"/>
    <w:rsid w:val="00E20E1B"/>
    <w:rsid w:val="00E4285B"/>
    <w:rsid w:val="00E43FD2"/>
    <w:rsid w:val="00E45D7E"/>
    <w:rsid w:val="00E51684"/>
    <w:rsid w:val="00E55E28"/>
    <w:rsid w:val="00E57A72"/>
    <w:rsid w:val="00E66A06"/>
    <w:rsid w:val="00E739B9"/>
    <w:rsid w:val="00E778CF"/>
    <w:rsid w:val="00E80259"/>
    <w:rsid w:val="00E92D68"/>
    <w:rsid w:val="00EA7822"/>
    <w:rsid w:val="00EC1E45"/>
    <w:rsid w:val="00ED174D"/>
    <w:rsid w:val="00ED34A6"/>
    <w:rsid w:val="00EE4BF2"/>
    <w:rsid w:val="00EF211B"/>
    <w:rsid w:val="00F02644"/>
    <w:rsid w:val="00F2666A"/>
    <w:rsid w:val="00F3130F"/>
    <w:rsid w:val="00F364C5"/>
    <w:rsid w:val="00F45373"/>
    <w:rsid w:val="00F50811"/>
    <w:rsid w:val="00F659AC"/>
    <w:rsid w:val="00F83CA0"/>
    <w:rsid w:val="00FA1941"/>
    <w:rsid w:val="00FA67F1"/>
    <w:rsid w:val="00FB41B1"/>
    <w:rsid w:val="00FB64B3"/>
    <w:rsid w:val="00FD1308"/>
    <w:rsid w:val="00FD2C8A"/>
    <w:rsid w:val="00FD31E9"/>
    <w:rsid w:val="00FF1953"/>
    <w:rsid w:val="00FF4B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AB0647C"/>
  <w15:chartTrackingRefBased/>
  <w15:docId w15:val="{FD076167-C4AA-4D47-AC09-5491D78E3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4498"/>
    <w:pPr>
      <w:suppressAutoHyphens/>
    </w:pPr>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4">
    <w:name w:val="Numatytasis pastraipos šriftas4"/>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Numatytasispastraiposriftas3">
    <w:name w:val="Numatytasis pastraipos šriftas3"/>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2">
    <w:name w:val="Numatytasis pastraipos šriftas2"/>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1">
    <w:name w:val="Numatytasis pastraipos šriftas1"/>
  </w:style>
  <w:style w:type="character" w:customStyle="1" w:styleId="WW-Absatz-Standardschriftart1111111111111111111111111111111111111111">
    <w:name w:val="WW-Absatz-Standardschriftart1111111111111111111111111111111111111111"/>
  </w:style>
  <w:style w:type="character" w:customStyle="1" w:styleId="Numatytasispastraiposriftas5">
    <w:name w:val="Numatytasis pastraipos šriftas5"/>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5">
    <w:name w:val="Antraštė5"/>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5">
    <w:name w:val="Pavadinimas5"/>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Mangal"/>
    </w:rPr>
  </w:style>
  <w:style w:type="paragraph" w:styleId="Pavadinimas">
    <w:name w:val="Title"/>
    <w:basedOn w:val="Antrat5"/>
    <w:next w:val="Paantrat"/>
    <w:qFormat/>
  </w:style>
  <w:style w:type="paragraph" w:styleId="Paantrat">
    <w:name w:val="Subtitle"/>
    <w:basedOn w:val="Antrat4"/>
    <w:next w:val="Pagrindinistekstas"/>
    <w:qFormat/>
    <w:pPr>
      <w:jc w:val="center"/>
    </w:pPr>
    <w:rPr>
      <w:i/>
      <w:iCs/>
    </w:rPr>
  </w:style>
  <w:style w:type="paragraph" w:customStyle="1" w:styleId="Antrat4">
    <w:name w:val="Antraštė4"/>
    <w:basedOn w:val="prastasis"/>
    <w:next w:val="Pagrindinistekstas"/>
    <w:pPr>
      <w:keepNext/>
      <w:spacing w:before="240" w:after="120"/>
    </w:pPr>
    <w:rPr>
      <w:rFonts w:ascii="Arial" w:eastAsia="MS Mincho" w:hAnsi="Arial" w:cs="Tahoma"/>
      <w:sz w:val="28"/>
      <w:szCs w:val="28"/>
    </w:rPr>
  </w:style>
  <w:style w:type="paragraph" w:customStyle="1" w:styleId="Pavadinimas4">
    <w:name w:val="Pavadinimas4"/>
    <w:basedOn w:val="prastasis"/>
    <w:pPr>
      <w:suppressLineNumbers/>
      <w:spacing w:before="120" w:after="120"/>
    </w:pPr>
    <w:rPr>
      <w:rFonts w:cs="Tahoma"/>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Default">
    <w:name w:val="Default"/>
    <w:pPr>
      <w:suppressAutoHyphens/>
      <w:autoSpaceDE w:val="0"/>
    </w:pPr>
    <w:rPr>
      <w:rFonts w:eastAsia="Arial"/>
      <w:color w:val="000000"/>
      <w:kern w:val="1"/>
      <w:sz w:val="24"/>
      <w:szCs w:val="24"/>
      <w:lang w:val="en-US"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Nurodytoformatotekstas">
    <w:name w:val="Nurodyto formato tekstas"/>
    <w:basedOn w:val="prastasis"/>
    <w:rPr>
      <w:rFonts w:ascii="Courier New" w:eastAsia="Courier New" w:hAnsi="Courier New" w:cs="Courier New"/>
    </w:rPr>
  </w:style>
  <w:style w:type="paragraph" w:customStyle="1" w:styleId="Standard">
    <w:name w:val="Standard"/>
    <w:rsid w:val="005E3BBF"/>
    <w:pPr>
      <w:suppressAutoHyphens/>
      <w:autoSpaceDN w:val="0"/>
      <w:textAlignment w:val="baseline"/>
    </w:pPr>
    <w:rPr>
      <w:kern w:val="3"/>
    </w:rPr>
  </w:style>
  <w:style w:type="table" w:styleId="Lentelstinklelis">
    <w:name w:val="Table Grid"/>
    <w:basedOn w:val="prastojilentel"/>
    <w:rsid w:val="00B81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912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86759">
      <w:bodyDiv w:val="1"/>
      <w:marLeft w:val="0"/>
      <w:marRight w:val="0"/>
      <w:marTop w:val="0"/>
      <w:marBottom w:val="0"/>
      <w:divBdr>
        <w:top w:val="none" w:sz="0" w:space="0" w:color="auto"/>
        <w:left w:val="none" w:sz="0" w:space="0" w:color="auto"/>
        <w:bottom w:val="none" w:sz="0" w:space="0" w:color="auto"/>
        <w:right w:val="none" w:sz="0" w:space="0" w:color="auto"/>
      </w:divBdr>
      <w:divsChild>
        <w:div w:id="1745834773">
          <w:marLeft w:val="0"/>
          <w:marRight w:val="0"/>
          <w:marTop w:val="0"/>
          <w:marBottom w:val="0"/>
          <w:divBdr>
            <w:top w:val="none" w:sz="0" w:space="0" w:color="auto"/>
            <w:left w:val="none" w:sz="0" w:space="0" w:color="auto"/>
            <w:bottom w:val="none" w:sz="0" w:space="0" w:color="auto"/>
            <w:right w:val="none" w:sz="0" w:space="0" w:color="auto"/>
          </w:divBdr>
        </w:div>
        <w:div w:id="2116169488">
          <w:marLeft w:val="0"/>
          <w:marRight w:val="0"/>
          <w:marTop w:val="0"/>
          <w:marBottom w:val="0"/>
          <w:divBdr>
            <w:top w:val="none" w:sz="0" w:space="0" w:color="auto"/>
            <w:left w:val="none" w:sz="0" w:space="0" w:color="auto"/>
            <w:bottom w:val="none" w:sz="0" w:space="0" w:color="auto"/>
            <w:right w:val="none" w:sz="0" w:space="0" w:color="auto"/>
          </w:divBdr>
        </w:div>
      </w:divsChild>
    </w:div>
    <w:div w:id="795292734">
      <w:bodyDiv w:val="1"/>
      <w:marLeft w:val="0"/>
      <w:marRight w:val="0"/>
      <w:marTop w:val="0"/>
      <w:marBottom w:val="0"/>
      <w:divBdr>
        <w:top w:val="none" w:sz="0" w:space="0" w:color="auto"/>
        <w:left w:val="none" w:sz="0" w:space="0" w:color="auto"/>
        <w:bottom w:val="none" w:sz="0" w:space="0" w:color="auto"/>
        <w:right w:val="none" w:sz="0" w:space="0" w:color="auto"/>
      </w:divBdr>
    </w:div>
    <w:div w:id="1568683684">
      <w:bodyDiv w:val="1"/>
      <w:marLeft w:val="0"/>
      <w:marRight w:val="0"/>
      <w:marTop w:val="0"/>
      <w:marBottom w:val="0"/>
      <w:divBdr>
        <w:top w:val="none" w:sz="0" w:space="0" w:color="auto"/>
        <w:left w:val="none" w:sz="0" w:space="0" w:color="auto"/>
        <w:bottom w:val="none" w:sz="0" w:space="0" w:color="auto"/>
        <w:right w:val="none" w:sz="0" w:space="0" w:color="auto"/>
      </w:divBdr>
      <w:divsChild>
        <w:div w:id="494804383">
          <w:marLeft w:val="0"/>
          <w:marRight w:val="0"/>
          <w:marTop w:val="0"/>
          <w:marBottom w:val="0"/>
          <w:divBdr>
            <w:top w:val="none" w:sz="0" w:space="0" w:color="auto"/>
            <w:left w:val="none" w:sz="0" w:space="0" w:color="auto"/>
            <w:bottom w:val="none" w:sz="0" w:space="0" w:color="auto"/>
            <w:right w:val="none" w:sz="0" w:space="0" w:color="auto"/>
          </w:divBdr>
        </w:div>
        <w:div w:id="2090730679">
          <w:marLeft w:val="0"/>
          <w:marRight w:val="0"/>
          <w:marTop w:val="0"/>
          <w:marBottom w:val="0"/>
          <w:divBdr>
            <w:top w:val="none" w:sz="0" w:space="0" w:color="auto"/>
            <w:left w:val="none" w:sz="0" w:space="0" w:color="auto"/>
            <w:bottom w:val="none" w:sz="0" w:space="0" w:color="auto"/>
            <w:right w:val="none" w:sz="0" w:space="0" w:color="auto"/>
          </w:divBdr>
        </w:div>
      </w:divsChild>
    </w:div>
    <w:div w:id="1821729126">
      <w:bodyDiv w:val="1"/>
      <w:marLeft w:val="0"/>
      <w:marRight w:val="0"/>
      <w:marTop w:val="0"/>
      <w:marBottom w:val="0"/>
      <w:divBdr>
        <w:top w:val="none" w:sz="0" w:space="0" w:color="auto"/>
        <w:left w:val="none" w:sz="0" w:space="0" w:color="auto"/>
        <w:bottom w:val="none" w:sz="0" w:space="0" w:color="auto"/>
        <w:right w:val="none" w:sz="0" w:space="0" w:color="auto"/>
      </w:divBdr>
    </w:div>
    <w:div w:id="213332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CE24F-0E3F-497A-B540-F8299E73D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5752</Words>
  <Characters>3279</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Jadvyga Balciene</cp:lastModifiedBy>
  <cp:revision>4</cp:revision>
  <cp:lastPrinted>2026-03-10T08:28:00Z</cp:lastPrinted>
  <dcterms:created xsi:type="dcterms:W3CDTF">2026-03-16T08:40:00Z</dcterms:created>
  <dcterms:modified xsi:type="dcterms:W3CDTF">2026-03-16T09:25:00Z</dcterms:modified>
</cp:coreProperties>
</file>