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8369B" w14:textId="1625C118"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b/>
          <w:bCs/>
          <w:sz w:val="24"/>
          <w:szCs w:val="24"/>
          <w:lang w:eastAsia="lt-LT"/>
        </w:rPr>
        <w:t>POVEIKIO KONKURENCIJAI IR ATITIKTIES VALSTYBĖS PAGALBOS REIKALAVIMAMS VERTINIMO KLAUSIMYNAS</w:t>
      </w:r>
    </w:p>
    <w:p w14:paraId="2E13BF1D" w14:textId="589D5AFA" w:rsidR="0016073B" w:rsidRPr="0016073B" w:rsidRDefault="0016073B" w:rsidP="0016073B">
      <w:pPr>
        <w:spacing w:after="0" w:line="240" w:lineRule="auto"/>
        <w:jc w:val="center"/>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r w:rsidR="00B92ECB">
        <w:rPr>
          <w:rFonts w:ascii="Times New Roman" w:eastAsia="Times New Roman" w:hAnsi="Times New Roman" w:cs="Times New Roman"/>
          <w:sz w:val="24"/>
          <w:szCs w:val="24"/>
          <w:lang w:eastAsia="lt-LT"/>
        </w:rPr>
        <w:t>202</w:t>
      </w:r>
      <w:r w:rsidR="00BE5F71">
        <w:rPr>
          <w:rFonts w:ascii="Times New Roman" w:eastAsia="Times New Roman" w:hAnsi="Times New Roman" w:cs="Times New Roman"/>
          <w:sz w:val="24"/>
          <w:szCs w:val="24"/>
          <w:lang w:eastAsia="lt-LT"/>
        </w:rPr>
        <w:t>6-02-</w:t>
      </w:r>
      <w:r w:rsidR="00341C58">
        <w:rPr>
          <w:rFonts w:ascii="Times New Roman" w:eastAsia="Times New Roman" w:hAnsi="Times New Roman" w:cs="Times New Roman"/>
          <w:sz w:val="24"/>
          <w:szCs w:val="24"/>
          <w:lang w:eastAsia="lt-LT"/>
        </w:rPr>
        <w:t>24</w:t>
      </w:r>
      <w:r w:rsidR="00B92ECB">
        <w:rPr>
          <w:rFonts w:ascii="Times New Roman" w:eastAsia="Times New Roman" w:hAnsi="Times New Roman" w:cs="Times New Roman"/>
          <w:sz w:val="24"/>
          <w:szCs w:val="24"/>
          <w:lang w:eastAsia="lt-LT"/>
        </w:rPr>
        <w:t xml:space="preserve"> </w:t>
      </w:r>
    </w:p>
    <w:p w14:paraId="4697771A" w14:textId="77777777" w:rsidR="0016073B" w:rsidRPr="0016073B" w:rsidRDefault="0016073B" w:rsidP="0016073B">
      <w:pPr>
        <w:spacing w:after="0" w:line="240" w:lineRule="auto"/>
        <w:ind w:firstLine="3922"/>
        <w:rPr>
          <w:rFonts w:ascii="Times New Roman" w:eastAsia="Times New Roman" w:hAnsi="Times New Roman" w:cs="Times New Roman"/>
          <w:sz w:val="24"/>
          <w:szCs w:val="24"/>
          <w:lang w:val="en-US" w:eastAsia="lt-LT"/>
        </w:rPr>
      </w:pP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9"/>
        <w:gridCol w:w="6509"/>
      </w:tblGrid>
      <w:tr w:rsidR="00341C58" w:rsidRPr="0016073B" w14:paraId="0D879490" w14:textId="77777777" w:rsidTr="00341C58">
        <w:trPr>
          <w:jc w:val="center"/>
        </w:trPr>
        <w:tc>
          <w:tcPr>
            <w:tcW w:w="31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109CC"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Turto valdytojas</w:t>
            </w:r>
          </w:p>
        </w:tc>
        <w:tc>
          <w:tcPr>
            <w:tcW w:w="650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7A1996B" w14:textId="68B5F753" w:rsidR="00341C58" w:rsidRPr="0016073B" w:rsidRDefault="00341C58" w:rsidP="00341C58">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Cs/>
                <w:sz w:val="24"/>
                <w:szCs w:val="24"/>
                <w:lang w:eastAsia="lt-LT"/>
              </w:rPr>
              <w:t xml:space="preserve">Panevėžio rajono savivaldybės administracija </w:t>
            </w:r>
            <w:r>
              <w:rPr>
                <w:rFonts w:ascii="Times New Roman" w:eastAsia="Times New Roman" w:hAnsi="Times New Roman" w:cs="Times New Roman"/>
                <w:iCs/>
                <w:sz w:val="24"/>
                <w:szCs w:val="24"/>
                <w:lang w:eastAsia="lt-LT"/>
              </w:rPr>
              <w:t xml:space="preserve">(kodas </w:t>
            </w:r>
            <w:r w:rsidRPr="0016073B">
              <w:rPr>
                <w:rFonts w:ascii="Times New Roman" w:eastAsia="Times New Roman" w:hAnsi="Times New Roman" w:cs="Times New Roman"/>
                <w:iCs/>
                <w:sz w:val="24"/>
                <w:szCs w:val="24"/>
                <w:lang w:eastAsia="lt-LT"/>
              </w:rPr>
              <w:t>188774594</w:t>
            </w:r>
            <w:r>
              <w:rPr>
                <w:rFonts w:ascii="Times New Roman" w:eastAsia="Times New Roman" w:hAnsi="Times New Roman" w:cs="Times New Roman"/>
                <w:iCs/>
                <w:sz w:val="24"/>
                <w:szCs w:val="24"/>
                <w:lang w:eastAsia="lt-LT"/>
              </w:rPr>
              <w:t>)</w:t>
            </w:r>
          </w:p>
        </w:tc>
      </w:tr>
      <w:tr w:rsidR="00341C58" w:rsidRPr="0016073B" w14:paraId="279138BB"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B0100"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Perduodamas turtas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73509A4" w14:textId="0114C7D2" w:rsidR="00D262A3" w:rsidRPr="004516DB" w:rsidRDefault="00D262A3" w:rsidP="00D262A3">
            <w:pPr>
              <w:pStyle w:val="Pagrindinistekstas"/>
              <w:rPr>
                <w:szCs w:val="24"/>
              </w:rPr>
            </w:pPr>
            <w:r>
              <w:rPr>
                <w:color w:val="000000"/>
                <w:szCs w:val="24"/>
              </w:rPr>
              <w:t>kit</w:t>
            </w:r>
            <w:r>
              <w:rPr>
                <w:color w:val="000000"/>
                <w:szCs w:val="24"/>
              </w:rPr>
              <w:t>i</w:t>
            </w:r>
            <w:r>
              <w:rPr>
                <w:color w:val="000000"/>
                <w:szCs w:val="24"/>
              </w:rPr>
              <w:t xml:space="preserve"> inžinerini</w:t>
            </w:r>
            <w:r>
              <w:rPr>
                <w:color w:val="000000"/>
                <w:szCs w:val="24"/>
              </w:rPr>
              <w:t>ai</w:t>
            </w:r>
            <w:r>
              <w:rPr>
                <w:color w:val="000000"/>
                <w:szCs w:val="24"/>
              </w:rPr>
              <w:t xml:space="preserve"> statini</w:t>
            </w:r>
            <w:r>
              <w:rPr>
                <w:color w:val="000000"/>
                <w:szCs w:val="24"/>
              </w:rPr>
              <w:t>ai</w:t>
            </w:r>
            <w:r>
              <w:rPr>
                <w:color w:val="000000"/>
                <w:szCs w:val="24"/>
              </w:rPr>
              <w:t xml:space="preserve"> </w:t>
            </w:r>
            <w:r w:rsidRPr="00834F3E">
              <w:rPr>
                <w:color w:val="000000"/>
                <w:szCs w:val="24"/>
              </w:rPr>
              <w:t>–</w:t>
            </w:r>
            <w:r>
              <w:rPr>
                <w:color w:val="000000"/>
                <w:szCs w:val="24"/>
              </w:rPr>
              <w:t xml:space="preserve"> </w:t>
            </w:r>
            <w:r w:rsidRPr="00834F3E">
              <w:rPr>
                <w:color w:val="000000"/>
                <w:szCs w:val="24"/>
              </w:rPr>
              <w:t>kiemo aikštel</w:t>
            </w:r>
            <w:r>
              <w:rPr>
                <w:color w:val="000000"/>
                <w:szCs w:val="24"/>
              </w:rPr>
              <w:t>ė</w:t>
            </w:r>
            <w:r>
              <w:rPr>
                <w:color w:val="000000"/>
                <w:szCs w:val="24"/>
              </w:rPr>
              <w:t xml:space="preserve"> (unikalus Nr. 4400-5138-9749, </w:t>
            </w:r>
            <w:r w:rsidRPr="00834F3E">
              <w:rPr>
                <w:color w:val="000000"/>
                <w:szCs w:val="24"/>
              </w:rPr>
              <w:t xml:space="preserve">inventorinis Nr. 112559, įsigijimo savikaina 55 858,67 </w:t>
            </w:r>
            <w:r>
              <w:rPr>
                <w:color w:val="000000"/>
                <w:szCs w:val="24"/>
              </w:rPr>
              <w:t>Eur</w:t>
            </w:r>
            <w:r w:rsidRPr="00834F3E">
              <w:rPr>
                <w:color w:val="000000"/>
                <w:szCs w:val="24"/>
              </w:rPr>
              <w:t xml:space="preserve">, balansinė vertė 29 794,91 </w:t>
            </w:r>
            <w:r>
              <w:rPr>
                <w:color w:val="000000"/>
                <w:szCs w:val="24"/>
              </w:rPr>
              <w:t>Eur) adresu:</w:t>
            </w:r>
            <w:r w:rsidRPr="00834F3E">
              <w:rPr>
                <w:color w:val="000000"/>
                <w:szCs w:val="24"/>
              </w:rPr>
              <w:t xml:space="preserve"> Šilelio g. 3A, Krekenavos mstl.,</w:t>
            </w:r>
            <w:r>
              <w:rPr>
                <w:color w:val="000000"/>
                <w:szCs w:val="24"/>
              </w:rPr>
              <w:t xml:space="preserve"> Panevėžio r. sav.</w:t>
            </w:r>
          </w:p>
          <w:p w14:paraId="6314947C" w14:textId="2D69023B" w:rsidR="00341C58" w:rsidRPr="002D34DA" w:rsidRDefault="00341C58" w:rsidP="00D262A3">
            <w:pPr>
              <w:ind w:firstLine="720"/>
              <w:jc w:val="both"/>
              <w:rPr>
                <w:rFonts w:ascii="Times New Roman" w:eastAsia="Times New Roman" w:hAnsi="Times New Roman" w:cs="Times New Roman"/>
                <w:sz w:val="24"/>
                <w:szCs w:val="24"/>
                <w:lang w:eastAsia="lt-LT"/>
              </w:rPr>
            </w:pPr>
          </w:p>
        </w:tc>
      </w:tr>
      <w:tr w:rsidR="00341C58" w:rsidRPr="0016073B" w14:paraId="221E01DA" w14:textId="77777777" w:rsidTr="003214CB">
        <w:trPr>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3A360E"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Panaudos subjektas </w:t>
            </w:r>
          </w:p>
        </w:tc>
        <w:tc>
          <w:tcPr>
            <w:tcW w:w="6509" w:type="dxa"/>
            <w:tcBorders>
              <w:top w:val="nil"/>
              <w:left w:val="nil"/>
              <w:bottom w:val="single" w:sz="8" w:space="0" w:color="auto"/>
              <w:right w:val="single" w:sz="8" w:space="0" w:color="auto"/>
            </w:tcBorders>
            <w:tcMar>
              <w:top w:w="0" w:type="dxa"/>
              <w:left w:w="108" w:type="dxa"/>
              <w:bottom w:w="0" w:type="dxa"/>
              <w:right w:w="108" w:type="dxa"/>
            </w:tcMar>
            <w:hideMark/>
          </w:tcPr>
          <w:p w14:paraId="19385B94" w14:textId="7635D8DB" w:rsidR="00341C58" w:rsidRPr="00DB3B38" w:rsidRDefault="00D262A3" w:rsidP="00341C58">
            <w:pPr>
              <w:spacing w:after="0" w:line="240" w:lineRule="auto"/>
              <w:jc w:val="both"/>
              <w:rPr>
                <w:rFonts w:ascii="Times New Roman" w:eastAsia="Times New Roman" w:hAnsi="Times New Roman" w:cs="Times New Roman"/>
                <w:sz w:val="24"/>
                <w:szCs w:val="24"/>
                <w:lang w:eastAsia="lt-LT"/>
              </w:rPr>
            </w:pPr>
            <w:r>
              <w:rPr>
                <w:color w:val="000000"/>
                <w:szCs w:val="24"/>
              </w:rPr>
              <w:t>Krekenavos bendruomen</w:t>
            </w:r>
            <w:r>
              <w:rPr>
                <w:color w:val="000000"/>
                <w:szCs w:val="24"/>
              </w:rPr>
              <w:t>ė</w:t>
            </w:r>
            <w:r>
              <w:rPr>
                <w:szCs w:val="24"/>
              </w:rPr>
              <w:t xml:space="preserve"> </w:t>
            </w:r>
            <w:r w:rsidRPr="000373DE">
              <w:rPr>
                <w:color w:val="000000"/>
                <w:szCs w:val="24"/>
              </w:rPr>
              <w:t>(kodas</w:t>
            </w:r>
            <w:r>
              <w:rPr>
                <w:color w:val="000000"/>
                <w:szCs w:val="24"/>
              </w:rPr>
              <w:t xml:space="preserve"> 307033696)</w:t>
            </w:r>
          </w:p>
        </w:tc>
      </w:tr>
      <w:tr w:rsidR="00341C58" w:rsidRPr="0016073B" w14:paraId="569AFC76" w14:textId="77777777" w:rsidTr="003214CB">
        <w:trPr>
          <w:trHeight w:val="60"/>
          <w:jc w:val="center"/>
        </w:trPr>
        <w:tc>
          <w:tcPr>
            <w:tcW w:w="31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39CDCD" w14:textId="77777777" w:rsidR="00341C58" w:rsidRPr="0016073B" w:rsidRDefault="00341C58" w:rsidP="00341C58">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Turto perdavimo tikslas </w:t>
            </w:r>
          </w:p>
        </w:tc>
        <w:tc>
          <w:tcPr>
            <w:tcW w:w="6509" w:type="dxa"/>
            <w:tcBorders>
              <w:top w:val="nil"/>
              <w:left w:val="nil"/>
              <w:bottom w:val="single" w:sz="8" w:space="0" w:color="auto"/>
              <w:right w:val="single" w:sz="8" w:space="0" w:color="auto"/>
            </w:tcBorders>
            <w:tcMar>
              <w:top w:w="0" w:type="dxa"/>
              <w:left w:w="108" w:type="dxa"/>
              <w:bottom w:w="0" w:type="dxa"/>
              <w:right w:w="108" w:type="dxa"/>
            </w:tcMar>
          </w:tcPr>
          <w:p w14:paraId="689927DB" w14:textId="409152A6" w:rsidR="00341C58" w:rsidRPr="00E94B5E" w:rsidRDefault="00DB3B38" w:rsidP="00341C58">
            <w:pPr>
              <w:spacing w:after="0" w:line="240" w:lineRule="auto"/>
              <w:jc w:val="both"/>
              <w:rPr>
                <w:rFonts w:ascii="Times New Roman" w:eastAsia="Times New Roman" w:hAnsi="Times New Roman" w:cs="Times New Roman"/>
                <w:sz w:val="24"/>
                <w:szCs w:val="24"/>
                <w:lang w:eastAsia="lt-LT"/>
              </w:rPr>
            </w:pPr>
            <w:r w:rsidRPr="002206EB">
              <w:rPr>
                <w:rFonts w:ascii="Times New Roman" w:eastAsia="Times New Roman" w:hAnsi="Times New Roman" w:cs="Times New Roman"/>
                <w:color w:val="000000"/>
                <w:sz w:val="24"/>
                <w:szCs w:val="24"/>
                <w:lang w:eastAsia="ar-SA"/>
              </w:rPr>
              <w:t>tenkinti gyvenamosios vietovės bendruomenės viešuosius poreikius</w:t>
            </w:r>
          </w:p>
        </w:tc>
      </w:tr>
    </w:tbl>
    <w:p w14:paraId="12D41708" w14:textId="77777777" w:rsidR="0016073B" w:rsidRPr="0016073B" w:rsidRDefault="0016073B" w:rsidP="0016073B">
      <w:pPr>
        <w:spacing w:after="0" w:line="240" w:lineRule="auto"/>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4"/>
        <w:gridCol w:w="4382"/>
        <w:gridCol w:w="2093"/>
        <w:gridCol w:w="2389"/>
      </w:tblGrid>
      <w:tr w:rsidR="0016073B" w:rsidRPr="0016073B" w14:paraId="0834429A" w14:textId="77777777" w:rsidTr="0016073B">
        <w:tc>
          <w:tcPr>
            <w:tcW w:w="5000" w:type="pct"/>
            <w:gridSpan w:val="4"/>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6D84516A" w14:textId="77777777" w:rsidR="0016073B" w:rsidRPr="0016073B" w:rsidRDefault="0016073B" w:rsidP="0016073B">
            <w:pPr>
              <w:spacing w:after="0" w:line="240" w:lineRule="auto"/>
              <w:ind w:left="72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I dalis. Perduodamo turto panaudojimo ūkinei veiklai vykdyti požymių nustatymas </w:t>
            </w:r>
          </w:p>
        </w:tc>
      </w:tr>
      <w:tr w:rsidR="0016073B" w:rsidRPr="0016073B" w14:paraId="5C1CABCB"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EBC16B"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1.   </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0A681DE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teikia paslaugas, kurias teikia ir privatūs subjektai</w:t>
            </w:r>
            <w:r w:rsidRPr="0016073B">
              <w:rPr>
                <w:rFonts w:ascii="Times New Roman" w:eastAsia="Times New Roman" w:hAnsi="Times New Roman" w:cs="Times New Roman"/>
                <w:color w:val="000000"/>
                <w:sz w:val="24"/>
                <w:szCs w:val="24"/>
                <w:lang w:eastAsia="lt-LT"/>
              </w:rPr>
              <w:t xml:space="preserve"> </w:t>
            </w:r>
          </w:p>
          <w:p w14:paraId="575026AB"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color w:val="000000"/>
                <w:sz w:val="20"/>
                <w:szCs w:val="20"/>
                <w:lang w:eastAsia="lt-LT"/>
              </w:rPr>
              <w:t>(privatūs subjektai – fiziniai asmenys, bet kokios teisinės formos privatūs ir viešieji juridiniai asmenys (išskyrus viešuosius juridinius asmenis, kurie laikomi viešojo sektoriaus subjektu pagal Lietuvos Respublikos viešojo sektoriaus atskaitomybės įstatymą) arba tokių asmenų grupė, kurie rinkoje siūlo vykdyti darbus, tiekti prekes ar teikti paslaugas)</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38E862B6"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461FABD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481155FD"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770E8958"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75F44"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410F244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B7E66A" w14:textId="77777777" w:rsidR="0016073B" w:rsidRPr="0016073B" w:rsidRDefault="00E10D08" w:rsidP="00E10D08">
            <w:pPr>
              <w:spacing w:after="0" w:line="240" w:lineRule="auto"/>
              <w:jc w:val="both"/>
              <w:rPr>
                <w:rFonts w:ascii="Times New Roman" w:eastAsia="Times New Roman" w:hAnsi="Times New Roman" w:cs="Times New Roman"/>
                <w:sz w:val="24"/>
                <w:szCs w:val="24"/>
                <w:lang w:eastAsia="lt-LT"/>
              </w:rPr>
            </w:pPr>
            <w:r>
              <w:t>Teikiamos</w:t>
            </w:r>
            <w:r w:rsidR="0083536A">
              <w:t xml:space="preserve"> </w:t>
            </w:r>
            <w:r>
              <w:t xml:space="preserve">įstatuose numatytos paslaugos, kurių neteikia privatūs </w:t>
            </w:r>
          </w:p>
        </w:tc>
      </w:tr>
      <w:tr w:rsidR="0016073B" w:rsidRPr="0016073B" w14:paraId="45159CAD"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EFCBB3"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2.   </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1666814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parduoda prekes</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757B106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0D3150C8"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7F4CAD2"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4F62E001"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287023"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16073B" w:rsidRPr="0016073B" w14:paraId="547E522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878C8" w14:textId="77777777" w:rsidR="0016073B" w:rsidRPr="0016073B" w:rsidRDefault="0016073B" w:rsidP="0016073B">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kokiomis prekėmis panaudos subjektas prekiauja, ir ne daugiau kaip 5 žinomi privatūs subjektai, kurie taip pat prekiauja atitinkamomis prekėmis.)</w:t>
            </w:r>
          </w:p>
        </w:tc>
      </w:tr>
      <w:tr w:rsidR="0016073B" w:rsidRPr="0016073B" w14:paraId="579C1657"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2225D8" w14:textId="77777777" w:rsidR="0016073B" w:rsidRPr="0016073B" w:rsidRDefault="0016073B" w:rsidP="0016073B">
            <w:pPr>
              <w:spacing w:after="0" w:line="240" w:lineRule="auto"/>
              <w:ind w:left="360" w:hanging="360"/>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3.   </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72127F1F"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Jeigu į 1 ir (arba) 2 klausimus atsakyta „Taip“, nurodoma, ar perduodamas turtas bus naudojamas atsakymo į 1 ir (arba) 2 klausimus pagrindime nurodytoms veikloms </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4AA3B62E"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0590EE89"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241BBFDC" w14:textId="77777777" w:rsidR="0016073B" w:rsidRPr="0016073B" w:rsidRDefault="0016073B" w:rsidP="0016073B">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16073B" w:rsidRPr="0016073B" w14:paraId="3B3F015F"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11E305" w14:textId="77777777" w:rsidR="0016073B" w:rsidRPr="0016073B" w:rsidRDefault="0016073B" w:rsidP="0016073B">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197BBC80"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4D27915" w14:textId="21630E81" w:rsidR="00BB3E21" w:rsidRPr="0016073B" w:rsidRDefault="00BB3E21" w:rsidP="00BB3E21">
            <w:pPr>
              <w:spacing w:after="0" w:line="240" w:lineRule="auto"/>
              <w:jc w:val="center"/>
              <w:rPr>
                <w:rFonts w:ascii="Times New Roman" w:eastAsia="Times New Roman" w:hAnsi="Times New Roman" w:cs="Times New Roman"/>
                <w:b/>
                <w:bCs/>
                <w:sz w:val="24"/>
                <w:szCs w:val="24"/>
                <w:lang w:eastAsia="lt-LT"/>
              </w:rPr>
            </w:pPr>
            <w:r w:rsidRPr="001E1147">
              <w:rPr>
                <w:rFonts w:ascii="Times New Roman" w:hAnsi="Times New Roman" w:cs="Times New Roman"/>
                <w:iCs/>
                <w:sz w:val="24"/>
                <w:szCs w:val="24"/>
              </w:rPr>
              <w:t>Bus vykdoma patalpų ir jose vykdomos veiklos apžiūra vieną kartą per metus.</w:t>
            </w:r>
          </w:p>
        </w:tc>
      </w:tr>
      <w:tr w:rsidR="00BB3E21" w:rsidRPr="0016073B" w14:paraId="3EE04716"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46915"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kokiomis priemonėmis bus užtikrinta, kad perduodamas turtas nebus naudojamas atsakymo į 1 ir (ar) 2 klausimus pagrindime nurodytoms veikloms. Jeigu atsakymas „Taip“, nurodoma, kodėl perduodamo turto panaudojimo neįmanoma atskirti nuo atsakymo į 1 ir (ar) 2 klausimus pagrindime nurodytų veiklų vykdymo.)</w:t>
            </w:r>
          </w:p>
        </w:tc>
      </w:tr>
      <w:tr w:rsidR="00BB3E21" w:rsidRPr="0016073B" w14:paraId="3F5BC073" w14:textId="77777777" w:rsidTr="0016073B">
        <w:tc>
          <w:tcPr>
            <w:tcW w:w="5000" w:type="pct"/>
            <w:gridSpan w:val="4"/>
            <w:tcBorders>
              <w:top w:val="nil"/>
              <w:left w:val="single" w:sz="8" w:space="0" w:color="auto"/>
              <w:bottom w:val="single" w:sz="8" w:space="0" w:color="auto"/>
              <w:right w:val="single" w:sz="8" w:space="0" w:color="auto"/>
            </w:tcBorders>
            <w:shd w:val="clear" w:color="auto" w:fill="CCCCCC"/>
            <w:tcMar>
              <w:top w:w="0" w:type="dxa"/>
              <w:left w:w="108" w:type="dxa"/>
              <w:bottom w:w="0" w:type="dxa"/>
              <w:right w:w="108" w:type="dxa"/>
            </w:tcMar>
            <w:hideMark/>
          </w:tcPr>
          <w:p w14:paraId="3D13E598"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II dalis. Poveikio konkurencijai ir atitikties valstybės pagalbos reikalavimams vertinimas</w:t>
            </w:r>
          </w:p>
        </w:tc>
      </w:tr>
      <w:tr w:rsidR="00BB3E21" w:rsidRPr="0016073B" w14:paraId="1035576B"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F2D983" w14:textId="77777777" w:rsidR="00BB3E21" w:rsidRPr="0016073B" w:rsidRDefault="00BB3E21" w:rsidP="00BB3E21">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1.</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288F5959"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konkrečiame regione ar visoje Lietuvoje</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1E636E3F" w14:textId="1B3405A8" w:rsidR="00BB3E21" w:rsidRPr="0016073B" w:rsidRDefault="00BB3E21" w:rsidP="00BB3E21">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6789223A"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12F305E1"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BB3E21" w:rsidRPr="0016073B" w14:paraId="3AF6955E"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674CB4"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3EB5827D"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0231772C" w14:textId="545BD565" w:rsidR="00BB3E21" w:rsidRPr="0016073B" w:rsidRDefault="00BB3E21" w:rsidP="00BB3E21">
            <w:pPr>
              <w:spacing w:after="0" w:line="240" w:lineRule="auto"/>
              <w:jc w:val="center"/>
              <w:rPr>
                <w:rFonts w:ascii="Times New Roman" w:eastAsia="Times New Roman" w:hAnsi="Times New Roman" w:cs="Times New Roman"/>
                <w:b/>
                <w:bCs/>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BB3E21" w:rsidRPr="0016073B" w14:paraId="7775FB8B"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CD1A48"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lastRenderedPageBreak/>
              <w:t>(Jeigu atsakymas „Ne“, nurodoma, kodėl konkurencija šiuo atveju neegzistuoja. Jeigu atsakymas „Taip“, nurodomi subjektai, su kuriais panaudos subjektas konkuruoja vykdydamas savo veiklą.)</w:t>
            </w:r>
          </w:p>
        </w:tc>
      </w:tr>
      <w:tr w:rsidR="00BB3E21" w:rsidRPr="0016073B" w14:paraId="38BC1EDD"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3FF6F7" w14:textId="77777777" w:rsidR="00BB3E21" w:rsidRPr="0016073B" w:rsidRDefault="00BB3E21" w:rsidP="00BB3E21">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2.</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24F211C3"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Ar panaudos subjektas konkuruoja su kitais subjektais, veikiančiais užsienyje</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75A029DF" w14:textId="35C9C165" w:rsidR="00BB3E21" w:rsidRPr="0016073B" w:rsidRDefault="00BB3E21" w:rsidP="00BB3E21">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1C734D85"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0E71A463"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BB3E21" w:rsidRPr="0016073B" w14:paraId="1ECCF385"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8E744"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2E9F2A5C"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tcPr>
          <w:p w14:paraId="2AE858B0" w14:textId="648107FB" w:rsidR="00BB3E21" w:rsidRPr="0016073B" w:rsidRDefault="00BB3E21" w:rsidP="00BB3E21">
            <w:pPr>
              <w:spacing w:after="0" w:line="240" w:lineRule="auto"/>
              <w:jc w:val="center"/>
              <w:rPr>
                <w:rFonts w:ascii="Times New Roman" w:eastAsia="Times New Roman" w:hAnsi="Times New Roman" w:cs="Times New Roman"/>
                <w:b/>
                <w:bCs/>
                <w:sz w:val="24"/>
                <w:szCs w:val="24"/>
                <w:lang w:eastAsia="lt-LT"/>
              </w:rPr>
            </w:pPr>
            <w:r w:rsidRPr="0084448D">
              <w:rPr>
                <w:rFonts w:ascii="Times New Roman" w:eastAsia="Times New Roman" w:hAnsi="Times New Roman" w:cs="Times New Roman"/>
                <w:sz w:val="24"/>
                <w:szCs w:val="24"/>
                <w:lang w:eastAsia="lt-LT"/>
              </w:rPr>
              <w:t>Paslaugos teikiamos paslaugų gavėjų gyvenamoje vietovėje.</w:t>
            </w:r>
          </w:p>
        </w:tc>
      </w:tr>
      <w:tr w:rsidR="00BB3E21" w:rsidRPr="0016073B" w14:paraId="1E50CAF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A70AA9"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nurodoma, kodėl konkurencija šiuo atveju neegzistuoja. Jeigu atsakymas „Taip“, nurodomi subjektai, su kuriais panaudos subjektas konkuruoja vykdydamas savo veiklą.)</w:t>
            </w:r>
          </w:p>
        </w:tc>
      </w:tr>
      <w:tr w:rsidR="00BB3E21" w:rsidRPr="0016073B" w14:paraId="5CAAFC0A" w14:textId="77777777" w:rsidTr="00BB3E21">
        <w:tc>
          <w:tcPr>
            <w:tcW w:w="39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729D8" w14:textId="77777777" w:rsidR="00BB3E21" w:rsidRPr="0016073B" w:rsidRDefault="00BB3E21" w:rsidP="00BB3E21">
            <w:pPr>
              <w:spacing w:after="0" w:line="240" w:lineRule="auto"/>
              <w:ind w:left="357"/>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3.</w:t>
            </w:r>
          </w:p>
        </w:tc>
        <w:tc>
          <w:tcPr>
            <w:tcW w:w="2278" w:type="pct"/>
            <w:tcBorders>
              <w:top w:val="nil"/>
              <w:left w:val="nil"/>
              <w:bottom w:val="single" w:sz="8" w:space="0" w:color="auto"/>
              <w:right w:val="single" w:sz="8" w:space="0" w:color="auto"/>
            </w:tcBorders>
            <w:tcMar>
              <w:top w:w="0" w:type="dxa"/>
              <w:left w:w="108" w:type="dxa"/>
              <w:bottom w:w="0" w:type="dxa"/>
              <w:right w:w="108" w:type="dxa"/>
            </w:tcMar>
            <w:hideMark/>
          </w:tcPr>
          <w:p w14:paraId="085CFB38"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 xml:space="preserve">Ar turto perdavimui taikomas vienas iš Europos Komisijos patvirtintų </w:t>
            </w:r>
            <w:r w:rsidRPr="0016073B">
              <w:rPr>
                <w:rFonts w:ascii="Times New Roman" w:eastAsia="Times New Roman" w:hAnsi="Times New Roman" w:cs="Times New Roman"/>
                <w:b/>
                <w:bCs/>
                <w:i/>
                <w:iCs/>
                <w:sz w:val="24"/>
                <w:szCs w:val="24"/>
                <w:lang w:eastAsia="lt-LT"/>
              </w:rPr>
              <w:t xml:space="preserve">de </w:t>
            </w:r>
            <w:proofErr w:type="spellStart"/>
            <w:r w:rsidRPr="0016073B">
              <w:rPr>
                <w:rFonts w:ascii="Times New Roman" w:eastAsia="Times New Roman" w:hAnsi="Times New Roman" w:cs="Times New Roman"/>
                <w:b/>
                <w:bCs/>
                <w:i/>
                <w:iCs/>
                <w:sz w:val="24"/>
                <w:szCs w:val="24"/>
                <w:lang w:eastAsia="lt-LT"/>
              </w:rPr>
              <w:t>minimis</w:t>
            </w:r>
            <w:proofErr w:type="spellEnd"/>
            <w:r w:rsidRPr="0016073B">
              <w:rPr>
                <w:rFonts w:ascii="Times New Roman" w:eastAsia="Times New Roman" w:hAnsi="Times New Roman" w:cs="Times New Roman"/>
                <w:b/>
                <w:bCs/>
                <w:sz w:val="24"/>
                <w:szCs w:val="24"/>
                <w:lang w:eastAsia="lt-LT"/>
              </w:rPr>
              <w:t xml:space="preserve"> pagalbos reglamentų</w:t>
            </w:r>
          </w:p>
        </w:tc>
        <w:tc>
          <w:tcPr>
            <w:tcW w:w="1088" w:type="pct"/>
            <w:tcBorders>
              <w:top w:val="nil"/>
              <w:left w:val="nil"/>
              <w:bottom w:val="single" w:sz="8" w:space="0" w:color="auto"/>
              <w:right w:val="single" w:sz="8" w:space="0" w:color="auto"/>
            </w:tcBorders>
            <w:tcMar>
              <w:top w:w="0" w:type="dxa"/>
              <w:left w:w="108" w:type="dxa"/>
              <w:bottom w:w="0" w:type="dxa"/>
              <w:right w:w="108" w:type="dxa"/>
            </w:tcMar>
            <w:hideMark/>
          </w:tcPr>
          <w:p w14:paraId="721E4C36" w14:textId="180CFE7C" w:rsidR="00BB3E21" w:rsidRPr="0016073B" w:rsidRDefault="00BB3E21" w:rsidP="00BB3E21">
            <w:pPr>
              <w:spacing w:after="0" w:line="240" w:lineRule="auto"/>
              <w:rPr>
                <w:rFonts w:ascii="Times New Roman" w:eastAsia="Times New Roman" w:hAnsi="Times New Roman" w:cs="Times New Roman"/>
                <w:sz w:val="24"/>
                <w:szCs w:val="24"/>
                <w:lang w:eastAsia="lt-LT"/>
              </w:rPr>
            </w:pPr>
          </w:p>
        </w:tc>
        <w:tc>
          <w:tcPr>
            <w:tcW w:w="1242" w:type="pct"/>
            <w:tcBorders>
              <w:top w:val="nil"/>
              <w:left w:val="nil"/>
              <w:bottom w:val="single" w:sz="8" w:space="0" w:color="auto"/>
              <w:right w:val="single" w:sz="8" w:space="0" w:color="auto"/>
            </w:tcBorders>
            <w:tcMar>
              <w:top w:w="0" w:type="dxa"/>
              <w:left w:w="108" w:type="dxa"/>
              <w:bottom w:w="0" w:type="dxa"/>
              <w:right w:w="108" w:type="dxa"/>
            </w:tcMar>
            <w:hideMark/>
          </w:tcPr>
          <w:p w14:paraId="0F5EAEA7"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Ne</w:t>
            </w:r>
          </w:p>
          <w:p w14:paraId="3E5EFA09" w14:textId="77777777" w:rsidR="00BB3E21" w:rsidRPr="0016073B" w:rsidRDefault="00BB3E21" w:rsidP="00BB3E21">
            <w:pPr>
              <w:spacing w:after="0" w:line="240" w:lineRule="auto"/>
              <w:rPr>
                <w:rFonts w:ascii="Times New Roman" w:eastAsia="Times New Roman" w:hAnsi="Times New Roman" w:cs="Times New Roman"/>
                <w:sz w:val="24"/>
                <w:szCs w:val="24"/>
                <w:lang w:eastAsia="lt-LT"/>
              </w:rPr>
            </w:pPr>
            <w:r w:rsidRPr="0016073B">
              <w:rPr>
                <w:rFonts w:ascii="Times New Roman" w:eastAsia="Times New Roman" w:hAnsi="Times New Roman" w:cs="Times New Roman"/>
                <w:sz w:val="24"/>
                <w:szCs w:val="24"/>
                <w:lang w:eastAsia="lt-LT"/>
              </w:rPr>
              <w:t> </w:t>
            </w:r>
          </w:p>
        </w:tc>
      </w:tr>
      <w:tr w:rsidR="00BB3E21" w:rsidRPr="0016073B" w14:paraId="177D2F17"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94047E" w14:textId="77777777" w:rsidR="00BB3E21" w:rsidRPr="0016073B" w:rsidRDefault="00BB3E21" w:rsidP="00BB3E21">
            <w:pPr>
              <w:spacing w:after="0" w:line="240" w:lineRule="auto"/>
              <w:jc w:val="center"/>
              <w:rPr>
                <w:rFonts w:ascii="Times New Roman" w:eastAsia="Times New Roman" w:hAnsi="Times New Roman" w:cs="Times New Roman"/>
                <w:sz w:val="24"/>
                <w:szCs w:val="24"/>
                <w:lang w:eastAsia="lt-LT"/>
              </w:rPr>
            </w:pPr>
            <w:r w:rsidRPr="0016073B">
              <w:rPr>
                <w:rFonts w:ascii="Times New Roman" w:eastAsia="Times New Roman" w:hAnsi="Times New Roman" w:cs="Times New Roman"/>
                <w:b/>
                <w:bCs/>
                <w:sz w:val="24"/>
                <w:szCs w:val="24"/>
                <w:lang w:eastAsia="lt-LT"/>
              </w:rPr>
              <w:t>Atsakymo pagrindimas</w:t>
            </w:r>
          </w:p>
        </w:tc>
      </w:tr>
      <w:tr w:rsidR="00BB3E21" w:rsidRPr="0016073B" w14:paraId="467BF2E9" w14:textId="77777777" w:rsidTr="0016073B">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C9D" w14:textId="77777777" w:rsidR="00BB3E21" w:rsidRPr="0016073B" w:rsidRDefault="00BB3E21" w:rsidP="00BB3E21">
            <w:pPr>
              <w:spacing w:after="0" w:line="240" w:lineRule="auto"/>
              <w:jc w:val="both"/>
              <w:rPr>
                <w:rFonts w:ascii="Times New Roman" w:eastAsia="Times New Roman" w:hAnsi="Times New Roman" w:cs="Times New Roman"/>
                <w:sz w:val="24"/>
                <w:szCs w:val="24"/>
                <w:lang w:eastAsia="lt-LT"/>
              </w:rPr>
            </w:pPr>
            <w:r w:rsidRPr="0016073B">
              <w:rPr>
                <w:rFonts w:ascii="Times New Roman" w:eastAsia="Times New Roman" w:hAnsi="Times New Roman" w:cs="Times New Roman"/>
                <w:i/>
                <w:iCs/>
                <w:sz w:val="20"/>
                <w:szCs w:val="20"/>
                <w:lang w:eastAsia="lt-LT"/>
              </w:rPr>
              <w:t>(Jeigu atsakymas „Ne“, papildomo atsakymo pagrindimo nereikia. Jeigu atsakymas „Taip“, nurodoma, kuris reglamentas bus taikomas ir koks pagalbos dydis apskaičiuotas.)</w:t>
            </w:r>
          </w:p>
        </w:tc>
      </w:tr>
    </w:tbl>
    <w:p w14:paraId="1C22A040"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Pastabos:</w:t>
      </w:r>
    </w:p>
    <w:p w14:paraId="776A754A"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Vartojamos sąvokos suprantamos taip, kaip jos apibrėžtos arba vartojamos Lietuvos Respublikos konkurencijos įstatyme.</w:t>
      </w:r>
    </w:p>
    <w:p w14:paraId="4A228102"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Europos Komisijos patvirtintų </w:t>
      </w:r>
      <w:r w:rsidRPr="0016073B">
        <w:rPr>
          <w:rFonts w:ascii="Times New Roman" w:eastAsia="Times New Roman" w:hAnsi="Times New Roman" w:cs="Times New Roman"/>
          <w:i/>
          <w:iCs/>
          <w:sz w:val="24"/>
          <w:szCs w:val="24"/>
          <w:lang w:eastAsia="lt-LT"/>
        </w:rPr>
        <w:t xml:space="preserve">de </w:t>
      </w:r>
      <w:proofErr w:type="spellStart"/>
      <w:r w:rsidRPr="0016073B">
        <w:rPr>
          <w:rFonts w:ascii="Times New Roman" w:eastAsia="Times New Roman" w:hAnsi="Times New Roman" w:cs="Times New Roman"/>
          <w:i/>
          <w:iCs/>
          <w:sz w:val="24"/>
          <w:szCs w:val="24"/>
          <w:lang w:eastAsia="lt-LT"/>
        </w:rPr>
        <w:t>minimis</w:t>
      </w:r>
      <w:proofErr w:type="spellEnd"/>
      <w:r w:rsidRPr="0016073B">
        <w:rPr>
          <w:rFonts w:ascii="Times New Roman" w:eastAsia="Times New Roman" w:hAnsi="Times New Roman" w:cs="Times New Roman"/>
          <w:sz w:val="24"/>
          <w:szCs w:val="24"/>
          <w:lang w:eastAsia="lt-LT"/>
        </w:rPr>
        <w:t xml:space="preserve"> pagalbos reglamentų sąrašą galima rasti:</w:t>
      </w:r>
    </w:p>
    <w:p w14:paraId="28BBFD93" w14:textId="77777777" w:rsidR="0016073B" w:rsidRPr="0016073B" w:rsidRDefault="0016073B" w:rsidP="0016073B">
      <w:pPr>
        <w:spacing w:after="0" w:line="240" w:lineRule="auto"/>
        <w:ind w:firstLine="567"/>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xml:space="preserve">http://kt.gov.lt/lt/veiklos-sritys/valstybes-pagalba/susijusi-informacija-2/bendrosios-isimties-reglamentai. </w:t>
      </w:r>
    </w:p>
    <w:p w14:paraId="4EFBADB1"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28434F78" w14:textId="77777777" w:rsidR="0016073B" w:rsidRPr="0016073B" w:rsidRDefault="0016073B" w:rsidP="0016073B">
      <w:pPr>
        <w:spacing w:after="0" w:line="240" w:lineRule="auto"/>
        <w:jc w:val="both"/>
        <w:rPr>
          <w:rFonts w:ascii="Times New Roman" w:eastAsia="Times New Roman" w:hAnsi="Times New Roman" w:cs="Times New Roman"/>
          <w:sz w:val="24"/>
          <w:szCs w:val="24"/>
          <w:lang w:val="en-US" w:eastAsia="lt-LT"/>
        </w:rPr>
      </w:pPr>
      <w:r w:rsidRPr="0016073B">
        <w:rPr>
          <w:rFonts w:ascii="Times New Roman" w:eastAsia="Times New Roman" w:hAnsi="Times New Roman" w:cs="Times New Roman"/>
          <w:sz w:val="24"/>
          <w:szCs w:val="24"/>
          <w:lang w:eastAsia="lt-LT"/>
        </w:rPr>
        <w:t> </w:t>
      </w:r>
    </w:p>
    <w:p w14:paraId="394C8536" w14:textId="7989AC6D" w:rsidR="004059C4" w:rsidRDefault="0083536A" w:rsidP="0083536A">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Vyr. specialistė</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Jadvyga Balčienė</w:t>
      </w:r>
    </w:p>
    <w:sectPr w:rsidR="004059C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34910"/>
    <w:multiLevelType w:val="hybridMultilevel"/>
    <w:tmpl w:val="F92E00D0"/>
    <w:lvl w:ilvl="0" w:tplc="ECCE59A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1" w15:restartNumberingAfterBreak="0">
    <w:nsid w:val="4B221E25"/>
    <w:multiLevelType w:val="hybridMultilevel"/>
    <w:tmpl w:val="5ED69B08"/>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281692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38633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3B"/>
    <w:rsid w:val="00006675"/>
    <w:rsid w:val="000A3268"/>
    <w:rsid w:val="000C277B"/>
    <w:rsid w:val="000D7732"/>
    <w:rsid w:val="001205B0"/>
    <w:rsid w:val="0016073B"/>
    <w:rsid w:val="00172C60"/>
    <w:rsid w:val="002D34DA"/>
    <w:rsid w:val="003214CB"/>
    <w:rsid w:val="00341C58"/>
    <w:rsid w:val="003A5362"/>
    <w:rsid w:val="003F1267"/>
    <w:rsid w:val="004059C4"/>
    <w:rsid w:val="00467138"/>
    <w:rsid w:val="00490C26"/>
    <w:rsid w:val="0057164E"/>
    <w:rsid w:val="005823C2"/>
    <w:rsid w:val="005B7CA8"/>
    <w:rsid w:val="006504FC"/>
    <w:rsid w:val="007317EA"/>
    <w:rsid w:val="00822FA7"/>
    <w:rsid w:val="0083536A"/>
    <w:rsid w:val="0084395F"/>
    <w:rsid w:val="008827C6"/>
    <w:rsid w:val="008B3DFC"/>
    <w:rsid w:val="00965A17"/>
    <w:rsid w:val="0097108F"/>
    <w:rsid w:val="00A714EB"/>
    <w:rsid w:val="00B92ECB"/>
    <w:rsid w:val="00B958B0"/>
    <w:rsid w:val="00BB3E21"/>
    <w:rsid w:val="00BE5F71"/>
    <w:rsid w:val="00C11BFA"/>
    <w:rsid w:val="00C54152"/>
    <w:rsid w:val="00C81576"/>
    <w:rsid w:val="00CD35CC"/>
    <w:rsid w:val="00D15EBA"/>
    <w:rsid w:val="00D262A3"/>
    <w:rsid w:val="00DB3B38"/>
    <w:rsid w:val="00E10D08"/>
    <w:rsid w:val="00E6281C"/>
    <w:rsid w:val="00E94B5E"/>
    <w:rsid w:val="00E96A5E"/>
    <w:rsid w:val="00F639EE"/>
    <w:rsid w:val="00FD5DAB"/>
    <w:rsid w:val="00FF7F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2D5BA"/>
  <w15:chartTrackingRefBased/>
  <w15:docId w15:val="{E337492A-4BAF-4ACD-905C-8EC361FD5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FF7F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F7FED"/>
    <w:rPr>
      <w:rFonts w:ascii="Segoe UI" w:hAnsi="Segoe UI" w:cs="Segoe UI"/>
      <w:sz w:val="18"/>
      <w:szCs w:val="18"/>
    </w:rPr>
  </w:style>
  <w:style w:type="paragraph" w:styleId="Pagrindinistekstas">
    <w:name w:val="Body Text"/>
    <w:basedOn w:val="prastasis"/>
    <w:link w:val="PagrindinistekstasDiagrama"/>
    <w:rsid w:val="008B3DFC"/>
    <w:pPr>
      <w:spacing w:after="0" w:line="240" w:lineRule="auto"/>
      <w:jc w:val="both"/>
    </w:pPr>
    <w:rPr>
      <w:rFonts w:ascii="Times New Roman" w:eastAsia="Times New Roman" w:hAnsi="Times New Roman" w:cs="Times New Roman"/>
      <w:sz w:val="24"/>
      <w:szCs w:val="20"/>
      <w:lang w:eastAsia="ru-RU"/>
    </w:rPr>
  </w:style>
  <w:style w:type="character" w:customStyle="1" w:styleId="PagrindinistekstasDiagrama">
    <w:name w:val="Pagrindinis tekstas Diagrama"/>
    <w:basedOn w:val="Numatytasispastraiposriftas"/>
    <w:link w:val="Pagrindinistekstas"/>
    <w:rsid w:val="008B3DFC"/>
    <w:rPr>
      <w:rFonts w:ascii="Times New Roman" w:eastAsia="Times New Roman" w:hAnsi="Times New Roman" w:cs="Times New Roman"/>
      <w:sz w:val="24"/>
      <w:szCs w:val="20"/>
      <w:lang w:eastAsia="ru-RU"/>
    </w:rPr>
  </w:style>
  <w:style w:type="paragraph" w:styleId="Betarp">
    <w:name w:val="No Spacing"/>
    <w:uiPriority w:val="1"/>
    <w:qFormat/>
    <w:rsid w:val="008B3DFC"/>
    <w:pPr>
      <w:spacing w:after="0" w:line="240" w:lineRule="auto"/>
    </w:pPr>
  </w:style>
  <w:style w:type="paragraph" w:styleId="Sraopastraipa">
    <w:name w:val="List Paragraph"/>
    <w:basedOn w:val="prastasis"/>
    <w:uiPriority w:val="34"/>
    <w:qFormat/>
    <w:rsid w:val="003214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06865">
      <w:bodyDiv w:val="1"/>
      <w:marLeft w:val="0"/>
      <w:marRight w:val="0"/>
      <w:marTop w:val="0"/>
      <w:marBottom w:val="0"/>
      <w:divBdr>
        <w:top w:val="none" w:sz="0" w:space="0" w:color="auto"/>
        <w:left w:val="none" w:sz="0" w:space="0" w:color="auto"/>
        <w:bottom w:val="none" w:sz="0" w:space="0" w:color="auto"/>
        <w:right w:val="none" w:sz="0" w:space="0" w:color="auto"/>
      </w:divBdr>
      <w:divsChild>
        <w:div w:id="1849825745">
          <w:marLeft w:val="0"/>
          <w:marRight w:val="0"/>
          <w:marTop w:val="0"/>
          <w:marBottom w:val="0"/>
          <w:divBdr>
            <w:top w:val="none" w:sz="0" w:space="0" w:color="auto"/>
            <w:left w:val="none" w:sz="0" w:space="0" w:color="auto"/>
            <w:bottom w:val="none" w:sz="0" w:space="0" w:color="auto"/>
            <w:right w:val="none" w:sz="0" w:space="0" w:color="auto"/>
          </w:divBdr>
        </w:div>
      </w:divsChild>
    </w:div>
    <w:div w:id="1195465401">
      <w:bodyDiv w:val="1"/>
      <w:marLeft w:val="0"/>
      <w:marRight w:val="0"/>
      <w:marTop w:val="0"/>
      <w:marBottom w:val="0"/>
      <w:divBdr>
        <w:top w:val="none" w:sz="0" w:space="0" w:color="auto"/>
        <w:left w:val="none" w:sz="0" w:space="0" w:color="auto"/>
        <w:bottom w:val="none" w:sz="0" w:space="0" w:color="auto"/>
        <w:right w:val="none" w:sz="0" w:space="0" w:color="auto"/>
      </w:divBdr>
      <w:divsChild>
        <w:div w:id="939264810">
          <w:marLeft w:val="0"/>
          <w:marRight w:val="0"/>
          <w:marTop w:val="0"/>
          <w:marBottom w:val="0"/>
          <w:divBdr>
            <w:top w:val="none" w:sz="0" w:space="0" w:color="auto"/>
            <w:left w:val="none" w:sz="0" w:space="0" w:color="auto"/>
            <w:bottom w:val="none" w:sz="0" w:space="0" w:color="auto"/>
            <w:right w:val="none" w:sz="0" w:space="0" w:color="auto"/>
          </w:divBdr>
        </w:div>
      </w:divsChild>
    </w:div>
    <w:div w:id="1317030400">
      <w:bodyDiv w:val="1"/>
      <w:marLeft w:val="0"/>
      <w:marRight w:val="0"/>
      <w:marTop w:val="0"/>
      <w:marBottom w:val="0"/>
      <w:divBdr>
        <w:top w:val="none" w:sz="0" w:space="0" w:color="auto"/>
        <w:left w:val="none" w:sz="0" w:space="0" w:color="auto"/>
        <w:bottom w:val="none" w:sz="0" w:space="0" w:color="auto"/>
        <w:right w:val="none" w:sz="0" w:space="0" w:color="auto"/>
      </w:divBdr>
    </w:div>
    <w:div w:id="1613393188">
      <w:bodyDiv w:val="1"/>
      <w:marLeft w:val="0"/>
      <w:marRight w:val="0"/>
      <w:marTop w:val="0"/>
      <w:marBottom w:val="0"/>
      <w:divBdr>
        <w:top w:val="none" w:sz="0" w:space="0" w:color="auto"/>
        <w:left w:val="none" w:sz="0" w:space="0" w:color="auto"/>
        <w:bottom w:val="none" w:sz="0" w:space="0" w:color="auto"/>
        <w:right w:val="none" w:sz="0" w:space="0" w:color="auto"/>
      </w:divBdr>
      <w:divsChild>
        <w:div w:id="402142304">
          <w:marLeft w:val="0"/>
          <w:marRight w:val="0"/>
          <w:marTop w:val="0"/>
          <w:marBottom w:val="0"/>
          <w:divBdr>
            <w:top w:val="none" w:sz="0" w:space="0" w:color="auto"/>
            <w:left w:val="none" w:sz="0" w:space="0" w:color="auto"/>
            <w:bottom w:val="none" w:sz="0" w:space="0" w:color="auto"/>
            <w:right w:val="none" w:sz="0" w:space="0" w:color="auto"/>
          </w:divBdr>
        </w:div>
      </w:divsChild>
    </w:div>
    <w:div w:id="2010712060">
      <w:bodyDiv w:val="1"/>
      <w:marLeft w:val="0"/>
      <w:marRight w:val="0"/>
      <w:marTop w:val="0"/>
      <w:marBottom w:val="0"/>
      <w:divBdr>
        <w:top w:val="none" w:sz="0" w:space="0" w:color="auto"/>
        <w:left w:val="none" w:sz="0" w:space="0" w:color="auto"/>
        <w:bottom w:val="none" w:sz="0" w:space="0" w:color="auto"/>
        <w:right w:val="none" w:sz="0" w:space="0" w:color="auto"/>
      </w:divBdr>
    </w:div>
    <w:div w:id="2067988597">
      <w:bodyDiv w:val="1"/>
      <w:marLeft w:val="0"/>
      <w:marRight w:val="0"/>
      <w:marTop w:val="0"/>
      <w:marBottom w:val="0"/>
      <w:divBdr>
        <w:top w:val="none" w:sz="0" w:space="0" w:color="auto"/>
        <w:left w:val="none" w:sz="0" w:space="0" w:color="auto"/>
        <w:bottom w:val="none" w:sz="0" w:space="0" w:color="auto"/>
        <w:right w:val="none" w:sz="0" w:space="0" w:color="auto"/>
      </w:divBdr>
    </w:div>
    <w:div w:id="214041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8220-1C2E-4479-896C-F64E3A384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2306</Words>
  <Characters>1315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3614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Jadvyga Balciene</dc:creator>
  <cp:keywords/>
  <dc:description/>
  <cp:lastModifiedBy>Jadvyga Balciene</cp:lastModifiedBy>
  <cp:revision>2</cp:revision>
  <cp:lastPrinted>2022-12-20T06:09:00Z</cp:lastPrinted>
  <dcterms:created xsi:type="dcterms:W3CDTF">2026-02-26T14:35:00Z</dcterms:created>
  <dcterms:modified xsi:type="dcterms:W3CDTF">2026-02-26T14:35:00Z</dcterms:modified>
</cp:coreProperties>
</file>