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Pr="00946E3F" w:rsidRDefault="00383C1A" w:rsidP="00E8181C">
      <w:pPr>
        <w:tabs>
          <w:tab w:val="center" w:pos="4153"/>
          <w:tab w:val="right" w:pos="8306"/>
        </w:tabs>
      </w:pPr>
    </w:p>
    <w:p w14:paraId="1ABCA2F1" w14:textId="77777777" w:rsidR="003D4C10" w:rsidRPr="00274FC9" w:rsidRDefault="003D4C10" w:rsidP="00E8181C">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1A42CFA2" w:rsidR="003D4C10" w:rsidRPr="00274FC9" w:rsidRDefault="003D4C10" w:rsidP="00E8181C">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E8181C">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E8181C">
      <w:pPr>
        <w:pStyle w:val="Header"/>
        <w:jc w:val="center"/>
        <w:rPr>
          <w:sz w:val="28"/>
        </w:rPr>
      </w:pPr>
    </w:p>
    <w:p w14:paraId="6A99D4D0" w14:textId="66E2451D" w:rsidR="002B5503" w:rsidRPr="003D4C10" w:rsidRDefault="002B5503" w:rsidP="00E8181C">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51EA5BDA" w14:textId="33329321" w:rsidR="00E8181C" w:rsidRPr="000C0C84" w:rsidRDefault="00E8181C" w:rsidP="00E8181C">
      <w:pPr>
        <w:pStyle w:val="ListParagraph"/>
        <w:ind w:left="0"/>
        <w:contextualSpacing w:val="0"/>
        <w:jc w:val="center"/>
        <w:rPr>
          <w:rFonts w:eastAsia="Monospace"/>
          <w:b/>
          <w:bCs/>
          <w:szCs w:val="24"/>
        </w:rPr>
      </w:pPr>
      <w:r w:rsidRPr="000C0C84">
        <w:rPr>
          <w:rFonts w:eastAsia="Monospace"/>
          <w:b/>
          <w:bCs/>
          <w:szCs w:val="24"/>
        </w:rPr>
        <w:t xml:space="preserve">DĖL </w:t>
      </w:r>
      <w:r w:rsidR="00DF1815" w:rsidRPr="001E3180">
        <w:rPr>
          <w:rFonts w:eastAsia="Monospace"/>
          <w:b/>
          <w:bCs/>
          <w:szCs w:val="24"/>
        </w:rPr>
        <w:t>VALSTYBINĖS ŽEMĖS NUOMOS MOKESČIO LENGVATOS STATINIAMS IR ATSINAUJINANČIŲ IŠTEKLIŲ PROJEKTAMS</w:t>
      </w:r>
      <w:r w:rsidR="00A55FD1">
        <w:rPr>
          <w:rFonts w:eastAsia="Monospace"/>
          <w:b/>
          <w:bCs/>
          <w:szCs w:val="24"/>
        </w:rPr>
        <w:t xml:space="preserve"> </w:t>
      </w:r>
      <w:r w:rsidR="00CC078D">
        <w:rPr>
          <w:rFonts w:eastAsia="Monospace"/>
          <w:b/>
          <w:bCs/>
          <w:szCs w:val="24"/>
        </w:rPr>
        <w:t>TAIKYMO</w:t>
      </w:r>
    </w:p>
    <w:p w14:paraId="78144D2F" w14:textId="645E2AA5" w:rsidR="002B5503" w:rsidRDefault="002B5503" w:rsidP="00E8181C">
      <w:pPr>
        <w:widowControl w:val="0"/>
        <w:tabs>
          <w:tab w:val="center" w:pos="851"/>
          <w:tab w:val="left" w:pos="1134"/>
          <w:tab w:val="center" w:pos="4153"/>
          <w:tab w:val="right" w:pos="8306"/>
        </w:tabs>
        <w:ind w:firstLine="851"/>
        <w:jc w:val="both"/>
      </w:pPr>
    </w:p>
    <w:p w14:paraId="52ED8907" w14:textId="526185CB" w:rsidR="003D4C10" w:rsidRDefault="002B5503" w:rsidP="00E8181C">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077604">
        <w:rPr>
          <w:color w:val="000000"/>
          <w:szCs w:val="24"/>
          <w:shd w:val="clear" w:color="auto" w:fill="FFFFFF"/>
        </w:rPr>
        <w:t>vasario</w:t>
      </w:r>
      <w:r w:rsidR="00CC3839">
        <w:rPr>
          <w:color w:val="000000"/>
          <w:szCs w:val="24"/>
          <w:shd w:val="clear" w:color="auto" w:fill="FFFFFF"/>
        </w:rPr>
        <w:t xml:space="preserve"> </w:t>
      </w:r>
      <w:r w:rsidR="00077604">
        <w:rPr>
          <w:color w:val="000000"/>
          <w:szCs w:val="24"/>
          <w:shd w:val="clear" w:color="auto" w:fill="FFFFFF"/>
        </w:rPr>
        <w:t>1</w:t>
      </w:r>
      <w:r w:rsidR="00210F12">
        <w:rPr>
          <w:color w:val="000000"/>
          <w:szCs w:val="24"/>
          <w:shd w:val="clear" w:color="auto" w:fill="FFFFFF"/>
        </w:rPr>
        <w:t>9</w:t>
      </w:r>
      <w:r w:rsidRPr="00757ED4">
        <w:rPr>
          <w:color w:val="000000"/>
          <w:szCs w:val="24"/>
          <w:shd w:val="clear" w:color="auto" w:fill="FFFFFF"/>
        </w:rPr>
        <w:t xml:space="preserve"> d. Nr. </w:t>
      </w:r>
      <w:r w:rsidR="003D4C10">
        <w:rPr>
          <w:color w:val="000000"/>
          <w:szCs w:val="24"/>
          <w:shd w:val="clear" w:color="auto" w:fill="FFFFFF"/>
        </w:rPr>
        <w:t>T-</w:t>
      </w:r>
      <w:r w:rsidR="00862CBB">
        <w:rPr>
          <w:color w:val="000000"/>
          <w:szCs w:val="24"/>
          <w:shd w:val="clear" w:color="auto" w:fill="FFFFFF"/>
        </w:rPr>
        <w:t>48</w:t>
      </w:r>
    </w:p>
    <w:p w14:paraId="3DE1F9A3" w14:textId="5A4B3FC0" w:rsidR="002B5503" w:rsidRDefault="003D4C10" w:rsidP="00E8181C">
      <w:pPr>
        <w:widowControl w:val="0"/>
        <w:tabs>
          <w:tab w:val="center" w:pos="851"/>
          <w:tab w:val="left" w:pos="1134"/>
          <w:tab w:val="center" w:pos="4153"/>
          <w:tab w:val="right" w:pos="8306"/>
        </w:tabs>
        <w:jc w:val="center"/>
      </w:pPr>
      <w:r>
        <w:t>Panevėžys</w:t>
      </w:r>
    </w:p>
    <w:p w14:paraId="5612C4B8" w14:textId="77777777" w:rsidR="0013357C" w:rsidRDefault="0013357C" w:rsidP="00E8181C">
      <w:pPr>
        <w:widowControl w:val="0"/>
        <w:tabs>
          <w:tab w:val="center" w:pos="851"/>
          <w:tab w:val="left" w:pos="1134"/>
          <w:tab w:val="center" w:pos="4153"/>
          <w:tab w:val="right" w:pos="8306"/>
        </w:tabs>
        <w:ind w:firstLine="851"/>
        <w:jc w:val="both"/>
      </w:pPr>
    </w:p>
    <w:p w14:paraId="7F8252FE" w14:textId="6495AB8E" w:rsidR="004B3198" w:rsidRDefault="00E8181C" w:rsidP="00E8181C">
      <w:pPr>
        <w:ind w:firstLine="720"/>
        <w:jc w:val="both"/>
        <w:rPr>
          <w:kern w:val="2"/>
          <w:szCs w:val="24"/>
        </w:rPr>
      </w:pPr>
      <w:r w:rsidRPr="00030C3A">
        <w:rPr>
          <w:rFonts w:eastAsia="Monospace"/>
          <w:szCs w:val="24"/>
        </w:rPr>
        <w:t xml:space="preserve">Vadovaudamasi </w:t>
      </w:r>
      <w:r w:rsidR="00DF1815" w:rsidRPr="0081630B">
        <w:rPr>
          <w:rFonts w:eastAsia="Monospace"/>
          <w:szCs w:val="24"/>
        </w:rPr>
        <w:t>Lietuvos Respublikos vietos savivaldos įstatym</w:t>
      </w:r>
      <w:r w:rsidR="00C3666B">
        <w:rPr>
          <w:rFonts w:eastAsia="Monospace"/>
          <w:szCs w:val="24"/>
        </w:rPr>
        <w:t>o 15 straipsnio 4 dalimi,</w:t>
      </w:r>
      <w:r w:rsidR="0000031B">
        <w:rPr>
          <w:rFonts w:eastAsia="Monospace"/>
          <w:szCs w:val="24"/>
        </w:rPr>
        <w:t xml:space="preserve"> </w:t>
      </w:r>
      <w:r w:rsidR="003434EC">
        <w:rPr>
          <w:rFonts w:eastAsia="Monospace"/>
          <w:szCs w:val="24"/>
        </w:rPr>
        <w:t xml:space="preserve">                   </w:t>
      </w:r>
      <w:r w:rsidR="0000031B">
        <w:rPr>
          <w:rFonts w:eastAsia="Monospace"/>
          <w:szCs w:val="24"/>
        </w:rPr>
        <w:t>16 straipsnio 1 dalimi,</w:t>
      </w:r>
      <w:r w:rsidR="00C3666B">
        <w:rPr>
          <w:rFonts w:eastAsia="Monospace"/>
          <w:szCs w:val="24"/>
        </w:rPr>
        <w:t xml:space="preserve"> </w:t>
      </w:r>
      <w:r w:rsidR="00C3666B" w:rsidRPr="0081630B">
        <w:rPr>
          <w:rFonts w:eastAsia="Monospace"/>
          <w:szCs w:val="24"/>
        </w:rPr>
        <w:t xml:space="preserve">Lietuvos Respublikos žemės įstatymo </w:t>
      </w:r>
      <w:r w:rsidR="00C3666B">
        <w:rPr>
          <w:rFonts w:eastAsia="Monospace"/>
          <w:szCs w:val="24"/>
        </w:rPr>
        <w:t>9</w:t>
      </w:r>
      <w:r w:rsidR="00C3666B" w:rsidRPr="0081630B">
        <w:rPr>
          <w:rFonts w:eastAsia="Monospace"/>
          <w:szCs w:val="24"/>
        </w:rPr>
        <w:t xml:space="preserve"> straipsnio </w:t>
      </w:r>
      <w:r w:rsidR="00C3666B">
        <w:rPr>
          <w:rFonts w:eastAsia="Monospace"/>
          <w:szCs w:val="24"/>
        </w:rPr>
        <w:t>15</w:t>
      </w:r>
      <w:r w:rsidR="00C3666B" w:rsidRPr="0081630B">
        <w:rPr>
          <w:rFonts w:eastAsia="Monospace"/>
          <w:szCs w:val="24"/>
        </w:rPr>
        <w:t xml:space="preserve"> dalimi</w:t>
      </w:r>
      <w:r w:rsidR="00DF1815">
        <w:rPr>
          <w:rFonts w:eastAsia="Monospace"/>
          <w:szCs w:val="24"/>
        </w:rPr>
        <w:t xml:space="preserve">, </w:t>
      </w:r>
      <w:r w:rsidR="00DF1815" w:rsidRPr="0085757E">
        <w:rPr>
          <w:rFonts w:eastAsia="Monospace"/>
          <w:szCs w:val="24"/>
        </w:rPr>
        <w:t>Lietuvos Respublikos Vyriausybės</w:t>
      </w:r>
      <w:r w:rsidR="0081226A">
        <w:rPr>
          <w:rFonts w:eastAsia="Monospace"/>
          <w:szCs w:val="24"/>
        </w:rPr>
        <w:t xml:space="preserve"> </w:t>
      </w:r>
      <w:r w:rsidR="00DF1815" w:rsidRPr="0085757E">
        <w:rPr>
          <w:rFonts w:eastAsia="Monospace"/>
          <w:szCs w:val="24"/>
        </w:rPr>
        <w:t>2002 m. lapkričio 19 d. nutarim</w:t>
      </w:r>
      <w:r w:rsidR="00CC753C">
        <w:rPr>
          <w:rFonts w:eastAsia="Monospace"/>
          <w:szCs w:val="24"/>
        </w:rPr>
        <w:t>o</w:t>
      </w:r>
      <w:r w:rsidR="00DF1815" w:rsidRPr="0085757E">
        <w:rPr>
          <w:rFonts w:eastAsia="Monospace"/>
          <w:szCs w:val="24"/>
        </w:rPr>
        <w:t xml:space="preserve"> Nr. 1798 „Dėl nuomos mokesčio</w:t>
      </w:r>
      <w:r w:rsidR="0081226A">
        <w:rPr>
          <w:rFonts w:eastAsia="Monospace"/>
          <w:szCs w:val="24"/>
        </w:rPr>
        <w:t xml:space="preserve"> ir žemės nuomos mokesčio priedo</w:t>
      </w:r>
      <w:r w:rsidR="00DF1815" w:rsidRPr="0085757E">
        <w:rPr>
          <w:rFonts w:eastAsia="Monospace"/>
          <w:szCs w:val="24"/>
        </w:rPr>
        <w:t xml:space="preserve"> už valstybinę žemę“</w:t>
      </w:r>
      <w:r w:rsidR="00CC753C">
        <w:rPr>
          <w:rFonts w:eastAsia="Monospace"/>
          <w:szCs w:val="24"/>
        </w:rPr>
        <w:t xml:space="preserve"> 1.8 papunkčiu</w:t>
      </w:r>
      <w:r w:rsidR="00DF1815" w:rsidRPr="0085757E">
        <w:rPr>
          <w:rFonts w:eastAsia="Monospace"/>
          <w:szCs w:val="24"/>
        </w:rPr>
        <w:t>, Lietuvos Respublikos Vyriausybės 2003 m. lapkričio 10 d. nutarim</w:t>
      </w:r>
      <w:r w:rsidR="00CC753C">
        <w:rPr>
          <w:rFonts w:eastAsia="Monospace"/>
          <w:szCs w:val="24"/>
        </w:rPr>
        <w:t>o</w:t>
      </w:r>
      <w:r w:rsidR="00DF1815" w:rsidRPr="0085757E">
        <w:rPr>
          <w:rFonts w:eastAsia="Monospace"/>
          <w:szCs w:val="24"/>
        </w:rPr>
        <w:t xml:space="preserve"> Nr. 1387 „Dėl žemės nuomos mokesčio už valstybinės žemės sklypų naudojimą“</w:t>
      </w:r>
      <w:r w:rsidR="00CC753C">
        <w:rPr>
          <w:rFonts w:eastAsia="Monospace"/>
          <w:szCs w:val="24"/>
        </w:rPr>
        <w:t xml:space="preserve"> 8 punktu</w:t>
      </w:r>
      <w:r w:rsidR="00DF1815" w:rsidRPr="0085757E">
        <w:rPr>
          <w:rFonts w:eastAsia="Monospace"/>
          <w:szCs w:val="24"/>
        </w:rPr>
        <w:t>,</w:t>
      </w:r>
      <w:r w:rsidR="00DF1815">
        <w:rPr>
          <w:rFonts w:eastAsia="Monospace"/>
          <w:szCs w:val="24"/>
        </w:rPr>
        <w:t xml:space="preserve"> </w:t>
      </w:r>
      <w:r w:rsidR="004B3198">
        <w:rPr>
          <w:szCs w:val="24"/>
        </w:rPr>
        <w:t xml:space="preserve">Panevėžio rajono savivaldybės taryba </w:t>
      </w:r>
      <w:r w:rsidR="004B3198">
        <w:rPr>
          <w:spacing w:val="40"/>
          <w:kern w:val="2"/>
          <w:szCs w:val="24"/>
        </w:rPr>
        <w:t>nusprendžia</w:t>
      </w:r>
      <w:r w:rsidR="004B3198">
        <w:rPr>
          <w:kern w:val="2"/>
          <w:szCs w:val="24"/>
        </w:rPr>
        <w:t>:</w:t>
      </w:r>
    </w:p>
    <w:p w14:paraId="59A627DD" w14:textId="4994FCD6" w:rsidR="006F0BD8" w:rsidRDefault="00DF1815" w:rsidP="00842F11">
      <w:pPr>
        <w:ind w:firstLine="720"/>
        <w:jc w:val="both"/>
        <w:rPr>
          <w:rFonts w:eastAsia="Monospace"/>
          <w:szCs w:val="24"/>
        </w:rPr>
      </w:pPr>
      <w:r>
        <w:rPr>
          <w:rFonts w:eastAsia="Monospace"/>
          <w:szCs w:val="24"/>
        </w:rPr>
        <w:t>Nustatyti, kad</w:t>
      </w:r>
      <w:r w:rsidR="006F0BD8">
        <w:rPr>
          <w:rFonts w:eastAsia="Monospace"/>
          <w:szCs w:val="24"/>
        </w:rPr>
        <w:t>:</w:t>
      </w:r>
    </w:p>
    <w:p w14:paraId="65F2EA14" w14:textId="6FEC49CF" w:rsidR="00842F11" w:rsidRDefault="006F0BD8" w:rsidP="00842F11">
      <w:pPr>
        <w:ind w:firstLine="720"/>
        <w:jc w:val="both"/>
        <w:rPr>
          <w:rFonts w:eastAsia="Monospace"/>
          <w:szCs w:val="24"/>
        </w:rPr>
      </w:pPr>
      <w:r>
        <w:rPr>
          <w:rFonts w:eastAsia="Monospace"/>
          <w:szCs w:val="24"/>
        </w:rPr>
        <w:t>1.</w:t>
      </w:r>
      <w:r w:rsidR="00DF1815">
        <w:rPr>
          <w:rFonts w:eastAsia="Monospace"/>
          <w:szCs w:val="24"/>
        </w:rPr>
        <w:t xml:space="preserve"> </w:t>
      </w:r>
      <w:r>
        <w:rPr>
          <w:rFonts w:eastAsia="Monospace"/>
          <w:szCs w:val="24"/>
        </w:rPr>
        <w:t>Ž</w:t>
      </w:r>
      <w:r w:rsidR="00DF1815" w:rsidRPr="001E3180">
        <w:rPr>
          <w:rFonts w:eastAsia="Monospace"/>
          <w:szCs w:val="24"/>
        </w:rPr>
        <w:t>emės nuomos mokest</w:t>
      </w:r>
      <w:r w:rsidR="00DF1815">
        <w:rPr>
          <w:rFonts w:eastAsia="Monospace"/>
          <w:szCs w:val="24"/>
        </w:rPr>
        <w:t>is gali būti sumažintas</w:t>
      </w:r>
      <w:r w:rsidR="00DF1815" w:rsidRPr="001E3180">
        <w:rPr>
          <w:rFonts w:eastAsia="Monospace"/>
          <w:szCs w:val="24"/>
        </w:rPr>
        <w:t xml:space="preserve"> </w:t>
      </w:r>
      <w:r w:rsidR="00DF1815">
        <w:rPr>
          <w:rFonts w:eastAsia="Monospace"/>
          <w:szCs w:val="24"/>
        </w:rPr>
        <w:t xml:space="preserve">ne daugiau kaip </w:t>
      </w:r>
      <w:r w:rsidR="00DF1815" w:rsidRPr="001E3180">
        <w:rPr>
          <w:rFonts w:eastAsia="Monospace"/>
          <w:szCs w:val="24"/>
        </w:rPr>
        <w:t xml:space="preserve">50 procentų arba visai nuo </w:t>
      </w:r>
      <w:r w:rsidR="00DF1815" w:rsidRPr="00C6021C">
        <w:rPr>
          <w:rFonts w:eastAsia="Monospace"/>
          <w:szCs w:val="24"/>
        </w:rPr>
        <w:t xml:space="preserve">jo </w:t>
      </w:r>
      <w:r w:rsidR="00842F11" w:rsidRPr="00C6021C">
        <w:rPr>
          <w:rFonts w:eastAsia="Monospace"/>
          <w:szCs w:val="24"/>
        </w:rPr>
        <w:t>at</w:t>
      </w:r>
      <w:r w:rsidR="00BC45C4" w:rsidRPr="00C6021C">
        <w:rPr>
          <w:rFonts w:eastAsia="Monospace"/>
          <w:szCs w:val="24"/>
        </w:rPr>
        <w:t>l</w:t>
      </w:r>
      <w:r w:rsidR="00842F11" w:rsidRPr="00C6021C">
        <w:rPr>
          <w:rFonts w:eastAsia="Monospace"/>
          <w:szCs w:val="24"/>
        </w:rPr>
        <w:t>ei</w:t>
      </w:r>
      <w:r w:rsidR="00C6021C" w:rsidRPr="00C6021C">
        <w:rPr>
          <w:rFonts w:eastAsia="Monospace"/>
          <w:szCs w:val="24"/>
        </w:rPr>
        <w:t>džiama už</w:t>
      </w:r>
      <w:r w:rsidR="00842F11" w:rsidRPr="00C6021C">
        <w:rPr>
          <w:rFonts w:eastAsia="Monospace"/>
          <w:szCs w:val="24"/>
        </w:rPr>
        <w:t xml:space="preserve"> </w:t>
      </w:r>
      <w:r w:rsidR="00DF1815" w:rsidRPr="00C6021C">
        <w:rPr>
          <w:rFonts w:eastAsia="Monospace"/>
          <w:szCs w:val="24"/>
        </w:rPr>
        <w:t>valstybinės žemės sklyp</w:t>
      </w:r>
      <w:r w:rsidR="00C6021C" w:rsidRPr="00C6021C">
        <w:rPr>
          <w:rFonts w:eastAsia="Monospace"/>
          <w:szCs w:val="24"/>
        </w:rPr>
        <w:t>us</w:t>
      </w:r>
      <w:r w:rsidR="00DF1815" w:rsidRPr="001E3180">
        <w:rPr>
          <w:rFonts w:eastAsia="Monospace"/>
          <w:szCs w:val="24"/>
        </w:rPr>
        <w:t>, išnuomot</w:t>
      </w:r>
      <w:r w:rsidR="00C6021C">
        <w:rPr>
          <w:rFonts w:eastAsia="Monospace"/>
          <w:szCs w:val="24"/>
        </w:rPr>
        <w:t>us</w:t>
      </w:r>
      <w:r w:rsidR="00DF1815" w:rsidRPr="001E3180">
        <w:rPr>
          <w:rFonts w:eastAsia="Monospace"/>
          <w:szCs w:val="24"/>
        </w:rPr>
        <w:t xml:space="preserve"> be aukciono</w:t>
      </w:r>
      <w:r w:rsidR="00DF1815">
        <w:rPr>
          <w:rFonts w:eastAsia="Monospace"/>
          <w:szCs w:val="24"/>
        </w:rPr>
        <w:t>:</w:t>
      </w:r>
    </w:p>
    <w:p w14:paraId="73F5D085" w14:textId="67E60A31" w:rsidR="00842F11" w:rsidRPr="00842F11" w:rsidRDefault="00842F11" w:rsidP="00842F11">
      <w:pPr>
        <w:ind w:firstLine="720"/>
        <w:jc w:val="both"/>
        <w:rPr>
          <w:rFonts w:eastAsia="Monospace"/>
          <w:szCs w:val="24"/>
        </w:rPr>
      </w:pPr>
      <w:r>
        <w:rPr>
          <w:rFonts w:eastAsia="Monospace"/>
          <w:szCs w:val="24"/>
        </w:rPr>
        <w:t xml:space="preserve">1.1. </w:t>
      </w:r>
      <w:r w:rsidRPr="00842F11">
        <w:rPr>
          <w:rFonts w:eastAsia="Monospace"/>
          <w:szCs w:val="24"/>
        </w:rPr>
        <w:t>statiniams, nurodytiems Žemės įstatymo 10 straipsnio 7 dalies 1</w:t>
      </w:r>
      <w:r w:rsidR="00D37ED1">
        <w:rPr>
          <w:rFonts w:eastAsia="Monospace"/>
          <w:szCs w:val="24"/>
        </w:rPr>
        <w:t xml:space="preserve"> ir </w:t>
      </w:r>
      <w:r w:rsidRPr="00842F11">
        <w:rPr>
          <w:rFonts w:eastAsia="Monospace"/>
          <w:szCs w:val="24"/>
        </w:rPr>
        <w:t>2 punktuose, eksploatuoti;</w:t>
      </w:r>
    </w:p>
    <w:p w14:paraId="384D7FCB" w14:textId="1388F6E2" w:rsidR="00842F11" w:rsidRPr="00842F11" w:rsidRDefault="00842F11" w:rsidP="00842F11">
      <w:pPr>
        <w:ind w:firstLine="720"/>
        <w:jc w:val="both"/>
        <w:rPr>
          <w:rFonts w:eastAsia="Monospace"/>
          <w:szCs w:val="24"/>
        </w:rPr>
      </w:pPr>
      <w:r>
        <w:rPr>
          <w:rFonts w:eastAsia="Monospace"/>
          <w:szCs w:val="24"/>
        </w:rPr>
        <w:t>1.2.</w:t>
      </w:r>
      <w:r w:rsidRPr="00842F11">
        <w:rPr>
          <w:rFonts w:eastAsia="Monospace"/>
          <w:szCs w:val="24"/>
        </w:rPr>
        <w:t xml:space="preserve"> atsinaujinančių išteklių energetikos plėtros projektams pagal Žemės įstatymo </w:t>
      </w:r>
      <w:r w:rsidR="003F00B7">
        <w:rPr>
          <w:rFonts w:eastAsia="Monospace"/>
          <w:szCs w:val="24"/>
        </w:rPr>
        <w:br/>
      </w:r>
      <w:r w:rsidRPr="00842F11">
        <w:rPr>
          <w:rFonts w:eastAsia="Monospace"/>
          <w:szCs w:val="24"/>
        </w:rPr>
        <w:t xml:space="preserve">10 straipsnio 7 dalies 3 punktą. </w:t>
      </w:r>
    </w:p>
    <w:p w14:paraId="593A48E1" w14:textId="0C36D132" w:rsidR="00842F11" w:rsidRPr="00842F11" w:rsidRDefault="00842F11" w:rsidP="00842F11">
      <w:pPr>
        <w:ind w:firstLine="720"/>
        <w:jc w:val="both"/>
        <w:rPr>
          <w:rFonts w:eastAsia="Monospace"/>
          <w:szCs w:val="24"/>
        </w:rPr>
      </w:pPr>
      <w:r>
        <w:rPr>
          <w:rFonts w:eastAsia="Monospace"/>
          <w:szCs w:val="24"/>
        </w:rPr>
        <w:t xml:space="preserve">2. </w:t>
      </w:r>
      <w:r w:rsidRPr="00842F11">
        <w:rPr>
          <w:rFonts w:eastAsia="Monospace"/>
          <w:szCs w:val="24"/>
        </w:rPr>
        <w:t xml:space="preserve">Lengvata gali būti suteikta, jei: </w:t>
      </w:r>
    </w:p>
    <w:p w14:paraId="2C0AC9B0" w14:textId="23FA3666" w:rsidR="00842F11" w:rsidRPr="00842F11" w:rsidRDefault="00842F11" w:rsidP="00842F11">
      <w:pPr>
        <w:ind w:firstLine="720"/>
        <w:jc w:val="both"/>
        <w:rPr>
          <w:rFonts w:eastAsia="Monospace"/>
          <w:szCs w:val="24"/>
        </w:rPr>
      </w:pPr>
      <w:r>
        <w:rPr>
          <w:rFonts w:eastAsia="Monospace"/>
          <w:szCs w:val="24"/>
        </w:rPr>
        <w:t xml:space="preserve">2.1. </w:t>
      </w:r>
      <w:r w:rsidRPr="00842F11">
        <w:rPr>
          <w:rFonts w:eastAsia="Monospace"/>
          <w:szCs w:val="24"/>
        </w:rPr>
        <w:t xml:space="preserve">valstybinės žemės nuomos sutartis sudaryta be aukciono; </w:t>
      </w:r>
    </w:p>
    <w:p w14:paraId="34E838A2" w14:textId="46F3638E" w:rsidR="00842F11" w:rsidRPr="00842F11" w:rsidRDefault="00842F11" w:rsidP="00842F11">
      <w:pPr>
        <w:ind w:firstLine="720"/>
        <w:jc w:val="both"/>
        <w:rPr>
          <w:rFonts w:eastAsia="Monospace"/>
          <w:szCs w:val="24"/>
        </w:rPr>
      </w:pPr>
      <w:r>
        <w:rPr>
          <w:rFonts w:eastAsia="Monospace"/>
          <w:szCs w:val="24"/>
        </w:rPr>
        <w:t xml:space="preserve">2.2. </w:t>
      </w:r>
      <w:r w:rsidRPr="00842F11">
        <w:rPr>
          <w:rFonts w:eastAsia="Monospace"/>
          <w:szCs w:val="24"/>
        </w:rPr>
        <w:t xml:space="preserve">statinys ar projektas atitinka Žemės įstatymo 10 straipsnio 7 dalies </w:t>
      </w:r>
      <w:r w:rsidRPr="00946E3F">
        <w:rPr>
          <w:rFonts w:eastAsia="Monospace"/>
          <w:szCs w:val="24"/>
        </w:rPr>
        <w:t>1</w:t>
      </w:r>
      <w:r w:rsidR="003F00B7" w:rsidRPr="00946E3F">
        <w:rPr>
          <w:rFonts w:eastAsia="Monospace"/>
          <w:szCs w:val="24"/>
        </w:rPr>
        <w:t xml:space="preserve">, </w:t>
      </w:r>
      <w:r w:rsidRPr="00946E3F">
        <w:rPr>
          <w:rFonts w:eastAsia="Monospace"/>
          <w:szCs w:val="24"/>
        </w:rPr>
        <w:t xml:space="preserve">2 arba </w:t>
      </w:r>
      <w:r w:rsidR="003F00B7" w:rsidRPr="00946E3F">
        <w:rPr>
          <w:rFonts w:eastAsia="Monospace"/>
          <w:szCs w:val="24"/>
        </w:rPr>
        <w:br/>
      </w:r>
      <w:r w:rsidRPr="00946E3F">
        <w:rPr>
          <w:rFonts w:eastAsia="Monospace"/>
          <w:szCs w:val="24"/>
        </w:rPr>
        <w:t>3 punkto reikalavimus;</w:t>
      </w:r>
    </w:p>
    <w:p w14:paraId="4BD17492" w14:textId="50D0C71D" w:rsidR="00842F11" w:rsidRPr="00842F11" w:rsidRDefault="00842F11" w:rsidP="00842F11">
      <w:pPr>
        <w:ind w:firstLine="720"/>
        <w:jc w:val="both"/>
        <w:rPr>
          <w:rFonts w:eastAsia="Monospace"/>
          <w:szCs w:val="24"/>
        </w:rPr>
      </w:pPr>
      <w:r>
        <w:rPr>
          <w:rFonts w:eastAsia="Monospace"/>
          <w:szCs w:val="24"/>
        </w:rPr>
        <w:t xml:space="preserve">2.3. </w:t>
      </w:r>
      <w:r w:rsidRPr="00842F11">
        <w:rPr>
          <w:rFonts w:eastAsia="Monospace"/>
          <w:szCs w:val="24"/>
        </w:rPr>
        <w:t xml:space="preserve">asmuo neturi skolų savivaldybės biudžetui; </w:t>
      </w:r>
    </w:p>
    <w:p w14:paraId="3D71D716" w14:textId="1164E9D8" w:rsidR="00842F11" w:rsidRPr="00842F11" w:rsidRDefault="00842F11" w:rsidP="00842F11">
      <w:pPr>
        <w:ind w:firstLine="720"/>
        <w:jc w:val="both"/>
        <w:rPr>
          <w:rFonts w:eastAsia="Monospace"/>
          <w:szCs w:val="24"/>
        </w:rPr>
      </w:pPr>
      <w:r>
        <w:rPr>
          <w:rFonts w:eastAsia="Monospace"/>
          <w:szCs w:val="24"/>
        </w:rPr>
        <w:t xml:space="preserve">2.4. </w:t>
      </w:r>
      <w:r w:rsidRPr="00842F11">
        <w:rPr>
          <w:rFonts w:eastAsia="Monospace"/>
          <w:szCs w:val="24"/>
        </w:rPr>
        <w:t xml:space="preserve">asmuo nėra bankrutuojantis, likviduojamas ar restruktūrizuojamas; </w:t>
      </w:r>
    </w:p>
    <w:p w14:paraId="53553CDC" w14:textId="2809F8CF" w:rsidR="00842F11" w:rsidRPr="00842F11" w:rsidRDefault="00842F11" w:rsidP="00842F11">
      <w:pPr>
        <w:ind w:firstLine="720"/>
        <w:jc w:val="both"/>
        <w:rPr>
          <w:rFonts w:eastAsia="Monospace"/>
          <w:szCs w:val="24"/>
        </w:rPr>
      </w:pPr>
      <w:r>
        <w:rPr>
          <w:rFonts w:eastAsia="Monospace"/>
          <w:szCs w:val="24"/>
        </w:rPr>
        <w:t xml:space="preserve">2.5. </w:t>
      </w:r>
      <w:r w:rsidRPr="00842F11">
        <w:rPr>
          <w:rFonts w:eastAsia="Monospace"/>
          <w:szCs w:val="24"/>
        </w:rPr>
        <w:t xml:space="preserve">žemės sklypas nėra nenaudojamos žemės sąraše; </w:t>
      </w:r>
    </w:p>
    <w:p w14:paraId="080CA3E9" w14:textId="61ABB0DF" w:rsidR="00842F11" w:rsidRPr="00842F11" w:rsidRDefault="00842F11" w:rsidP="00842F11">
      <w:pPr>
        <w:ind w:firstLine="720"/>
        <w:jc w:val="both"/>
        <w:rPr>
          <w:rFonts w:eastAsia="Monospace"/>
          <w:szCs w:val="24"/>
        </w:rPr>
      </w:pPr>
      <w:r>
        <w:rPr>
          <w:rFonts w:eastAsia="Monospace"/>
          <w:szCs w:val="24"/>
        </w:rPr>
        <w:t xml:space="preserve">2.6. </w:t>
      </w:r>
      <w:r w:rsidRPr="00842F11">
        <w:rPr>
          <w:rFonts w:eastAsia="Monospace"/>
          <w:szCs w:val="24"/>
        </w:rPr>
        <w:t xml:space="preserve">statinys nėra pripažintas apleistu ar neprižiūrimu. </w:t>
      </w:r>
    </w:p>
    <w:p w14:paraId="67F8C8E8" w14:textId="3E62306A" w:rsidR="00842F11" w:rsidRPr="00BC45C4" w:rsidRDefault="00842F11" w:rsidP="00842F11">
      <w:pPr>
        <w:ind w:firstLine="720"/>
        <w:jc w:val="both"/>
        <w:rPr>
          <w:rFonts w:eastAsia="Monospace"/>
          <w:szCs w:val="24"/>
        </w:rPr>
      </w:pPr>
      <w:r>
        <w:rPr>
          <w:szCs w:val="24"/>
        </w:rPr>
        <w:t xml:space="preserve">3. </w:t>
      </w:r>
      <w:r w:rsidR="00BC45C4" w:rsidRPr="00C6021C">
        <w:rPr>
          <w:szCs w:val="24"/>
        </w:rPr>
        <w:t>Savaime</w:t>
      </w:r>
      <w:r w:rsidRPr="00C6021C">
        <w:rPr>
          <w:szCs w:val="24"/>
        </w:rPr>
        <w:t xml:space="preserve"> atleidžiama nuo 100 procentų valstybinės žemės nuomos mokesčio (be papildomo vertinimo pagal </w:t>
      </w:r>
      <w:r w:rsidR="00595DAE" w:rsidRPr="00C6021C">
        <w:rPr>
          <w:szCs w:val="24"/>
        </w:rPr>
        <w:t>4</w:t>
      </w:r>
      <w:r w:rsidRPr="00C6021C">
        <w:rPr>
          <w:szCs w:val="24"/>
        </w:rPr>
        <w:t xml:space="preserve"> punktą) </w:t>
      </w:r>
      <w:r w:rsidR="00C6021C" w:rsidRPr="00C6021C">
        <w:rPr>
          <w:szCs w:val="24"/>
        </w:rPr>
        <w:t xml:space="preserve">už </w:t>
      </w:r>
      <w:r w:rsidRPr="00C6021C">
        <w:rPr>
          <w:szCs w:val="24"/>
        </w:rPr>
        <w:t>valstybinės žemės sklyp</w:t>
      </w:r>
      <w:r w:rsidR="00C6021C" w:rsidRPr="00C6021C">
        <w:rPr>
          <w:szCs w:val="24"/>
        </w:rPr>
        <w:t>u</w:t>
      </w:r>
      <w:r w:rsidRPr="00C6021C">
        <w:rPr>
          <w:szCs w:val="24"/>
        </w:rPr>
        <w:t>s, užimt</w:t>
      </w:r>
      <w:r w:rsidR="00C6021C" w:rsidRPr="00C6021C">
        <w:rPr>
          <w:szCs w:val="24"/>
        </w:rPr>
        <w:t>u</w:t>
      </w:r>
      <w:r w:rsidRPr="00C6021C">
        <w:rPr>
          <w:szCs w:val="24"/>
        </w:rPr>
        <w:t>s:</w:t>
      </w:r>
    </w:p>
    <w:p w14:paraId="4E404D03" w14:textId="4C6766BE" w:rsidR="00842F11" w:rsidRPr="00842F11" w:rsidRDefault="00842F11" w:rsidP="00842F11">
      <w:pPr>
        <w:ind w:firstLine="720"/>
        <w:jc w:val="both"/>
        <w:rPr>
          <w:rFonts w:eastAsia="Monospace"/>
          <w:szCs w:val="24"/>
        </w:rPr>
      </w:pPr>
      <w:r w:rsidRPr="00BC45C4">
        <w:rPr>
          <w:szCs w:val="24"/>
        </w:rPr>
        <w:t>3.1. keliais (gatvėmis);</w:t>
      </w:r>
      <w:r w:rsidRPr="00842F11">
        <w:rPr>
          <w:szCs w:val="24"/>
        </w:rPr>
        <w:t xml:space="preserve"> </w:t>
      </w:r>
    </w:p>
    <w:p w14:paraId="13D7590A" w14:textId="6BDB760F" w:rsidR="00842F11" w:rsidRPr="00842F11" w:rsidRDefault="00842F11" w:rsidP="00842F11">
      <w:pPr>
        <w:ind w:firstLine="720"/>
        <w:jc w:val="both"/>
        <w:rPr>
          <w:rFonts w:eastAsia="Monospace"/>
          <w:szCs w:val="24"/>
        </w:rPr>
      </w:pPr>
      <w:r>
        <w:rPr>
          <w:szCs w:val="24"/>
        </w:rPr>
        <w:t xml:space="preserve">3.2. </w:t>
      </w:r>
      <w:r w:rsidRPr="00842F11">
        <w:rPr>
          <w:szCs w:val="24"/>
        </w:rPr>
        <w:t>geležinkelių infrastruktūros objektais, geležinkeli</w:t>
      </w:r>
      <w:r w:rsidR="004D2F1E">
        <w:rPr>
          <w:szCs w:val="24"/>
        </w:rPr>
        <w:t>o</w:t>
      </w:r>
      <w:r w:rsidRPr="00842F11">
        <w:rPr>
          <w:szCs w:val="24"/>
        </w:rPr>
        <w:t xml:space="preserve"> stotimis ir joms aptarnauti skirtais statiniais; </w:t>
      </w:r>
    </w:p>
    <w:p w14:paraId="477F8C28" w14:textId="675D26A0" w:rsidR="00842F11" w:rsidRPr="00842F11" w:rsidRDefault="00842F11" w:rsidP="00842F11">
      <w:pPr>
        <w:ind w:firstLine="720"/>
        <w:jc w:val="both"/>
        <w:rPr>
          <w:rFonts w:eastAsia="Monospace"/>
          <w:szCs w:val="24"/>
        </w:rPr>
      </w:pPr>
      <w:r>
        <w:rPr>
          <w:szCs w:val="24"/>
        </w:rPr>
        <w:t xml:space="preserve">3.3. </w:t>
      </w:r>
      <w:r w:rsidRPr="00842F11">
        <w:rPr>
          <w:szCs w:val="24"/>
        </w:rPr>
        <w:t xml:space="preserve">elektroninių ryšių infrastruktūros objektais; </w:t>
      </w:r>
    </w:p>
    <w:p w14:paraId="0330A4DD" w14:textId="7B43C0B6" w:rsidR="00842F11" w:rsidRPr="00842F11" w:rsidRDefault="00842F11" w:rsidP="00842F11">
      <w:pPr>
        <w:ind w:firstLine="720"/>
        <w:jc w:val="both"/>
        <w:rPr>
          <w:rFonts w:eastAsia="Monospace"/>
          <w:szCs w:val="24"/>
        </w:rPr>
      </w:pPr>
      <w:r>
        <w:rPr>
          <w:szCs w:val="24"/>
        </w:rPr>
        <w:t xml:space="preserve">3.4. </w:t>
      </w:r>
      <w:r w:rsidRPr="00842F11">
        <w:rPr>
          <w:szCs w:val="24"/>
        </w:rPr>
        <w:t xml:space="preserve">energetikos objektais ir jų technologiniais priklausiniais; </w:t>
      </w:r>
    </w:p>
    <w:p w14:paraId="7C316CF3" w14:textId="63080E4D" w:rsidR="00842F11" w:rsidRPr="00842F11" w:rsidRDefault="00842F11" w:rsidP="00842F11">
      <w:pPr>
        <w:ind w:firstLine="720"/>
        <w:jc w:val="both"/>
        <w:rPr>
          <w:rFonts w:eastAsia="Monospace"/>
          <w:szCs w:val="24"/>
        </w:rPr>
      </w:pPr>
      <w:r>
        <w:rPr>
          <w:szCs w:val="24"/>
        </w:rPr>
        <w:t xml:space="preserve">3.5. </w:t>
      </w:r>
      <w:r w:rsidRPr="00842F11">
        <w:rPr>
          <w:szCs w:val="24"/>
        </w:rPr>
        <w:t xml:space="preserve">visuomenės reikmėms skirtais inžineriniais statiniais (vandentiekio, nuotekų, šildymo tinklais); </w:t>
      </w:r>
    </w:p>
    <w:p w14:paraId="0F2DAF1A" w14:textId="285F7723" w:rsidR="00842F11" w:rsidRPr="00842F11" w:rsidRDefault="00842F11" w:rsidP="00842F11">
      <w:pPr>
        <w:ind w:firstLine="720"/>
        <w:jc w:val="both"/>
        <w:rPr>
          <w:rFonts w:eastAsia="Monospace"/>
          <w:szCs w:val="24"/>
        </w:rPr>
      </w:pPr>
      <w:r>
        <w:rPr>
          <w:szCs w:val="24"/>
        </w:rPr>
        <w:t xml:space="preserve">3.6. </w:t>
      </w:r>
      <w:r w:rsidRPr="00842F11">
        <w:rPr>
          <w:szCs w:val="24"/>
        </w:rPr>
        <w:t xml:space="preserve">savivaldybės infrastruktūra ir jai aptarnauti skirtais statiniais, kai savininkas ar valdytojas yra savivaldybė arba savivaldybės įstaiga; </w:t>
      </w:r>
    </w:p>
    <w:p w14:paraId="66A3368F" w14:textId="112679FA" w:rsidR="00842F11" w:rsidRPr="00842F11" w:rsidRDefault="00842F11" w:rsidP="00842F11">
      <w:pPr>
        <w:ind w:firstLine="720"/>
        <w:jc w:val="both"/>
        <w:rPr>
          <w:rFonts w:eastAsia="Monospace"/>
          <w:szCs w:val="24"/>
        </w:rPr>
      </w:pPr>
      <w:r>
        <w:rPr>
          <w:szCs w:val="24"/>
        </w:rPr>
        <w:t xml:space="preserve">3.7. </w:t>
      </w:r>
      <w:r w:rsidRPr="00842F11">
        <w:rPr>
          <w:szCs w:val="24"/>
        </w:rPr>
        <w:t xml:space="preserve">statiniais, skirtais krašto apsaugos sistemos institucijų funkcijoms atlikti, statomais krašto apsaugos tikslams skirtose teritorijose; </w:t>
      </w:r>
    </w:p>
    <w:p w14:paraId="1E70FC0B" w14:textId="227080F0" w:rsidR="00842F11" w:rsidRPr="00842F11" w:rsidRDefault="00842F11" w:rsidP="00842F11">
      <w:pPr>
        <w:ind w:firstLine="720"/>
        <w:jc w:val="both"/>
        <w:rPr>
          <w:rFonts w:eastAsia="Monospace"/>
          <w:szCs w:val="24"/>
        </w:rPr>
      </w:pPr>
      <w:r>
        <w:rPr>
          <w:szCs w:val="24"/>
        </w:rPr>
        <w:t xml:space="preserve">3.8. </w:t>
      </w:r>
      <w:r w:rsidRPr="00842F11">
        <w:rPr>
          <w:szCs w:val="24"/>
        </w:rPr>
        <w:t xml:space="preserve">statiniais, skirtais užsienio valstybių diplomatinėms atstovybėms ir konsulinėms įstaigoms, Europos Sąjungos institucijoms, jų įsteigtoms įstaigoms, tarptautinėms organizacijoms ir </w:t>
      </w:r>
      <w:r w:rsidRPr="00842F11">
        <w:rPr>
          <w:szCs w:val="24"/>
        </w:rPr>
        <w:lastRenderedPageBreak/>
        <w:t xml:space="preserve">jų atstovybėms, kurios naudojasi privilegijomis ir imunitetais pagal Lietuvos Respublikos tarptautines sutartis ir kitus teisės aktus. </w:t>
      </w:r>
    </w:p>
    <w:p w14:paraId="6F8201A4" w14:textId="0E26A47C" w:rsidR="00842F11" w:rsidRPr="00842F11" w:rsidRDefault="00842F11" w:rsidP="00842F11">
      <w:pPr>
        <w:ind w:firstLine="720"/>
        <w:jc w:val="both"/>
        <w:rPr>
          <w:rFonts w:eastAsia="Monospace"/>
          <w:szCs w:val="24"/>
        </w:rPr>
      </w:pPr>
      <w:r>
        <w:rPr>
          <w:szCs w:val="24"/>
        </w:rPr>
        <w:t xml:space="preserve">4. </w:t>
      </w:r>
      <w:r w:rsidR="00B934ED">
        <w:rPr>
          <w:szCs w:val="24"/>
          <w:lang w:eastAsia="lt-LT"/>
        </w:rPr>
        <w:t xml:space="preserve">Prašymai suteikti valstybinės žemės nuomos mokesčio lengvatą </w:t>
      </w:r>
      <w:r w:rsidR="00B934ED" w:rsidRPr="00C6021C">
        <w:rPr>
          <w:szCs w:val="24"/>
          <w:lang w:eastAsia="lt-LT"/>
        </w:rPr>
        <w:t xml:space="preserve">už valstybinės žemės sklypus, išnuomotus statiniams, nenurodytiems </w:t>
      </w:r>
      <w:r w:rsidR="008836B5" w:rsidRPr="00C6021C">
        <w:rPr>
          <w:szCs w:val="24"/>
          <w:lang w:eastAsia="lt-LT"/>
        </w:rPr>
        <w:t>3</w:t>
      </w:r>
      <w:r w:rsidR="00B934ED" w:rsidRPr="00C6021C">
        <w:rPr>
          <w:szCs w:val="24"/>
          <w:lang w:eastAsia="lt-LT"/>
        </w:rPr>
        <w:t xml:space="preserve"> punkte, vertinami pag</w:t>
      </w:r>
      <w:r w:rsidR="00B934ED">
        <w:rPr>
          <w:szCs w:val="24"/>
          <w:lang w:eastAsia="lt-LT"/>
        </w:rPr>
        <w:t>al šiuos kriterijus (maksimalus balų skaičius – 32 balai)</w:t>
      </w:r>
      <w:r w:rsidRPr="00842F11">
        <w:rPr>
          <w:szCs w:val="24"/>
        </w:rPr>
        <w:t>:</w:t>
      </w:r>
    </w:p>
    <w:p w14:paraId="6985F400" w14:textId="6C37D6A5" w:rsidR="00842F11" w:rsidRPr="00842F11" w:rsidRDefault="00B934ED" w:rsidP="00B934ED">
      <w:pPr>
        <w:ind w:firstLine="720"/>
        <w:jc w:val="both"/>
        <w:rPr>
          <w:rFonts w:eastAsia="Monospace"/>
          <w:szCs w:val="24"/>
        </w:rPr>
      </w:pPr>
      <w:r>
        <w:rPr>
          <w:szCs w:val="24"/>
        </w:rPr>
        <w:t xml:space="preserve">4.1. </w:t>
      </w:r>
      <w:r w:rsidR="004D2F1E">
        <w:rPr>
          <w:szCs w:val="24"/>
        </w:rPr>
        <w:t>P</w:t>
      </w:r>
      <w:r w:rsidR="00842F11" w:rsidRPr="00842F11">
        <w:rPr>
          <w:szCs w:val="24"/>
        </w:rPr>
        <w:t>agal statinio kategoriją (maksimaliai 15 balų):</w:t>
      </w:r>
    </w:p>
    <w:p w14:paraId="52EE94EB" w14:textId="334ACDCE" w:rsidR="00842F11" w:rsidRPr="00842F11" w:rsidRDefault="00B934ED" w:rsidP="00B934ED">
      <w:pPr>
        <w:ind w:firstLine="720"/>
        <w:jc w:val="both"/>
        <w:rPr>
          <w:rFonts w:eastAsia="Monospace"/>
          <w:szCs w:val="24"/>
        </w:rPr>
      </w:pPr>
      <w:r>
        <w:rPr>
          <w:szCs w:val="24"/>
        </w:rPr>
        <w:t xml:space="preserve">4.1.1. </w:t>
      </w:r>
      <w:r w:rsidR="004D2F1E">
        <w:rPr>
          <w:szCs w:val="24"/>
        </w:rPr>
        <w:t>d</w:t>
      </w:r>
      <w:r w:rsidR="00842F11" w:rsidRPr="00842F11">
        <w:rPr>
          <w:szCs w:val="24"/>
        </w:rPr>
        <w:t>augiabučių namų atnaujinimas (modernizavimas) pagal Lietuvos Respublikos valstybės paramos daugiabučiams namams atnaujinti (modernizuoti) įstatymą – 15 balų;</w:t>
      </w:r>
    </w:p>
    <w:p w14:paraId="25D3CAF2" w14:textId="6561BA13" w:rsidR="00842F11" w:rsidRPr="00842F11" w:rsidRDefault="00B934ED" w:rsidP="00B934ED">
      <w:pPr>
        <w:ind w:firstLine="720"/>
        <w:jc w:val="both"/>
        <w:rPr>
          <w:rFonts w:eastAsia="Monospace"/>
          <w:szCs w:val="24"/>
        </w:rPr>
      </w:pPr>
      <w:r>
        <w:rPr>
          <w:szCs w:val="24"/>
        </w:rPr>
        <w:t>4.1.2.</w:t>
      </w:r>
      <w:r w:rsidR="00842F11" w:rsidRPr="00842F11">
        <w:rPr>
          <w:szCs w:val="24"/>
        </w:rPr>
        <w:t xml:space="preserve"> </w:t>
      </w:r>
      <w:r w:rsidR="004D2F1E">
        <w:rPr>
          <w:szCs w:val="24"/>
        </w:rPr>
        <w:t>a</w:t>
      </w:r>
      <w:r w:rsidR="00842F11" w:rsidRPr="00842F11">
        <w:rPr>
          <w:szCs w:val="24"/>
        </w:rPr>
        <w:t>tsinaujinančių išteklių energetikos plėtros projektas, vykdomas atsinaujinančių išteklių energijos bendrijos ir jos narių, kai dalininkų ar dalyvių susirinkime savivaldybėms, savivaldybių įstaigoms priklauso daugiau kaip 51 procento balsų dauguma – 15 balų;</w:t>
      </w:r>
    </w:p>
    <w:p w14:paraId="491D7C02" w14:textId="4E2192FC" w:rsidR="00842F11" w:rsidRPr="00842F11" w:rsidRDefault="00B934ED" w:rsidP="00B934ED">
      <w:pPr>
        <w:ind w:firstLine="720"/>
        <w:jc w:val="both"/>
        <w:rPr>
          <w:rFonts w:eastAsia="Monospace"/>
          <w:szCs w:val="24"/>
        </w:rPr>
      </w:pPr>
      <w:r>
        <w:rPr>
          <w:szCs w:val="24"/>
        </w:rPr>
        <w:t xml:space="preserve">4.1.3. </w:t>
      </w:r>
      <w:r w:rsidR="004D2F1E">
        <w:rPr>
          <w:szCs w:val="24"/>
        </w:rPr>
        <w:t>v</w:t>
      </w:r>
      <w:r w:rsidR="00842F11" w:rsidRPr="00842F11">
        <w:rPr>
          <w:szCs w:val="24"/>
        </w:rPr>
        <w:t>alstybei svarbaus projekto statinys (-iai) ir (ar) valstybei svarbiam projektui įgyvendinti skirtas</w:t>
      </w:r>
      <w:r w:rsidR="003F00B7">
        <w:rPr>
          <w:szCs w:val="24"/>
        </w:rPr>
        <w:t xml:space="preserve"> (-i)</w:t>
      </w:r>
      <w:r w:rsidR="00842F11" w:rsidRPr="00842F11">
        <w:rPr>
          <w:szCs w:val="24"/>
        </w:rPr>
        <w:t xml:space="preserve"> statinys (-iai) valstybei svarbaus projekto teritorijoje, kurios ribas nustato Vyriausybė – 1</w:t>
      </w:r>
      <w:r>
        <w:rPr>
          <w:szCs w:val="24"/>
        </w:rPr>
        <w:t>0</w:t>
      </w:r>
      <w:r w:rsidR="00842F11" w:rsidRPr="00842F11">
        <w:rPr>
          <w:szCs w:val="24"/>
        </w:rPr>
        <w:t xml:space="preserve"> balų;</w:t>
      </w:r>
    </w:p>
    <w:p w14:paraId="04FBA082" w14:textId="746BA7AA" w:rsidR="00B934ED" w:rsidRDefault="00B934ED" w:rsidP="00B934ED">
      <w:pPr>
        <w:ind w:firstLine="720"/>
        <w:jc w:val="both"/>
        <w:rPr>
          <w:szCs w:val="24"/>
        </w:rPr>
      </w:pPr>
      <w:r>
        <w:rPr>
          <w:szCs w:val="24"/>
        </w:rPr>
        <w:t xml:space="preserve">4.1.4. </w:t>
      </w:r>
      <w:r w:rsidR="004D2F1E">
        <w:rPr>
          <w:szCs w:val="24"/>
          <w:lang w:eastAsia="lt-LT"/>
        </w:rPr>
        <w:t>s</w:t>
      </w:r>
      <w:r>
        <w:rPr>
          <w:szCs w:val="24"/>
          <w:lang w:eastAsia="lt-LT"/>
        </w:rPr>
        <w:t>tatiniai, skirti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 – 10 balų</w:t>
      </w:r>
      <w:r w:rsidR="00763FC5">
        <w:rPr>
          <w:szCs w:val="24"/>
          <w:lang w:eastAsia="lt-LT"/>
        </w:rPr>
        <w:t>;</w:t>
      </w:r>
    </w:p>
    <w:p w14:paraId="0B2B2741" w14:textId="34013706" w:rsidR="00842F11" w:rsidRPr="00842F11" w:rsidRDefault="00B934ED" w:rsidP="00B934ED">
      <w:pPr>
        <w:ind w:firstLine="720"/>
        <w:jc w:val="both"/>
        <w:rPr>
          <w:rFonts w:eastAsia="Monospace"/>
          <w:szCs w:val="24"/>
        </w:rPr>
      </w:pPr>
      <w:r>
        <w:rPr>
          <w:szCs w:val="24"/>
        </w:rPr>
        <w:t xml:space="preserve">4.1.5. </w:t>
      </w:r>
      <w:r w:rsidR="004D2F1E">
        <w:rPr>
          <w:szCs w:val="24"/>
        </w:rPr>
        <w:t>t</w:t>
      </w:r>
      <w:r w:rsidR="00842F11" w:rsidRPr="00842F11">
        <w:rPr>
          <w:szCs w:val="24"/>
        </w:rPr>
        <w:t>arptautinis or</w:t>
      </w:r>
      <w:r w:rsidR="00531D8E">
        <w:rPr>
          <w:szCs w:val="24"/>
        </w:rPr>
        <w:t>o</w:t>
      </w:r>
      <w:r w:rsidR="00842F11" w:rsidRPr="00842F11">
        <w:rPr>
          <w:szCs w:val="24"/>
        </w:rPr>
        <w:t xml:space="preserve"> uostas, valstybinis aerodrom</w:t>
      </w:r>
      <w:r w:rsidR="004D2F1E">
        <w:rPr>
          <w:szCs w:val="24"/>
        </w:rPr>
        <w:t>a</w:t>
      </w:r>
      <w:r w:rsidR="00842F11" w:rsidRPr="00842F11">
        <w:rPr>
          <w:szCs w:val="24"/>
        </w:rPr>
        <w:t xml:space="preserve">s, valstybinis jūrų uostas ir jų </w:t>
      </w:r>
      <w:r w:rsidR="003F00B7">
        <w:rPr>
          <w:szCs w:val="24"/>
        </w:rPr>
        <w:br/>
      </w:r>
      <w:r w:rsidR="00842F11" w:rsidRPr="00842F11">
        <w:rPr>
          <w:szCs w:val="24"/>
        </w:rPr>
        <w:t>įrenginiai – 1</w:t>
      </w:r>
      <w:r>
        <w:rPr>
          <w:szCs w:val="24"/>
        </w:rPr>
        <w:t>0</w:t>
      </w:r>
      <w:r w:rsidR="00842F11" w:rsidRPr="00842F11">
        <w:rPr>
          <w:szCs w:val="24"/>
        </w:rPr>
        <w:t xml:space="preserve"> balų;</w:t>
      </w:r>
    </w:p>
    <w:p w14:paraId="47475FED" w14:textId="610C2B2D" w:rsidR="00B934ED" w:rsidRDefault="00B934ED" w:rsidP="003F00B7">
      <w:pPr>
        <w:ind w:firstLine="720"/>
        <w:jc w:val="both"/>
        <w:rPr>
          <w:szCs w:val="24"/>
          <w:lang w:eastAsia="lt-LT"/>
        </w:rPr>
      </w:pPr>
      <w:r>
        <w:rPr>
          <w:szCs w:val="24"/>
        </w:rPr>
        <w:t xml:space="preserve">4.1.6. </w:t>
      </w:r>
      <w:r w:rsidR="004D2F1E">
        <w:rPr>
          <w:szCs w:val="24"/>
          <w:lang w:eastAsia="lt-LT"/>
        </w:rPr>
        <w:t>g</w:t>
      </w:r>
      <w:r>
        <w:rPr>
          <w:szCs w:val="24"/>
          <w:lang w:eastAsia="lt-LT"/>
        </w:rPr>
        <w:t xml:space="preserve">eležinkelių infrastruktūros objektas (-ai), geležinkelių stotys ir joms aptarnauti skirti statiniai </w:t>
      </w:r>
      <w:r w:rsidR="003F00B7">
        <w:rPr>
          <w:szCs w:val="24"/>
          <w:lang w:eastAsia="lt-LT"/>
        </w:rPr>
        <w:t>–</w:t>
      </w:r>
      <w:r>
        <w:rPr>
          <w:szCs w:val="24"/>
          <w:lang w:eastAsia="lt-LT"/>
        </w:rPr>
        <w:t xml:space="preserve"> 10 balų</w:t>
      </w:r>
      <w:r w:rsidR="00763FC5">
        <w:rPr>
          <w:szCs w:val="24"/>
          <w:lang w:eastAsia="lt-LT"/>
        </w:rPr>
        <w:t>;</w:t>
      </w:r>
    </w:p>
    <w:p w14:paraId="118DA9E1" w14:textId="733733F3" w:rsidR="00842F11" w:rsidRPr="00842F11" w:rsidRDefault="00B934ED" w:rsidP="00B934ED">
      <w:pPr>
        <w:ind w:firstLine="720"/>
        <w:jc w:val="both"/>
        <w:rPr>
          <w:rFonts w:eastAsia="Monospace"/>
          <w:szCs w:val="24"/>
        </w:rPr>
      </w:pPr>
      <w:r>
        <w:rPr>
          <w:szCs w:val="24"/>
        </w:rPr>
        <w:t xml:space="preserve">4.1.7. </w:t>
      </w:r>
      <w:r w:rsidR="004D2F1E">
        <w:rPr>
          <w:szCs w:val="24"/>
        </w:rPr>
        <w:t>s</w:t>
      </w:r>
      <w:r w:rsidR="00842F11" w:rsidRPr="00842F11">
        <w:rPr>
          <w:szCs w:val="24"/>
        </w:rPr>
        <w:t xml:space="preserve">avivaldybės infrastruktūra ir (ar) jai aptarnauti skirti statiniai, kai savininkas ar valdytojas nėra savivaldybė ar savivaldybės įstaiga – </w:t>
      </w:r>
      <w:r>
        <w:rPr>
          <w:szCs w:val="24"/>
        </w:rPr>
        <w:t>5</w:t>
      </w:r>
      <w:r w:rsidR="00842F11" w:rsidRPr="00842F11">
        <w:rPr>
          <w:szCs w:val="24"/>
        </w:rPr>
        <w:t xml:space="preserve"> bal</w:t>
      </w:r>
      <w:r>
        <w:rPr>
          <w:szCs w:val="24"/>
        </w:rPr>
        <w:t>ai</w:t>
      </w:r>
      <w:r w:rsidR="00842F11" w:rsidRPr="00842F11">
        <w:rPr>
          <w:szCs w:val="24"/>
        </w:rPr>
        <w:t>;</w:t>
      </w:r>
    </w:p>
    <w:p w14:paraId="02BAD83C" w14:textId="127433F9" w:rsidR="00842F11" w:rsidRDefault="00B934ED" w:rsidP="00B934ED">
      <w:pPr>
        <w:ind w:firstLine="720"/>
        <w:jc w:val="both"/>
        <w:rPr>
          <w:szCs w:val="24"/>
        </w:rPr>
      </w:pPr>
      <w:r>
        <w:rPr>
          <w:szCs w:val="24"/>
        </w:rPr>
        <w:t>4.1.8.</w:t>
      </w:r>
      <w:r w:rsidR="00842F11" w:rsidRPr="00842F11">
        <w:rPr>
          <w:szCs w:val="24"/>
        </w:rPr>
        <w:t xml:space="preserve"> </w:t>
      </w:r>
      <w:r w:rsidR="004D2F1E">
        <w:rPr>
          <w:szCs w:val="24"/>
        </w:rPr>
        <w:t>s</w:t>
      </w:r>
      <w:r w:rsidR="00842F11" w:rsidRPr="00842F11">
        <w:rPr>
          <w:szCs w:val="24"/>
        </w:rPr>
        <w:t xml:space="preserve">usisiekimo ir inžinerinių komunikacijų aptarnavimo objektas (-ai) susisiekimo ir inžinerinių tinklų koridorių teritorijose – </w:t>
      </w:r>
      <w:r>
        <w:rPr>
          <w:szCs w:val="24"/>
        </w:rPr>
        <w:t>5</w:t>
      </w:r>
      <w:r w:rsidR="00842F11" w:rsidRPr="00842F11">
        <w:rPr>
          <w:szCs w:val="24"/>
        </w:rPr>
        <w:t xml:space="preserve"> bal</w:t>
      </w:r>
      <w:r w:rsidR="003F00B7">
        <w:rPr>
          <w:szCs w:val="24"/>
        </w:rPr>
        <w:t>ai</w:t>
      </w:r>
      <w:r w:rsidR="00842F11" w:rsidRPr="00842F11">
        <w:rPr>
          <w:szCs w:val="24"/>
        </w:rPr>
        <w:t>;</w:t>
      </w:r>
    </w:p>
    <w:p w14:paraId="64EF984C" w14:textId="3DBC1878" w:rsidR="00B934ED" w:rsidRDefault="00B934ED" w:rsidP="00B934ED">
      <w:pPr>
        <w:suppressAutoHyphens/>
        <w:ind w:firstLine="720"/>
        <w:jc w:val="both"/>
        <w:textAlignment w:val="baseline"/>
        <w:rPr>
          <w:rFonts w:eastAsia="Monospace"/>
          <w:szCs w:val="24"/>
          <w:lang w:eastAsia="lt-LT"/>
        </w:rPr>
      </w:pPr>
      <w:r>
        <w:rPr>
          <w:szCs w:val="24"/>
          <w:lang w:eastAsia="lt-LT"/>
        </w:rPr>
        <w:t xml:space="preserve">4.1.9. </w:t>
      </w:r>
      <w:r w:rsidR="004D2F1E">
        <w:rPr>
          <w:szCs w:val="24"/>
          <w:lang w:eastAsia="lt-LT"/>
        </w:rPr>
        <w:t>e</w:t>
      </w:r>
      <w:r>
        <w:rPr>
          <w:szCs w:val="24"/>
          <w:lang w:eastAsia="lt-LT"/>
        </w:rPr>
        <w:t xml:space="preserve">lektroninių ryšių infrastruktūros objektai, energetikos objektai ir jų technologiniai priklausiniai, taip pat jiems eksploatuoti reikalingi visuomenės reikmėms skirti inžineriniai </w:t>
      </w:r>
      <w:r w:rsidR="003F00B7">
        <w:rPr>
          <w:szCs w:val="24"/>
          <w:lang w:eastAsia="lt-LT"/>
        </w:rPr>
        <w:br/>
      </w:r>
      <w:r>
        <w:rPr>
          <w:szCs w:val="24"/>
          <w:lang w:eastAsia="lt-LT"/>
        </w:rPr>
        <w:t>statiniai – 5 balai;</w:t>
      </w:r>
    </w:p>
    <w:p w14:paraId="56B279DE" w14:textId="4752CD20" w:rsidR="00B934ED" w:rsidRDefault="00B934ED" w:rsidP="00B934ED">
      <w:pPr>
        <w:suppressAutoHyphens/>
        <w:ind w:firstLine="720"/>
        <w:jc w:val="both"/>
        <w:textAlignment w:val="baseline"/>
        <w:rPr>
          <w:rFonts w:eastAsia="Monospace"/>
          <w:szCs w:val="24"/>
          <w:lang w:eastAsia="lt-LT"/>
        </w:rPr>
      </w:pPr>
      <w:r>
        <w:rPr>
          <w:szCs w:val="24"/>
          <w:lang w:eastAsia="lt-LT"/>
        </w:rPr>
        <w:t xml:space="preserve">4.1.10. </w:t>
      </w:r>
      <w:r w:rsidR="004D2F1E">
        <w:rPr>
          <w:szCs w:val="24"/>
          <w:lang w:eastAsia="lt-LT"/>
        </w:rPr>
        <w:t>s</w:t>
      </w:r>
      <w:r>
        <w:rPr>
          <w:szCs w:val="24"/>
          <w:lang w:eastAsia="lt-LT"/>
        </w:rPr>
        <w:t xml:space="preserve">tatiniai, skirti krašto apsaugos sistemos institucijų funkcijoms atlikti, statomi krašto apsaugos tikslams skirtose teritorijose – 5 balai; </w:t>
      </w:r>
    </w:p>
    <w:p w14:paraId="17FA26D2" w14:textId="23F14670" w:rsidR="00B934ED" w:rsidRDefault="00B934ED" w:rsidP="00B934ED">
      <w:pPr>
        <w:suppressAutoHyphens/>
        <w:ind w:firstLine="720"/>
        <w:jc w:val="both"/>
        <w:textAlignment w:val="baseline"/>
        <w:rPr>
          <w:rFonts w:eastAsia="Monospace"/>
          <w:szCs w:val="24"/>
          <w:lang w:eastAsia="lt-LT"/>
        </w:rPr>
      </w:pPr>
      <w:r>
        <w:rPr>
          <w:szCs w:val="24"/>
          <w:lang w:eastAsia="lt-LT"/>
        </w:rPr>
        <w:t xml:space="preserve">4.1.11. </w:t>
      </w:r>
      <w:r w:rsidR="004D2F1E">
        <w:rPr>
          <w:szCs w:val="24"/>
          <w:lang w:eastAsia="lt-LT"/>
        </w:rPr>
        <w:t>k</w:t>
      </w:r>
      <w:r>
        <w:rPr>
          <w:szCs w:val="24"/>
          <w:lang w:eastAsia="lt-LT"/>
        </w:rPr>
        <w:t>iti statiniai, finansuojami valstybės biudžeto lėšomis – 5 balai</w:t>
      </w:r>
      <w:r w:rsidR="003F00B7">
        <w:rPr>
          <w:szCs w:val="24"/>
          <w:lang w:eastAsia="lt-LT"/>
        </w:rPr>
        <w:t>.</w:t>
      </w:r>
    </w:p>
    <w:p w14:paraId="69B1E55C" w14:textId="3F3DEEA0" w:rsidR="00842F11" w:rsidRPr="00842F11" w:rsidRDefault="00946E3F" w:rsidP="00B934ED">
      <w:pPr>
        <w:ind w:firstLine="720"/>
        <w:jc w:val="both"/>
        <w:rPr>
          <w:rFonts w:eastAsia="Monospace"/>
          <w:szCs w:val="24"/>
        </w:rPr>
      </w:pPr>
      <w:r>
        <w:rPr>
          <w:szCs w:val="24"/>
        </w:rPr>
        <w:t>4.2</w:t>
      </w:r>
      <w:r w:rsidR="00B934ED">
        <w:rPr>
          <w:szCs w:val="24"/>
        </w:rPr>
        <w:t xml:space="preserve">. </w:t>
      </w:r>
      <w:r w:rsidR="00842F11" w:rsidRPr="00842F11">
        <w:rPr>
          <w:szCs w:val="24"/>
        </w:rPr>
        <w:t>Sukuriamų darbo vietų skaičius (maksimaliai 5 balai). Darbo vietų, kurios bus sukurtos statinio eksploatavimo metu, skaičius:</w:t>
      </w:r>
    </w:p>
    <w:p w14:paraId="68B8E15F" w14:textId="5B01A240" w:rsidR="00842F11" w:rsidRPr="002C18A9" w:rsidRDefault="00842F11" w:rsidP="00842F11">
      <w:pPr>
        <w:ind w:firstLine="720"/>
        <w:jc w:val="both"/>
        <w:rPr>
          <w:szCs w:val="24"/>
        </w:rPr>
      </w:pPr>
      <w:r w:rsidRPr="002C18A9">
        <w:rPr>
          <w:szCs w:val="24"/>
        </w:rPr>
        <w:t xml:space="preserve">- </w:t>
      </w:r>
      <w:r w:rsidR="003F00B7">
        <w:rPr>
          <w:szCs w:val="24"/>
        </w:rPr>
        <w:t>d</w:t>
      </w:r>
      <w:r w:rsidRPr="002C18A9">
        <w:rPr>
          <w:szCs w:val="24"/>
        </w:rPr>
        <w:t xml:space="preserve">augiau kaip </w:t>
      </w:r>
      <w:r>
        <w:rPr>
          <w:szCs w:val="24"/>
        </w:rPr>
        <w:t>100 darbo vietų</w:t>
      </w:r>
      <w:r w:rsidRPr="002C18A9">
        <w:rPr>
          <w:szCs w:val="24"/>
        </w:rPr>
        <w:t xml:space="preserve"> – </w:t>
      </w:r>
      <w:r>
        <w:rPr>
          <w:szCs w:val="24"/>
        </w:rPr>
        <w:t>5 balai</w:t>
      </w:r>
      <w:r w:rsidRPr="002C18A9">
        <w:rPr>
          <w:szCs w:val="24"/>
        </w:rPr>
        <w:t>;</w:t>
      </w:r>
    </w:p>
    <w:p w14:paraId="17AAE962" w14:textId="1DCC9C9E" w:rsidR="00842F11" w:rsidRPr="002C18A9" w:rsidRDefault="00842F11" w:rsidP="00842F11">
      <w:pPr>
        <w:ind w:firstLine="720"/>
        <w:jc w:val="both"/>
        <w:rPr>
          <w:szCs w:val="24"/>
        </w:rPr>
      </w:pPr>
      <w:r w:rsidRPr="002C18A9">
        <w:rPr>
          <w:szCs w:val="24"/>
        </w:rPr>
        <w:t xml:space="preserve">- </w:t>
      </w:r>
      <w:r>
        <w:rPr>
          <w:szCs w:val="24"/>
        </w:rPr>
        <w:t>51</w:t>
      </w:r>
      <w:r w:rsidRPr="002C18A9">
        <w:rPr>
          <w:szCs w:val="24"/>
        </w:rPr>
        <w:t>–</w:t>
      </w:r>
      <w:r>
        <w:rPr>
          <w:szCs w:val="24"/>
        </w:rPr>
        <w:t>100 darbo vietų</w:t>
      </w:r>
      <w:r w:rsidRPr="002C18A9">
        <w:rPr>
          <w:szCs w:val="24"/>
        </w:rPr>
        <w:t xml:space="preserve"> – </w:t>
      </w:r>
      <w:r>
        <w:rPr>
          <w:szCs w:val="24"/>
        </w:rPr>
        <w:t>4 bal</w:t>
      </w:r>
      <w:r w:rsidR="003F00B7">
        <w:rPr>
          <w:szCs w:val="24"/>
        </w:rPr>
        <w:t>ai</w:t>
      </w:r>
      <w:r w:rsidRPr="002C18A9">
        <w:rPr>
          <w:szCs w:val="24"/>
        </w:rPr>
        <w:t>;</w:t>
      </w:r>
    </w:p>
    <w:p w14:paraId="12C80F59" w14:textId="097BDDB4" w:rsidR="00842F11" w:rsidRPr="002C18A9" w:rsidRDefault="00842F11" w:rsidP="00842F11">
      <w:pPr>
        <w:ind w:firstLine="720"/>
        <w:jc w:val="both"/>
        <w:rPr>
          <w:szCs w:val="24"/>
        </w:rPr>
      </w:pPr>
      <w:r w:rsidRPr="002C18A9">
        <w:rPr>
          <w:szCs w:val="24"/>
        </w:rPr>
        <w:t xml:space="preserve">- </w:t>
      </w:r>
      <w:r>
        <w:rPr>
          <w:szCs w:val="24"/>
        </w:rPr>
        <w:t>21</w:t>
      </w:r>
      <w:r w:rsidRPr="002C18A9">
        <w:rPr>
          <w:szCs w:val="24"/>
        </w:rPr>
        <w:t>–</w:t>
      </w:r>
      <w:r>
        <w:rPr>
          <w:szCs w:val="24"/>
        </w:rPr>
        <w:t>50 darbo vietų</w:t>
      </w:r>
      <w:r w:rsidRPr="002C18A9">
        <w:rPr>
          <w:szCs w:val="24"/>
        </w:rPr>
        <w:t xml:space="preserve"> – </w:t>
      </w:r>
      <w:r>
        <w:rPr>
          <w:szCs w:val="24"/>
        </w:rPr>
        <w:t>3 bal</w:t>
      </w:r>
      <w:r w:rsidR="003F00B7">
        <w:rPr>
          <w:szCs w:val="24"/>
        </w:rPr>
        <w:t>ai</w:t>
      </w:r>
      <w:r w:rsidRPr="002C18A9">
        <w:rPr>
          <w:szCs w:val="24"/>
        </w:rPr>
        <w:t>;</w:t>
      </w:r>
    </w:p>
    <w:p w14:paraId="20018C65" w14:textId="7E6051E7" w:rsidR="00842F11" w:rsidRPr="002C18A9" w:rsidRDefault="00842F11" w:rsidP="00842F11">
      <w:pPr>
        <w:ind w:firstLine="720"/>
        <w:jc w:val="both"/>
        <w:rPr>
          <w:szCs w:val="24"/>
        </w:rPr>
      </w:pPr>
      <w:r w:rsidRPr="002C18A9">
        <w:rPr>
          <w:szCs w:val="24"/>
        </w:rPr>
        <w:t xml:space="preserve">- </w:t>
      </w:r>
      <w:r>
        <w:rPr>
          <w:szCs w:val="24"/>
        </w:rPr>
        <w:t>6</w:t>
      </w:r>
      <w:r w:rsidRPr="002C18A9">
        <w:rPr>
          <w:szCs w:val="24"/>
        </w:rPr>
        <w:t>–</w:t>
      </w:r>
      <w:r>
        <w:rPr>
          <w:szCs w:val="24"/>
        </w:rPr>
        <w:t xml:space="preserve">20 darbo vietų </w:t>
      </w:r>
      <w:r w:rsidRPr="002C18A9">
        <w:rPr>
          <w:szCs w:val="24"/>
        </w:rPr>
        <w:t xml:space="preserve">– </w:t>
      </w:r>
      <w:r>
        <w:rPr>
          <w:szCs w:val="24"/>
        </w:rPr>
        <w:t>2 bal</w:t>
      </w:r>
      <w:r w:rsidR="003F00B7">
        <w:rPr>
          <w:szCs w:val="24"/>
        </w:rPr>
        <w:t>ai</w:t>
      </w:r>
      <w:r w:rsidRPr="002C18A9">
        <w:rPr>
          <w:szCs w:val="24"/>
        </w:rPr>
        <w:t>;</w:t>
      </w:r>
    </w:p>
    <w:p w14:paraId="7673C7F8" w14:textId="77777777" w:rsidR="00842F11" w:rsidRPr="002C18A9" w:rsidRDefault="00842F11" w:rsidP="00842F11">
      <w:pPr>
        <w:ind w:firstLine="720"/>
        <w:jc w:val="both"/>
        <w:rPr>
          <w:szCs w:val="24"/>
        </w:rPr>
      </w:pPr>
      <w:r w:rsidRPr="002C18A9">
        <w:rPr>
          <w:szCs w:val="24"/>
        </w:rPr>
        <w:t xml:space="preserve">- </w:t>
      </w:r>
      <w:r>
        <w:rPr>
          <w:szCs w:val="24"/>
        </w:rPr>
        <w:t>1–5 darbo vietos</w:t>
      </w:r>
      <w:r w:rsidRPr="002C18A9">
        <w:rPr>
          <w:szCs w:val="24"/>
        </w:rPr>
        <w:t xml:space="preserve"> – </w:t>
      </w:r>
      <w:r>
        <w:rPr>
          <w:szCs w:val="24"/>
        </w:rPr>
        <w:t>1 balas</w:t>
      </w:r>
      <w:r w:rsidRPr="002C18A9">
        <w:rPr>
          <w:szCs w:val="24"/>
        </w:rPr>
        <w:t>;</w:t>
      </w:r>
    </w:p>
    <w:p w14:paraId="52CB67A9" w14:textId="69EC36C4" w:rsidR="00842F11" w:rsidRPr="002C18A9" w:rsidRDefault="00842F11" w:rsidP="00842F11">
      <w:pPr>
        <w:ind w:firstLine="720"/>
        <w:jc w:val="both"/>
        <w:rPr>
          <w:szCs w:val="24"/>
        </w:rPr>
      </w:pPr>
      <w:r w:rsidRPr="002C18A9">
        <w:rPr>
          <w:szCs w:val="24"/>
        </w:rPr>
        <w:t>-</w:t>
      </w:r>
      <w:r w:rsidR="004D2F1E">
        <w:rPr>
          <w:szCs w:val="24"/>
        </w:rPr>
        <w:t xml:space="preserve"> n</w:t>
      </w:r>
      <w:r>
        <w:rPr>
          <w:szCs w:val="24"/>
        </w:rPr>
        <w:t xml:space="preserve">esukuriama darbo vietų </w:t>
      </w:r>
      <w:r w:rsidRPr="002C18A9">
        <w:rPr>
          <w:szCs w:val="24"/>
        </w:rPr>
        <w:t xml:space="preserve">(infrastruktūra be </w:t>
      </w:r>
      <w:r>
        <w:rPr>
          <w:szCs w:val="24"/>
        </w:rPr>
        <w:t>darbuotojų</w:t>
      </w:r>
      <w:r w:rsidRPr="002C18A9">
        <w:rPr>
          <w:szCs w:val="24"/>
        </w:rPr>
        <w:t xml:space="preserve">, pvz., susisiekimo objektai) – </w:t>
      </w:r>
      <w:r>
        <w:rPr>
          <w:szCs w:val="24"/>
        </w:rPr>
        <w:t>1 balas</w:t>
      </w:r>
      <w:r w:rsidR="003F00B7">
        <w:rPr>
          <w:szCs w:val="24"/>
        </w:rPr>
        <w:t>.</w:t>
      </w:r>
    </w:p>
    <w:p w14:paraId="60548DE4" w14:textId="746280FB" w:rsidR="00842F11" w:rsidRPr="00B934ED" w:rsidRDefault="00946E3F" w:rsidP="00B934ED">
      <w:pPr>
        <w:ind w:firstLine="720"/>
        <w:jc w:val="both"/>
        <w:rPr>
          <w:rFonts w:eastAsia="Monospace"/>
          <w:szCs w:val="24"/>
        </w:rPr>
      </w:pPr>
      <w:r>
        <w:rPr>
          <w:szCs w:val="24"/>
        </w:rPr>
        <w:t>4.3</w:t>
      </w:r>
      <w:r w:rsidR="00B934ED">
        <w:rPr>
          <w:szCs w:val="24"/>
        </w:rPr>
        <w:t xml:space="preserve">. </w:t>
      </w:r>
      <w:r w:rsidR="00842F11" w:rsidRPr="00B934ED">
        <w:rPr>
          <w:szCs w:val="24"/>
        </w:rPr>
        <w:t>Investicijų dydis (maksimaliai 12 balų). Bendras investicijų į statinio statybą, rekonstravimą ar atnaujinimą (modernizavimą) dydis:</w:t>
      </w:r>
    </w:p>
    <w:p w14:paraId="26D45951" w14:textId="5928096D" w:rsidR="00842F11" w:rsidRPr="002C18A9" w:rsidRDefault="00842F11" w:rsidP="00842F11">
      <w:pPr>
        <w:ind w:firstLine="720"/>
        <w:jc w:val="both"/>
        <w:rPr>
          <w:szCs w:val="24"/>
        </w:rPr>
      </w:pPr>
      <w:r w:rsidRPr="002C18A9">
        <w:rPr>
          <w:szCs w:val="24"/>
        </w:rPr>
        <w:t xml:space="preserve">- </w:t>
      </w:r>
      <w:r w:rsidR="003F00B7">
        <w:rPr>
          <w:szCs w:val="24"/>
        </w:rPr>
        <w:t>d</w:t>
      </w:r>
      <w:r w:rsidRPr="002C18A9">
        <w:rPr>
          <w:szCs w:val="24"/>
        </w:rPr>
        <w:t>augiau kaip 1 000 000 E</w:t>
      </w:r>
      <w:r w:rsidR="003F00B7">
        <w:rPr>
          <w:szCs w:val="24"/>
        </w:rPr>
        <w:t>ur</w:t>
      </w:r>
      <w:r w:rsidRPr="002C18A9">
        <w:rPr>
          <w:szCs w:val="24"/>
        </w:rPr>
        <w:t xml:space="preserve"> – </w:t>
      </w:r>
      <w:r>
        <w:rPr>
          <w:szCs w:val="24"/>
        </w:rPr>
        <w:t>12 balų</w:t>
      </w:r>
      <w:r w:rsidRPr="002C18A9">
        <w:rPr>
          <w:szCs w:val="24"/>
        </w:rPr>
        <w:t>;</w:t>
      </w:r>
    </w:p>
    <w:p w14:paraId="3B734B13" w14:textId="64B5D99A" w:rsidR="00842F11" w:rsidRPr="002C18A9" w:rsidRDefault="00842F11" w:rsidP="00842F11">
      <w:pPr>
        <w:ind w:firstLine="720"/>
        <w:jc w:val="both"/>
        <w:rPr>
          <w:szCs w:val="24"/>
        </w:rPr>
      </w:pPr>
      <w:r w:rsidRPr="002C18A9">
        <w:rPr>
          <w:szCs w:val="24"/>
        </w:rPr>
        <w:t>- 500 001–1 000 000 E</w:t>
      </w:r>
      <w:r w:rsidR="003F00B7">
        <w:rPr>
          <w:szCs w:val="24"/>
        </w:rPr>
        <w:t>ur</w:t>
      </w:r>
      <w:r w:rsidRPr="002C18A9">
        <w:rPr>
          <w:szCs w:val="24"/>
        </w:rPr>
        <w:t xml:space="preserve"> – </w:t>
      </w:r>
      <w:r>
        <w:rPr>
          <w:szCs w:val="24"/>
        </w:rPr>
        <w:t>10 balų</w:t>
      </w:r>
      <w:r w:rsidRPr="002C18A9">
        <w:rPr>
          <w:szCs w:val="24"/>
        </w:rPr>
        <w:t>;</w:t>
      </w:r>
    </w:p>
    <w:p w14:paraId="5113D8CA" w14:textId="75D5FD24" w:rsidR="00842F11" w:rsidRPr="002C18A9" w:rsidRDefault="00842F11" w:rsidP="00842F11">
      <w:pPr>
        <w:ind w:firstLine="720"/>
        <w:jc w:val="both"/>
        <w:rPr>
          <w:szCs w:val="24"/>
        </w:rPr>
      </w:pPr>
      <w:r w:rsidRPr="002C18A9">
        <w:rPr>
          <w:szCs w:val="24"/>
        </w:rPr>
        <w:t>- 100 001–500 000 E</w:t>
      </w:r>
      <w:r w:rsidR="003F00B7">
        <w:rPr>
          <w:szCs w:val="24"/>
        </w:rPr>
        <w:t>ur</w:t>
      </w:r>
      <w:r w:rsidRPr="002C18A9">
        <w:rPr>
          <w:szCs w:val="24"/>
        </w:rPr>
        <w:t xml:space="preserve"> – </w:t>
      </w:r>
      <w:r>
        <w:rPr>
          <w:szCs w:val="24"/>
        </w:rPr>
        <w:t>8 bal</w:t>
      </w:r>
      <w:r w:rsidR="003F00B7">
        <w:rPr>
          <w:szCs w:val="24"/>
        </w:rPr>
        <w:t>ai</w:t>
      </w:r>
      <w:r w:rsidRPr="002C18A9">
        <w:rPr>
          <w:szCs w:val="24"/>
        </w:rPr>
        <w:t>;</w:t>
      </w:r>
    </w:p>
    <w:p w14:paraId="0170A2C4" w14:textId="520BFEF1" w:rsidR="00842F11" w:rsidRPr="002C18A9" w:rsidRDefault="00842F11" w:rsidP="00842F11">
      <w:pPr>
        <w:ind w:firstLine="720"/>
        <w:jc w:val="both"/>
        <w:rPr>
          <w:szCs w:val="24"/>
        </w:rPr>
      </w:pPr>
      <w:r w:rsidRPr="002C18A9">
        <w:rPr>
          <w:szCs w:val="24"/>
        </w:rPr>
        <w:t>- 50 001–100 000 E</w:t>
      </w:r>
      <w:r w:rsidR="003F00B7">
        <w:rPr>
          <w:szCs w:val="24"/>
        </w:rPr>
        <w:t>ur</w:t>
      </w:r>
      <w:r w:rsidRPr="002C18A9">
        <w:rPr>
          <w:szCs w:val="24"/>
        </w:rPr>
        <w:t xml:space="preserve"> – </w:t>
      </w:r>
      <w:r>
        <w:rPr>
          <w:szCs w:val="24"/>
        </w:rPr>
        <w:t>6 bal</w:t>
      </w:r>
      <w:r w:rsidR="003F00B7">
        <w:rPr>
          <w:szCs w:val="24"/>
        </w:rPr>
        <w:t>ai</w:t>
      </w:r>
      <w:r w:rsidRPr="002C18A9">
        <w:rPr>
          <w:szCs w:val="24"/>
        </w:rPr>
        <w:t>;</w:t>
      </w:r>
    </w:p>
    <w:p w14:paraId="5920E376" w14:textId="02EC3370" w:rsidR="00842F11" w:rsidRPr="002C18A9" w:rsidRDefault="00842F11" w:rsidP="00842F11">
      <w:pPr>
        <w:ind w:firstLine="720"/>
        <w:jc w:val="both"/>
        <w:rPr>
          <w:szCs w:val="24"/>
        </w:rPr>
      </w:pPr>
      <w:r w:rsidRPr="002C18A9">
        <w:rPr>
          <w:szCs w:val="24"/>
        </w:rPr>
        <w:t xml:space="preserve">- </w:t>
      </w:r>
      <w:r w:rsidR="003F00B7">
        <w:rPr>
          <w:szCs w:val="24"/>
        </w:rPr>
        <w:t>i</w:t>
      </w:r>
      <w:r w:rsidRPr="002C18A9">
        <w:rPr>
          <w:szCs w:val="24"/>
        </w:rPr>
        <w:t>ki 50 000 E</w:t>
      </w:r>
      <w:r w:rsidR="003F00B7">
        <w:rPr>
          <w:szCs w:val="24"/>
        </w:rPr>
        <w:t>ur</w:t>
      </w:r>
      <w:r w:rsidRPr="002C18A9">
        <w:rPr>
          <w:szCs w:val="24"/>
        </w:rPr>
        <w:t xml:space="preserve"> – </w:t>
      </w:r>
      <w:r>
        <w:rPr>
          <w:szCs w:val="24"/>
        </w:rPr>
        <w:t>4 bal</w:t>
      </w:r>
      <w:r w:rsidR="003F00B7">
        <w:rPr>
          <w:szCs w:val="24"/>
        </w:rPr>
        <w:t>ai</w:t>
      </w:r>
      <w:r w:rsidRPr="002C18A9">
        <w:rPr>
          <w:szCs w:val="24"/>
        </w:rPr>
        <w:t>.</w:t>
      </w:r>
    </w:p>
    <w:p w14:paraId="5DC310CA" w14:textId="1630B858" w:rsidR="00842F11" w:rsidRDefault="00946E3F" w:rsidP="00B934ED">
      <w:pPr>
        <w:ind w:firstLine="720"/>
        <w:jc w:val="both"/>
        <w:rPr>
          <w:szCs w:val="24"/>
        </w:rPr>
      </w:pPr>
      <w:r>
        <w:rPr>
          <w:szCs w:val="24"/>
        </w:rPr>
        <w:t>5</w:t>
      </w:r>
      <w:r w:rsidR="00B934ED">
        <w:rPr>
          <w:szCs w:val="24"/>
        </w:rPr>
        <w:t xml:space="preserve">. </w:t>
      </w:r>
      <w:r w:rsidR="00842F11" w:rsidRPr="00B934ED">
        <w:rPr>
          <w:szCs w:val="24"/>
        </w:rPr>
        <w:t xml:space="preserve">Lengvatos dydis statiniams, vertintiems pagal 4 punktą, nustatomas pagal surinktų balų skaičių: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1"/>
        <w:gridCol w:w="3749"/>
        <w:gridCol w:w="3579"/>
      </w:tblGrid>
      <w:tr w:rsidR="00842F11" w:rsidRPr="004163D6" w14:paraId="4A64A3B2" w14:textId="77777777" w:rsidTr="000820DD">
        <w:tc>
          <w:tcPr>
            <w:tcW w:w="2301" w:type="dxa"/>
            <w:tcBorders>
              <w:top w:val="single" w:sz="4" w:space="0" w:color="auto"/>
              <w:left w:val="single" w:sz="4" w:space="0" w:color="auto"/>
              <w:bottom w:val="single" w:sz="4" w:space="0" w:color="auto"/>
              <w:right w:val="single" w:sz="4" w:space="0" w:color="auto"/>
            </w:tcBorders>
            <w:hideMark/>
          </w:tcPr>
          <w:p w14:paraId="1F680268" w14:textId="77777777" w:rsidR="00842F11" w:rsidRPr="007846DD" w:rsidRDefault="00842F11" w:rsidP="00F8136C">
            <w:pPr>
              <w:rPr>
                <w:szCs w:val="24"/>
              </w:rPr>
            </w:pPr>
            <w:r>
              <w:rPr>
                <w:rFonts w:eastAsia="Arial"/>
                <w:szCs w:val="24"/>
              </w:rPr>
              <w:t>27</w:t>
            </w:r>
            <w:r w:rsidRPr="007846DD">
              <w:rPr>
                <w:rFonts w:eastAsia="Arial"/>
                <w:szCs w:val="24"/>
              </w:rPr>
              <w:t>–</w:t>
            </w:r>
            <w:r>
              <w:rPr>
                <w:rFonts w:eastAsia="Arial"/>
                <w:szCs w:val="24"/>
              </w:rPr>
              <w:t>32 balai</w:t>
            </w:r>
          </w:p>
        </w:tc>
        <w:tc>
          <w:tcPr>
            <w:tcW w:w="3749" w:type="dxa"/>
            <w:tcBorders>
              <w:top w:val="single" w:sz="4" w:space="0" w:color="auto"/>
              <w:left w:val="single" w:sz="4" w:space="0" w:color="auto"/>
              <w:bottom w:val="single" w:sz="4" w:space="0" w:color="auto"/>
              <w:right w:val="single" w:sz="4" w:space="0" w:color="auto"/>
            </w:tcBorders>
          </w:tcPr>
          <w:p w14:paraId="74310E45" w14:textId="0BFD846D" w:rsidR="00842F11" w:rsidRPr="004163D6" w:rsidRDefault="003F00B7" w:rsidP="00F8136C">
            <w:pPr>
              <w:rPr>
                <w:szCs w:val="24"/>
              </w:rPr>
            </w:pPr>
            <w:r w:rsidRPr="004163D6">
              <w:rPr>
                <w:rFonts w:eastAsia="Arial"/>
                <w:szCs w:val="24"/>
              </w:rPr>
              <w:t>Atleid</w:t>
            </w:r>
            <w:r>
              <w:rPr>
                <w:rFonts w:eastAsia="Arial"/>
                <w:szCs w:val="24"/>
              </w:rPr>
              <w:t xml:space="preserve">žiama </w:t>
            </w:r>
            <w:r w:rsidRPr="004163D6">
              <w:rPr>
                <w:rFonts w:eastAsia="Arial"/>
                <w:szCs w:val="24"/>
              </w:rPr>
              <w:t xml:space="preserve">nuo </w:t>
            </w:r>
            <w:r w:rsidR="00842F11" w:rsidRPr="004163D6">
              <w:rPr>
                <w:rFonts w:eastAsia="Arial"/>
                <w:szCs w:val="24"/>
              </w:rPr>
              <w:t>100</w:t>
            </w:r>
            <w:r>
              <w:rPr>
                <w:rFonts w:eastAsia="Arial"/>
                <w:szCs w:val="24"/>
              </w:rPr>
              <w:t xml:space="preserve"> proc.</w:t>
            </w:r>
            <w:r w:rsidR="00842F11" w:rsidRPr="004163D6">
              <w:rPr>
                <w:rFonts w:eastAsia="Arial"/>
                <w:szCs w:val="24"/>
              </w:rPr>
              <w:t xml:space="preserve"> mokesčio</w:t>
            </w:r>
          </w:p>
        </w:tc>
        <w:tc>
          <w:tcPr>
            <w:tcW w:w="3579" w:type="dxa"/>
            <w:tcBorders>
              <w:top w:val="single" w:sz="4" w:space="0" w:color="auto"/>
              <w:left w:val="single" w:sz="4" w:space="0" w:color="auto"/>
              <w:bottom w:val="single" w:sz="4" w:space="0" w:color="auto"/>
              <w:right w:val="single" w:sz="4" w:space="0" w:color="auto"/>
            </w:tcBorders>
          </w:tcPr>
          <w:p w14:paraId="18FD59A4" w14:textId="77777777" w:rsidR="00842F11" w:rsidRPr="004163D6" w:rsidRDefault="00842F11" w:rsidP="00F8136C">
            <w:pPr>
              <w:rPr>
                <w:szCs w:val="24"/>
              </w:rPr>
            </w:pPr>
            <w:r>
              <w:rPr>
                <w:szCs w:val="24"/>
              </w:rPr>
              <w:t>Nuomos mokestis nemokamas</w:t>
            </w:r>
          </w:p>
        </w:tc>
      </w:tr>
      <w:tr w:rsidR="00842F11" w:rsidRPr="004163D6" w14:paraId="541727C4" w14:textId="77777777" w:rsidTr="000820DD">
        <w:tc>
          <w:tcPr>
            <w:tcW w:w="2301" w:type="dxa"/>
            <w:tcBorders>
              <w:top w:val="single" w:sz="4" w:space="0" w:color="auto"/>
              <w:left w:val="single" w:sz="4" w:space="0" w:color="auto"/>
              <w:bottom w:val="single" w:sz="4" w:space="0" w:color="auto"/>
              <w:right w:val="single" w:sz="4" w:space="0" w:color="auto"/>
            </w:tcBorders>
            <w:hideMark/>
          </w:tcPr>
          <w:p w14:paraId="11E8C992" w14:textId="77777777" w:rsidR="00842F11" w:rsidRPr="007846DD" w:rsidRDefault="00842F11" w:rsidP="00F8136C">
            <w:pPr>
              <w:rPr>
                <w:szCs w:val="24"/>
              </w:rPr>
            </w:pPr>
            <w:r>
              <w:rPr>
                <w:rFonts w:eastAsia="Arial"/>
                <w:szCs w:val="24"/>
              </w:rPr>
              <w:t>21</w:t>
            </w:r>
            <w:r w:rsidRPr="007846DD">
              <w:rPr>
                <w:rFonts w:eastAsia="Arial"/>
                <w:szCs w:val="24"/>
              </w:rPr>
              <w:t>–</w:t>
            </w:r>
            <w:r>
              <w:rPr>
                <w:rFonts w:eastAsia="Arial"/>
                <w:szCs w:val="24"/>
              </w:rPr>
              <w:t>26</w:t>
            </w:r>
            <w:r w:rsidRPr="007846DD">
              <w:rPr>
                <w:rFonts w:eastAsia="Arial"/>
                <w:szCs w:val="24"/>
              </w:rPr>
              <w:t xml:space="preserve"> balai</w:t>
            </w:r>
          </w:p>
        </w:tc>
        <w:tc>
          <w:tcPr>
            <w:tcW w:w="3749" w:type="dxa"/>
            <w:tcBorders>
              <w:top w:val="single" w:sz="4" w:space="0" w:color="auto"/>
              <w:left w:val="single" w:sz="4" w:space="0" w:color="auto"/>
              <w:bottom w:val="single" w:sz="4" w:space="0" w:color="auto"/>
              <w:right w:val="single" w:sz="4" w:space="0" w:color="auto"/>
            </w:tcBorders>
          </w:tcPr>
          <w:p w14:paraId="2A899AB7" w14:textId="45A209F5" w:rsidR="00842F11" w:rsidRPr="004163D6" w:rsidRDefault="003F00B7" w:rsidP="00F8136C">
            <w:pPr>
              <w:rPr>
                <w:szCs w:val="24"/>
              </w:rPr>
            </w:pPr>
            <w:r w:rsidRPr="004163D6">
              <w:rPr>
                <w:rFonts w:eastAsia="Arial"/>
                <w:szCs w:val="24"/>
              </w:rPr>
              <w:t>Mažin</w:t>
            </w:r>
            <w:r>
              <w:rPr>
                <w:rFonts w:eastAsia="Arial"/>
                <w:szCs w:val="24"/>
              </w:rPr>
              <w:t xml:space="preserve">ama </w:t>
            </w:r>
            <w:r w:rsidR="00842F11" w:rsidRPr="004163D6">
              <w:rPr>
                <w:rFonts w:eastAsia="Arial"/>
                <w:szCs w:val="24"/>
              </w:rPr>
              <w:t>50</w:t>
            </w:r>
            <w:r>
              <w:rPr>
                <w:rFonts w:eastAsia="Arial"/>
                <w:szCs w:val="24"/>
              </w:rPr>
              <w:t xml:space="preserve"> proc.</w:t>
            </w:r>
            <w:r w:rsidR="00842F11" w:rsidRPr="004163D6">
              <w:rPr>
                <w:rFonts w:eastAsia="Arial"/>
                <w:szCs w:val="24"/>
              </w:rPr>
              <w:t xml:space="preserve"> </w:t>
            </w:r>
          </w:p>
        </w:tc>
        <w:tc>
          <w:tcPr>
            <w:tcW w:w="3579" w:type="dxa"/>
            <w:tcBorders>
              <w:top w:val="single" w:sz="4" w:space="0" w:color="auto"/>
              <w:left w:val="single" w:sz="4" w:space="0" w:color="auto"/>
              <w:bottom w:val="single" w:sz="4" w:space="0" w:color="auto"/>
              <w:right w:val="single" w:sz="4" w:space="0" w:color="auto"/>
            </w:tcBorders>
          </w:tcPr>
          <w:p w14:paraId="7C012C8D" w14:textId="4E5F8A4A" w:rsidR="00842F11" w:rsidRPr="004163D6" w:rsidRDefault="00842F11" w:rsidP="00F8136C">
            <w:pPr>
              <w:rPr>
                <w:szCs w:val="24"/>
              </w:rPr>
            </w:pPr>
            <w:r w:rsidRPr="004163D6">
              <w:rPr>
                <w:rFonts w:eastAsia="Arial"/>
                <w:szCs w:val="24"/>
              </w:rPr>
              <w:t>Mokama 50</w:t>
            </w:r>
            <w:r w:rsidR="003F00B7">
              <w:rPr>
                <w:rFonts w:eastAsia="Arial"/>
                <w:szCs w:val="24"/>
              </w:rPr>
              <w:t xml:space="preserve"> proc.</w:t>
            </w:r>
            <w:r w:rsidRPr="004163D6">
              <w:rPr>
                <w:rFonts w:eastAsia="Arial"/>
                <w:szCs w:val="24"/>
              </w:rPr>
              <w:t xml:space="preserve"> nuomos mokesčio</w:t>
            </w:r>
          </w:p>
        </w:tc>
      </w:tr>
      <w:tr w:rsidR="00842F11" w:rsidRPr="004163D6" w14:paraId="462A98E3" w14:textId="77777777" w:rsidTr="000820DD">
        <w:tc>
          <w:tcPr>
            <w:tcW w:w="2301" w:type="dxa"/>
            <w:tcBorders>
              <w:top w:val="single" w:sz="4" w:space="0" w:color="auto"/>
              <w:left w:val="single" w:sz="4" w:space="0" w:color="auto"/>
              <w:bottom w:val="single" w:sz="4" w:space="0" w:color="auto"/>
              <w:right w:val="single" w:sz="4" w:space="0" w:color="auto"/>
            </w:tcBorders>
            <w:hideMark/>
          </w:tcPr>
          <w:p w14:paraId="175D5E80" w14:textId="77777777" w:rsidR="00842F11" w:rsidRPr="007846DD" w:rsidRDefault="00842F11" w:rsidP="00F8136C">
            <w:pPr>
              <w:rPr>
                <w:szCs w:val="24"/>
              </w:rPr>
            </w:pPr>
            <w:r>
              <w:rPr>
                <w:rFonts w:eastAsia="Arial"/>
                <w:szCs w:val="24"/>
              </w:rPr>
              <w:t>16</w:t>
            </w:r>
            <w:r w:rsidRPr="007846DD">
              <w:rPr>
                <w:rFonts w:eastAsia="Arial"/>
                <w:szCs w:val="24"/>
              </w:rPr>
              <w:t>–</w:t>
            </w:r>
            <w:r>
              <w:rPr>
                <w:rFonts w:eastAsia="Arial"/>
                <w:szCs w:val="24"/>
              </w:rPr>
              <w:t>20</w:t>
            </w:r>
            <w:r w:rsidRPr="007846DD">
              <w:rPr>
                <w:rFonts w:eastAsia="Arial"/>
                <w:szCs w:val="24"/>
              </w:rPr>
              <w:t xml:space="preserve"> balų</w:t>
            </w:r>
          </w:p>
        </w:tc>
        <w:tc>
          <w:tcPr>
            <w:tcW w:w="3749" w:type="dxa"/>
            <w:tcBorders>
              <w:top w:val="single" w:sz="4" w:space="0" w:color="auto"/>
              <w:left w:val="single" w:sz="4" w:space="0" w:color="auto"/>
              <w:bottom w:val="single" w:sz="4" w:space="0" w:color="auto"/>
              <w:right w:val="single" w:sz="4" w:space="0" w:color="auto"/>
            </w:tcBorders>
          </w:tcPr>
          <w:p w14:paraId="73FF153C" w14:textId="463E0178" w:rsidR="00842F11" w:rsidRPr="004163D6" w:rsidRDefault="003F00B7" w:rsidP="00F8136C">
            <w:pPr>
              <w:rPr>
                <w:szCs w:val="24"/>
              </w:rPr>
            </w:pPr>
            <w:r>
              <w:rPr>
                <w:rFonts w:eastAsia="Arial"/>
                <w:szCs w:val="24"/>
              </w:rPr>
              <w:t>M</w:t>
            </w:r>
            <w:r w:rsidRPr="004163D6">
              <w:rPr>
                <w:rFonts w:eastAsia="Arial"/>
                <w:szCs w:val="24"/>
              </w:rPr>
              <w:t>ažin</w:t>
            </w:r>
            <w:r>
              <w:rPr>
                <w:rFonts w:eastAsia="Arial"/>
                <w:szCs w:val="24"/>
              </w:rPr>
              <w:t>a</w:t>
            </w:r>
            <w:r w:rsidRPr="004163D6">
              <w:rPr>
                <w:rFonts w:eastAsia="Arial"/>
                <w:szCs w:val="24"/>
              </w:rPr>
              <w:t xml:space="preserve">ma </w:t>
            </w:r>
            <w:r w:rsidR="00842F11" w:rsidRPr="004163D6">
              <w:rPr>
                <w:rFonts w:eastAsia="Arial"/>
                <w:szCs w:val="24"/>
              </w:rPr>
              <w:t>25</w:t>
            </w:r>
            <w:r>
              <w:rPr>
                <w:rFonts w:eastAsia="Arial"/>
                <w:szCs w:val="24"/>
              </w:rPr>
              <w:t xml:space="preserve"> proc.</w:t>
            </w:r>
            <w:r w:rsidR="00842F11" w:rsidRPr="004163D6">
              <w:rPr>
                <w:rFonts w:eastAsia="Arial"/>
                <w:szCs w:val="24"/>
              </w:rPr>
              <w:t xml:space="preserve"> </w:t>
            </w:r>
          </w:p>
        </w:tc>
        <w:tc>
          <w:tcPr>
            <w:tcW w:w="3579" w:type="dxa"/>
            <w:tcBorders>
              <w:top w:val="single" w:sz="4" w:space="0" w:color="auto"/>
              <w:left w:val="single" w:sz="4" w:space="0" w:color="auto"/>
              <w:bottom w:val="single" w:sz="4" w:space="0" w:color="auto"/>
              <w:right w:val="single" w:sz="4" w:space="0" w:color="auto"/>
            </w:tcBorders>
          </w:tcPr>
          <w:p w14:paraId="1BDE9C9B" w14:textId="26808EFE" w:rsidR="00842F11" w:rsidRPr="004163D6" w:rsidRDefault="00842F11" w:rsidP="00F8136C">
            <w:pPr>
              <w:rPr>
                <w:szCs w:val="24"/>
              </w:rPr>
            </w:pPr>
            <w:r w:rsidRPr="004163D6">
              <w:rPr>
                <w:rFonts w:eastAsia="Arial"/>
                <w:szCs w:val="24"/>
              </w:rPr>
              <w:t>Mokama 75</w:t>
            </w:r>
            <w:r w:rsidR="003F00B7">
              <w:rPr>
                <w:rFonts w:eastAsia="Arial"/>
                <w:szCs w:val="24"/>
              </w:rPr>
              <w:t xml:space="preserve"> proc.</w:t>
            </w:r>
            <w:r w:rsidRPr="004163D6">
              <w:rPr>
                <w:rFonts w:eastAsia="Arial"/>
                <w:szCs w:val="24"/>
              </w:rPr>
              <w:t xml:space="preserve"> nuomos mokesčio</w:t>
            </w:r>
          </w:p>
        </w:tc>
      </w:tr>
      <w:tr w:rsidR="00842F11" w:rsidRPr="004163D6" w14:paraId="3314823D" w14:textId="77777777" w:rsidTr="000820DD">
        <w:tc>
          <w:tcPr>
            <w:tcW w:w="2301" w:type="dxa"/>
            <w:tcBorders>
              <w:top w:val="single" w:sz="4" w:space="0" w:color="auto"/>
              <w:left w:val="single" w:sz="4" w:space="0" w:color="auto"/>
              <w:bottom w:val="single" w:sz="4" w:space="0" w:color="auto"/>
              <w:right w:val="single" w:sz="4" w:space="0" w:color="auto"/>
            </w:tcBorders>
            <w:hideMark/>
          </w:tcPr>
          <w:p w14:paraId="6B38073E" w14:textId="77777777" w:rsidR="00842F11" w:rsidRPr="007846DD" w:rsidRDefault="00842F11" w:rsidP="00F8136C">
            <w:pPr>
              <w:rPr>
                <w:szCs w:val="24"/>
              </w:rPr>
            </w:pPr>
            <w:r w:rsidRPr="007846DD">
              <w:rPr>
                <w:rFonts w:eastAsia="Arial"/>
                <w:szCs w:val="24"/>
              </w:rPr>
              <w:lastRenderedPageBreak/>
              <w:t xml:space="preserve">Mažiau kaip </w:t>
            </w:r>
            <w:r>
              <w:rPr>
                <w:rFonts w:eastAsia="Arial"/>
                <w:szCs w:val="24"/>
              </w:rPr>
              <w:t>16</w:t>
            </w:r>
            <w:r w:rsidRPr="007846DD">
              <w:rPr>
                <w:rFonts w:eastAsia="Arial"/>
                <w:szCs w:val="24"/>
              </w:rPr>
              <w:t xml:space="preserve"> balų</w:t>
            </w:r>
          </w:p>
        </w:tc>
        <w:tc>
          <w:tcPr>
            <w:tcW w:w="3749" w:type="dxa"/>
            <w:tcBorders>
              <w:top w:val="single" w:sz="4" w:space="0" w:color="auto"/>
              <w:left w:val="single" w:sz="4" w:space="0" w:color="auto"/>
              <w:bottom w:val="single" w:sz="4" w:space="0" w:color="auto"/>
              <w:right w:val="single" w:sz="4" w:space="0" w:color="auto"/>
            </w:tcBorders>
          </w:tcPr>
          <w:p w14:paraId="5F7ABA00" w14:textId="77777777" w:rsidR="00842F11" w:rsidRPr="004163D6" w:rsidRDefault="00842F11" w:rsidP="00F8136C">
            <w:pPr>
              <w:rPr>
                <w:szCs w:val="24"/>
              </w:rPr>
            </w:pPr>
            <w:r w:rsidRPr="004163D6">
              <w:rPr>
                <w:rFonts w:eastAsia="Arial"/>
                <w:szCs w:val="24"/>
              </w:rPr>
              <w:t>Lengvata nesuteikiama</w:t>
            </w:r>
          </w:p>
        </w:tc>
        <w:tc>
          <w:tcPr>
            <w:tcW w:w="3579" w:type="dxa"/>
            <w:tcBorders>
              <w:top w:val="single" w:sz="4" w:space="0" w:color="auto"/>
              <w:left w:val="single" w:sz="4" w:space="0" w:color="auto"/>
              <w:bottom w:val="single" w:sz="4" w:space="0" w:color="auto"/>
              <w:right w:val="single" w:sz="4" w:space="0" w:color="auto"/>
            </w:tcBorders>
          </w:tcPr>
          <w:p w14:paraId="023E822C" w14:textId="6DAC8D62" w:rsidR="00842F11" w:rsidRPr="004163D6" w:rsidRDefault="00842F11" w:rsidP="00F8136C">
            <w:pPr>
              <w:rPr>
                <w:szCs w:val="24"/>
              </w:rPr>
            </w:pPr>
            <w:r w:rsidRPr="004163D6">
              <w:rPr>
                <w:rFonts w:eastAsia="Arial"/>
                <w:szCs w:val="24"/>
              </w:rPr>
              <w:t>Mokama 100</w:t>
            </w:r>
            <w:r w:rsidR="003F00B7">
              <w:rPr>
                <w:rFonts w:eastAsia="Arial"/>
                <w:szCs w:val="24"/>
              </w:rPr>
              <w:t xml:space="preserve"> proc.</w:t>
            </w:r>
            <w:r w:rsidRPr="004163D6">
              <w:rPr>
                <w:rFonts w:eastAsia="Arial"/>
                <w:szCs w:val="24"/>
              </w:rPr>
              <w:t xml:space="preserve"> nuomos mokesčio</w:t>
            </w:r>
          </w:p>
        </w:tc>
      </w:tr>
    </w:tbl>
    <w:p w14:paraId="34D5371A" w14:textId="77777777" w:rsidR="00842F11" w:rsidRPr="004163D6" w:rsidRDefault="00842F11" w:rsidP="00842F11">
      <w:pPr>
        <w:rPr>
          <w:szCs w:val="24"/>
        </w:rPr>
      </w:pPr>
    </w:p>
    <w:p w14:paraId="72AFC239" w14:textId="771F0F49" w:rsidR="00842F11" w:rsidRPr="008836B5" w:rsidRDefault="00946E3F" w:rsidP="008836B5">
      <w:pPr>
        <w:ind w:firstLine="720"/>
        <w:jc w:val="both"/>
        <w:rPr>
          <w:rFonts w:eastAsia="Monospace"/>
          <w:szCs w:val="24"/>
        </w:rPr>
      </w:pPr>
      <w:r>
        <w:rPr>
          <w:szCs w:val="24"/>
        </w:rPr>
        <w:t>6</w:t>
      </w:r>
      <w:r w:rsidR="008836B5">
        <w:rPr>
          <w:szCs w:val="24"/>
        </w:rPr>
        <w:t xml:space="preserve">. </w:t>
      </w:r>
      <w:r w:rsidR="00842F11" w:rsidRPr="008836B5">
        <w:rPr>
          <w:szCs w:val="24"/>
        </w:rPr>
        <w:t>Savivaldybės taryba, atsižvelg</w:t>
      </w:r>
      <w:r w:rsidR="003F00B7">
        <w:rPr>
          <w:szCs w:val="24"/>
        </w:rPr>
        <w:t xml:space="preserve">dama </w:t>
      </w:r>
      <w:r w:rsidR="00842F11" w:rsidRPr="008836B5">
        <w:rPr>
          <w:szCs w:val="24"/>
        </w:rPr>
        <w:t>į vertinimo rezultatus, savivaldybės biudžeto galimybes ir kitas svarbias aplinkybes, gali:</w:t>
      </w:r>
    </w:p>
    <w:p w14:paraId="5BBB067B" w14:textId="24839DE4" w:rsidR="00842F11" w:rsidRPr="008836B5" w:rsidRDefault="00946E3F" w:rsidP="008836B5">
      <w:pPr>
        <w:ind w:firstLine="720"/>
        <w:jc w:val="both"/>
        <w:rPr>
          <w:szCs w:val="24"/>
        </w:rPr>
      </w:pPr>
      <w:r>
        <w:rPr>
          <w:szCs w:val="24"/>
        </w:rPr>
        <w:t>6</w:t>
      </w:r>
      <w:r w:rsidR="008836B5">
        <w:rPr>
          <w:szCs w:val="24"/>
        </w:rPr>
        <w:t xml:space="preserve">.1. </w:t>
      </w:r>
      <w:r w:rsidR="00842F11" w:rsidRPr="008836B5">
        <w:rPr>
          <w:szCs w:val="24"/>
        </w:rPr>
        <w:t>patvirtinti siūlomą lengvatos dydį;</w:t>
      </w:r>
    </w:p>
    <w:p w14:paraId="30F48D9A" w14:textId="6B7A542D" w:rsidR="00842F11" w:rsidRPr="008836B5" w:rsidRDefault="00946E3F" w:rsidP="008836B5">
      <w:pPr>
        <w:ind w:firstLine="720"/>
        <w:jc w:val="both"/>
        <w:rPr>
          <w:szCs w:val="24"/>
        </w:rPr>
      </w:pPr>
      <w:r>
        <w:rPr>
          <w:szCs w:val="24"/>
        </w:rPr>
        <w:t>6</w:t>
      </w:r>
      <w:r w:rsidR="008836B5">
        <w:rPr>
          <w:szCs w:val="24"/>
        </w:rPr>
        <w:t xml:space="preserve">.2. </w:t>
      </w:r>
      <w:r w:rsidR="00842F11" w:rsidRPr="008836B5">
        <w:rPr>
          <w:szCs w:val="24"/>
        </w:rPr>
        <w:t xml:space="preserve">sumažinti lengvatos dydį; </w:t>
      </w:r>
    </w:p>
    <w:p w14:paraId="30E91C85" w14:textId="3AE8D721" w:rsidR="00842F11" w:rsidRPr="008836B5" w:rsidRDefault="00946E3F" w:rsidP="008836B5">
      <w:pPr>
        <w:ind w:firstLine="720"/>
        <w:jc w:val="both"/>
        <w:rPr>
          <w:szCs w:val="24"/>
        </w:rPr>
      </w:pPr>
      <w:r>
        <w:rPr>
          <w:szCs w:val="24"/>
        </w:rPr>
        <w:t>6</w:t>
      </w:r>
      <w:r w:rsidR="008836B5">
        <w:rPr>
          <w:szCs w:val="24"/>
        </w:rPr>
        <w:t xml:space="preserve">.3. </w:t>
      </w:r>
      <w:r w:rsidR="00842F11" w:rsidRPr="008836B5">
        <w:rPr>
          <w:szCs w:val="24"/>
        </w:rPr>
        <w:t>atsisakyti suteikti lengvatą.</w:t>
      </w:r>
    </w:p>
    <w:p w14:paraId="780A259F" w14:textId="1B02C169" w:rsidR="008836B5" w:rsidRDefault="00946E3F" w:rsidP="008836B5">
      <w:pPr>
        <w:suppressAutoHyphens/>
        <w:ind w:firstLine="720"/>
        <w:jc w:val="both"/>
        <w:textAlignment w:val="baseline"/>
        <w:rPr>
          <w:szCs w:val="24"/>
          <w:lang w:eastAsia="lt-LT"/>
        </w:rPr>
      </w:pPr>
      <w:r>
        <w:rPr>
          <w:szCs w:val="24"/>
          <w:lang w:eastAsia="lt-LT"/>
        </w:rPr>
        <w:t>7.</w:t>
      </w:r>
      <w:r w:rsidR="008836B5">
        <w:rPr>
          <w:szCs w:val="24"/>
          <w:lang w:eastAsia="lt-LT"/>
        </w:rPr>
        <w:t xml:space="preserve"> Žemės nuomos mokesčio lengvata  taikoma, suteikiama, jos taikymo trukmė:</w:t>
      </w:r>
    </w:p>
    <w:p w14:paraId="38522BCA" w14:textId="73D1A0DC"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.1. </w:t>
      </w:r>
      <w:r w:rsidR="00D37ED1">
        <w:rPr>
          <w:szCs w:val="24"/>
          <w:lang w:eastAsia="lt-LT"/>
        </w:rPr>
        <w:t>L</w:t>
      </w:r>
      <w:r w:rsidR="008836B5">
        <w:rPr>
          <w:szCs w:val="24"/>
          <w:lang w:eastAsia="lt-LT"/>
        </w:rPr>
        <w:t xml:space="preserve">engvata taikoma pateikus prašymą dėl lengvatos suteikimo ir dokumentus, patvirtinančius statinio atitiktį </w:t>
      </w:r>
      <w:r w:rsidR="005D6AF2">
        <w:rPr>
          <w:szCs w:val="24"/>
          <w:lang w:eastAsia="lt-LT"/>
        </w:rPr>
        <w:t>3</w:t>
      </w:r>
      <w:r w:rsidR="008836B5">
        <w:rPr>
          <w:szCs w:val="24"/>
          <w:lang w:eastAsia="lt-LT"/>
        </w:rPr>
        <w:t xml:space="preserve"> ar 4 punkt</w:t>
      </w:r>
      <w:r w:rsidR="003F00B7">
        <w:rPr>
          <w:szCs w:val="24"/>
          <w:lang w:eastAsia="lt-LT"/>
        </w:rPr>
        <w:t>uos</w:t>
      </w:r>
      <w:r w:rsidR="008836B5">
        <w:rPr>
          <w:szCs w:val="24"/>
          <w:lang w:eastAsia="lt-LT"/>
        </w:rPr>
        <w:t>e nurodytiems reikalavimams</w:t>
      </w:r>
      <w:r w:rsidR="00D37ED1">
        <w:rPr>
          <w:szCs w:val="24"/>
          <w:lang w:eastAsia="lt-LT"/>
        </w:rPr>
        <w:t>.</w:t>
      </w:r>
      <w:r w:rsidR="008836B5">
        <w:rPr>
          <w:szCs w:val="24"/>
          <w:lang w:eastAsia="lt-LT"/>
        </w:rPr>
        <w:t xml:space="preserve">  </w:t>
      </w:r>
    </w:p>
    <w:p w14:paraId="4366B4EE" w14:textId="5E76CA60"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.2. </w:t>
      </w:r>
      <w:r w:rsidR="00D37ED1">
        <w:rPr>
          <w:rFonts w:eastAsia="Monospace"/>
          <w:szCs w:val="24"/>
          <w:lang w:eastAsia="lt-LT"/>
        </w:rPr>
        <w:t>L</w:t>
      </w:r>
      <w:r w:rsidR="008836B5">
        <w:rPr>
          <w:rFonts w:eastAsia="Monospace"/>
          <w:szCs w:val="24"/>
          <w:lang w:eastAsia="lt-LT"/>
        </w:rPr>
        <w:t xml:space="preserve">engvata taikoma einamajam mokestiniam laikotarpiui po sprendimo priėmimo ir </w:t>
      </w:r>
      <w:r w:rsidR="003F00B7">
        <w:rPr>
          <w:rFonts w:eastAsia="Monospace"/>
          <w:szCs w:val="24"/>
          <w:lang w:eastAsia="lt-LT"/>
        </w:rPr>
        <w:t>ki</w:t>
      </w:r>
      <w:r w:rsidR="008836B5">
        <w:rPr>
          <w:rFonts w:eastAsia="Monospace"/>
          <w:szCs w:val="24"/>
          <w:lang w:eastAsia="lt-LT"/>
        </w:rPr>
        <w:t>tiems mokestiniams laikotarpiams pagal lengvatos trukmę</w:t>
      </w:r>
      <w:r w:rsidR="00D37ED1">
        <w:rPr>
          <w:rFonts w:eastAsia="Monospace"/>
          <w:szCs w:val="24"/>
          <w:lang w:eastAsia="lt-LT"/>
        </w:rPr>
        <w:t>.</w:t>
      </w:r>
      <w:r w:rsidR="008836B5">
        <w:rPr>
          <w:rFonts w:eastAsia="Monospace"/>
          <w:szCs w:val="24"/>
          <w:lang w:eastAsia="lt-LT"/>
        </w:rPr>
        <w:t xml:space="preserve"> </w:t>
      </w:r>
    </w:p>
    <w:p w14:paraId="5637F26A" w14:textId="6AA142E2"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 </w:t>
      </w:r>
      <w:r w:rsidR="00D37ED1">
        <w:rPr>
          <w:szCs w:val="24"/>
          <w:lang w:eastAsia="lt-LT"/>
        </w:rPr>
        <w:t>L</w:t>
      </w:r>
      <w:r w:rsidR="008836B5">
        <w:rPr>
          <w:szCs w:val="24"/>
          <w:lang w:eastAsia="lt-LT"/>
        </w:rPr>
        <w:t xml:space="preserve">engvatos trukmė nustatoma </w:t>
      </w:r>
      <w:r w:rsidR="003F00B7">
        <w:rPr>
          <w:szCs w:val="24"/>
          <w:lang w:eastAsia="lt-LT"/>
        </w:rPr>
        <w:t>S</w:t>
      </w:r>
      <w:r w:rsidR="008836B5">
        <w:rPr>
          <w:szCs w:val="24"/>
          <w:lang w:eastAsia="lt-LT"/>
        </w:rPr>
        <w:t xml:space="preserve">avivaldybės tarybos sprendime, atsižvelgiant į statinio ar projekto pobūdį: </w:t>
      </w:r>
    </w:p>
    <w:p w14:paraId="3B5BB230" w14:textId="12ACDB94"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.3.1. statiniams, nurodytiems </w:t>
      </w:r>
      <w:r w:rsidR="005D6AF2">
        <w:rPr>
          <w:szCs w:val="24"/>
          <w:lang w:eastAsia="lt-LT"/>
        </w:rPr>
        <w:t>3</w:t>
      </w:r>
      <w:r w:rsidR="008836B5">
        <w:rPr>
          <w:szCs w:val="24"/>
          <w:lang w:eastAsia="lt-LT"/>
        </w:rPr>
        <w:t xml:space="preserve"> punkte </w:t>
      </w:r>
      <w:r w:rsidR="008836B5" w:rsidRPr="004D2F1E">
        <w:rPr>
          <w:szCs w:val="24"/>
          <w:lang w:eastAsia="lt-LT"/>
        </w:rPr>
        <w:t>(</w:t>
      </w:r>
      <w:r w:rsidR="005D6AF2" w:rsidRPr="004D2F1E">
        <w:rPr>
          <w:szCs w:val="24"/>
          <w:lang w:eastAsia="lt-LT"/>
        </w:rPr>
        <w:t>savaiminis</w:t>
      </w:r>
      <w:r w:rsidR="008836B5" w:rsidRPr="004D2F1E">
        <w:rPr>
          <w:szCs w:val="24"/>
          <w:lang w:eastAsia="lt-LT"/>
        </w:rPr>
        <w:t xml:space="preserve"> atleidimas) –</w:t>
      </w:r>
      <w:r w:rsidR="008836B5">
        <w:rPr>
          <w:szCs w:val="24"/>
          <w:lang w:eastAsia="lt-LT"/>
        </w:rPr>
        <w:t xml:space="preserve"> neterminuota; </w:t>
      </w:r>
    </w:p>
    <w:p w14:paraId="47CFA192" w14:textId="5EE1F746"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.3.2.daugiabučių namų atnaujinimui (modernizavimui) – iki 5 metų po atnaujinimo (modernizavimo) pabaigos; </w:t>
      </w:r>
    </w:p>
    <w:p w14:paraId="0376387B" w14:textId="054D323A"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.3.3. atsinaujinančių išteklių energetikos plėtros projektams – iki 10 metų; </w:t>
      </w:r>
    </w:p>
    <w:p w14:paraId="69618360" w14:textId="11BBBFC3"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.3.4. valstybei svarbaus projekto statiniams – projekto įgyvendinimo laikotarpiui ir iki 3 metų po projekto užbaigimo; </w:t>
      </w:r>
    </w:p>
    <w:p w14:paraId="5CF9D8A8" w14:textId="3D4E9683"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.3.5. kitiems statiniams – iki 5 metų. </w:t>
      </w:r>
    </w:p>
    <w:p w14:paraId="77F99C9D" w14:textId="560BABC2"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.4. Savivaldybės administracijos specialistas, atsakingas už valstybinės žemės nuomos mokesčio administravimą, kas 3 metus peržiūri neterminuotas lengvatas, </w:t>
      </w:r>
      <w:r w:rsidR="003F00B7">
        <w:rPr>
          <w:szCs w:val="24"/>
          <w:lang w:eastAsia="lt-LT"/>
        </w:rPr>
        <w:t>į</w:t>
      </w:r>
      <w:r w:rsidR="008836B5">
        <w:rPr>
          <w:szCs w:val="24"/>
          <w:lang w:eastAsia="lt-LT"/>
        </w:rPr>
        <w:t>vertina, ar išlieka aplinkybės, dėl kurių lengvata buvo suteikta, taip pat periodiškai, bet ne rečiau kaip kas 3 metus atlieka kitų suteiktų lengvatų aplinkybių patikrinimą ir nusta</w:t>
      </w:r>
      <w:r w:rsidR="003F00B7">
        <w:rPr>
          <w:szCs w:val="24"/>
          <w:lang w:eastAsia="lt-LT"/>
        </w:rPr>
        <w:t>tę</w:t>
      </w:r>
      <w:r w:rsidR="008836B5">
        <w:rPr>
          <w:szCs w:val="24"/>
          <w:lang w:eastAsia="lt-LT"/>
        </w:rPr>
        <w:t>s neatitik</w:t>
      </w:r>
      <w:r w:rsidR="00DD0252">
        <w:rPr>
          <w:szCs w:val="24"/>
          <w:lang w:eastAsia="lt-LT"/>
        </w:rPr>
        <w:t>tį</w:t>
      </w:r>
      <w:r w:rsidR="008836B5">
        <w:rPr>
          <w:szCs w:val="24"/>
          <w:lang w:eastAsia="lt-LT"/>
        </w:rPr>
        <w:t xml:space="preserve"> ir (ar) sąlygų lengvatai gauti nesilaikymo atvejus arba gav</w:t>
      </w:r>
      <w:r w:rsidR="00DD0252">
        <w:rPr>
          <w:szCs w:val="24"/>
          <w:lang w:eastAsia="lt-LT"/>
        </w:rPr>
        <w:t>ę</w:t>
      </w:r>
      <w:r w:rsidR="008836B5">
        <w:rPr>
          <w:szCs w:val="24"/>
          <w:lang w:eastAsia="lt-LT"/>
        </w:rPr>
        <w:t>s informacij</w:t>
      </w:r>
      <w:r w:rsidR="00DD0252">
        <w:rPr>
          <w:szCs w:val="24"/>
          <w:lang w:eastAsia="lt-LT"/>
        </w:rPr>
        <w:t>os</w:t>
      </w:r>
      <w:r w:rsidR="008836B5">
        <w:rPr>
          <w:szCs w:val="24"/>
          <w:lang w:eastAsia="lt-LT"/>
        </w:rPr>
        <w:t xml:space="preserve"> apie pasikeitusias aplinkybes iš lengvatos gavėjo, inicijuoja lengvatos sumažinimo ir (ar) panaikinimo procedūrą.</w:t>
      </w:r>
    </w:p>
    <w:p w14:paraId="3DFA2F57" w14:textId="238154F0"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.5. </w:t>
      </w:r>
      <w:r w:rsidR="00D37ED1">
        <w:rPr>
          <w:rFonts w:eastAsia="Monospace"/>
          <w:szCs w:val="24"/>
          <w:lang w:eastAsia="lt-LT"/>
        </w:rPr>
        <w:t>A</w:t>
      </w:r>
      <w:r w:rsidR="008836B5">
        <w:rPr>
          <w:rFonts w:eastAsia="Monospace"/>
          <w:szCs w:val="24"/>
          <w:lang w:eastAsia="lt-LT"/>
        </w:rPr>
        <w:t xml:space="preserve">smuo, kuriam suteikta lengvata, </w:t>
      </w:r>
      <w:r w:rsidR="00DD0252">
        <w:rPr>
          <w:rFonts w:eastAsia="Monospace"/>
          <w:szCs w:val="24"/>
          <w:lang w:eastAsia="lt-LT"/>
        </w:rPr>
        <w:t>S</w:t>
      </w:r>
      <w:r w:rsidR="008836B5">
        <w:rPr>
          <w:rFonts w:eastAsia="Monospace"/>
          <w:szCs w:val="24"/>
          <w:lang w:eastAsia="lt-LT"/>
        </w:rPr>
        <w:t xml:space="preserve">avivaldybės administracijai privalo apie aplinkybių pasikeitimą </w:t>
      </w:r>
      <w:r w:rsidR="00DD0252">
        <w:rPr>
          <w:rFonts w:eastAsia="Monospace"/>
          <w:szCs w:val="24"/>
          <w:lang w:eastAsia="lt-LT"/>
        </w:rPr>
        <w:t xml:space="preserve">pranešti </w:t>
      </w:r>
      <w:r w:rsidR="008836B5">
        <w:rPr>
          <w:rFonts w:eastAsia="Monospace"/>
          <w:szCs w:val="24"/>
          <w:lang w:eastAsia="lt-LT"/>
        </w:rPr>
        <w:t xml:space="preserve">per 30 dienų. </w:t>
      </w:r>
    </w:p>
    <w:p w14:paraId="41F703A2" w14:textId="7D5C8BAA" w:rsidR="008836B5" w:rsidRDefault="00946E3F" w:rsidP="008836B5">
      <w:pPr>
        <w:suppressAutoHyphens/>
        <w:ind w:left="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.6. Lengvata panaikinama </w:t>
      </w:r>
      <w:r w:rsidR="00DD0252">
        <w:rPr>
          <w:rFonts w:eastAsia="Monospace"/>
          <w:szCs w:val="24"/>
          <w:lang w:eastAsia="lt-LT"/>
        </w:rPr>
        <w:t>S</w:t>
      </w:r>
      <w:r w:rsidR="008836B5">
        <w:rPr>
          <w:rFonts w:eastAsia="Monospace"/>
          <w:szCs w:val="24"/>
          <w:lang w:eastAsia="lt-LT"/>
        </w:rPr>
        <w:t xml:space="preserve">avivaldybės tarybos sprendimu, jei: </w:t>
      </w:r>
    </w:p>
    <w:p w14:paraId="3C532E53" w14:textId="227E11B9"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.6.1. išnyksta lengvatos suteikimo pagrindas;</w:t>
      </w:r>
    </w:p>
    <w:p w14:paraId="5E250323" w14:textId="192103E4" w:rsidR="008836B5" w:rsidRDefault="00946E3F" w:rsidP="00DD0252">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.6.2. pasikeitus bent vienai iš </w:t>
      </w:r>
      <w:r w:rsidR="005D6AF2">
        <w:rPr>
          <w:rFonts w:eastAsia="Monospace"/>
          <w:szCs w:val="24"/>
          <w:lang w:eastAsia="lt-LT"/>
        </w:rPr>
        <w:t>2</w:t>
      </w:r>
      <w:r w:rsidR="008836B5">
        <w:rPr>
          <w:rFonts w:eastAsia="Monospace"/>
          <w:szCs w:val="24"/>
          <w:lang w:eastAsia="lt-LT"/>
        </w:rPr>
        <w:t xml:space="preserve"> </w:t>
      </w:r>
      <w:r w:rsidR="00DD0252">
        <w:rPr>
          <w:rFonts w:eastAsia="Monospace"/>
          <w:szCs w:val="24"/>
          <w:lang w:eastAsia="lt-LT"/>
        </w:rPr>
        <w:t>p</w:t>
      </w:r>
      <w:r w:rsidR="008836B5">
        <w:rPr>
          <w:rFonts w:eastAsia="Monospace"/>
          <w:szCs w:val="24"/>
          <w:lang w:eastAsia="lt-LT"/>
        </w:rPr>
        <w:t>unk</w:t>
      </w:r>
      <w:r w:rsidR="005D6AF2">
        <w:rPr>
          <w:rFonts w:eastAsia="Monospace"/>
          <w:szCs w:val="24"/>
          <w:lang w:eastAsia="lt-LT"/>
        </w:rPr>
        <w:t>te</w:t>
      </w:r>
      <w:r w:rsidR="008836B5">
        <w:rPr>
          <w:rFonts w:eastAsia="Monospace"/>
          <w:szCs w:val="24"/>
          <w:lang w:eastAsia="lt-LT"/>
        </w:rPr>
        <w:t xml:space="preserve"> nurodytų būtinųjų sąlygų lengvatai gauti;  </w:t>
      </w:r>
    </w:p>
    <w:p w14:paraId="4CF63F83" w14:textId="189881CA"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.6.3. pateikta klaidinga informacija; </w:t>
      </w:r>
    </w:p>
    <w:p w14:paraId="1DEF70B7" w14:textId="0448BFEC"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.6.4. nesilaikoma sprendimo sąlygų.</w:t>
      </w:r>
    </w:p>
    <w:p w14:paraId="05C3D415" w14:textId="0CE6E3A9"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.7.</w:t>
      </w:r>
      <w:r w:rsidR="00DD0252">
        <w:rPr>
          <w:rFonts w:eastAsia="Monospace"/>
          <w:szCs w:val="24"/>
          <w:lang w:eastAsia="lt-LT"/>
        </w:rPr>
        <w:t xml:space="preserve"> </w:t>
      </w:r>
      <w:r w:rsidR="008836B5">
        <w:rPr>
          <w:rFonts w:eastAsia="Monospace"/>
          <w:szCs w:val="24"/>
          <w:lang w:eastAsia="lt-LT"/>
        </w:rPr>
        <w:t xml:space="preserve">Lengvatos dydis gali būti sumažinamas </w:t>
      </w:r>
      <w:r w:rsidR="00DD0252">
        <w:rPr>
          <w:rFonts w:eastAsia="Monospace"/>
          <w:szCs w:val="24"/>
          <w:lang w:eastAsia="lt-LT"/>
        </w:rPr>
        <w:t>S</w:t>
      </w:r>
      <w:r w:rsidR="008836B5">
        <w:rPr>
          <w:rFonts w:eastAsia="Monospace"/>
          <w:szCs w:val="24"/>
          <w:lang w:eastAsia="lt-LT"/>
        </w:rPr>
        <w:t>avivaldybės tarybos sprendimu, jei pasikeičia aplinkybės, dėl kurių lengvata buvo suteikta</w:t>
      </w:r>
      <w:r w:rsidR="00DD0252">
        <w:rPr>
          <w:rFonts w:eastAsia="Monospace"/>
          <w:szCs w:val="24"/>
          <w:lang w:eastAsia="lt-LT"/>
        </w:rPr>
        <w:t>,</w:t>
      </w:r>
      <w:r w:rsidR="008836B5">
        <w:rPr>
          <w:rFonts w:eastAsia="Monospace"/>
          <w:szCs w:val="24"/>
          <w:lang w:eastAsia="lt-LT"/>
        </w:rPr>
        <w:t xml:space="preserve"> arba neįvykdyti 4 punkte nustatyti kriterijai ir dėl to sumažėja surinktų balų skaičius pagal 4.1–4.3 </w:t>
      </w:r>
      <w:r w:rsidR="00DD0252">
        <w:rPr>
          <w:rFonts w:eastAsia="Monospace"/>
          <w:szCs w:val="24"/>
          <w:lang w:eastAsia="lt-LT"/>
        </w:rPr>
        <w:t>pa</w:t>
      </w:r>
      <w:r w:rsidR="008836B5">
        <w:rPr>
          <w:rFonts w:eastAsia="Monospace"/>
          <w:szCs w:val="24"/>
          <w:lang w:eastAsia="lt-LT"/>
        </w:rPr>
        <w:t>punk</w:t>
      </w:r>
      <w:r w:rsidR="00DD0252">
        <w:rPr>
          <w:rFonts w:eastAsia="Monospace"/>
          <w:szCs w:val="24"/>
          <w:lang w:eastAsia="lt-LT"/>
        </w:rPr>
        <w:t>či</w:t>
      </w:r>
      <w:r w:rsidR="008836B5">
        <w:rPr>
          <w:rFonts w:eastAsia="Monospace"/>
          <w:szCs w:val="24"/>
          <w:lang w:eastAsia="lt-LT"/>
        </w:rPr>
        <w:t xml:space="preserve">us. </w:t>
      </w:r>
    </w:p>
    <w:p w14:paraId="2881FFF2" w14:textId="77777777" w:rsidR="00243BB0" w:rsidRDefault="00946E3F" w:rsidP="008836B5">
      <w:pPr>
        <w:suppressAutoHyphens/>
        <w:ind w:left="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.8.</w:t>
      </w:r>
      <w:r w:rsidR="00DD0252">
        <w:rPr>
          <w:rFonts w:eastAsia="Monospace"/>
          <w:szCs w:val="24"/>
          <w:lang w:eastAsia="lt-LT"/>
        </w:rPr>
        <w:t xml:space="preserve"> </w:t>
      </w:r>
      <w:r w:rsidR="008836B5">
        <w:rPr>
          <w:rFonts w:eastAsia="Monospace"/>
          <w:szCs w:val="24"/>
          <w:lang w:eastAsia="lt-LT"/>
        </w:rPr>
        <w:t xml:space="preserve">Apie lengvatos panaikinimą informuojama </w:t>
      </w:r>
      <w:r w:rsidR="00DD0252">
        <w:rPr>
          <w:rFonts w:eastAsia="Monospace"/>
          <w:szCs w:val="24"/>
          <w:lang w:eastAsia="lt-LT"/>
        </w:rPr>
        <w:t xml:space="preserve">ne vėliau kaip </w:t>
      </w:r>
      <w:r w:rsidR="008836B5">
        <w:rPr>
          <w:rFonts w:eastAsia="Monospace"/>
          <w:szCs w:val="24"/>
          <w:lang w:eastAsia="lt-LT"/>
        </w:rPr>
        <w:t>prieš 10 dienų.</w:t>
      </w:r>
    </w:p>
    <w:p w14:paraId="052080F4" w14:textId="7B216A31" w:rsidR="00243BB0" w:rsidRPr="008836B5" w:rsidRDefault="00243BB0" w:rsidP="00243BB0">
      <w:pPr>
        <w:ind w:firstLine="720"/>
        <w:jc w:val="both"/>
        <w:rPr>
          <w:szCs w:val="24"/>
        </w:rPr>
      </w:pPr>
      <w:r>
        <w:rPr>
          <w:rFonts w:eastAsia="Monospace"/>
          <w:szCs w:val="24"/>
        </w:rPr>
        <w:t xml:space="preserve">8. </w:t>
      </w:r>
      <w:r w:rsidRPr="008836B5">
        <w:rPr>
          <w:rFonts w:eastAsia="Monospace"/>
          <w:szCs w:val="24"/>
        </w:rPr>
        <w:t xml:space="preserve">Įgyvendinimo tvarką (prašymo formą ir kt.) tvirtina </w:t>
      </w:r>
      <w:r w:rsidR="00763FC5">
        <w:rPr>
          <w:rFonts w:eastAsia="Monospace"/>
          <w:szCs w:val="24"/>
        </w:rPr>
        <w:t>S</w:t>
      </w:r>
      <w:r w:rsidRPr="008836B5">
        <w:rPr>
          <w:rFonts w:eastAsia="Monospace"/>
          <w:szCs w:val="24"/>
        </w:rPr>
        <w:t>avivaldybės administracijos direktorius</w:t>
      </w:r>
      <w:r w:rsidR="00763FC5">
        <w:rPr>
          <w:rFonts w:eastAsia="Monospace"/>
          <w:szCs w:val="24"/>
        </w:rPr>
        <w:t xml:space="preserve"> įsakymu</w:t>
      </w:r>
      <w:r w:rsidRPr="008836B5">
        <w:rPr>
          <w:rFonts w:eastAsia="Monospace"/>
          <w:szCs w:val="24"/>
        </w:rPr>
        <w:t>.</w:t>
      </w:r>
    </w:p>
    <w:p w14:paraId="2DD8BF64" w14:textId="41B3C10A" w:rsidR="009406E3" w:rsidRPr="009406E3" w:rsidRDefault="009406E3" w:rsidP="00946E3F">
      <w:pPr>
        <w:ind w:firstLine="720"/>
        <w:jc w:val="both"/>
        <w:rPr>
          <w:bCs/>
          <w:szCs w:val="24"/>
        </w:rPr>
      </w:pP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0626E86" w14:textId="77777777" w:rsidR="004601EA" w:rsidRDefault="004601EA" w:rsidP="00E8181C">
      <w:pPr>
        <w:jc w:val="both"/>
      </w:pPr>
    </w:p>
    <w:p w14:paraId="30210567" w14:textId="77777777" w:rsidR="005D6AF2" w:rsidRDefault="005D6AF2" w:rsidP="00E8181C">
      <w:pPr>
        <w:jc w:val="both"/>
      </w:pPr>
    </w:p>
    <w:p w14:paraId="57C73541" w14:textId="77777777" w:rsidR="00862CBB" w:rsidRPr="00311F81" w:rsidRDefault="00862CBB" w:rsidP="00862CBB">
      <w:pPr>
        <w:jc w:val="both"/>
        <w:rPr>
          <w:szCs w:val="24"/>
        </w:rPr>
      </w:pPr>
      <w:bookmarkStart w:id="0"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p>
    <w:bookmarkEnd w:id="0"/>
    <w:p w14:paraId="14FA0CBC" w14:textId="77777777" w:rsidR="00862CBB" w:rsidRDefault="00862CBB" w:rsidP="00E8181C">
      <w:pPr>
        <w:jc w:val="both"/>
      </w:pPr>
    </w:p>
    <w:sectPr w:rsidR="00862CBB">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B47B" w14:textId="77777777" w:rsidR="001F46A4" w:rsidRDefault="001F46A4">
      <w:r>
        <w:separator/>
      </w:r>
    </w:p>
  </w:endnote>
  <w:endnote w:type="continuationSeparator" w:id="0">
    <w:p w14:paraId="7BB8F9D1" w14:textId="77777777" w:rsidR="001F46A4" w:rsidRDefault="001F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7EE9" w14:textId="77777777" w:rsidR="001F46A4" w:rsidRDefault="001F46A4">
      <w:r>
        <w:separator/>
      </w:r>
    </w:p>
  </w:footnote>
  <w:footnote w:type="continuationSeparator" w:id="0">
    <w:p w14:paraId="3FA4C5E0" w14:textId="77777777" w:rsidR="001F46A4" w:rsidRDefault="001F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4A75269"/>
    <w:multiLevelType w:val="multilevel"/>
    <w:tmpl w:val="58D07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5" w15:restartNumberingAfterBreak="0">
    <w:nsid w:val="35E138AD"/>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320C8A"/>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7A60A6"/>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0"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812F29"/>
    <w:multiLevelType w:val="multilevel"/>
    <w:tmpl w:val="E5D85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0727292">
    <w:abstractNumId w:val="6"/>
  </w:num>
  <w:num w:numId="2" w16cid:durableId="637338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10"/>
  </w:num>
  <w:num w:numId="4" w16cid:durableId="410739715">
    <w:abstractNumId w:val="4"/>
  </w:num>
  <w:num w:numId="5" w16cid:durableId="368993454">
    <w:abstractNumId w:val="9"/>
  </w:num>
  <w:num w:numId="6" w16cid:durableId="257712794">
    <w:abstractNumId w:val="2"/>
  </w:num>
  <w:num w:numId="7" w16cid:durableId="1060902690">
    <w:abstractNumId w:val="3"/>
  </w:num>
  <w:num w:numId="8" w16cid:durableId="915242318">
    <w:abstractNumId w:val="0"/>
  </w:num>
  <w:num w:numId="9" w16cid:durableId="1543666417">
    <w:abstractNumId w:val="5"/>
  </w:num>
  <w:num w:numId="10" w16cid:durableId="1019282891">
    <w:abstractNumId w:val="11"/>
  </w:num>
  <w:num w:numId="11" w16cid:durableId="1729722830">
    <w:abstractNumId w:val="1"/>
  </w:num>
  <w:num w:numId="12" w16cid:durableId="2096434141">
    <w:abstractNumId w:val="7"/>
  </w:num>
  <w:num w:numId="13" w16cid:durableId="1242909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031B"/>
    <w:rsid w:val="00003D29"/>
    <w:rsid w:val="00007094"/>
    <w:rsid w:val="00010404"/>
    <w:rsid w:val="00010413"/>
    <w:rsid w:val="00032A26"/>
    <w:rsid w:val="0003646E"/>
    <w:rsid w:val="00036C27"/>
    <w:rsid w:val="00050112"/>
    <w:rsid w:val="000542C0"/>
    <w:rsid w:val="00077604"/>
    <w:rsid w:val="00081C73"/>
    <w:rsid w:val="000820DD"/>
    <w:rsid w:val="00083967"/>
    <w:rsid w:val="00091079"/>
    <w:rsid w:val="000962D3"/>
    <w:rsid w:val="000A0610"/>
    <w:rsid w:val="000A57A4"/>
    <w:rsid w:val="000B37AA"/>
    <w:rsid w:val="000B44DC"/>
    <w:rsid w:val="000D4FEA"/>
    <w:rsid w:val="000D6334"/>
    <w:rsid w:val="000E5D74"/>
    <w:rsid w:val="000F697C"/>
    <w:rsid w:val="00100C15"/>
    <w:rsid w:val="00111737"/>
    <w:rsid w:val="0013357C"/>
    <w:rsid w:val="001416DF"/>
    <w:rsid w:val="00161336"/>
    <w:rsid w:val="00162DCC"/>
    <w:rsid w:val="00167B4F"/>
    <w:rsid w:val="001720A1"/>
    <w:rsid w:val="00175D64"/>
    <w:rsid w:val="0018592F"/>
    <w:rsid w:val="001952C1"/>
    <w:rsid w:val="001955BF"/>
    <w:rsid w:val="001A2C46"/>
    <w:rsid w:val="001A4234"/>
    <w:rsid w:val="001C4CB1"/>
    <w:rsid w:val="001D3BAC"/>
    <w:rsid w:val="001D6459"/>
    <w:rsid w:val="001D737C"/>
    <w:rsid w:val="001F1FD7"/>
    <w:rsid w:val="001F46A4"/>
    <w:rsid w:val="00210F12"/>
    <w:rsid w:val="00213A5C"/>
    <w:rsid w:val="00216AFC"/>
    <w:rsid w:val="00222416"/>
    <w:rsid w:val="00234159"/>
    <w:rsid w:val="00243BB0"/>
    <w:rsid w:val="00255418"/>
    <w:rsid w:val="00275559"/>
    <w:rsid w:val="00287E1B"/>
    <w:rsid w:val="002A4A65"/>
    <w:rsid w:val="002A59EA"/>
    <w:rsid w:val="002B3F1A"/>
    <w:rsid w:val="002B5503"/>
    <w:rsid w:val="002B7119"/>
    <w:rsid w:val="002D6DFB"/>
    <w:rsid w:val="002E584C"/>
    <w:rsid w:val="002F363F"/>
    <w:rsid w:val="003013DB"/>
    <w:rsid w:val="00307CF3"/>
    <w:rsid w:val="00327C38"/>
    <w:rsid w:val="00327F46"/>
    <w:rsid w:val="003434EC"/>
    <w:rsid w:val="00346301"/>
    <w:rsid w:val="00352F99"/>
    <w:rsid w:val="00380021"/>
    <w:rsid w:val="00383C1A"/>
    <w:rsid w:val="0039082D"/>
    <w:rsid w:val="00392032"/>
    <w:rsid w:val="00396CDA"/>
    <w:rsid w:val="003B28B3"/>
    <w:rsid w:val="003B74A4"/>
    <w:rsid w:val="003B74D0"/>
    <w:rsid w:val="003C640C"/>
    <w:rsid w:val="003D3548"/>
    <w:rsid w:val="003D4C10"/>
    <w:rsid w:val="003D5A8B"/>
    <w:rsid w:val="003E2612"/>
    <w:rsid w:val="003F00B7"/>
    <w:rsid w:val="003F0AAB"/>
    <w:rsid w:val="003F6587"/>
    <w:rsid w:val="00411F65"/>
    <w:rsid w:val="00420AC1"/>
    <w:rsid w:val="0042216A"/>
    <w:rsid w:val="00433C0F"/>
    <w:rsid w:val="004560EB"/>
    <w:rsid w:val="004601EA"/>
    <w:rsid w:val="004611C4"/>
    <w:rsid w:val="004632CE"/>
    <w:rsid w:val="004675AE"/>
    <w:rsid w:val="004713F5"/>
    <w:rsid w:val="00471C2E"/>
    <w:rsid w:val="00471E9A"/>
    <w:rsid w:val="004B1AAF"/>
    <w:rsid w:val="004B3198"/>
    <w:rsid w:val="004B4157"/>
    <w:rsid w:val="004C7D7E"/>
    <w:rsid w:val="004D05A0"/>
    <w:rsid w:val="004D2F1E"/>
    <w:rsid w:val="00500993"/>
    <w:rsid w:val="00506E54"/>
    <w:rsid w:val="005112CD"/>
    <w:rsid w:val="005113A0"/>
    <w:rsid w:val="0052412F"/>
    <w:rsid w:val="00531D8E"/>
    <w:rsid w:val="00543F91"/>
    <w:rsid w:val="00547DB4"/>
    <w:rsid w:val="0056603F"/>
    <w:rsid w:val="00575CF1"/>
    <w:rsid w:val="00581A55"/>
    <w:rsid w:val="005834DD"/>
    <w:rsid w:val="0059141E"/>
    <w:rsid w:val="00595DAE"/>
    <w:rsid w:val="005A065B"/>
    <w:rsid w:val="005A32BD"/>
    <w:rsid w:val="005A5C84"/>
    <w:rsid w:val="005C14E5"/>
    <w:rsid w:val="005D6AF2"/>
    <w:rsid w:val="005F0298"/>
    <w:rsid w:val="005F210E"/>
    <w:rsid w:val="00602165"/>
    <w:rsid w:val="00602CEE"/>
    <w:rsid w:val="00605495"/>
    <w:rsid w:val="00626AB7"/>
    <w:rsid w:val="006346E7"/>
    <w:rsid w:val="00635CF8"/>
    <w:rsid w:val="00651B17"/>
    <w:rsid w:val="00661873"/>
    <w:rsid w:val="0067047B"/>
    <w:rsid w:val="00677BC6"/>
    <w:rsid w:val="00691F79"/>
    <w:rsid w:val="00692A5D"/>
    <w:rsid w:val="006A1940"/>
    <w:rsid w:val="006B2D41"/>
    <w:rsid w:val="006C50D0"/>
    <w:rsid w:val="006E6FDD"/>
    <w:rsid w:val="006F0BD8"/>
    <w:rsid w:val="006F22DC"/>
    <w:rsid w:val="00731A83"/>
    <w:rsid w:val="00734EF0"/>
    <w:rsid w:val="00752844"/>
    <w:rsid w:val="00763FC5"/>
    <w:rsid w:val="007678CE"/>
    <w:rsid w:val="0079583B"/>
    <w:rsid w:val="00796B58"/>
    <w:rsid w:val="007A019D"/>
    <w:rsid w:val="007A02A7"/>
    <w:rsid w:val="007A1167"/>
    <w:rsid w:val="007A72BA"/>
    <w:rsid w:val="007A7DB6"/>
    <w:rsid w:val="007B1ACC"/>
    <w:rsid w:val="007C0F8C"/>
    <w:rsid w:val="007C5415"/>
    <w:rsid w:val="007C64FF"/>
    <w:rsid w:val="007D61BC"/>
    <w:rsid w:val="007E089C"/>
    <w:rsid w:val="007E5E18"/>
    <w:rsid w:val="007F4940"/>
    <w:rsid w:val="00802DCF"/>
    <w:rsid w:val="0081226A"/>
    <w:rsid w:val="0082193A"/>
    <w:rsid w:val="00821BD2"/>
    <w:rsid w:val="0082524C"/>
    <w:rsid w:val="00834523"/>
    <w:rsid w:val="00840CA4"/>
    <w:rsid w:val="00842F11"/>
    <w:rsid w:val="00862A7F"/>
    <w:rsid w:val="00862CBB"/>
    <w:rsid w:val="00872C7E"/>
    <w:rsid w:val="008836B5"/>
    <w:rsid w:val="0089075C"/>
    <w:rsid w:val="008B1327"/>
    <w:rsid w:val="008B1D1C"/>
    <w:rsid w:val="008B4675"/>
    <w:rsid w:val="008C2CE1"/>
    <w:rsid w:val="008D0483"/>
    <w:rsid w:val="00900D8C"/>
    <w:rsid w:val="00922E6B"/>
    <w:rsid w:val="009236CA"/>
    <w:rsid w:val="009406E3"/>
    <w:rsid w:val="00946E3F"/>
    <w:rsid w:val="00961168"/>
    <w:rsid w:val="00962607"/>
    <w:rsid w:val="00975B28"/>
    <w:rsid w:val="009A0536"/>
    <w:rsid w:val="009B579E"/>
    <w:rsid w:val="009C1001"/>
    <w:rsid w:val="009C616A"/>
    <w:rsid w:val="009E6144"/>
    <w:rsid w:val="009E6A8A"/>
    <w:rsid w:val="009E7D67"/>
    <w:rsid w:val="00A1166A"/>
    <w:rsid w:val="00A15154"/>
    <w:rsid w:val="00A33FDB"/>
    <w:rsid w:val="00A40A77"/>
    <w:rsid w:val="00A55FD1"/>
    <w:rsid w:val="00A65F4D"/>
    <w:rsid w:val="00AB41AE"/>
    <w:rsid w:val="00AB74B7"/>
    <w:rsid w:val="00AC4D78"/>
    <w:rsid w:val="00AC6F43"/>
    <w:rsid w:val="00AE72C4"/>
    <w:rsid w:val="00AF2F49"/>
    <w:rsid w:val="00B0600E"/>
    <w:rsid w:val="00B224E5"/>
    <w:rsid w:val="00B27701"/>
    <w:rsid w:val="00B35491"/>
    <w:rsid w:val="00B35AEC"/>
    <w:rsid w:val="00B37BA8"/>
    <w:rsid w:val="00B4253F"/>
    <w:rsid w:val="00B525A2"/>
    <w:rsid w:val="00B66DEC"/>
    <w:rsid w:val="00B70482"/>
    <w:rsid w:val="00B71B05"/>
    <w:rsid w:val="00B934ED"/>
    <w:rsid w:val="00BA0F5D"/>
    <w:rsid w:val="00BA5CF4"/>
    <w:rsid w:val="00BA61CF"/>
    <w:rsid w:val="00BC2015"/>
    <w:rsid w:val="00BC393E"/>
    <w:rsid w:val="00BC45C4"/>
    <w:rsid w:val="00BD0FA1"/>
    <w:rsid w:val="00BD5E72"/>
    <w:rsid w:val="00BE4CA0"/>
    <w:rsid w:val="00C05AC4"/>
    <w:rsid w:val="00C11999"/>
    <w:rsid w:val="00C1583B"/>
    <w:rsid w:val="00C21CEE"/>
    <w:rsid w:val="00C21F04"/>
    <w:rsid w:val="00C24330"/>
    <w:rsid w:val="00C31A0A"/>
    <w:rsid w:val="00C3644C"/>
    <w:rsid w:val="00C3666B"/>
    <w:rsid w:val="00C4791D"/>
    <w:rsid w:val="00C47B46"/>
    <w:rsid w:val="00C47DB2"/>
    <w:rsid w:val="00C5281E"/>
    <w:rsid w:val="00C53D0B"/>
    <w:rsid w:val="00C6021C"/>
    <w:rsid w:val="00C86471"/>
    <w:rsid w:val="00CA2F08"/>
    <w:rsid w:val="00CB57DE"/>
    <w:rsid w:val="00CC078D"/>
    <w:rsid w:val="00CC0E8D"/>
    <w:rsid w:val="00CC3839"/>
    <w:rsid w:val="00CC753C"/>
    <w:rsid w:val="00CD7EC0"/>
    <w:rsid w:val="00CF4683"/>
    <w:rsid w:val="00CF7368"/>
    <w:rsid w:val="00D070AE"/>
    <w:rsid w:val="00D15FEC"/>
    <w:rsid w:val="00D37ED1"/>
    <w:rsid w:val="00D43B33"/>
    <w:rsid w:val="00D5035C"/>
    <w:rsid w:val="00D5186F"/>
    <w:rsid w:val="00D5245D"/>
    <w:rsid w:val="00D533C4"/>
    <w:rsid w:val="00D552E1"/>
    <w:rsid w:val="00D55DDD"/>
    <w:rsid w:val="00D7137C"/>
    <w:rsid w:val="00D83773"/>
    <w:rsid w:val="00D956CF"/>
    <w:rsid w:val="00DB506B"/>
    <w:rsid w:val="00DC2C61"/>
    <w:rsid w:val="00DD0252"/>
    <w:rsid w:val="00DE207C"/>
    <w:rsid w:val="00DF1815"/>
    <w:rsid w:val="00DF66A8"/>
    <w:rsid w:val="00E002D6"/>
    <w:rsid w:val="00E0675E"/>
    <w:rsid w:val="00E101A7"/>
    <w:rsid w:val="00E1730F"/>
    <w:rsid w:val="00E175D2"/>
    <w:rsid w:val="00E323D3"/>
    <w:rsid w:val="00E32B25"/>
    <w:rsid w:val="00E3381C"/>
    <w:rsid w:val="00E65644"/>
    <w:rsid w:val="00E6568B"/>
    <w:rsid w:val="00E72B5C"/>
    <w:rsid w:val="00E8181C"/>
    <w:rsid w:val="00E92965"/>
    <w:rsid w:val="00E97178"/>
    <w:rsid w:val="00E97CD2"/>
    <w:rsid w:val="00EA28D5"/>
    <w:rsid w:val="00EB0DC2"/>
    <w:rsid w:val="00EB3304"/>
    <w:rsid w:val="00EB71A6"/>
    <w:rsid w:val="00EC047A"/>
    <w:rsid w:val="00EC743B"/>
    <w:rsid w:val="00ED400E"/>
    <w:rsid w:val="00ED41C8"/>
    <w:rsid w:val="00ED43C1"/>
    <w:rsid w:val="00EE200C"/>
    <w:rsid w:val="00EF6C73"/>
    <w:rsid w:val="00F23FBA"/>
    <w:rsid w:val="00F56DFD"/>
    <w:rsid w:val="00F61EB4"/>
    <w:rsid w:val="00F6410D"/>
    <w:rsid w:val="00F76C1B"/>
    <w:rsid w:val="00F93DF1"/>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6E54"/>
    <w:rPr>
      <w:sz w:val="16"/>
      <w:szCs w:val="16"/>
    </w:rPr>
  </w:style>
  <w:style w:type="paragraph" w:styleId="CommentText">
    <w:name w:val="annotation text"/>
    <w:basedOn w:val="Normal"/>
    <w:link w:val="CommentTextChar"/>
    <w:uiPriority w:val="99"/>
    <w:unhideWhenUsed/>
    <w:rsid w:val="00506E54"/>
    <w:rPr>
      <w:sz w:val="20"/>
    </w:rPr>
  </w:style>
  <w:style w:type="character" w:customStyle="1" w:styleId="CommentTextChar">
    <w:name w:val="Comment Text Char"/>
    <w:basedOn w:val="DefaultParagraphFont"/>
    <w:link w:val="CommentText"/>
    <w:uiPriority w:val="99"/>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5835</Words>
  <Characters>3327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cp:lastPrinted>2026-02-04T06:26:00Z</cp:lastPrinted>
  <dcterms:created xsi:type="dcterms:W3CDTF">2026-02-18T06:38:00Z</dcterms:created>
  <dcterms:modified xsi:type="dcterms:W3CDTF">2026-02-18T06:39:00Z</dcterms:modified>
</cp:coreProperties>
</file>