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DFD0D" w14:textId="66D2EA27" w:rsidR="00354EBB" w:rsidRPr="007D682B" w:rsidRDefault="00BA5BCD" w:rsidP="007D0CC3">
      <w:pPr>
        <w:jc w:val="center"/>
        <w:rPr>
          <w:sz w:val="20"/>
        </w:rP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5pt;height:51.6pt" o:ole="">
            <v:imagedata r:id="rId8" o:title=""/>
          </v:shape>
          <o:OLEObject Type="Embed" ProgID="PI3.Image" ShapeID="_x0000_i1025" DrawAspect="Content" ObjectID="_1831180072" r:id="rId9"/>
        </w:object>
      </w:r>
    </w:p>
    <w:p w14:paraId="5A4418E5" w14:textId="3DB35491" w:rsidR="00665D2B" w:rsidRPr="0093566E" w:rsidRDefault="00665D2B" w:rsidP="00665D2B">
      <w:pPr>
        <w:pStyle w:val="Antrats"/>
        <w:jc w:val="right"/>
        <w:rPr>
          <w:b/>
        </w:rPr>
      </w:pPr>
      <w:r>
        <w:t xml:space="preserve">                                        </w:t>
      </w: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7D0CC3" w:rsidRDefault="00665D2B" w:rsidP="00665D2B">
      <w:pPr>
        <w:pStyle w:val="Antrats"/>
        <w:jc w:val="center"/>
        <w:rPr>
          <w:b/>
          <w:sz w:val="16"/>
          <w:szCs w:val="16"/>
        </w:rPr>
      </w:pPr>
    </w:p>
    <w:p w14:paraId="38458097" w14:textId="2A686794" w:rsidR="00665D2B" w:rsidRPr="00C34F84" w:rsidRDefault="00665D2B" w:rsidP="00C34F84">
      <w:pPr>
        <w:pStyle w:val="Antrats"/>
        <w:jc w:val="center"/>
        <w:rPr>
          <w:b/>
          <w:sz w:val="28"/>
        </w:rPr>
      </w:pPr>
      <w:r>
        <w:rPr>
          <w:b/>
          <w:sz w:val="28"/>
        </w:rPr>
        <w:t>SPRENDIMAS</w:t>
      </w:r>
    </w:p>
    <w:p w14:paraId="63374D94" w14:textId="54EEBE05" w:rsidR="007D6875" w:rsidRPr="007D6875" w:rsidRDefault="007D6875" w:rsidP="007D6875">
      <w:pPr>
        <w:widowControl w:val="0"/>
        <w:suppressAutoHyphens/>
        <w:jc w:val="center"/>
        <w:rPr>
          <w:rFonts w:ascii="Times New Roman" w:eastAsia="SimSun" w:hAnsi="Times New Roman"/>
          <w:b/>
          <w:caps/>
          <w:kern w:val="2"/>
          <w:szCs w:val="24"/>
          <w:lang w:eastAsia="zh-CN" w:bidi="hi-IN"/>
        </w:rPr>
      </w:pPr>
      <w:r w:rsidRPr="007D6875">
        <w:rPr>
          <w:rFonts w:ascii="Times New Roman" w:eastAsia="SimSun" w:hAnsi="Times New Roman"/>
          <w:b/>
          <w:caps/>
          <w:kern w:val="2"/>
          <w:szCs w:val="24"/>
          <w:lang w:eastAsia="zh-CN" w:bidi="hi-IN"/>
        </w:rPr>
        <w:t>DĖL PANEVĖŽIO RAJONO SAVIVALDYBĖS TARYBOS 20</w:t>
      </w:r>
      <w:r w:rsidR="004863F2">
        <w:rPr>
          <w:rFonts w:ascii="Times New Roman" w:eastAsia="SimSun" w:hAnsi="Times New Roman"/>
          <w:b/>
          <w:caps/>
          <w:kern w:val="2"/>
          <w:szCs w:val="24"/>
          <w:lang w:eastAsia="zh-CN" w:bidi="hi-IN"/>
        </w:rPr>
        <w:t>2</w:t>
      </w:r>
      <w:r w:rsidR="009734AF">
        <w:rPr>
          <w:rFonts w:ascii="Times New Roman" w:eastAsia="SimSun" w:hAnsi="Times New Roman"/>
          <w:b/>
          <w:caps/>
          <w:kern w:val="2"/>
          <w:szCs w:val="24"/>
          <w:lang w:eastAsia="zh-CN" w:bidi="hi-IN"/>
        </w:rPr>
        <w:t>1</w:t>
      </w:r>
      <w:r w:rsidRPr="007D6875">
        <w:rPr>
          <w:rFonts w:ascii="Times New Roman" w:eastAsia="SimSun" w:hAnsi="Times New Roman"/>
          <w:b/>
          <w:caps/>
          <w:kern w:val="2"/>
          <w:szCs w:val="24"/>
          <w:lang w:eastAsia="zh-CN" w:bidi="hi-IN"/>
        </w:rPr>
        <w:t xml:space="preserve"> M. </w:t>
      </w:r>
      <w:r w:rsidR="009734AF">
        <w:rPr>
          <w:rFonts w:ascii="Times New Roman" w:eastAsia="SimSun" w:hAnsi="Times New Roman"/>
          <w:b/>
          <w:caps/>
          <w:kern w:val="2"/>
          <w:szCs w:val="24"/>
          <w:lang w:eastAsia="zh-CN" w:bidi="hi-IN"/>
        </w:rPr>
        <w:t>GEGUŽĖS 20</w:t>
      </w:r>
      <w:r w:rsidRPr="007D6875">
        <w:rPr>
          <w:rFonts w:ascii="Times New Roman" w:eastAsia="SimSun" w:hAnsi="Times New Roman"/>
          <w:b/>
          <w:caps/>
          <w:kern w:val="2"/>
          <w:szCs w:val="24"/>
          <w:lang w:eastAsia="zh-CN" w:bidi="hi-IN"/>
        </w:rPr>
        <w:t xml:space="preserve"> D. SPRENDIMO NR. T-</w:t>
      </w:r>
      <w:r w:rsidR="009734AF">
        <w:rPr>
          <w:rFonts w:ascii="Times New Roman" w:eastAsia="SimSun" w:hAnsi="Times New Roman"/>
          <w:b/>
          <w:caps/>
          <w:kern w:val="2"/>
          <w:szCs w:val="24"/>
          <w:lang w:eastAsia="zh-CN" w:bidi="hi-IN"/>
        </w:rPr>
        <w:t>127</w:t>
      </w:r>
      <w:r w:rsidRPr="007D6875">
        <w:rPr>
          <w:rFonts w:ascii="Times New Roman" w:eastAsia="SimSun" w:hAnsi="Times New Roman"/>
          <w:b/>
          <w:caps/>
          <w:kern w:val="2"/>
          <w:szCs w:val="24"/>
          <w:lang w:eastAsia="zh-CN" w:bidi="hi-IN"/>
        </w:rPr>
        <w:t xml:space="preserve"> „Dėl </w:t>
      </w:r>
      <w:r w:rsidR="009734AF">
        <w:rPr>
          <w:rFonts w:ascii="Times New Roman" w:eastAsia="SimSun" w:hAnsi="Times New Roman"/>
          <w:b/>
          <w:bCs/>
          <w:kern w:val="2"/>
          <w:szCs w:val="24"/>
          <w:lang w:eastAsia="lt-LT" w:bidi="hi-IN"/>
        </w:rPr>
        <w:t>SOCIALINĖS PARAMOS MOKINIAMS TEIKIMO PANEVĖŽIO RAJONO SAVIVALDYBĖJE</w:t>
      </w:r>
      <w:r w:rsidR="004863F2">
        <w:rPr>
          <w:rFonts w:ascii="Times New Roman" w:eastAsia="SimSun" w:hAnsi="Times New Roman"/>
          <w:b/>
          <w:bCs/>
          <w:kern w:val="2"/>
          <w:szCs w:val="24"/>
          <w:lang w:eastAsia="lt-LT" w:bidi="hi-IN"/>
        </w:rPr>
        <w:t xml:space="preserve"> </w:t>
      </w:r>
      <w:r w:rsidRPr="007D6875">
        <w:rPr>
          <w:rFonts w:ascii="Times New Roman" w:eastAsia="SimSun" w:hAnsi="Times New Roman"/>
          <w:b/>
          <w:bCs/>
          <w:kern w:val="2"/>
          <w:szCs w:val="24"/>
          <w:lang w:eastAsia="lt-LT" w:bidi="hi-IN"/>
        </w:rPr>
        <w:t>TVARKOS APRAŠO PATVIRTINIMO“ PAKEITIMO</w:t>
      </w:r>
    </w:p>
    <w:p w14:paraId="5BA81030" w14:textId="77777777" w:rsidR="007D6875" w:rsidRPr="007D6875" w:rsidRDefault="007D6875" w:rsidP="007D6875">
      <w:pPr>
        <w:widowControl w:val="0"/>
        <w:suppressAutoHyphens/>
        <w:jc w:val="center"/>
        <w:rPr>
          <w:rFonts w:ascii="Times New Roman" w:eastAsia="SimSun" w:hAnsi="Times New Roman"/>
          <w:kern w:val="2"/>
          <w:szCs w:val="24"/>
          <w:lang w:eastAsia="zh-CN" w:bidi="hi-IN"/>
        </w:rPr>
      </w:pPr>
    </w:p>
    <w:p w14:paraId="5981F114" w14:textId="686AB0F4" w:rsidR="007D6875" w:rsidRPr="007D6875" w:rsidRDefault="007D6875" w:rsidP="007D6875">
      <w:pPr>
        <w:widowControl w:val="0"/>
        <w:suppressAutoHyphens/>
        <w:jc w:val="center"/>
        <w:rPr>
          <w:rFonts w:ascii="Times New Roman" w:eastAsia="SimSun" w:hAnsi="Times New Roman"/>
          <w:kern w:val="2"/>
          <w:szCs w:val="24"/>
          <w:lang w:eastAsia="zh-CN" w:bidi="hi-IN"/>
        </w:rPr>
      </w:pPr>
      <w:r w:rsidRPr="007D6875">
        <w:rPr>
          <w:rFonts w:ascii="Times New Roman" w:eastAsia="SimSun" w:hAnsi="Times New Roman"/>
          <w:kern w:val="2"/>
          <w:szCs w:val="24"/>
          <w:lang w:eastAsia="zh-CN" w:bidi="hi-IN"/>
        </w:rPr>
        <w:t>202</w:t>
      </w:r>
      <w:r w:rsidR="0035039A">
        <w:rPr>
          <w:rFonts w:ascii="Times New Roman" w:eastAsia="SimSun" w:hAnsi="Times New Roman"/>
          <w:kern w:val="2"/>
          <w:szCs w:val="24"/>
          <w:lang w:eastAsia="zh-CN" w:bidi="hi-IN"/>
        </w:rPr>
        <w:t>6</w:t>
      </w:r>
      <w:r w:rsidRPr="007D6875">
        <w:rPr>
          <w:rFonts w:ascii="Times New Roman" w:eastAsia="SimSun" w:hAnsi="Times New Roman"/>
          <w:kern w:val="2"/>
          <w:szCs w:val="24"/>
          <w:lang w:eastAsia="zh-CN" w:bidi="hi-IN"/>
        </w:rPr>
        <w:t xml:space="preserve"> m. </w:t>
      </w:r>
      <w:r w:rsidR="004863F2">
        <w:rPr>
          <w:rFonts w:ascii="Times New Roman" w:eastAsia="SimSun" w:hAnsi="Times New Roman"/>
          <w:kern w:val="2"/>
          <w:szCs w:val="24"/>
          <w:lang w:eastAsia="zh-CN" w:bidi="hi-IN"/>
        </w:rPr>
        <w:t>sausio 2</w:t>
      </w:r>
      <w:r w:rsidR="0035039A">
        <w:rPr>
          <w:rFonts w:ascii="Times New Roman" w:eastAsia="SimSun" w:hAnsi="Times New Roman"/>
          <w:kern w:val="2"/>
          <w:szCs w:val="24"/>
          <w:lang w:eastAsia="zh-CN" w:bidi="hi-IN"/>
        </w:rPr>
        <w:t>9</w:t>
      </w:r>
      <w:r w:rsidRPr="007D6875">
        <w:rPr>
          <w:rFonts w:ascii="Times New Roman" w:eastAsia="SimSun" w:hAnsi="Times New Roman"/>
          <w:kern w:val="2"/>
          <w:szCs w:val="24"/>
          <w:lang w:eastAsia="zh-CN" w:bidi="hi-IN"/>
        </w:rPr>
        <w:t xml:space="preserve"> d. Nr. T-</w:t>
      </w:r>
      <w:r w:rsidR="000B0823">
        <w:rPr>
          <w:rFonts w:ascii="Times New Roman" w:eastAsia="SimSun" w:hAnsi="Times New Roman"/>
          <w:kern w:val="2"/>
          <w:szCs w:val="24"/>
          <w:lang w:eastAsia="zh-CN" w:bidi="hi-IN"/>
        </w:rPr>
        <w:t>13</w:t>
      </w:r>
    </w:p>
    <w:p w14:paraId="690A7ED4" w14:textId="77777777" w:rsidR="007D6875" w:rsidRPr="007D6875" w:rsidRDefault="007D6875" w:rsidP="007D6875">
      <w:pPr>
        <w:widowControl w:val="0"/>
        <w:suppressAutoHyphens/>
        <w:jc w:val="center"/>
        <w:rPr>
          <w:rFonts w:ascii="Times New Roman" w:eastAsia="SimSun" w:hAnsi="Times New Roman"/>
          <w:kern w:val="2"/>
          <w:szCs w:val="24"/>
          <w:lang w:eastAsia="zh-CN" w:bidi="hi-IN"/>
        </w:rPr>
      </w:pPr>
      <w:r w:rsidRPr="007D6875">
        <w:rPr>
          <w:rFonts w:ascii="Times New Roman" w:eastAsia="SimSun" w:hAnsi="Times New Roman"/>
          <w:kern w:val="2"/>
          <w:szCs w:val="24"/>
          <w:lang w:eastAsia="zh-CN" w:bidi="hi-IN"/>
        </w:rPr>
        <w:t>Panevėžys</w:t>
      </w:r>
    </w:p>
    <w:p w14:paraId="52B080CD" w14:textId="77777777" w:rsidR="007D6875" w:rsidRPr="007D6875" w:rsidRDefault="007D6875" w:rsidP="007D6875">
      <w:pPr>
        <w:rPr>
          <w:rFonts w:ascii="Times New Roman" w:hAnsi="Times New Roman"/>
        </w:rPr>
      </w:pPr>
    </w:p>
    <w:p w14:paraId="2FC6B50B" w14:textId="1C259806" w:rsidR="007D6875" w:rsidRPr="007D6875" w:rsidRDefault="007D6875" w:rsidP="007D6875">
      <w:pPr>
        <w:widowControl w:val="0"/>
        <w:suppressAutoHyphens/>
        <w:ind w:firstLine="720"/>
        <w:jc w:val="both"/>
        <w:rPr>
          <w:rFonts w:ascii="Times New Roman" w:eastAsia="SimSun" w:hAnsi="Times New Roman"/>
          <w:kern w:val="2"/>
          <w:szCs w:val="24"/>
          <w:lang w:eastAsia="zh-CN" w:bidi="hi-IN"/>
        </w:rPr>
      </w:pPr>
      <w:r w:rsidRPr="007D6875">
        <w:rPr>
          <w:rFonts w:ascii="Times New Roman" w:eastAsia="SimSun" w:hAnsi="Times New Roman"/>
          <w:kern w:val="2"/>
          <w:szCs w:val="24"/>
          <w:lang w:eastAsia="ar-SA" w:bidi="he-IL"/>
        </w:rPr>
        <w:t>Vadovaudamasi Lietuvos Respublikos vietos savivaldos įstatymo 1</w:t>
      </w:r>
      <w:r>
        <w:rPr>
          <w:rFonts w:ascii="Times New Roman" w:eastAsia="SimSun" w:hAnsi="Times New Roman"/>
          <w:kern w:val="2"/>
          <w:szCs w:val="24"/>
          <w:lang w:eastAsia="ar-SA" w:bidi="he-IL"/>
        </w:rPr>
        <w:t>6</w:t>
      </w:r>
      <w:r w:rsidRPr="007D6875">
        <w:rPr>
          <w:rFonts w:ascii="Times New Roman" w:eastAsia="SimSun" w:hAnsi="Times New Roman"/>
          <w:kern w:val="2"/>
          <w:szCs w:val="24"/>
          <w:lang w:eastAsia="ar-SA" w:bidi="he-IL"/>
        </w:rPr>
        <w:t xml:space="preserve"> straipsnio 1 dalimi, </w:t>
      </w:r>
      <w:r w:rsidRPr="007D6875">
        <w:rPr>
          <w:rFonts w:ascii="Times New Roman" w:eastAsia="SimSun" w:hAnsi="Times New Roman"/>
          <w:kern w:val="2"/>
          <w:szCs w:val="24"/>
          <w:lang w:eastAsia="zh-CN" w:bidi="hi-IN"/>
        </w:rPr>
        <w:t xml:space="preserve">Panevėžio rajono savivaldybės taryba n u s p r e n d ž i a:   </w:t>
      </w:r>
    </w:p>
    <w:p w14:paraId="751C2782" w14:textId="527CE3E4" w:rsidR="007D6875" w:rsidRPr="007D6875" w:rsidRDefault="007D6875" w:rsidP="007D6875">
      <w:pPr>
        <w:widowControl w:val="0"/>
        <w:suppressAutoHyphens/>
        <w:ind w:firstLine="720"/>
        <w:jc w:val="both"/>
        <w:rPr>
          <w:rFonts w:ascii="Times New Roman" w:eastAsia="SimSun" w:hAnsi="Times New Roman"/>
          <w:kern w:val="2"/>
          <w:szCs w:val="24"/>
          <w:lang w:eastAsia="zh-CN" w:bidi="hi-IN"/>
        </w:rPr>
      </w:pPr>
      <w:r w:rsidRPr="007D6875">
        <w:rPr>
          <w:rFonts w:ascii="Times New Roman" w:eastAsia="SimSun" w:hAnsi="Times New Roman"/>
          <w:kern w:val="2"/>
          <w:szCs w:val="24"/>
          <w:lang w:eastAsia="zh-CN" w:bidi="hi-IN"/>
        </w:rPr>
        <w:t xml:space="preserve">Pakeisti </w:t>
      </w:r>
      <w:r w:rsidR="009734AF">
        <w:rPr>
          <w:rFonts w:ascii="Times New Roman" w:eastAsia="SimSun" w:hAnsi="Times New Roman"/>
          <w:kern w:val="2"/>
          <w:szCs w:val="24"/>
          <w:lang w:eastAsia="zh-CN" w:bidi="hi-IN"/>
        </w:rPr>
        <w:t>Socialinės paramos mokiniams teikimo Panevėžio rajono savivaldybėje</w:t>
      </w:r>
      <w:r w:rsidR="004863F2">
        <w:rPr>
          <w:rFonts w:ascii="Times New Roman" w:eastAsia="SimSun" w:hAnsi="Times New Roman"/>
          <w:kern w:val="2"/>
          <w:szCs w:val="24"/>
          <w:lang w:eastAsia="zh-CN" w:bidi="hi-IN"/>
        </w:rPr>
        <w:t xml:space="preserve"> </w:t>
      </w:r>
      <w:r w:rsidRPr="007D6875">
        <w:rPr>
          <w:rFonts w:ascii="Times New Roman" w:eastAsia="SimSun" w:hAnsi="Times New Roman"/>
          <w:kern w:val="2"/>
          <w:szCs w:val="24"/>
          <w:lang w:eastAsia="lt-LT" w:bidi="hi-IN"/>
        </w:rPr>
        <w:t>tvarkos apraš</w:t>
      </w:r>
      <w:r w:rsidR="002D38D0">
        <w:rPr>
          <w:rFonts w:ascii="Times New Roman" w:eastAsia="SimSun" w:hAnsi="Times New Roman"/>
          <w:kern w:val="2"/>
          <w:szCs w:val="24"/>
          <w:lang w:eastAsia="lt-LT" w:bidi="hi-IN"/>
        </w:rPr>
        <w:t>ą</w:t>
      </w:r>
      <w:r w:rsidRPr="007D6875">
        <w:rPr>
          <w:rFonts w:ascii="Times New Roman" w:eastAsia="SimSun" w:hAnsi="Times New Roman"/>
          <w:kern w:val="2"/>
          <w:szCs w:val="24"/>
          <w:lang w:eastAsia="zh-CN" w:bidi="hi-IN"/>
        </w:rPr>
        <w:t>, patvirtint</w:t>
      </w:r>
      <w:r w:rsidR="002D38D0">
        <w:rPr>
          <w:rFonts w:ascii="Times New Roman" w:eastAsia="SimSun" w:hAnsi="Times New Roman"/>
          <w:kern w:val="2"/>
          <w:szCs w:val="24"/>
          <w:lang w:eastAsia="zh-CN" w:bidi="hi-IN"/>
        </w:rPr>
        <w:t>ą</w:t>
      </w:r>
      <w:r w:rsidRPr="007D6875">
        <w:rPr>
          <w:rFonts w:ascii="Times New Roman" w:eastAsia="SimSun" w:hAnsi="Times New Roman"/>
          <w:kern w:val="2"/>
          <w:szCs w:val="24"/>
          <w:lang w:eastAsia="zh-CN" w:bidi="hi-IN"/>
        </w:rPr>
        <w:t xml:space="preserve"> Panevėžio rajono savivaldybės tarybos 20</w:t>
      </w:r>
      <w:r w:rsidR="004863F2">
        <w:rPr>
          <w:rFonts w:ascii="Times New Roman" w:eastAsia="SimSun" w:hAnsi="Times New Roman"/>
          <w:kern w:val="2"/>
          <w:szCs w:val="24"/>
          <w:lang w:eastAsia="zh-CN" w:bidi="hi-IN"/>
        </w:rPr>
        <w:t>2</w:t>
      </w:r>
      <w:r w:rsidR="009734AF">
        <w:rPr>
          <w:rFonts w:ascii="Times New Roman" w:eastAsia="SimSun" w:hAnsi="Times New Roman"/>
          <w:kern w:val="2"/>
          <w:szCs w:val="24"/>
          <w:lang w:eastAsia="zh-CN" w:bidi="hi-IN"/>
        </w:rPr>
        <w:t>1</w:t>
      </w:r>
      <w:r w:rsidRPr="007D6875">
        <w:rPr>
          <w:rFonts w:ascii="Times New Roman" w:eastAsia="SimSun" w:hAnsi="Times New Roman"/>
          <w:kern w:val="2"/>
          <w:szCs w:val="24"/>
          <w:lang w:eastAsia="zh-CN" w:bidi="hi-IN"/>
        </w:rPr>
        <w:t xml:space="preserve"> m. </w:t>
      </w:r>
      <w:r w:rsidR="009734AF">
        <w:rPr>
          <w:rFonts w:ascii="Times New Roman" w:eastAsia="SimSun" w:hAnsi="Times New Roman"/>
          <w:kern w:val="2"/>
          <w:szCs w:val="24"/>
          <w:lang w:eastAsia="zh-CN" w:bidi="hi-IN"/>
        </w:rPr>
        <w:t>gegužės 20</w:t>
      </w:r>
      <w:r w:rsidRPr="007D6875">
        <w:rPr>
          <w:rFonts w:ascii="Times New Roman" w:eastAsia="SimSun" w:hAnsi="Times New Roman"/>
          <w:kern w:val="2"/>
          <w:szCs w:val="24"/>
          <w:lang w:eastAsia="zh-CN" w:bidi="hi-IN"/>
        </w:rPr>
        <w:t xml:space="preserve"> d. sprendimu Nr. T-</w:t>
      </w:r>
      <w:r w:rsidR="009734AF">
        <w:rPr>
          <w:rFonts w:ascii="Times New Roman" w:eastAsia="SimSun" w:hAnsi="Times New Roman"/>
          <w:kern w:val="2"/>
          <w:szCs w:val="24"/>
          <w:lang w:eastAsia="zh-CN" w:bidi="hi-IN"/>
        </w:rPr>
        <w:t>127</w:t>
      </w:r>
      <w:r w:rsidRPr="007D6875">
        <w:rPr>
          <w:rFonts w:ascii="Times New Roman" w:eastAsia="SimSun" w:hAnsi="Times New Roman"/>
          <w:kern w:val="2"/>
          <w:szCs w:val="24"/>
          <w:lang w:eastAsia="zh-CN" w:bidi="hi-IN"/>
        </w:rPr>
        <w:t xml:space="preserve"> „Dėl </w:t>
      </w:r>
      <w:r w:rsidR="009734AF">
        <w:rPr>
          <w:rFonts w:ascii="Times New Roman" w:eastAsia="SimSun" w:hAnsi="Times New Roman"/>
          <w:kern w:val="2"/>
          <w:szCs w:val="24"/>
          <w:lang w:eastAsia="lt-LT" w:bidi="hi-IN"/>
        </w:rPr>
        <w:t>Socialinės paramos mokiniams teikimo Panevėžio rajono savivaldybėje</w:t>
      </w:r>
      <w:r w:rsidR="004863F2">
        <w:rPr>
          <w:rFonts w:ascii="Times New Roman" w:eastAsia="SimSun" w:hAnsi="Times New Roman"/>
          <w:kern w:val="2"/>
          <w:szCs w:val="24"/>
          <w:lang w:eastAsia="lt-LT" w:bidi="hi-IN"/>
        </w:rPr>
        <w:t xml:space="preserve"> </w:t>
      </w:r>
      <w:r w:rsidRPr="007D6875">
        <w:rPr>
          <w:rFonts w:ascii="Times New Roman" w:eastAsia="SimSun" w:hAnsi="Times New Roman"/>
          <w:kern w:val="2"/>
          <w:szCs w:val="24"/>
          <w:lang w:eastAsia="lt-LT" w:bidi="hi-IN"/>
        </w:rPr>
        <w:t>tvarkos aprašo</w:t>
      </w:r>
      <w:r w:rsidRPr="007D6875">
        <w:rPr>
          <w:rFonts w:ascii="Times New Roman" w:eastAsia="SimSun" w:hAnsi="Times New Roman"/>
          <w:kern w:val="2"/>
          <w:szCs w:val="24"/>
          <w:lang w:eastAsia="zh-CN" w:bidi="hi-IN"/>
        </w:rPr>
        <w:t xml:space="preserve"> patvirtinimo“:</w:t>
      </w:r>
    </w:p>
    <w:p w14:paraId="33BF3217" w14:textId="30845DEE" w:rsidR="008D6DD1" w:rsidRDefault="00317CD7" w:rsidP="007D6875">
      <w:pPr>
        <w:widowControl w:val="0"/>
        <w:suppressAutoHyphens/>
        <w:ind w:firstLine="720"/>
        <w:jc w:val="both"/>
        <w:rPr>
          <w:rFonts w:ascii="Times New Roman" w:eastAsia="SimSun" w:hAnsi="Times New Roman"/>
          <w:kern w:val="2"/>
          <w:szCs w:val="24"/>
          <w:lang w:eastAsia="zh-CN" w:bidi="hi-IN"/>
        </w:rPr>
      </w:pPr>
      <w:r>
        <w:rPr>
          <w:rFonts w:ascii="Times New Roman" w:eastAsia="SimSun" w:hAnsi="Times New Roman"/>
          <w:kern w:val="2"/>
          <w:szCs w:val="24"/>
          <w:lang w:eastAsia="zh-CN" w:bidi="hi-IN"/>
        </w:rPr>
        <w:t xml:space="preserve">1. </w:t>
      </w:r>
      <w:r w:rsidR="002D38D0">
        <w:rPr>
          <w:rFonts w:ascii="Times New Roman" w:eastAsia="SimSun" w:hAnsi="Times New Roman"/>
          <w:kern w:val="2"/>
          <w:szCs w:val="24"/>
          <w:lang w:eastAsia="zh-CN" w:bidi="hi-IN"/>
        </w:rPr>
        <w:t xml:space="preserve">pakeisti </w:t>
      </w:r>
      <w:r w:rsidR="004863F2">
        <w:rPr>
          <w:rFonts w:ascii="Times New Roman" w:eastAsia="SimSun" w:hAnsi="Times New Roman"/>
          <w:kern w:val="2"/>
          <w:szCs w:val="24"/>
          <w:lang w:eastAsia="zh-CN" w:bidi="hi-IN"/>
        </w:rPr>
        <w:t>1</w:t>
      </w:r>
      <w:r w:rsidR="0035039A">
        <w:rPr>
          <w:rFonts w:ascii="Times New Roman" w:eastAsia="SimSun" w:hAnsi="Times New Roman"/>
          <w:kern w:val="2"/>
          <w:szCs w:val="24"/>
          <w:lang w:eastAsia="zh-CN" w:bidi="hi-IN"/>
        </w:rPr>
        <w:t>5</w:t>
      </w:r>
      <w:r w:rsidR="008D6DD1">
        <w:rPr>
          <w:rFonts w:ascii="Times New Roman" w:eastAsia="SimSun" w:hAnsi="Times New Roman"/>
          <w:kern w:val="2"/>
          <w:szCs w:val="24"/>
          <w:lang w:eastAsia="zh-CN" w:bidi="hi-IN"/>
        </w:rPr>
        <w:t xml:space="preserve"> punktą ir jį išdėstyti taip:</w:t>
      </w:r>
    </w:p>
    <w:p w14:paraId="1993A3DB" w14:textId="67C338F4" w:rsidR="007D6875" w:rsidRPr="002E7014" w:rsidRDefault="007D6875" w:rsidP="002E7014">
      <w:pPr>
        <w:ind w:firstLine="720"/>
        <w:jc w:val="both"/>
        <w:rPr>
          <w:rFonts w:ascii="Times New Roman" w:hAnsi="Times New Roman"/>
          <w:szCs w:val="24"/>
        </w:rPr>
      </w:pPr>
      <w:r w:rsidRPr="007D6875">
        <w:rPr>
          <w:rFonts w:ascii="Times New Roman" w:eastAsia="SimSun" w:hAnsi="Times New Roman"/>
          <w:kern w:val="2"/>
          <w:szCs w:val="24"/>
          <w:lang w:eastAsia="zh-CN" w:bidi="hi-IN"/>
        </w:rPr>
        <w:t>„</w:t>
      </w:r>
      <w:r w:rsidR="009734AF" w:rsidRPr="00F33CEB">
        <w:rPr>
          <w:rFonts w:ascii="Times New Roman" w:hAnsi="Times New Roman"/>
          <w:iCs/>
          <w:szCs w:val="24"/>
        </w:rPr>
        <w:t>1</w:t>
      </w:r>
      <w:r w:rsidR="0035039A">
        <w:rPr>
          <w:rFonts w:ascii="Times New Roman" w:hAnsi="Times New Roman"/>
          <w:iCs/>
          <w:szCs w:val="24"/>
        </w:rPr>
        <w:t>5</w:t>
      </w:r>
      <w:r w:rsidR="009734AF" w:rsidRPr="00F33CEB">
        <w:rPr>
          <w:rFonts w:ascii="Times New Roman" w:hAnsi="Times New Roman"/>
          <w:iCs/>
          <w:szCs w:val="24"/>
        </w:rPr>
        <w:t xml:space="preserve">. </w:t>
      </w:r>
      <w:r w:rsidR="0035039A" w:rsidRPr="00F33CEB">
        <w:rPr>
          <w:rFonts w:ascii="Times New Roman" w:hAnsi="Times New Roman"/>
          <w:szCs w:val="24"/>
        </w:rPr>
        <w:t xml:space="preserve">Jeigu mokinys patiria socialinę riziką arba mokinį augina bendrai gyvenantys asmenys, patiriantys socialinę riziką, išskyrus atvejį, kai atvejo vadybininkas, koordinuojantis atvejo vadybos procesą, o kai atvejo vadyba netaikoma, – </w:t>
      </w:r>
      <w:r w:rsidR="0035039A">
        <w:rPr>
          <w:rFonts w:ascii="Times New Roman" w:hAnsi="Times New Roman"/>
          <w:szCs w:val="24"/>
        </w:rPr>
        <w:t xml:space="preserve">Panevėžio rajono socialinių paslaugų centro </w:t>
      </w:r>
      <w:r w:rsidR="0035039A" w:rsidRPr="00F33CEB">
        <w:rPr>
          <w:rFonts w:ascii="Times New Roman" w:hAnsi="Times New Roman"/>
          <w:szCs w:val="24"/>
        </w:rPr>
        <w:t xml:space="preserve">socialinis darbuotojas, dirbantis </w:t>
      </w:r>
      <w:r w:rsidR="0035039A">
        <w:rPr>
          <w:rFonts w:ascii="Times New Roman" w:hAnsi="Times New Roman"/>
          <w:szCs w:val="24"/>
        </w:rPr>
        <w:t>su šeimomis</w:t>
      </w:r>
      <w:r w:rsidR="0035039A" w:rsidRPr="00F33CEB">
        <w:rPr>
          <w:rFonts w:ascii="Times New Roman" w:hAnsi="Times New Roman"/>
          <w:szCs w:val="24"/>
        </w:rPr>
        <w:t xml:space="preserve"> </w:t>
      </w:r>
      <w:r w:rsidR="0035039A">
        <w:rPr>
          <w:rFonts w:ascii="Times New Roman" w:hAnsi="Times New Roman"/>
          <w:szCs w:val="24"/>
        </w:rPr>
        <w:t>(toliau – socialinis darbuotojas, dirbantis su šeimomis)</w:t>
      </w:r>
      <w:r w:rsidR="00664600">
        <w:rPr>
          <w:rFonts w:ascii="Times New Roman" w:hAnsi="Times New Roman"/>
          <w:szCs w:val="24"/>
        </w:rPr>
        <w:t>,</w:t>
      </w:r>
      <w:r w:rsidR="0035039A">
        <w:rPr>
          <w:rFonts w:ascii="Times New Roman" w:hAnsi="Times New Roman"/>
          <w:szCs w:val="24"/>
        </w:rPr>
        <w:t xml:space="preserve"> </w:t>
      </w:r>
      <w:r w:rsidR="0035039A" w:rsidRPr="00F33CEB">
        <w:rPr>
          <w:rFonts w:ascii="Times New Roman" w:hAnsi="Times New Roman"/>
          <w:szCs w:val="24"/>
        </w:rPr>
        <w:t>rekomenduoja paramą mokinio reikmenims įsigyti teikti pinigine forma, individualios mokymosi priemonės į mokinio reikmenų rinkinius įtraukiamos vadovaujantis Lietuvos Respublikos švietimo, mokslo ir sporto ministro patvirtintu Individualiųjų mokymosi priemonių sąrašu. Mokinio reikmenų rinkiniai kiekvienam mokiniui sudaromi pagal individualius jų poreikius, atsižvelgiant į bendrai gyvenančių asmenų auginamų vaikų skaičių, jų jau turimus mokinio reikmenis</w:t>
      </w:r>
      <w:r w:rsidR="007D7A11" w:rsidRPr="007D7A11">
        <w:rPr>
          <w:rFonts w:ascii="Times New Roman" w:hAnsi="Times New Roman"/>
        </w:rPr>
        <w:t>.</w:t>
      </w:r>
      <w:r w:rsidR="007D7A11">
        <w:rPr>
          <w:rFonts w:ascii="Times New Roman" w:hAnsi="Times New Roman"/>
        </w:rPr>
        <w:t>“</w:t>
      </w:r>
      <w:r w:rsidR="0035039A">
        <w:rPr>
          <w:rFonts w:ascii="Times New Roman" w:hAnsi="Times New Roman"/>
        </w:rPr>
        <w:t>;</w:t>
      </w:r>
    </w:p>
    <w:p w14:paraId="43F39848" w14:textId="2B729447" w:rsidR="00423BBA" w:rsidRDefault="002E7014" w:rsidP="00423BBA">
      <w:pPr>
        <w:tabs>
          <w:tab w:val="left" w:pos="709"/>
        </w:tabs>
        <w:ind w:firstLine="720"/>
        <w:jc w:val="both"/>
        <w:rPr>
          <w:rFonts w:ascii="Times New Roman" w:hAnsi="Times New Roman"/>
        </w:rPr>
      </w:pPr>
      <w:r>
        <w:rPr>
          <w:rFonts w:ascii="Times New Roman" w:hAnsi="Times New Roman"/>
        </w:rPr>
        <w:t>2</w:t>
      </w:r>
      <w:r w:rsidR="00423BBA">
        <w:rPr>
          <w:rFonts w:ascii="Times New Roman" w:hAnsi="Times New Roman"/>
        </w:rPr>
        <w:t xml:space="preserve">. </w:t>
      </w:r>
      <w:r w:rsidR="002D38D0">
        <w:rPr>
          <w:rFonts w:ascii="Times New Roman" w:hAnsi="Times New Roman"/>
        </w:rPr>
        <w:t xml:space="preserve">pakeisti </w:t>
      </w:r>
      <w:r w:rsidR="009734AF">
        <w:rPr>
          <w:rFonts w:ascii="Times New Roman" w:hAnsi="Times New Roman"/>
        </w:rPr>
        <w:t>1</w:t>
      </w:r>
      <w:r w:rsidR="0035039A">
        <w:rPr>
          <w:rFonts w:ascii="Times New Roman" w:hAnsi="Times New Roman"/>
        </w:rPr>
        <w:t>8</w:t>
      </w:r>
      <w:r w:rsidR="006F3D09">
        <w:rPr>
          <w:rFonts w:ascii="Times New Roman" w:hAnsi="Times New Roman"/>
        </w:rPr>
        <w:t xml:space="preserve"> punktą ir jį išdėstyti taip:</w:t>
      </w:r>
    </w:p>
    <w:p w14:paraId="222F7E62" w14:textId="306875B2" w:rsidR="006F3D09" w:rsidRPr="006F3D09" w:rsidRDefault="006F3D09" w:rsidP="006F3D09">
      <w:pPr>
        <w:tabs>
          <w:tab w:val="left" w:pos="709"/>
          <w:tab w:val="left" w:pos="1134"/>
        </w:tabs>
        <w:ind w:firstLine="720"/>
        <w:jc w:val="both"/>
        <w:rPr>
          <w:rFonts w:ascii="Times New Roman" w:hAnsi="Times New Roman"/>
        </w:rPr>
      </w:pPr>
      <w:r>
        <w:rPr>
          <w:rFonts w:ascii="Times New Roman" w:hAnsi="Times New Roman"/>
        </w:rPr>
        <w:t>„</w:t>
      </w:r>
      <w:r w:rsidR="009734AF" w:rsidRPr="00F33CEB">
        <w:rPr>
          <w:rFonts w:ascii="Times New Roman" w:hAnsi="Times New Roman"/>
          <w:szCs w:val="24"/>
        </w:rPr>
        <w:t>1</w:t>
      </w:r>
      <w:r w:rsidR="0035039A">
        <w:rPr>
          <w:rFonts w:ascii="Times New Roman" w:hAnsi="Times New Roman"/>
          <w:szCs w:val="24"/>
        </w:rPr>
        <w:t>8</w:t>
      </w:r>
      <w:r w:rsidR="009734AF" w:rsidRPr="00F33CEB">
        <w:rPr>
          <w:rFonts w:ascii="Times New Roman" w:hAnsi="Times New Roman"/>
          <w:szCs w:val="24"/>
        </w:rPr>
        <w:t xml:space="preserve">. </w:t>
      </w:r>
      <w:r w:rsidR="0035039A" w:rsidRPr="00F33CEB">
        <w:rPr>
          <w:rFonts w:ascii="Times New Roman" w:hAnsi="Times New Roman"/>
          <w:szCs w:val="24"/>
        </w:rPr>
        <w:t xml:space="preserve">Asmenų, nedeklaravusių gyvenamosios vietos ir neįtrauktų į gyvenamosios vietos nedeklaravusių asmenų apskaitą, faktinė gyvenamoji vieta nustatoma vadovaujantis pareiškėjo pateikta informacija ir duomenimis, taip pat valstybės registruose (kadastruose), žinybiniuose registruose arba valstybės informacinėse sistemose ar kitose informacinėse sistemose esančiais duomenimis, pagrindžiančiais ekonominius, socialinius ar asmeninius asmenų interesus toje savivaldybėje. Tais atvejais, kai, įvertinus pareiškėjo pateiktą informaciją ir duomenis apie faktinę gyvenamąją vietą, paaiškėja, kad jie netikslūs ir (ar) klaidingi ir (ar) valstybės registruose (kadastruose), žinybiniuose registruose arba valstybės informacinėse sistemose ar kitose informacinėse sistemose nėra duomenų apie pareiškėją, faktinė gyvenamoji vieta patikrinama </w:t>
      </w:r>
      <w:r w:rsidR="0035039A">
        <w:rPr>
          <w:rFonts w:ascii="Times New Roman" w:hAnsi="Times New Roman"/>
          <w:szCs w:val="24"/>
        </w:rPr>
        <w:t>seniūnijos</w:t>
      </w:r>
      <w:r w:rsidR="0035039A" w:rsidRPr="00F33CEB">
        <w:rPr>
          <w:rFonts w:ascii="Times New Roman" w:hAnsi="Times New Roman"/>
          <w:szCs w:val="24"/>
        </w:rPr>
        <w:t xml:space="preserve"> </w:t>
      </w:r>
      <w:r w:rsidR="0035039A">
        <w:rPr>
          <w:rFonts w:ascii="Times New Roman" w:hAnsi="Times New Roman"/>
          <w:szCs w:val="24"/>
        </w:rPr>
        <w:t xml:space="preserve">vyriausiųjų specialistų </w:t>
      </w:r>
      <w:r w:rsidR="0035039A" w:rsidRPr="00F33CEB">
        <w:rPr>
          <w:rFonts w:ascii="Times New Roman" w:hAnsi="Times New Roman"/>
          <w:szCs w:val="24"/>
        </w:rPr>
        <w:t>ir surašomas buities ir gyvenimo sąlygų patikrinimo aktas.</w:t>
      </w:r>
      <w:r>
        <w:rPr>
          <w:rFonts w:ascii="Times New Roman" w:hAnsi="Times New Roman"/>
        </w:rPr>
        <w:t>“</w:t>
      </w:r>
      <w:r w:rsidR="002E7014">
        <w:rPr>
          <w:rFonts w:ascii="Times New Roman" w:hAnsi="Times New Roman"/>
        </w:rPr>
        <w:t>;</w:t>
      </w:r>
    </w:p>
    <w:p w14:paraId="4B543C09" w14:textId="5D8935DB" w:rsidR="006F3D09" w:rsidRDefault="002E7014" w:rsidP="00423BBA">
      <w:pPr>
        <w:tabs>
          <w:tab w:val="left" w:pos="709"/>
        </w:tabs>
        <w:ind w:firstLine="720"/>
        <w:jc w:val="both"/>
        <w:rPr>
          <w:rFonts w:ascii="Times New Roman" w:hAnsi="Times New Roman"/>
        </w:rPr>
      </w:pPr>
      <w:r>
        <w:rPr>
          <w:rFonts w:ascii="Times New Roman" w:hAnsi="Times New Roman"/>
        </w:rPr>
        <w:t xml:space="preserve">3. </w:t>
      </w:r>
      <w:r w:rsidR="002D38D0">
        <w:rPr>
          <w:rFonts w:ascii="Times New Roman" w:hAnsi="Times New Roman"/>
        </w:rPr>
        <w:t xml:space="preserve">pakeisti </w:t>
      </w:r>
      <w:r w:rsidR="0035039A">
        <w:rPr>
          <w:rFonts w:ascii="Times New Roman" w:hAnsi="Times New Roman"/>
        </w:rPr>
        <w:t>20</w:t>
      </w:r>
      <w:r>
        <w:rPr>
          <w:rFonts w:ascii="Times New Roman" w:hAnsi="Times New Roman"/>
        </w:rPr>
        <w:t xml:space="preserve"> punktą ir jį išdėstyti taip:</w:t>
      </w:r>
    </w:p>
    <w:p w14:paraId="5BD847E8" w14:textId="026092DA" w:rsidR="002E7014" w:rsidRDefault="002E7014" w:rsidP="00423BBA">
      <w:pPr>
        <w:tabs>
          <w:tab w:val="left" w:pos="709"/>
        </w:tabs>
        <w:ind w:firstLine="720"/>
        <w:jc w:val="both"/>
        <w:rPr>
          <w:rFonts w:ascii="Times New Roman" w:hAnsi="Times New Roman"/>
          <w:szCs w:val="24"/>
        </w:rPr>
      </w:pPr>
      <w:r>
        <w:rPr>
          <w:rFonts w:ascii="Times New Roman" w:hAnsi="Times New Roman"/>
        </w:rPr>
        <w:t>„</w:t>
      </w:r>
      <w:r w:rsidR="0035039A">
        <w:rPr>
          <w:rFonts w:ascii="Times New Roman" w:hAnsi="Times New Roman"/>
          <w:szCs w:val="24"/>
        </w:rPr>
        <w:t>2</w:t>
      </w:r>
      <w:r w:rsidR="009734AF" w:rsidRPr="00F979EC">
        <w:rPr>
          <w:rFonts w:ascii="Times New Roman" w:hAnsi="Times New Roman"/>
          <w:szCs w:val="24"/>
        </w:rPr>
        <w:t xml:space="preserve">0. </w:t>
      </w:r>
      <w:r w:rsidR="0035039A" w:rsidRPr="00F33CEB">
        <w:rPr>
          <w:rFonts w:ascii="Times New Roman" w:eastAsia="SimSun" w:hAnsi="Times New Roman"/>
          <w:kern w:val="1"/>
          <w:szCs w:val="24"/>
          <w:lang w:eastAsia="zh-CN" w:bidi="hi-IN"/>
        </w:rPr>
        <w:t>Gaut</w:t>
      </w:r>
      <w:r w:rsidR="0035039A">
        <w:rPr>
          <w:rFonts w:ascii="Times New Roman" w:eastAsia="SimSun" w:hAnsi="Times New Roman"/>
          <w:kern w:val="1"/>
          <w:szCs w:val="24"/>
          <w:lang w:eastAsia="zh-CN" w:bidi="hi-IN"/>
        </w:rPr>
        <w:t>ą</w:t>
      </w:r>
      <w:r w:rsidR="0035039A" w:rsidRPr="00F33CEB">
        <w:rPr>
          <w:rFonts w:ascii="Times New Roman" w:eastAsia="SimSun" w:hAnsi="Times New Roman"/>
          <w:kern w:val="1"/>
          <w:szCs w:val="24"/>
          <w:lang w:eastAsia="zh-CN" w:bidi="hi-IN"/>
        </w:rPr>
        <w:t xml:space="preserve"> prašym</w:t>
      </w:r>
      <w:r w:rsidR="0035039A">
        <w:rPr>
          <w:rFonts w:ascii="Times New Roman" w:eastAsia="SimSun" w:hAnsi="Times New Roman"/>
          <w:kern w:val="1"/>
          <w:szCs w:val="24"/>
          <w:lang w:eastAsia="zh-CN" w:bidi="hi-IN"/>
        </w:rPr>
        <w:t>ą–</w:t>
      </w:r>
      <w:r w:rsidR="0035039A" w:rsidRPr="00F33CEB">
        <w:rPr>
          <w:rFonts w:ascii="Times New Roman" w:eastAsia="SimSun" w:hAnsi="Times New Roman"/>
          <w:kern w:val="1"/>
          <w:szCs w:val="24"/>
          <w:lang w:eastAsia="zh-CN" w:bidi="hi-IN"/>
        </w:rPr>
        <w:t>paraišk</w:t>
      </w:r>
      <w:r w:rsidR="0035039A">
        <w:rPr>
          <w:rFonts w:ascii="Times New Roman" w:eastAsia="SimSun" w:hAnsi="Times New Roman"/>
          <w:kern w:val="1"/>
          <w:szCs w:val="24"/>
          <w:lang w:eastAsia="zh-CN" w:bidi="hi-IN"/>
        </w:rPr>
        <w:t>ą</w:t>
      </w:r>
      <w:r w:rsidR="0035039A" w:rsidRPr="00F33CEB">
        <w:rPr>
          <w:rFonts w:ascii="Times New Roman" w:eastAsia="SimSun" w:hAnsi="Times New Roman"/>
          <w:kern w:val="1"/>
          <w:szCs w:val="24"/>
          <w:lang w:eastAsia="zh-CN" w:bidi="hi-IN"/>
        </w:rPr>
        <w:t xml:space="preserve"> </w:t>
      </w:r>
      <w:r w:rsidR="0035039A">
        <w:rPr>
          <w:rFonts w:ascii="Times New Roman" w:eastAsia="SimSun" w:hAnsi="Times New Roman"/>
          <w:kern w:val="1"/>
          <w:szCs w:val="24"/>
          <w:lang w:eastAsia="zh-CN" w:bidi="hi-IN"/>
        </w:rPr>
        <w:t xml:space="preserve">ar šio Aprašo 21 punkte nustatytu atveju laisvos formos prašymą </w:t>
      </w:r>
      <w:r w:rsidR="0035039A" w:rsidRPr="00F33CEB">
        <w:rPr>
          <w:rFonts w:ascii="Times New Roman" w:eastAsia="SimSun" w:hAnsi="Times New Roman"/>
          <w:kern w:val="1"/>
          <w:szCs w:val="24"/>
          <w:lang w:eastAsia="zh-CN" w:bidi="hi-IN"/>
        </w:rPr>
        <w:t>(</w:t>
      </w:r>
      <w:r w:rsidR="0035039A">
        <w:rPr>
          <w:rFonts w:ascii="Times New Roman" w:eastAsia="SimSun" w:hAnsi="Times New Roman"/>
          <w:kern w:val="1"/>
          <w:szCs w:val="24"/>
          <w:lang w:eastAsia="zh-CN" w:bidi="hi-IN"/>
        </w:rPr>
        <w:t xml:space="preserve">toliau – </w:t>
      </w:r>
      <w:r w:rsidR="0035039A" w:rsidRPr="00F33CEB">
        <w:rPr>
          <w:rFonts w:ascii="Times New Roman" w:eastAsia="SimSun" w:hAnsi="Times New Roman"/>
          <w:kern w:val="1"/>
          <w:szCs w:val="24"/>
          <w:lang w:eastAsia="zh-CN" w:bidi="hi-IN"/>
        </w:rPr>
        <w:t>prašym</w:t>
      </w:r>
      <w:r w:rsidR="0035039A">
        <w:rPr>
          <w:rFonts w:ascii="Times New Roman" w:eastAsia="SimSun" w:hAnsi="Times New Roman"/>
          <w:kern w:val="1"/>
          <w:szCs w:val="24"/>
          <w:lang w:eastAsia="zh-CN" w:bidi="hi-IN"/>
        </w:rPr>
        <w:t>a</w:t>
      </w:r>
      <w:r w:rsidR="0035039A" w:rsidRPr="00F33CEB">
        <w:rPr>
          <w:rFonts w:ascii="Times New Roman" w:eastAsia="SimSun" w:hAnsi="Times New Roman"/>
          <w:kern w:val="1"/>
          <w:szCs w:val="24"/>
          <w:lang w:eastAsia="zh-CN" w:bidi="hi-IN"/>
        </w:rPr>
        <w:t xml:space="preserve">s) seniūnijos </w:t>
      </w:r>
      <w:r w:rsidR="0035039A">
        <w:rPr>
          <w:rFonts w:ascii="Times New Roman" w:eastAsia="SimSun" w:hAnsi="Times New Roman"/>
          <w:kern w:val="1"/>
          <w:szCs w:val="24"/>
          <w:lang w:eastAsia="zh-CN" w:bidi="hi-IN"/>
        </w:rPr>
        <w:t xml:space="preserve">vyriausiasis specialistas </w:t>
      </w:r>
      <w:r w:rsidR="0035039A" w:rsidRPr="00F33CEB">
        <w:rPr>
          <w:rFonts w:ascii="Times New Roman" w:eastAsia="SimSun" w:hAnsi="Times New Roman"/>
          <w:kern w:val="1"/>
          <w:szCs w:val="24"/>
          <w:lang w:eastAsia="zh-CN" w:bidi="hi-IN"/>
        </w:rPr>
        <w:t xml:space="preserve">registruoja Dokumentų valdymo sistemoje </w:t>
      </w:r>
      <w:r w:rsidR="00E76C3F">
        <w:rPr>
          <w:rFonts w:ascii="Times New Roman" w:eastAsia="SimSun" w:hAnsi="Times New Roman"/>
          <w:kern w:val="1"/>
          <w:szCs w:val="24"/>
          <w:lang w:eastAsia="zh-CN" w:bidi="hi-IN"/>
        </w:rPr>
        <w:br/>
      </w:r>
      <w:r w:rsidR="0035039A" w:rsidRPr="00F33CEB">
        <w:rPr>
          <w:rFonts w:ascii="Times New Roman" w:eastAsia="SimSun" w:hAnsi="Times New Roman"/>
          <w:kern w:val="1"/>
          <w:szCs w:val="24"/>
          <w:lang w:eastAsia="zh-CN" w:bidi="hi-IN"/>
        </w:rPr>
        <w:t>(toliau – DVS) ir ne vėliau kaip per 5 darbo dienas nuo visų reikalingų dokumentų gavimo dienos perduoda Socialinės paramos skyriui</w:t>
      </w:r>
      <w:r w:rsidR="0035039A">
        <w:rPr>
          <w:rFonts w:ascii="Times New Roman" w:eastAsia="SimSun" w:hAnsi="Times New Roman"/>
          <w:kern w:val="1"/>
          <w:szCs w:val="24"/>
          <w:lang w:eastAsia="zh-CN" w:bidi="hi-IN"/>
        </w:rPr>
        <w:t xml:space="preserve"> (toliau – Skyrius)</w:t>
      </w:r>
      <w:r w:rsidR="0035039A" w:rsidRPr="00F33CEB">
        <w:rPr>
          <w:rFonts w:ascii="Times New Roman" w:eastAsia="SimSun" w:hAnsi="Times New Roman"/>
          <w:kern w:val="1"/>
          <w:szCs w:val="24"/>
          <w:lang w:eastAsia="zh-CN" w:bidi="hi-IN"/>
        </w:rPr>
        <w:t xml:space="preserve">. Skyriaus specialistai pareiškėjų socialinei paramai gauti duomenis suveda į </w:t>
      </w:r>
      <w:r w:rsidR="0035039A">
        <w:rPr>
          <w:rFonts w:ascii="Times New Roman" w:eastAsia="SimSun" w:hAnsi="Times New Roman"/>
          <w:kern w:val="1"/>
          <w:szCs w:val="24"/>
          <w:lang w:eastAsia="zh-CN" w:bidi="hi-IN"/>
        </w:rPr>
        <w:t>S</w:t>
      </w:r>
      <w:r w:rsidR="0035039A" w:rsidRPr="00F33CEB">
        <w:rPr>
          <w:rFonts w:ascii="Times New Roman" w:eastAsia="SimSun" w:hAnsi="Times New Roman"/>
          <w:kern w:val="1"/>
          <w:szCs w:val="24"/>
          <w:lang w:eastAsia="zh-CN" w:bidi="hi-IN"/>
        </w:rPr>
        <w:t xml:space="preserve">ocialinės paramos </w:t>
      </w:r>
      <w:r w:rsidR="0035039A">
        <w:rPr>
          <w:rFonts w:ascii="Times New Roman" w:eastAsia="SimSun" w:hAnsi="Times New Roman"/>
          <w:kern w:val="1"/>
          <w:szCs w:val="24"/>
          <w:lang w:eastAsia="zh-CN" w:bidi="hi-IN"/>
        </w:rPr>
        <w:t>šeimai i</w:t>
      </w:r>
      <w:r w:rsidR="0035039A" w:rsidRPr="00F33CEB">
        <w:rPr>
          <w:rFonts w:ascii="Times New Roman" w:eastAsia="SimSun" w:hAnsi="Times New Roman"/>
          <w:kern w:val="1"/>
          <w:szCs w:val="24"/>
          <w:lang w:eastAsia="zh-CN" w:bidi="hi-IN"/>
        </w:rPr>
        <w:t>nformacinės sistemos (toliau – SPIS) programą</w:t>
      </w:r>
      <w:r w:rsidR="0035039A">
        <w:rPr>
          <w:rFonts w:ascii="Times New Roman" w:eastAsia="SimSun" w:hAnsi="Times New Roman"/>
          <w:kern w:val="1"/>
          <w:szCs w:val="24"/>
          <w:lang w:eastAsia="zh-CN" w:bidi="hi-IN"/>
        </w:rPr>
        <w:t>.</w:t>
      </w:r>
      <w:r>
        <w:rPr>
          <w:rFonts w:ascii="Times New Roman" w:hAnsi="Times New Roman"/>
          <w:szCs w:val="24"/>
        </w:rPr>
        <w:t>“;</w:t>
      </w:r>
    </w:p>
    <w:p w14:paraId="64A173EC" w14:textId="32A454A1" w:rsidR="002E7014" w:rsidRDefault="002E7014" w:rsidP="00423BBA">
      <w:pPr>
        <w:tabs>
          <w:tab w:val="left" w:pos="709"/>
        </w:tabs>
        <w:ind w:firstLine="720"/>
        <w:jc w:val="both"/>
        <w:rPr>
          <w:rFonts w:ascii="Times New Roman" w:hAnsi="Times New Roman"/>
          <w:szCs w:val="24"/>
        </w:rPr>
      </w:pPr>
      <w:r>
        <w:rPr>
          <w:rFonts w:ascii="Times New Roman" w:hAnsi="Times New Roman"/>
          <w:szCs w:val="24"/>
        </w:rPr>
        <w:t xml:space="preserve">4. </w:t>
      </w:r>
      <w:r w:rsidR="002D38D0">
        <w:rPr>
          <w:rFonts w:ascii="Times New Roman" w:hAnsi="Times New Roman"/>
          <w:szCs w:val="24"/>
        </w:rPr>
        <w:t xml:space="preserve">pakeisti </w:t>
      </w:r>
      <w:r w:rsidR="0035039A">
        <w:rPr>
          <w:rFonts w:ascii="Times New Roman" w:hAnsi="Times New Roman"/>
          <w:szCs w:val="24"/>
        </w:rPr>
        <w:t>23</w:t>
      </w:r>
      <w:r>
        <w:rPr>
          <w:rFonts w:ascii="Times New Roman" w:hAnsi="Times New Roman"/>
          <w:szCs w:val="24"/>
        </w:rPr>
        <w:t xml:space="preserve"> punktą ir jį išdėstyti taip:</w:t>
      </w:r>
    </w:p>
    <w:p w14:paraId="4731D00A" w14:textId="0E2C36A2" w:rsidR="0035039A" w:rsidRDefault="0035039A" w:rsidP="00423BBA">
      <w:pPr>
        <w:tabs>
          <w:tab w:val="left" w:pos="709"/>
        </w:tabs>
        <w:ind w:firstLine="720"/>
        <w:jc w:val="both"/>
        <w:rPr>
          <w:rFonts w:ascii="Times New Roman" w:hAnsi="Times New Roman"/>
          <w:szCs w:val="24"/>
        </w:rPr>
      </w:pPr>
      <w:r>
        <w:rPr>
          <w:rFonts w:ascii="Times New Roman" w:hAnsi="Times New Roman"/>
          <w:szCs w:val="24"/>
        </w:rPr>
        <w:t xml:space="preserve">„23. </w:t>
      </w:r>
      <w:r w:rsidRPr="00F33CEB">
        <w:rPr>
          <w:rFonts w:ascii="Times New Roman" w:hAnsi="Times New Roman"/>
          <w:szCs w:val="24"/>
        </w:rPr>
        <w:t>Mokyklos administracija, gavusi informaciją iš mokyklos pedagogų, socialinių pedagogų ir (ar) bendruomenės atstovų apie tai, kad socialinė parama mokiniui galimai reikalinga, bet pareiškėjas nesikreipė dėl socialinės paramos mokiniams, informuoja mokinio gyvenamosios vietos seniūnij</w:t>
      </w:r>
      <w:r>
        <w:rPr>
          <w:rFonts w:ascii="Times New Roman" w:hAnsi="Times New Roman"/>
          <w:szCs w:val="24"/>
        </w:rPr>
        <w:t xml:space="preserve">os </w:t>
      </w:r>
      <w:r>
        <w:rPr>
          <w:rFonts w:ascii="Times New Roman" w:hAnsi="Times New Roman"/>
          <w:szCs w:val="24"/>
        </w:rPr>
        <w:lastRenderedPageBreak/>
        <w:t>vyriausiąjį specialistą</w:t>
      </w:r>
      <w:r w:rsidRPr="00F33CEB">
        <w:rPr>
          <w:rFonts w:ascii="Times New Roman" w:hAnsi="Times New Roman"/>
          <w:szCs w:val="24"/>
        </w:rPr>
        <w:t xml:space="preserve"> dėl poreikio įvertinti bendrai gyvenančių asmenų ar vieno gyvenančio asmens gyvenimo sąlygas ir teikti socialinę paramą mokiniams</w:t>
      </w:r>
      <w:r>
        <w:rPr>
          <w:rFonts w:ascii="Times New Roman" w:hAnsi="Times New Roman"/>
          <w:szCs w:val="24"/>
        </w:rPr>
        <w:t>.“;</w:t>
      </w:r>
    </w:p>
    <w:p w14:paraId="056926F9" w14:textId="0A0729A5" w:rsidR="0035039A" w:rsidRDefault="0035039A" w:rsidP="00423BBA">
      <w:pPr>
        <w:tabs>
          <w:tab w:val="left" w:pos="709"/>
        </w:tabs>
        <w:ind w:firstLine="720"/>
        <w:jc w:val="both"/>
        <w:rPr>
          <w:rFonts w:ascii="Times New Roman" w:hAnsi="Times New Roman"/>
          <w:szCs w:val="24"/>
        </w:rPr>
      </w:pPr>
      <w:r>
        <w:rPr>
          <w:rFonts w:ascii="Times New Roman" w:hAnsi="Times New Roman"/>
          <w:szCs w:val="24"/>
        </w:rPr>
        <w:t xml:space="preserve">5. </w:t>
      </w:r>
      <w:r w:rsidR="002D38D0">
        <w:rPr>
          <w:rFonts w:ascii="Times New Roman" w:hAnsi="Times New Roman"/>
          <w:szCs w:val="24"/>
        </w:rPr>
        <w:t xml:space="preserve">pakeisti </w:t>
      </w:r>
      <w:r>
        <w:rPr>
          <w:rFonts w:ascii="Times New Roman" w:hAnsi="Times New Roman"/>
          <w:szCs w:val="24"/>
        </w:rPr>
        <w:t>24 punktą ir jį išdėstyti taip:</w:t>
      </w:r>
    </w:p>
    <w:p w14:paraId="07CF9585" w14:textId="691D4E2D" w:rsidR="0035039A" w:rsidRDefault="0035039A" w:rsidP="00423BBA">
      <w:pPr>
        <w:tabs>
          <w:tab w:val="left" w:pos="709"/>
        </w:tabs>
        <w:ind w:firstLine="720"/>
        <w:jc w:val="both"/>
        <w:rPr>
          <w:rFonts w:ascii="Times New Roman" w:hAnsi="Times New Roman"/>
          <w:szCs w:val="24"/>
        </w:rPr>
      </w:pPr>
      <w:r>
        <w:rPr>
          <w:rFonts w:ascii="Times New Roman" w:hAnsi="Times New Roman"/>
          <w:szCs w:val="24"/>
        </w:rPr>
        <w:t>„24. S</w:t>
      </w:r>
      <w:r w:rsidRPr="00F33CEB">
        <w:rPr>
          <w:rFonts w:ascii="Times New Roman" w:hAnsi="Times New Roman"/>
          <w:szCs w:val="24"/>
        </w:rPr>
        <w:t>eniūnij</w:t>
      </w:r>
      <w:r>
        <w:rPr>
          <w:rFonts w:ascii="Times New Roman" w:hAnsi="Times New Roman"/>
          <w:szCs w:val="24"/>
        </w:rPr>
        <w:t>os vyriausiasis specialistas</w:t>
      </w:r>
      <w:r w:rsidRPr="00F33CEB">
        <w:rPr>
          <w:rFonts w:ascii="Times New Roman" w:hAnsi="Times New Roman"/>
          <w:szCs w:val="24"/>
        </w:rPr>
        <w:t>, o kai dėl nemokamo maitinimo prašymą</w:t>
      </w:r>
      <w:r>
        <w:rPr>
          <w:rFonts w:ascii="Times New Roman" w:hAnsi="Times New Roman"/>
          <w:szCs w:val="24"/>
        </w:rPr>
        <w:t>–</w:t>
      </w:r>
      <w:r w:rsidRPr="00F33CEB">
        <w:rPr>
          <w:rFonts w:ascii="Times New Roman" w:hAnsi="Times New Roman"/>
          <w:szCs w:val="24"/>
        </w:rPr>
        <w:t>paraišką pareiškėjas pateikia mokyklos administracijai, mokyklos administracija</w:t>
      </w:r>
      <w:r>
        <w:rPr>
          <w:rFonts w:ascii="Times New Roman" w:hAnsi="Times New Roman"/>
          <w:szCs w:val="24"/>
        </w:rPr>
        <w:t>,</w:t>
      </w:r>
      <w:r w:rsidRPr="00F33CEB">
        <w:rPr>
          <w:rFonts w:ascii="Times New Roman" w:hAnsi="Times New Roman"/>
          <w:szCs w:val="24"/>
        </w:rPr>
        <w:t xml:space="preserve"> prašymą</w:t>
      </w:r>
      <w:r>
        <w:rPr>
          <w:rFonts w:ascii="Times New Roman" w:hAnsi="Times New Roman"/>
          <w:szCs w:val="24"/>
        </w:rPr>
        <w:t>–</w:t>
      </w:r>
      <w:r w:rsidRPr="00F33CEB">
        <w:rPr>
          <w:rFonts w:ascii="Times New Roman" w:hAnsi="Times New Roman"/>
          <w:szCs w:val="24"/>
        </w:rPr>
        <w:t>paraišką socialinei paramai mokiniams gauti užregistruoja prašymo</w:t>
      </w:r>
      <w:r>
        <w:rPr>
          <w:rFonts w:ascii="Times New Roman" w:hAnsi="Times New Roman"/>
          <w:szCs w:val="24"/>
        </w:rPr>
        <w:t>–</w:t>
      </w:r>
      <w:r w:rsidRPr="00F33CEB">
        <w:rPr>
          <w:rFonts w:ascii="Times New Roman" w:hAnsi="Times New Roman"/>
          <w:szCs w:val="24"/>
        </w:rPr>
        <w:t>paraiškos gavimo dieną ir perduoda seniūnijai, kuri prašymą tą pačią dien</w:t>
      </w:r>
      <w:r w:rsidRPr="005C6F3A">
        <w:rPr>
          <w:rFonts w:ascii="Times New Roman" w:hAnsi="Times New Roman"/>
          <w:szCs w:val="24"/>
        </w:rPr>
        <w:t>ą</w:t>
      </w:r>
      <w:r w:rsidRPr="00F33CEB">
        <w:rPr>
          <w:rFonts w:ascii="Times New Roman" w:hAnsi="Times New Roman"/>
          <w:szCs w:val="24"/>
        </w:rPr>
        <w:t xml:space="preserve"> užregistruoja DVS. Jeigu pateikti ne visi dokumentai, informacija apie trūkstamus dokumentus įrašoma informaciniame lapelyje ir šis įteikiamas pareiškėjui. Trūkstamus dokumentus </w:t>
      </w:r>
      <w:r w:rsidRPr="00137904">
        <w:rPr>
          <w:rFonts w:ascii="Times New Roman" w:hAnsi="Times New Roman"/>
          <w:szCs w:val="24"/>
        </w:rPr>
        <w:t xml:space="preserve">socialinei paramai mokiniams gauti pareiškėjas turi pateikti Socialinės paramos skyriui </w:t>
      </w:r>
      <w:r w:rsidRPr="00F33CEB">
        <w:rPr>
          <w:rFonts w:ascii="Times New Roman" w:hAnsi="Times New Roman"/>
          <w:szCs w:val="24"/>
        </w:rPr>
        <w:t>ne vėliau kaip per mėnesį nuo prašymo</w:t>
      </w:r>
      <w:r>
        <w:rPr>
          <w:rFonts w:ascii="Times New Roman" w:hAnsi="Times New Roman"/>
          <w:szCs w:val="24"/>
        </w:rPr>
        <w:t>–</w:t>
      </w:r>
      <w:r w:rsidRPr="00F33CEB">
        <w:rPr>
          <w:rFonts w:ascii="Times New Roman" w:hAnsi="Times New Roman"/>
          <w:szCs w:val="24"/>
        </w:rPr>
        <w:t>paraiškos pateikimo dienos, išskyrus atvejį, kai pajamos socialinei paramai mokiniams gauti apskaičiuojamos pagal praėjusio mėnesio iki kreipimosi dėl mokinių nemokamo maitinimo mėnesio pajamas, trūkstami dokumentai socialinei paramai mokiniams gauti pateikiami ne vėliau kaip per 2 mėnesius nuo prašymo</w:t>
      </w:r>
      <w:r>
        <w:rPr>
          <w:rFonts w:ascii="Times New Roman" w:hAnsi="Times New Roman"/>
          <w:szCs w:val="24"/>
        </w:rPr>
        <w:t>–</w:t>
      </w:r>
      <w:r w:rsidRPr="00F33CEB">
        <w:rPr>
          <w:rFonts w:ascii="Times New Roman" w:hAnsi="Times New Roman"/>
          <w:szCs w:val="24"/>
        </w:rPr>
        <w:t xml:space="preserve">paraiškos pateikimo dienos. Jeigu pareiškėjas per nustatytą terminą </w:t>
      </w:r>
      <w:r>
        <w:rPr>
          <w:rFonts w:ascii="Times New Roman" w:hAnsi="Times New Roman"/>
          <w:szCs w:val="24"/>
        </w:rPr>
        <w:t>Socialinės paramos skyriui</w:t>
      </w:r>
      <w:r w:rsidRPr="00F33CEB">
        <w:rPr>
          <w:rFonts w:ascii="Times New Roman" w:hAnsi="Times New Roman"/>
          <w:szCs w:val="24"/>
        </w:rPr>
        <w:t xml:space="preserve"> nepateikia trūkstamų dokumentų, </w:t>
      </w:r>
      <w:r w:rsidRPr="005C6F3A">
        <w:rPr>
          <w:rFonts w:ascii="Times New Roman" w:hAnsi="Times New Roman"/>
          <w:szCs w:val="24"/>
        </w:rPr>
        <w:t>S</w:t>
      </w:r>
      <w:r w:rsidRPr="00F33CEB">
        <w:rPr>
          <w:rFonts w:ascii="Times New Roman" w:hAnsi="Times New Roman"/>
          <w:szCs w:val="24"/>
        </w:rPr>
        <w:t xml:space="preserve">avivaldybės </w:t>
      </w:r>
      <w:r>
        <w:rPr>
          <w:rFonts w:ascii="Times New Roman" w:hAnsi="Times New Roman"/>
          <w:szCs w:val="24"/>
        </w:rPr>
        <w:t>mero įgaliotas Socialinės paramos skyriaus vedėjas</w:t>
      </w:r>
      <w:r w:rsidRPr="00F33CEB">
        <w:rPr>
          <w:rFonts w:ascii="Times New Roman" w:hAnsi="Times New Roman"/>
          <w:szCs w:val="24"/>
        </w:rPr>
        <w:t xml:space="preserve"> priima sprendimą neskirti socialinės paramos mokiniams.</w:t>
      </w:r>
      <w:r>
        <w:rPr>
          <w:rFonts w:ascii="Times New Roman" w:hAnsi="Times New Roman"/>
          <w:szCs w:val="24"/>
        </w:rPr>
        <w:t>“;</w:t>
      </w:r>
    </w:p>
    <w:p w14:paraId="4800CC96" w14:textId="3765A344" w:rsidR="0035039A" w:rsidRDefault="00F801EF" w:rsidP="00DC4D44">
      <w:pPr>
        <w:tabs>
          <w:tab w:val="left" w:pos="709"/>
        </w:tabs>
        <w:ind w:firstLine="720"/>
        <w:jc w:val="both"/>
        <w:rPr>
          <w:rFonts w:ascii="Times New Roman" w:hAnsi="Times New Roman"/>
          <w:szCs w:val="24"/>
        </w:rPr>
      </w:pPr>
      <w:r>
        <w:rPr>
          <w:rFonts w:ascii="Times New Roman" w:hAnsi="Times New Roman"/>
          <w:szCs w:val="24"/>
        </w:rPr>
        <w:t xml:space="preserve">6. </w:t>
      </w:r>
      <w:r w:rsidR="002D38D0">
        <w:rPr>
          <w:rFonts w:ascii="Times New Roman" w:hAnsi="Times New Roman"/>
          <w:szCs w:val="24"/>
        </w:rPr>
        <w:t xml:space="preserve">pakeisti </w:t>
      </w:r>
      <w:r>
        <w:rPr>
          <w:rFonts w:ascii="Times New Roman" w:hAnsi="Times New Roman"/>
          <w:szCs w:val="24"/>
        </w:rPr>
        <w:t>35 punktą ir jį išdėstyti taip:</w:t>
      </w:r>
    </w:p>
    <w:p w14:paraId="138A027F" w14:textId="10BF9490" w:rsidR="002E7014" w:rsidRDefault="002E7014" w:rsidP="00BB2B7A">
      <w:pPr>
        <w:ind w:firstLine="709"/>
        <w:jc w:val="both"/>
        <w:rPr>
          <w:rFonts w:ascii="Times New Roman" w:hAnsi="Times New Roman"/>
          <w:szCs w:val="24"/>
        </w:rPr>
      </w:pPr>
      <w:r>
        <w:rPr>
          <w:rFonts w:ascii="Times New Roman" w:hAnsi="Times New Roman"/>
          <w:szCs w:val="24"/>
        </w:rPr>
        <w:t>„</w:t>
      </w:r>
      <w:r w:rsidR="00BB2B7A" w:rsidRPr="00F33CEB">
        <w:rPr>
          <w:rFonts w:ascii="Times New Roman" w:hAnsi="Times New Roman"/>
          <w:szCs w:val="24"/>
          <w:lang w:eastAsia="lt-LT"/>
        </w:rPr>
        <w:t>35. Paramą patyrusiems socialinę riziką mokiniams</w:t>
      </w:r>
      <w:r w:rsidR="00BB2B7A" w:rsidRPr="00F33CEB">
        <w:rPr>
          <w:rFonts w:ascii="Times New Roman" w:hAnsi="Times New Roman"/>
          <w:szCs w:val="24"/>
        </w:rPr>
        <w:t xml:space="preserve"> arba mokinį auginantiems bendrai gyvenantiems asmenims, patiriantiems socialinę riziką</w:t>
      </w:r>
      <w:r w:rsidR="00BB2B7A">
        <w:rPr>
          <w:rFonts w:ascii="Times New Roman" w:hAnsi="Times New Roman"/>
          <w:szCs w:val="24"/>
        </w:rPr>
        <w:t>,</w:t>
      </w:r>
      <w:r w:rsidR="00BB2B7A" w:rsidRPr="00F33CEB">
        <w:rPr>
          <w:rFonts w:ascii="Times New Roman" w:hAnsi="Times New Roman"/>
          <w:szCs w:val="24"/>
          <w:lang w:eastAsia="lt-LT"/>
        </w:rPr>
        <w:t xml:space="preserve"> nepinigine forma organizuoja socialini</w:t>
      </w:r>
      <w:r w:rsidR="00BB2B7A">
        <w:rPr>
          <w:rFonts w:ascii="Times New Roman" w:hAnsi="Times New Roman"/>
          <w:szCs w:val="24"/>
          <w:lang w:eastAsia="lt-LT"/>
        </w:rPr>
        <w:t>s</w:t>
      </w:r>
      <w:r w:rsidR="00BB2B7A" w:rsidRPr="00F33CEB">
        <w:rPr>
          <w:rFonts w:ascii="Times New Roman" w:hAnsi="Times New Roman"/>
          <w:szCs w:val="24"/>
          <w:lang w:eastAsia="lt-LT"/>
        </w:rPr>
        <w:t xml:space="preserve"> darbuotoja</w:t>
      </w:r>
      <w:r w:rsidR="00BB2B7A">
        <w:rPr>
          <w:rFonts w:ascii="Times New Roman" w:hAnsi="Times New Roman"/>
          <w:szCs w:val="24"/>
          <w:lang w:eastAsia="lt-LT"/>
        </w:rPr>
        <w:t>s, dirbantis</w:t>
      </w:r>
      <w:r w:rsidR="00BB2B7A" w:rsidRPr="00F33CEB">
        <w:rPr>
          <w:rFonts w:ascii="Times New Roman" w:hAnsi="Times New Roman"/>
          <w:szCs w:val="24"/>
          <w:lang w:eastAsia="lt-LT"/>
        </w:rPr>
        <w:t xml:space="preserve"> su šeim</w:t>
      </w:r>
      <w:r w:rsidR="00BB2B7A">
        <w:rPr>
          <w:rFonts w:ascii="Times New Roman" w:hAnsi="Times New Roman"/>
          <w:szCs w:val="24"/>
          <w:lang w:eastAsia="lt-LT"/>
        </w:rPr>
        <w:t>omis</w:t>
      </w:r>
      <w:r w:rsidR="00BB2B7A" w:rsidRPr="00F33CEB">
        <w:rPr>
          <w:rFonts w:ascii="Times New Roman" w:hAnsi="Times New Roman"/>
          <w:szCs w:val="24"/>
          <w:lang w:eastAsia="lt-LT"/>
        </w:rPr>
        <w:t>.</w:t>
      </w:r>
      <w:r>
        <w:rPr>
          <w:rFonts w:ascii="Times New Roman" w:hAnsi="Times New Roman"/>
          <w:szCs w:val="24"/>
        </w:rPr>
        <w:t>“</w:t>
      </w:r>
      <w:r w:rsidR="00F801EF">
        <w:rPr>
          <w:rFonts w:ascii="Times New Roman" w:hAnsi="Times New Roman"/>
          <w:szCs w:val="24"/>
        </w:rPr>
        <w:t>;</w:t>
      </w:r>
    </w:p>
    <w:p w14:paraId="111CE772" w14:textId="76924454" w:rsidR="00F801EF" w:rsidRDefault="00DC4D44" w:rsidP="00BB2B7A">
      <w:pPr>
        <w:ind w:firstLine="709"/>
        <w:jc w:val="both"/>
        <w:rPr>
          <w:rFonts w:ascii="Times New Roman" w:hAnsi="Times New Roman"/>
          <w:szCs w:val="24"/>
        </w:rPr>
      </w:pPr>
      <w:r>
        <w:rPr>
          <w:rFonts w:ascii="Times New Roman" w:hAnsi="Times New Roman"/>
          <w:szCs w:val="24"/>
        </w:rPr>
        <w:t>7</w:t>
      </w:r>
      <w:r w:rsidR="00F801EF">
        <w:rPr>
          <w:rFonts w:ascii="Times New Roman" w:hAnsi="Times New Roman"/>
          <w:szCs w:val="24"/>
        </w:rPr>
        <w:t xml:space="preserve">. </w:t>
      </w:r>
      <w:r w:rsidR="002D38D0">
        <w:rPr>
          <w:rFonts w:ascii="Times New Roman" w:hAnsi="Times New Roman"/>
          <w:szCs w:val="24"/>
        </w:rPr>
        <w:t xml:space="preserve">pakeisti </w:t>
      </w:r>
      <w:r w:rsidR="00F801EF">
        <w:rPr>
          <w:rFonts w:ascii="Times New Roman" w:hAnsi="Times New Roman"/>
          <w:szCs w:val="24"/>
        </w:rPr>
        <w:t>38 punktą ir jį išdėstau taip:</w:t>
      </w:r>
    </w:p>
    <w:p w14:paraId="58942090" w14:textId="305E752F" w:rsidR="00F801EF" w:rsidRDefault="00F801EF" w:rsidP="00BB2B7A">
      <w:pPr>
        <w:ind w:firstLine="709"/>
        <w:jc w:val="both"/>
        <w:rPr>
          <w:rFonts w:ascii="Times New Roman" w:hAnsi="Times New Roman"/>
          <w:szCs w:val="24"/>
        </w:rPr>
      </w:pPr>
      <w:r>
        <w:rPr>
          <w:rFonts w:ascii="Times New Roman" w:hAnsi="Times New Roman"/>
          <w:szCs w:val="24"/>
        </w:rPr>
        <w:t xml:space="preserve">„38. </w:t>
      </w:r>
      <w:r w:rsidRPr="00F979EC">
        <w:rPr>
          <w:rFonts w:ascii="Times New Roman" w:hAnsi="Times New Roman"/>
          <w:szCs w:val="24"/>
        </w:rPr>
        <w:t xml:space="preserve">Mokyklos administracija </w:t>
      </w:r>
      <w:r w:rsidRPr="00F33CEB">
        <w:rPr>
          <w:rFonts w:ascii="Times New Roman" w:hAnsi="Times New Roman"/>
          <w:szCs w:val="24"/>
        </w:rPr>
        <w:t xml:space="preserve">atsakinga už reikalingos informacijos teikimą ir bendradarbiavimą su </w:t>
      </w:r>
      <w:r>
        <w:rPr>
          <w:rFonts w:ascii="Times New Roman" w:hAnsi="Times New Roman"/>
          <w:szCs w:val="24"/>
        </w:rPr>
        <w:t xml:space="preserve">socialiniais darbuotojais, dirbančiais su šeimomis, ir </w:t>
      </w:r>
      <w:r w:rsidRPr="00F33CEB">
        <w:rPr>
          <w:rFonts w:ascii="Times New Roman" w:hAnsi="Times New Roman"/>
          <w:szCs w:val="24"/>
        </w:rPr>
        <w:t xml:space="preserve">seniūnijų </w:t>
      </w:r>
      <w:r>
        <w:rPr>
          <w:rFonts w:ascii="Times New Roman" w:hAnsi="Times New Roman"/>
          <w:szCs w:val="24"/>
        </w:rPr>
        <w:t>vyriausiai</w:t>
      </w:r>
      <w:r w:rsidR="00664600">
        <w:rPr>
          <w:rFonts w:ascii="Times New Roman" w:hAnsi="Times New Roman"/>
          <w:szCs w:val="24"/>
        </w:rPr>
        <w:t>siai</w:t>
      </w:r>
      <w:r>
        <w:rPr>
          <w:rFonts w:ascii="Times New Roman" w:hAnsi="Times New Roman"/>
          <w:szCs w:val="24"/>
        </w:rPr>
        <w:t>s specialistais</w:t>
      </w:r>
      <w:r w:rsidRPr="00F33CEB">
        <w:rPr>
          <w:rFonts w:ascii="Times New Roman" w:hAnsi="Times New Roman"/>
          <w:szCs w:val="24"/>
        </w:rPr>
        <w:t>.</w:t>
      </w:r>
      <w:r>
        <w:rPr>
          <w:rFonts w:ascii="Times New Roman" w:hAnsi="Times New Roman"/>
          <w:szCs w:val="24"/>
        </w:rPr>
        <w:t>“;</w:t>
      </w:r>
    </w:p>
    <w:p w14:paraId="66E4AE8A" w14:textId="0EBC06B7" w:rsidR="00F801EF" w:rsidRDefault="00DC4D44" w:rsidP="00BB2B7A">
      <w:pPr>
        <w:ind w:firstLine="709"/>
        <w:jc w:val="both"/>
        <w:rPr>
          <w:rFonts w:ascii="Times New Roman" w:hAnsi="Times New Roman"/>
          <w:szCs w:val="24"/>
        </w:rPr>
      </w:pPr>
      <w:r>
        <w:rPr>
          <w:rFonts w:ascii="Times New Roman" w:hAnsi="Times New Roman"/>
          <w:szCs w:val="24"/>
        </w:rPr>
        <w:t>8</w:t>
      </w:r>
      <w:r w:rsidR="00F801EF">
        <w:rPr>
          <w:rFonts w:ascii="Times New Roman" w:hAnsi="Times New Roman"/>
          <w:szCs w:val="24"/>
        </w:rPr>
        <w:t xml:space="preserve">. </w:t>
      </w:r>
      <w:r w:rsidR="002D38D0">
        <w:rPr>
          <w:rFonts w:ascii="Times New Roman" w:hAnsi="Times New Roman"/>
          <w:szCs w:val="24"/>
        </w:rPr>
        <w:t xml:space="preserve">pakeisti </w:t>
      </w:r>
      <w:r w:rsidR="00F801EF">
        <w:rPr>
          <w:rFonts w:ascii="Times New Roman" w:hAnsi="Times New Roman"/>
          <w:szCs w:val="24"/>
        </w:rPr>
        <w:t>39 punktą ir jį išdėstau taip</w:t>
      </w:r>
      <w:r w:rsidR="00664600">
        <w:rPr>
          <w:rFonts w:ascii="Times New Roman" w:hAnsi="Times New Roman"/>
          <w:szCs w:val="24"/>
        </w:rPr>
        <w:t>:</w:t>
      </w:r>
    </w:p>
    <w:p w14:paraId="17FFEC16" w14:textId="01CD0F70" w:rsidR="00F801EF" w:rsidRDefault="00F801EF" w:rsidP="00BB2B7A">
      <w:pPr>
        <w:ind w:firstLine="709"/>
        <w:jc w:val="both"/>
        <w:rPr>
          <w:rFonts w:ascii="Times New Roman" w:hAnsi="Times New Roman"/>
          <w:szCs w:val="24"/>
        </w:rPr>
      </w:pPr>
      <w:r>
        <w:rPr>
          <w:rFonts w:ascii="Times New Roman" w:hAnsi="Times New Roman"/>
          <w:szCs w:val="24"/>
        </w:rPr>
        <w:t>„39. S</w:t>
      </w:r>
      <w:r w:rsidRPr="00F33CEB">
        <w:rPr>
          <w:rFonts w:ascii="Times New Roman" w:hAnsi="Times New Roman"/>
          <w:szCs w:val="24"/>
        </w:rPr>
        <w:t>ocialini</w:t>
      </w:r>
      <w:r>
        <w:rPr>
          <w:rFonts w:ascii="Times New Roman" w:hAnsi="Times New Roman"/>
          <w:szCs w:val="24"/>
        </w:rPr>
        <w:t>s</w:t>
      </w:r>
      <w:r w:rsidRPr="00F33CEB">
        <w:rPr>
          <w:rFonts w:ascii="Times New Roman" w:hAnsi="Times New Roman"/>
          <w:szCs w:val="24"/>
        </w:rPr>
        <w:t xml:space="preserve"> darbuotoja</w:t>
      </w:r>
      <w:r>
        <w:rPr>
          <w:rFonts w:ascii="Times New Roman" w:hAnsi="Times New Roman"/>
          <w:szCs w:val="24"/>
        </w:rPr>
        <w:t>s, dirbantis su šeim</w:t>
      </w:r>
      <w:r w:rsidR="00DC4D44">
        <w:rPr>
          <w:rFonts w:ascii="Times New Roman" w:hAnsi="Times New Roman"/>
          <w:szCs w:val="24"/>
        </w:rPr>
        <w:t>omis</w:t>
      </w:r>
      <w:r>
        <w:rPr>
          <w:rFonts w:ascii="Times New Roman" w:hAnsi="Times New Roman"/>
          <w:szCs w:val="24"/>
        </w:rPr>
        <w:t>,</w:t>
      </w:r>
      <w:r w:rsidRPr="00F33CEB">
        <w:rPr>
          <w:rFonts w:ascii="Times New Roman" w:hAnsi="Times New Roman"/>
          <w:szCs w:val="24"/>
        </w:rPr>
        <w:t xml:space="preserve"> aprūpina mokinius mokinio reikmenimis, </w:t>
      </w:r>
      <w:r w:rsidRPr="005C6F3A">
        <w:rPr>
          <w:rFonts w:ascii="Times New Roman" w:hAnsi="Times New Roman"/>
          <w:szCs w:val="24"/>
        </w:rPr>
        <w:t>pareiškėjui pasirašius</w:t>
      </w:r>
      <w:r w:rsidRPr="00F33CEB">
        <w:rPr>
          <w:rFonts w:ascii="Times New Roman" w:hAnsi="Times New Roman"/>
          <w:szCs w:val="24"/>
        </w:rPr>
        <w:t xml:space="preserve"> į Paramos mokinio reikmenims išdavimo žurnalą</w:t>
      </w:r>
      <w:r>
        <w:rPr>
          <w:rFonts w:ascii="Times New Roman" w:hAnsi="Times New Roman"/>
          <w:szCs w:val="24"/>
        </w:rPr>
        <w:t>.“;</w:t>
      </w:r>
    </w:p>
    <w:p w14:paraId="77768357" w14:textId="07443975" w:rsidR="00F801EF" w:rsidRDefault="00DC4D44" w:rsidP="00BB2B7A">
      <w:pPr>
        <w:ind w:firstLine="709"/>
        <w:jc w:val="both"/>
        <w:rPr>
          <w:rFonts w:ascii="Times New Roman" w:hAnsi="Times New Roman"/>
          <w:szCs w:val="24"/>
        </w:rPr>
      </w:pPr>
      <w:r>
        <w:rPr>
          <w:rFonts w:ascii="Times New Roman" w:hAnsi="Times New Roman"/>
          <w:szCs w:val="24"/>
        </w:rPr>
        <w:t>9</w:t>
      </w:r>
      <w:r w:rsidR="00F801EF">
        <w:rPr>
          <w:rFonts w:ascii="Times New Roman" w:hAnsi="Times New Roman"/>
          <w:szCs w:val="24"/>
        </w:rPr>
        <w:t xml:space="preserve">. </w:t>
      </w:r>
      <w:r w:rsidR="002D38D0">
        <w:rPr>
          <w:rFonts w:ascii="Times New Roman" w:hAnsi="Times New Roman"/>
          <w:szCs w:val="24"/>
        </w:rPr>
        <w:t xml:space="preserve">pakeisti </w:t>
      </w:r>
      <w:r w:rsidR="00F801EF">
        <w:rPr>
          <w:rFonts w:ascii="Times New Roman" w:hAnsi="Times New Roman"/>
          <w:szCs w:val="24"/>
        </w:rPr>
        <w:t>42.2 papunktį ir jį išdėstau taip:</w:t>
      </w:r>
    </w:p>
    <w:p w14:paraId="41953928" w14:textId="42CC55B1" w:rsidR="00F801EF" w:rsidRDefault="00F801EF" w:rsidP="00BB2B7A">
      <w:pPr>
        <w:ind w:firstLine="709"/>
        <w:jc w:val="both"/>
        <w:rPr>
          <w:rFonts w:ascii="Times New Roman" w:hAnsi="Times New Roman"/>
          <w:szCs w:val="24"/>
        </w:rPr>
      </w:pPr>
      <w:r>
        <w:rPr>
          <w:rFonts w:ascii="Times New Roman" w:hAnsi="Times New Roman"/>
          <w:szCs w:val="24"/>
        </w:rPr>
        <w:t xml:space="preserve">„42.2. </w:t>
      </w:r>
      <w:r w:rsidRPr="00F33CEB">
        <w:rPr>
          <w:rFonts w:ascii="Times New Roman" w:hAnsi="Times New Roman"/>
          <w:szCs w:val="24"/>
        </w:rPr>
        <w:t xml:space="preserve">informuoti gyvenamosios vietos </w:t>
      </w:r>
      <w:r w:rsidRPr="001E062E">
        <w:rPr>
          <w:rFonts w:ascii="Times New Roman" w:hAnsi="Times New Roman"/>
          <w:szCs w:val="24"/>
        </w:rPr>
        <w:t xml:space="preserve">seniūnijos </w:t>
      </w:r>
      <w:r>
        <w:rPr>
          <w:rFonts w:ascii="Times New Roman" w:hAnsi="Times New Roman"/>
          <w:szCs w:val="24"/>
        </w:rPr>
        <w:t>vyriausiąjį specialistą</w:t>
      </w:r>
      <w:r w:rsidRPr="001E062E">
        <w:rPr>
          <w:rFonts w:ascii="Times New Roman" w:hAnsi="Times New Roman"/>
          <w:szCs w:val="24"/>
        </w:rPr>
        <w:t xml:space="preserve"> </w:t>
      </w:r>
      <w:r w:rsidRPr="00F33CEB">
        <w:rPr>
          <w:rFonts w:ascii="Times New Roman" w:hAnsi="Times New Roman"/>
          <w:szCs w:val="24"/>
        </w:rPr>
        <w:t>apie pasikeitusias aplinkybes, turinčias įtakos teisei į socialinę paramą mokiniams, ne vėliau kaip per 10 darbo dienų nuo šių aplinkybių atsiradimo dienos;</w:t>
      </w:r>
      <w:r>
        <w:rPr>
          <w:rFonts w:ascii="Times New Roman" w:hAnsi="Times New Roman"/>
          <w:szCs w:val="24"/>
        </w:rPr>
        <w:t>“;</w:t>
      </w:r>
    </w:p>
    <w:p w14:paraId="0B1479A1" w14:textId="57602A9B" w:rsidR="00F801EF" w:rsidRDefault="00F801EF" w:rsidP="00BB2B7A">
      <w:pPr>
        <w:ind w:firstLine="709"/>
        <w:jc w:val="both"/>
        <w:rPr>
          <w:rFonts w:ascii="Times New Roman" w:hAnsi="Times New Roman"/>
          <w:szCs w:val="24"/>
        </w:rPr>
      </w:pPr>
      <w:r>
        <w:rPr>
          <w:rFonts w:ascii="Times New Roman" w:hAnsi="Times New Roman"/>
          <w:szCs w:val="24"/>
        </w:rPr>
        <w:t>1</w:t>
      </w:r>
      <w:r w:rsidR="00DC4D44">
        <w:rPr>
          <w:rFonts w:ascii="Times New Roman" w:hAnsi="Times New Roman"/>
          <w:szCs w:val="24"/>
        </w:rPr>
        <w:t>0</w:t>
      </w:r>
      <w:r>
        <w:rPr>
          <w:rFonts w:ascii="Times New Roman" w:hAnsi="Times New Roman"/>
          <w:szCs w:val="24"/>
        </w:rPr>
        <w:t xml:space="preserve">. </w:t>
      </w:r>
      <w:r w:rsidR="002D38D0">
        <w:rPr>
          <w:rFonts w:ascii="Times New Roman" w:hAnsi="Times New Roman"/>
          <w:szCs w:val="24"/>
        </w:rPr>
        <w:t xml:space="preserve">pakeisti </w:t>
      </w:r>
      <w:r>
        <w:rPr>
          <w:rFonts w:ascii="Times New Roman" w:hAnsi="Times New Roman"/>
          <w:szCs w:val="24"/>
        </w:rPr>
        <w:t>42.3 papunktį ir jį išdėstyti taip:</w:t>
      </w:r>
    </w:p>
    <w:p w14:paraId="3488DD69" w14:textId="17D91E17" w:rsidR="00F801EF" w:rsidRDefault="00F801EF" w:rsidP="00BB2B7A">
      <w:pPr>
        <w:ind w:firstLine="709"/>
        <w:jc w:val="both"/>
        <w:rPr>
          <w:rFonts w:ascii="Times New Roman" w:hAnsi="Times New Roman"/>
          <w:szCs w:val="24"/>
        </w:rPr>
      </w:pPr>
      <w:r>
        <w:rPr>
          <w:rFonts w:ascii="Times New Roman" w:hAnsi="Times New Roman"/>
          <w:szCs w:val="24"/>
        </w:rPr>
        <w:t xml:space="preserve">„42.3. </w:t>
      </w:r>
      <w:r w:rsidRPr="001E062E">
        <w:rPr>
          <w:rFonts w:ascii="Times New Roman" w:hAnsi="Times New Roman"/>
          <w:szCs w:val="24"/>
        </w:rPr>
        <w:t xml:space="preserve">sudaryti seniūnijos </w:t>
      </w:r>
      <w:r>
        <w:rPr>
          <w:rFonts w:ascii="Times New Roman" w:hAnsi="Times New Roman"/>
          <w:szCs w:val="24"/>
        </w:rPr>
        <w:t>vyriausiajam specialistui</w:t>
      </w:r>
      <w:r w:rsidRPr="001E062E">
        <w:rPr>
          <w:rFonts w:ascii="Times New Roman" w:hAnsi="Times New Roman"/>
          <w:szCs w:val="24"/>
        </w:rPr>
        <w:t xml:space="preserve"> </w:t>
      </w:r>
      <w:r w:rsidRPr="00F33CEB">
        <w:rPr>
          <w:rFonts w:ascii="Times New Roman" w:hAnsi="Times New Roman"/>
          <w:szCs w:val="24"/>
        </w:rPr>
        <w:t>galimybę tikrinti bendrai gyvenančių asmenų ar vieno gyvenančio asmens gyvenimo sąlygas ir surašyti buities ir gyvenimo sąlygų patikrinimo aktą;</w:t>
      </w:r>
      <w:r>
        <w:rPr>
          <w:rFonts w:ascii="Times New Roman" w:hAnsi="Times New Roman"/>
          <w:szCs w:val="24"/>
        </w:rPr>
        <w:t>“;</w:t>
      </w:r>
    </w:p>
    <w:p w14:paraId="3BA841BE" w14:textId="305E94A9" w:rsidR="00F801EF" w:rsidRDefault="00F801EF" w:rsidP="00BB2B7A">
      <w:pPr>
        <w:ind w:firstLine="709"/>
        <w:jc w:val="both"/>
        <w:rPr>
          <w:rFonts w:ascii="Times New Roman" w:hAnsi="Times New Roman"/>
          <w:szCs w:val="24"/>
        </w:rPr>
      </w:pPr>
      <w:r>
        <w:rPr>
          <w:rFonts w:ascii="Times New Roman" w:hAnsi="Times New Roman"/>
          <w:szCs w:val="24"/>
        </w:rPr>
        <w:t>1</w:t>
      </w:r>
      <w:r w:rsidR="00DC4D44">
        <w:rPr>
          <w:rFonts w:ascii="Times New Roman" w:hAnsi="Times New Roman"/>
          <w:szCs w:val="24"/>
        </w:rPr>
        <w:t>1</w:t>
      </w:r>
      <w:r>
        <w:rPr>
          <w:rFonts w:ascii="Times New Roman" w:hAnsi="Times New Roman"/>
          <w:szCs w:val="24"/>
        </w:rPr>
        <w:t xml:space="preserve">. </w:t>
      </w:r>
      <w:r w:rsidR="002D38D0">
        <w:rPr>
          <w:rFonts w:ascii="Times New Roman" w:hAnsi="Times New Roman"/>
          <w:szCs w:val="24"/>
        </w:rPr>
        <w:t xml:space="preserve">pakeisti </w:t>
      </w:r>
      <w:r>
        <w:rPr>
          <w:rFonts w:ascii="Times New Roman" w:hAnsi="Times New Roman"/>
          <w:szCs w:val="24"/>
        </w:rPr>
        <w:t>45 punktą ir jį išdėstyti taip:</w:t>
      </w:r>
    </w:p>
    <w:p w14:paraId="196C2274" w14:textId="2FF0A699" w:rsidR="00F801EF" w:rsidRPr="00BB2B7A" w:rsidRDefault="00F801EF" w:rsidP="00BB2B7A">
      <w:pPr>
        <w:ind w:firstLine="709"/>
        <w:jc w:val="both"/>
        <w:rPr>
          <w:rFonts w:ascii="Times New Roman" w:hAnsi="Times New Roman"/>
          <w:strike/>
          <w:szCs w:val="24"/>
          <w:lang w:eastAsia="lt-LT"/>
        </w:rPr>
      </w:pPr>
      <w:r>
        <w:rPr>
          <w:rFonts w:ascii="Times New Roman" w:hAnsi="Times New Roman"/>
          <w:szCs w:val="24"/>
        </w:rPr>
        <w:t xml:space="preserve">„45. </w:t>
      </w:r>
      <w:r w:rsidRPr="001E062E">
        <w:rPr>
          <w:rFonts w:ascii="Times New Roman" w:hAnsi="Times New Roman"/>
          <w:szCs w:val="24"/>
        </w:rPr>
        <w:t>J</w:t>
      </w:r>
      <w:r w:rsidRPr="001E062E">
        <w:rPr>
          <w:rFonts w:ascii="Times New Roman" w:hAnsi="Times New Roman"/>
          <w:bCs/>
          <w:szCs w:val="24"/>
          <w:lang w:eastAsia="lt-LT"/>
        </w:rPr>
        <w:t xml:space="preserve">eigu yra šio Aprašo 10, 11, 12 bei 23 punktuose nustatytos aplinkybės ar kyla įtarimas, kad pateikta neteisinga informacija ar pareiškėjas nevykdo šio Aprašo 42 punkto 4 papunktyje nustatytų pareigų, Socialinės paramos skyriaus specialistai arba seniūnijos </w:t>
      </w:r>
      <w:r>
        <w:rPr>
          <w:rFonts w:ascii="Times New Roman" w:hAnsi="Times New Roman"/>
          <w:bCs/>
          <w:szCs w:val="24"/>
          <w:lang w:eastAsia="lt-LT"/>
        </w:rPr>
        <w:t>vyriausieji specialistai</w:t>
      </w:r>
      <w:r w:rsidRPr="001E062E">
        <w:rPr>
          <w:rFonts w:ascii="Times New Roman" w:hAnsi="Times New Roman"/>
          <w:bCs/>
          <w:szCs w:val="24"/>
          <w:lang w:eastAsia="lt-LT"/>
        </w:rPr>
        <w:t xml:space="preserve"> tikrina bendrai gyvenančių asmenų ar vieno gyvenančio asmens gyvenimo sąlygas ir surašo buities ir gyvenimo sąlygų patikrinimo aktą. Tokiais atvejais šis aktas yra vienas iš dokumentų teisei į socialinę paramą mokiniams nustatyti.</w:t>
      </w:r>
      <w:r>
        <w:rPr>
          <w:rFonts w:ascii="Times New Roman" w:hAnsi="Times New Roman"/>
          <w:bCs/>
          <w:szCs w:val="24"/>
          <w:lang w:eastAsia="lt-LT"/>
        </w:rPr>
        <w:t>“.</w:t>
      </w:r>
    </w:p>
    <w:p w14:paraId="07FAF9A5" w14:textId="77777777" w:rsidR="006A0CF7" w:rsidRDefault="006A0CF7" w:rsidP="00EC17A2">
      <w:pPr>
        <w:jc w:val="both"/>
        <w:rPr>
          <w:rFonts w:ascii="Times New Roman" w:hAnsi="Times New Roman"/>
        </w:rPr>
      </w:pPr>
    </w:p>
    <w:p w14:paraId="1D031FE9" w14:textId="77777777" w:rsidR="00EC17A2" w:rsidRDefault="00EC17A2" w:rsidP="00EC17A2">
      <w:pPr>
        <w:jc w:val="both"/>
        <w:rPr>
          <w:rFonts w:ascii="Times New Roman" w:hAnsi="Times New Roman"/>
        </w:rPr>
      </w:pPr>
    </w:p>
    <w:p w14:paraId="44B7C1F5" w14:textId="0907FCCE" w:rsidR="00EC17A2" w:rsidRDefault="00EC17A2" w:rsidP="00EC17A2">
      <w:pPr>
        <w:jc w:val="both"/>
        <w:rPr>
          <w:rFonts w:ascii="Times New Roman" w:hAnsi="Times New Roman"/>
        </w:rPr>
      </w:pPr>
      <w:r>
        <w:rPr>
          <w:rFonts w:ascii="Times New Roman" w:hAnsi="Times New Roman"/>
        </w:rPr>
        <w:t>Savivaldybės meras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Antanas Pocius</w:t>
      </w:r>
    </w:p>
    <w:sectPr w:rsidR="00EC17A2" w:rsidSect="00EC17A2">
      <w:pgSz w:w="12240" w:h="15840" w:code="1"/>
      <w:pgMar w:top="578" w:right="567" w:bottom="340" w:left="1701" w:header="567"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30E5B" w14:textId="77777777" w:rsidR="00FA7D39" w:rsidRDefault="00FA7D39">
      <w:r>
        <w:separator/>
      </w:r>
    </w:p>
  </w:endnote>
  <w:endnote w:type="continuationSeparator" w:id="0">
    <w:p w14:paraId="150A195E" w14:textId="77777777" w:rsidR="00FA7D39" w:rsidRDefault="00FA7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Courier New"/>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F7109" w14:textId="77777777" w:rsidR="00FA7D39" w:rsidRDefault="00FA7D39">
      <w:r>
        <w:separator/>
      </w:r>
    </w:p>
  </w:footnote>
  <w:footnote w:type="continuationSeparator" w:id="0">
    <w:p w14:paraId="1064CCA4" w14:textId="77777777" w:rsidR="00FA7D39" w:rsidRDefault="00FA7D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3"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1896618871">
    <w:abstractNumId w:val="1"/>
  </w:num>
  <w:num w:numId="2" w16cid:durableId="528614196">
    <w:abstractNumId w:val="2"/>
  </w:num>
  <w:num w:numId="3" w16cid:durableId="1264456650">
    <w:abstractNumId w:val="0"/>
  </w:num>
  <w:num w:numId="4" w16cid:durableId="9877845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7BA5"/>
    <w:rsid w:val="00010B69"/>
    <w:rsid w:val="00011851"/>
    <w:rsid w:val="00024E05"/>
    <w:rsid w:val="00027FE1"/>
    <w:rsid w:val="0007794C"/>
    <w:rsid w:val="000925E5"/>
    <w:rsid w:val="000A17DE"/>
    <w:rsid w:val="000B0823"/>
    <w:rsid w:val="000C21EC"/>
    <w:rsid w:val="000D2D7A"/>
    <w:rsid w:val="000D6432"/>
    <w:rsid w:val="000E0215"/>
    <w:rsid w:val="000E1606"/>
    <w:rsid w:val="000E371A"/>
    <w:rsid w:val="000E3C4F"/>
    <w:rsid w:val="000E6495"/>
    <w:rsid w:val="000F0B45"/>
    <w:rsid w:val="000F2B2E"/>
    <w:rsid w:val="000F2EBC"/>
    <w:rsid w:val="000F3BBB"/>
    <w:rsid w:val="000F7EC3"/>
    <w:rsid w:val="001077C5"/>
    <w:rsid w:val="0011401E"/>
    <w:rsid w:val="00114A4F"/>
    <w:rsid w:val="00121CE6"/>
    <w:rsid w:val="001266DB"/>
    <w:rsid w:val="00141A20"/>
    <w:rsid w:val="00156B47"/>
    <w:rsid w:val="0015771D"/>
    <w:rsid w:val="00162D64"/>
    <w:rsid w:val="00163973"/>
    <w:rsid w:val="00163BCE"/>
    <w:rsid w:val="001644F0"/>
    <w:rsid w:val="0016491E"/>
    <w:rsid w:val="00166E14"/>
    <w:rsid w:val="0016735B"/>
    <w:rsid w:val="001677BF"/>
    <w:rsid w:val="00173CAD"/>
    <w:rsid w:val="001A2ABC"/>
    <w:rsid w:val="001A7B49"/>
    <w:rsid w:val="001B0393"/>
    <w:rsid w:val="001B070A"/>
    <w:rsid w:val="001B688F"/>
    <w:rsid w:val="001C0FB8"/>
    <w:rsid w:val="001D08FD"/>
    <w:rsid w:val="001E612B"/>
    <w:rsid w:val="001E79BC"/>
    <w:rsid w:val="001F47DC"/>
    <w:rsid w:val="001F776B"/>
    <w:rsid w:val="00203CD2"/>
    <w:rsid w:val="00204359"/>
    <w:rsid w:val="002073BE"/>
    <w:rsid w:val="00210E5A"/>
    <w:rsid w:val="00222D35"/>
    <w:rsid w:val="0023460C"/>
    <w:rsid w:val="00235670"/>
    <w:rsid w:val="00243A7F"/>
    <w:rsid w:val="00247B22"/>
    <w:rsid w:val="00253909"/>
    <w:rsid w:val="00260EC6"/>
    <w:rsid w:val="00267AED"/>
    <w:rsid w:val="0027364A"/>
    <w:rsid w:val="00277EF1"/>
    <w:rsid w:val="00281A73"/>
    <w:rsid w:val="0028687F"/>
    <w:rsid w:val="00295ED5"/>
    <w:rsid w:val="002A754F"/>
    <w:rsid w:val="002B1B0B"/>
    <w:rsid w:val="002B301E"/>
    <w:rsid w:val="002B5407"/>
    <w:rsid w:val="002C1046"/>
    <w:rsid w:val="002C3734"/>
    <w:rsid w:val="002C541F"/>
    <w:rsid w:val="002D1B00"/>
    <w:rsid w:val="002D38D0"/>
    <w:rsid w:val="002D43D5"/>
    <w:rsid w:val="002D4815"/>
    <w:rsid w:val="002D4D1A"/>
    <w:rsid w:val="002E61A4"/>
    <w:rsid w:val="002E7014"/>
    <w:rsid w:val="002F6A3A"/>
    <w:rsid w:val="003006F7"/>
    <w:rsid w:val="00304C78"/>
    <w:rsid w:val="00315BD5"/>
    <w:rsid w:val="00317CD7"/>
    <w:rsid w:val="00322CB6"/>
    <w:rsid w:val="00332177"/>
    <w:rsid w:val="00342C58"/>
    <w:rsid w:val="00346145"/>
    <w:rsid w:val="0035039A"/>
    <w:rsid w:val="00354BEA"/>
    <w:rsid w:val="00354EBB"/>
    <w:rsid w:val="00384998"/>
    <w:rsid w:val="003861F4"/>
    <w:rsid w:val="00393734"/>
    <w:rsid w:val="003964BA"/>
    <w:rsid w:val="003A668E"/>
    <w:rsid w:val="003B24DD"/>
    <w:rsid w:val="003B2ED9"/>
    <w:rsid w:val="003B3705"/>
    <w:rsid w:val="003C141A"/>
    <w:rsid w:val="003C3427"/>
    <w:rsid w:val="003C4640"/>
    <w:rsid w:val="003E0F3F"/>
    <w:rsid w:val="003E1FDD"/>
    <w:rsid w:val="003E306D"/>
    <w:rsid w:val="003F6A6B"/>
    <w:rsid w:val="00404084"/>
    <w:rsid w:val="00405760"/>
    <w:rsid w:val="00420F0B"/>
    <w:rsid w:val="00423BBA"/>
    <w:rsid w:val="00431B39"/>
    <w:rsid w:val="00434442"/>
    <w:rsid w:val="00436482"/>
    <w:rsid w:val="00437C1E"/>
    <w:rsid w:val="004421F7"/>
    <w:rsid w:val="00446D96"/>
    <w:rsid w:val="004527A2"/>
    <w:rsid w:val="004542CD"/>
    <w:rsid w:val="00454A28"/>
    <w:rsid w:val="00472D98"/>
    <w:rsid w:val="004863F2"/>
    <w:rsid w:val="00493333"/>
    <w:rsid w:val="004A0DA7"/>
    <w:rsid w:val="004A282D"/>
    <w:rsid w:val="004B2C42"/>
    <w:rsid w:val="004C2180"/>
    <w:rsid w:val="004C2BCC"/>
    <w:rsid w:val="004C611C"/>
    <w:rsid w:val="004C695E"/>
    <w:rsid w:val="004D02B8"/>
    <w:rsid w:val="004D18A9"/>
    <w:rsid w:val="004F4A6D"/>
    <w:rsid w:val="00506E58"/>
    <w:rsid w:val="00516FC4"/>
    <w:rsid w:val="00525C33"/>
    <w:rsid w:val="00527718"/>
    <w:rsid w:val="00527CF7"/>
    <w:rsid w:val="00536CCF"/>
    <w:rsid w:val="0053705C"/>
    <w:rsid w:val="005412DD"/>
    <w:rsid w:val="00557C83"/>
    <w:rsid w:val="00565537"/>
    <w:rsid w:val="005700FC"/>
    <w:rsid w:val="0057415B"/>
    <w:rsid w:val="00587B5F"/>
    <w:rsid w:val="005922E7"/>
    <w:rsid w:val="005A1B33"/>
    <w:rsid w:val="005A788F"/>
    <w:rsid w:val="005B1397"/>
    <w:rsid w:val="005B63AC"/>
    <w:rsid w:val="005B64DA"/>
    <w:rsid w:val="005C62A2"/>
    <w:rsid w:val="005C714D"/>
    <w:rsid w:val="005D0F73"/>
    <w:rsid w:val="005D5155"/>
    <w:rsid w:val="005D551B"/>
    <w:rsid w:val="005D7392"/>
    <w:rsid w:val="005E13B1"/>
    <w:rsid w:val="005E25BC"/>
    <w:rsid w:val="005E37E2"/>
    <w:rsid w:val="005E6316"/>
    <w:rsid w:val="005F1611"/>
    <w:rsid w:val="005F6D8A"/>
    <w:rsid w:val="00600706"/>
    <w:rsid w:val="00605398"/>
    <w:rsid w:val="006204F3"/>
    <w:rsid w:val="00622164"/>
    <w:rsid w:val="00622D40"/>
    <w:rsid w:val="00624CDB"/>
    <w:rsid w:val="006301D4"/>
    <w:rsid w:val="00636109"/>
    <w:rsid w:val="006453E0"/>
    <w:rsid w:val="00645986"/>
    <w:rsid w:val="0064646C"/>
    <w:rsid w:val="0065060D"/>
    <w:rsid w:val="00663D11"/>
    <w:rsid w:val="00664600"/>
    <w:rsid w:val="00665D2B"/>
    <w:rsid w:val="00675DAD"/>
    <w:rsid w:val="006761F7"/>
    <w:rsid w:val="00680FA0"/>
    <w:rsid w:val="006A0CF7"/>
    <w:rsid w:val="006A6495"/>
    <w:rsid w:val="006B24B7"/>
    <w:rsid w:val="006D0C6C"/>
    <w:rsid w:val="006D1A30"/>
    <w:rsid w:val="006D441A"/>
    <w:rsid w:val="006E29CD"/>
    <w:rsid w:val="006E4FC3"/>
    <w:rsid w:val="006F1131"/>
    <w:rsid w:val="006F3D09"/>
    <w:rsid w:val="00700B56"/>
    <w:rsid w:val="00707D98"/>
    <w:rsid w:val="00710DED"/>
    <w:rsid w:val="0071170E"/>
    <w:rsid w:val="0072433D"/>
    <w:rsid w:val="00726BD5"/>
    <w:rsid w:val="00727D92"/>
    <w:rsid w:val="007307A2"/>
    <w:rsid w:val="00734477"/>
    <w:rsid w:val="00741E0C"/>
    <w:rsid w:val="00746DDC"/>
    <w:rsid w:val="00761A21"/>
    <w:rsid w:val="007806FA"/>
    <w:rsid w:val="00787C20"/>
    <w:rsid w:val="0079422F"/>
    <w:rsid w:val="007A4D3B"/>
    <w:rsid w:val="007A5C57"/>
    <w:rsid w:val="007B0356"/>
    <w:rsid w:val="007B0C56"/>
    <w:rsid w:val="007B7BEA"/>
    <w:rsid w:val="007B7E11"/>
    <w:rsid w:val="007C1076"/>
    <w:rsid w:val="007C33E3"/>
    <w:rsid w:val="007C5DCB"/>
    <w:rsid w:val="007C6A06"/>
    <w:rsid w:val="007D0CC3"/>
    <w:rsid w:val="007D0DE3"/>
    <w:rsid w:val="007D20D2"/>
    <w:rsid w:val="007D4F66"/>
    <w:rsid w:val="007D682B"/>
    <w:rsid w:val="007D6875"/>
    <w:rsid w:val="007D7A11"/>
    <w:rsid w:val="007E2F77"/>
    <w:rsid w:val="007E6389"/>
    <w:rsid w:val="007F0620"/>
    <w:rsid w:val="007F170E"/>
    <w:rsid w:val="007F4D07"/>
    <w:rsid w:val="007F63E3"/>
    <w:rsid w:val="007F76AF"/>
    <w:rsid w:val="00812224"/>
    <w:rsid w:val="00816A40"/>
    <w:rsid w:val="00816CA2"/>
    <w:rsid w:val="0082306F"/>
    <w:rsid w:val="008245F4"/>
    <w:rsid w:val="0082749C"/>
    <w:rsid w:val="00837914"/>
    <w:rsid w:val="008421BA"/>
    <w:rsid w:val="00863853"/>
    <w:rsid w:val="00872666"/>
    <w:rsid w:val="00887493"/>
    <w:rsid w:val="0089200E"/>
    <w:rsid w:val="008925F2"/>
    <w:rsid w:val="008B49A0"/>
    <w:rsid w:val="008C7224"/>
    <w:rsid w:val="008D6D21"/>
    <w:rsid w:val="008D6DD1"/>
    <w:rsid w:val="008E4309"/>
    <w:rsid w:val="008F00BB"/>
    <w:rsid w:val="008F1277"/>
    <w:rsid w:val="008F1685"/>
    <w:rsid w:val="00900629"/>
    <w:rsid w:val="00902C1D"/>
    <w:rsid w:val="00902D6E"/>
    <w:rsid w:val="0090602C"/>
    <w:rsid w:val="009139E9"/>
    <w:rsid w:val="00915E13"/>
    <w:rsid w:val="00917EEA"/>
    <w:rsid w:val="00931FBA"/>
    <w:rsid w:val="00937159"/>
    <w:rsid w:val="00937735"/>
    <w:rsid w:val="009454A1"/>
    <w:rsid w:val="009545B5"/>
    <w:rsid w:val="00955C59"/>
    <w:rsid w:val="009734AF"/>
    <w:rsid w:val="00997210"/>
    <w:rsid w:val="009A02D0"/>
    <w:rsid w:val="009A126B"/>
    <w:rsid w:val="009A325E"/>
    <w:rsid w:val="009A4913"/>
    <w:rsid w:val="009A7E79"/>
    <w:rsid w:val="009B0CE4"/>
    <w:rsid w:val="009B51C4"/>
    <w:rsid w:val="009B7479"/>
    <w:rsid w:val="009C1156"/>
    <w:rsid w:val="009C1AD6"/>
    <w:rsid w:val="009C6A00"/>
    <w:rsid w:val="009C7856"/>
    <w:rsid w:val="009D5E99"/>
    <w:rsid w:val="009D6058"/>
    <w:rsid w:val="009D7B41"/>
    <w:rsid w:val="009E06E1"/>
    <w:rsid w:val="009E6A0F"/>
    <w:rsid w:val="009E6C72"/>
    <w:rsid w:val="00A06C07"/>
    <w:rsid w:val="00A17877"/>
    <w:rsid w:val="00A2157D"/>
    <w:rsid w:val="00A23D83"/>
    <w:rsid w:val="00A27264"/>
    <w:rsid w:val="00A315D4"/>
    <w:rsid w:val="00A31E9C"/>
    <w:rsid w:val="00A3447A"/>
    <w:rsid w:val="00A4327A"/>
    <w:rsid w:val="00A74601"/>
    <w:rsid w:val="00A77F3F"/>
    <w:rsid w:val="00A93395"/>
    <w:rsid w:val="00AA1ED2"/>
    <w:rsid w:val="00AA76AD"/>
    <w:rsid w:val="00AB18DE"/>
    <w:rsid w:val="00AB4D8A"/>
    <w:rsid w:val="00AC0BBE"/>
    <w:rsid w:val="00AC7C19"/>
    <w:rsid w:val="00AD43AB"/>
    <w:rsid w:val="00AE1EE7"/>
    <w:rsid w:val="00AE2979"/>
    <w:rsid w:val="00AF03B7"/>
    <w:rsid w:val="00AF4389"/>
    <w:rsid w:val="00AF58F6"/>
    <w:rsid w:val="00B031E3"/>
    <w:rsid w:val="00B05EA1"/>
    <w:rsid w:val="00B07214"/>
    <w:rsid w:val="00B102C6"/>
    <w:rsid w:val="00B231FC"/>
    <w:rsid w:val="00B23C5A"/>
    <w:rsid w:val="00B24B4A"/>
    <w:rsid w:val="00B353F3"/>
    <w:rsid w:val="00B4190B"/>
    <w:rsid w:val="00B60B73"/>
    <w:rsid w:val="00B6187F"/>
    <w:rsid w:val="00B61DE0"/>
    <w:rsid w:val="00B626B2"/>
    <w:rsid w:val="00B63F24"/>
    <w:rsid w:val="00B66B39"/>
    <w:rsid w:val="00B66D00"/>
    <w:rsid w:val="00B6792B"/>
    <w:rsid w:val="00B72E37"/>
    <w:rsid w:val="00B73F7C"/>
    <w:rsid w:val="00B75714"/>
    <w:rsid w:val="00B77CA6"/>
    <w:rsid w:val="00B81A0D"/>
    <w:rsid w:val="00B82F70"/>
    <w:rsid w:val="00B95E20"/>
    <w:rsid w:val="00BA5BCD"/>
    <w:rsid w:val="00BA6EFC"/>
    <w:rsid w:val="00BA7263"/>
    <w:rsid w:val="00BB2B7A"/>
    <w:rsid w:val="00BC74D1"/>
    <w:rsid w:val="00BD1681"/>
    <w:rsid w:val="00BE4B51"/>
    <w:rsid w:val="00BF1800"/>
    <w:rsid w:val="00BF2B6E"/>
    <w:rsid w:val="00BF4890"/>
    <w:rsid w:val="00C01A7E"/>
    <w:rsid w:val="00C04CFD"/>
    <w:rsid w:val="00C06CD5"/>
    <w:rsid w:val="00C07A8A"/>
    <w:rsid w:val="00C12F51"/>
    <w:rsid w:val="00C1382B"/>
    <w:rsid w:val="00C25080"/>
    <w:rsid w:val="00C33CC3"/>
    <w:rsid w:val="00C34DC7"/>
    <w:rsid w:val="00C34F84"/>
    <w:rsid w:val="00C4023B"/>
    <w:rsid w:val="00C53F0F"/>
    <w:rsid w:val="00C54867"/>
    <w:rsid w:val="00C55886"/>
    <w:rsid w:val="00C64FA0"/>
    <w:rsid w:val="00C77B37"/>
    <w:rsid w:val="00C8274A"/>
    <w:rsid w:val="00C82D8A"/>
    <w:rsid w:val="00C83E37"/>
    <w:rsid w:val="00C84136"/>
    <w:rsid w:val="00C8554F"/>
    <w:rsid w:val="00C94E09"/>
    <w:rsid w:val="00CA2B78"/>
    <w:rsid w:val="00CA4150"/>
    <w:rsid w:val="00CB0DBA"/>
    <w:rsid w:val="00CB3CF0"/>
    <w:rsid w:val="00CB5C0C"/>
    <w:rsid w:val="00CC160B"/>
    <w:rsid w:val="00CE7CB8"/>
    <w:rsid w:val="00CF0915"/>
    <w:rsid w:val="00CF2991"/>
    <w:rsid w:val="00CF2AE7"/>
    <w:rsid w:val="00CF2FE4"/>
    <w:rsid w:val="00D00C41"/>
    <w:rsid w:val="00D02163"/>
    <w:rsid w:val="00D05149"/>
    <w:rsid w:val="00D059F8"/>
    <w:rsid w:val="00D34E7E"/>
    <w:rsid w:val="00D35B2C"/>
    <w:rsid w:val="00D3697C"/>
    <w:rsid w:val="00D41C1D"/>
    <w:rsid w:val="00D436F3"/>
    <w:rsid w:val="00D612C9"/>
    <w:rsid w:val="00D70E0E"/>
    <w:rsid w:val="00D71774"/>
    <w:rsid w:val="00D73F86"/>
    <w:rsid w:val="00D80469"/>
    <w:rsid w:val="00D83922"/>
    <w:rsid w:val="00DA5A23"/>
    <w:rsid w:val="00DB26E3"/>
    <w:rsid w:val="00DB3D01"/>
    <w:rsid w:val="00DB581C"/>
    <w:rsid w:val="00DB5C5C"/>
    <w:rsid w:val="00DC209F"/>
    <w:rsid w:val="00DC4D44"/>
    <w:rsid w:val="00DD409D"/>
    <w:rsid w:val="00DE4EDF"/>
    <w:rsid w:val="00DE5602"/>
    <w:rsid w:val="00DF24F5"/>
    <w:rsid w:val="00DF4145"/>
    <w:rsid w:val="00DF50AC"/>
    <w:rsid w:val="00E11FC4"/>
    <w:rsid w:val="00E40A1C"/>
    <w:rsid w:val="00E4354F"/>
    <w:rsid w:val="00E4624D"/>
    <w:rsid w:val="00E53D06"/>
    <w:rsid w:val="00E704D6"/>
    <w:rsid w:val="00E76C3F"/>
    <w:rsid w:val="00E85D46"/>
    <w:rsid w:val="00E86190"/>
    <w:rsid w:val="00E86426"/>
    <w:rsid w:val="00E87AD0"/>
    <w:rsid w:val="00E91591"/>
    <w:rsid w:val="00E95AB4"/>
    <w:rsid w:val="00E97F76"/>
    <w:rsid w:val="00EA0515"/>
    <w:rsid w:val="00EA5FEB"/>
    <w:rsid w:val="00EA7F30"/>
    <w:rsid w:val="00EB4BCB"/>
    <w:rsid w:val="00EC17A2"/>
    <w:rsid w:val="00EC21AC"/>
    <w:rsid w:val="00EC296B"/>
    <w:rsid w:val="00EC6D76"/>
    <w:rsid w:val="00ED4CD2"/>
    <w:rsid w:val="00EE1530"/>
    <w:rsid w:val="00EF1F85"/>
    <w:rsid w:val="00EF38DA"/>
    <w:rsid w:val="00F12B1F"/>
    <w:rsid w:val="00F37786"/>
    <w:rsid w:val="00F4635E"/>
    <w:rsid w:val="00F4739B"/>
    <w:rsid w:val="00F5190A"/>
    <w:rsid w:val="00F64394"/>
    <w:rsid w:val="00F77D03"/>
    <w:rsid w:val="00F801EF"/>
    <w:rsid w:val="00F90204"/>
    <w:rsid w:val="00F90B54"/>
    <w:rsid w:val="00F92128"/>
    <w:rsid w:val="00F97474"/>
    <w:rsid w:val="00FA1708"/>
    <w:rsid w:val="00FA644E"/>
    <w:rsid w:val="00FA6A27"/>
    <w:rsid w:val="00FA7D39"/>
    <w:rsid w:val="00FB27B9"/>
    <w:rsid w:val="00FC2718"/>
    <w:rsid w:val="00FC6648"/>
    <w:rsid w:val="00FC7924"/>
    <w:rsid w:val="00FD43CB"/>
    <w:rsid w:val="00FE574E"/>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uiPriority w:val="3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paragraph" w:styleId="Betarp">
    <w:name w:val="No Spacing"/>
    <w:uiPriority w:val="1"/>
    <w:qFormat/>
    <w:rsid w:val="002F6A3A"/>
    <w:pPr>
      <w:suppressAutoHyphens/>
      <w:autoSpaceDN w:val="0"/>
      <w:jc w:val="both"/>
    </w:pPr>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614941577">
      <w:bodyDiv w:val="1"/>
      <w:marLeft w:val="0"/>
      <w:marRight w:val="0"/>
      <w:marTop w:val="0"/>
      <w:marBottom w:val="0"/>
      <w:divBdr>
        <w:top w:val="none" w:sz="0" w:space="0" w:color="auto"/>
        <w:left w:val="none" w:sz="0" w:space="0" w:color="auto"/>
        <w:bottom w:val="none" w:sz="0" w:space="0" w:color="auto"/>
        <w:right w:val="none" w:sz="0" w:space="0" w:color="auto"/>
      </w:divBdr>
      <w:divsChild>
        <w:div w:id="1468665366">
          <w:marLeft w:val="0"/>
          <w:marRight w:val="0"/>
          <w:marTop w:val="0"/>
          <w:marBottom w:val="0"/>
          <w:divBdr>
            <w:top w:val="none" w:sz="0" w:space="0" w:color="auto"/>
            <w:left w:val="none" w:sz="0" w:space="0" w:color="auto"/>
            <w:bottom w:val="none" w:sz="0" w:space="0" w:color="auto"/>
            <w:right w:val="none" w:sz="0" w:space="0" w:color="auto"/>
          </w:divBdr>
        </w:div>
        <w:div w:id="1707634972">
          <w:marLeft w:val="0"/>
          <w:marRight w:val="0"/>
          <w:marTop w:val="0"/>
          <w:marBottom w:val="0"/>
          <w:divBdr>
            <w:top w:val="none" w:sz="0" w:space="0" w:color="auto"/>
            <w:left w:val="none" w:sz="0" w:space="0" w:color="auto"/>
            <w:bottom w:val="none" w:sz="0" w:space="0" w:color="auto"/>
            <w:right w:val="none" w:sz="0" w:space="0" w:color="auto"/>
          </w:divBdr>
        </w:div>
        <w:div w:id="2023437464">
          <w:marLeft w:val="0"/>
          <w:marRight w:val="0"/>
          <w:marTop w:val="0"/>
          <w:marBottom w:val="0"/>
          <w:divBdr>
            <w:top w:val="none" w:sz="0" w:space="0" w:color="auto"/>
            <w:left w:val="none" w:sz="0" w:space="0" w:color="auto"/>
            <w:bottom w:val="none" w:sz="0" w:space="0" w:color="auto"/>
            <w:right w:val="none" w:sz="0" w:space="0" w:color="auto"/>
          </w:divBdr>
        </w:div>
        <w:div w:id="1334575192">
          <w:marLeft w:val="0"/>
          <w:marRight w:val="0"/>
          <w:marTop w:val="0"/>
          <w:marBottom w:val="0"/>
          <w:divBdr>
            <w:top w:val="none" w:sz="0" w:space="0" w:color="auto"/>
            <w:left w:val="none" w:sz="0" w:space="0" w:color="auto"/>
            <w:bottom w:val="none" w:sz="0" w:space="0" w:color="auto"/>
            <w:right w:val="none" w:sz="0" w:space="0" w:color="auto"/>
          </w:divBdr>
        </w:div>
        <w:div w:id="1181355006">
          <w:marLeft w:val="0"/>
          <w:marRight w:val="0"/>
          <w:marTop w:val="0"/>
          <w:marBottom w:val="0"/>
          <w:divBdr>
            <w:top w:val="none" w:sz="0" w:space="0" w:color="auto"/>
            <w:left w:val="none" w:sz="0" w:space="0" w:color="auto"/>
            <w:bottom w:val="none" w:sz="0" w:space="0" w:color="auto"/>
            <w:right w:val="none" w:sz="0" w:space="0" w:color="auto"/>
          </w:divBdr>
        </w:div>
      </w:divsChild>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 w:id="182446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270D6-B748-4BB2-A844-767C3439A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4289</Words>
  <Characters>2446</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6</cp:revision>
  <cp:lastPrinted>2026-01-05T13:54:00Z</cp:lastPrinted>
  <dcterms:created xsi:type="dcterms:W3CDTF">2026-01-26T14:18:00Z</dcterms:created>
  <dcterms:modified xsi:type="dcterms:W3CDTF">2026-01-29T06:21:00Z</dcterms:modified>
</cp:coreProperties>
</file>