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D02F0A" w14:textId="381328C2" w:rsidR="008F619B" w:rsidRDefault="00023520" w:rsidP="006139BE">
      <w:pPr>
        <w:pStyle w:val="Betarp"/>
        <w:rPr>
          <w:b/>
          <w:sz w:val="24"/>
          <w:szCs w:val="24"/>
        </w:rPr>
      </w:pPr>
      <w:r>
        <w:t xml:space="preserve"> </w:t>
      </w:r>
      <w:r w:rsidR="008F619B">
        <w:t xml:space="preserve">                                                                         </w:t>
      </w:r>
      <w:r w:rsidR="009820FC">
        <w:t xml:space="preserve">           </w:t>
      </w:r>
      <w:r w:rsidR="008F619B">
        <w:t xml:space="preserve">    </w:t>
      </w:r>
      <w:r w:rsidR="001B27AB">
        <w:pict w14:anchorId="14467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p>
    <w:p w14:paraId="5E8F07E0" w14:textId="77777777" w:rsidR="008B2DD9" w:rsidRPr="00616BB1" w:rsidRDefault="008B2DD9" w:rsidP="006139BE">
      <w:pPr>
        <w:pStyle w:val="Betarp"/>
        <w:rPr>
          <w:b/>
          <w:sz w:val="24"/>
          <w:szCs w:val="24"/>
        </w:rPr>
      </w:pPr>
    </w:p>
    <w:p w14:paraId="3BA97756" w14:textId="77777777" w:rsidR="008F619B" w:rsidRDefault="008F619B">
      <w:pPr>
        <w:pStyle w:val="Antrats"/>
        <w:jc w:val="center"/>
        <w:rPr>
          <w:b/>
          <w:sz w:val="28"/>
        </w:rPr>
      </w:pPr>
      <w:r>
        <w:rPr>
          <w:b/>
          <w:sz w:val="28"/>
        </w:rPr>
        <w:t>PANEVĖŽIO RAJONO SAVIVALDYBĖS TARYBA</w:t>
      </w:r>
    </w:p>
    <w:p w14:paraId="6F53FCE0" w14:textId="77777777" w:rsidR="008F619B" w:rsidRPr="00616BB1" w:rsidRDefault="008F619B">
      <w:pPr>
        <w:pStyle w:val="Antrats"/>
        <w:jc w:val="center"/>
        <w:rPr>
          <w:sz w:val="24"/>
          <w:szCs w:val="24"/>
        </w:rPr>
      </w:pPr>
    </w:p>
    <w:p w14:paraId="04190707" w14:textId="77777777" w:rsidR="008F619B" w:rsidRDefault="008F619B">
      <w:pPr>
        <w:pStyle w:val="Antrats"/>
        <w:jc w:val="center"/>
        <w:rPr>
          <w:b/>
          <w:sz w:val="28"/>
        </w:rPr>
      </w:pPr>
      <w:r>
        <w:rPr>
          <w:b/>
          <w:sz w:val="28"/>
        </w:rPr>
        <w:t>SPRENDIMAS</w:t>
      </w:r>
    </w:p>
    <w:p w14:paraId="4F2F4F84" w14:textId="13C06E16" w:rsidR="008F619B" w:rsidRDefault="008F619B">
      <w:pPr>
        <w:jc w:val="center"/>
        <w:rPr>
          <w:b/>
          <w:bCs/>
          <w:sz w:val="24"/>
          <w:szCs w:val="24"/>
        </w:rPr>
      </w:pPr>
      <w:bookmarkStart w:id="0" w:name="_Hlk179466899"/>
      <w:r>
        <w:rPr>
          <w:b/>
          <w:bCs/>
          <w:sz w:val="24"/>
          <w:szCs w:val="24"/>
          <w:lang w:val="en-US"/>
        </w:rPr>
        <w:t>DĖL PANEVĖŽIO RAJONO SAVIVALDYBĖS TARYBOS 20</w:t>
      </w:r>
      <w:r w:rsidR="00B07BF2">
        <w:rPr>
          <w:b/>
          <w:bCs/>
          <w:sz w:val="24"/>
          <w:szCs w:val="24"/>
          <w:lang w:val="en-US"/>
        </w:rPr>
        <w:t>25</w:t>
      </w:r>
      <w:r>
        <w:rPr>
          <w:b/>
          <w:bCs/>
          <w:sz w:val="24"/>
          <w:szCs w:val="24"/>
          <w:lang w:val="en-US"/>
        </w:rPr>
        <w:t xml:space="preserve"> M. </w:t>
      </w:r>
      <w:r w:rsidR="00B07BF2">
        <w:rPr>
          <w:b/>
          <w:bCs/>
          <w:sz w:val="24"/>
          <w:szCs w:val="24"/>
          <w:lang w:val="en-US"/>
        </w:rPr>
        <w:t>RUGPJŪČIO 28</w:t>
      </w:r>
      <w:r>
        <w:rPr>
          <w:b/>
          <w:bCs/>
          <w:sz w:val="24"/>
          <w:szCs w:val="24"/>
          <w:lang w:val="en-US"/>
        </w:rPr>
        <w:t xml:space="preserve"> D. SPRENDIMO NR. T-</w:t>
      </w:r>
      <w:r w:rsidR="00B07BF2">
        <w:rPr>
          <w:b/>
          <w:bCs/>
          <w:sz w:val="24"/>
          <w:szCs w:val="24"/>
          <w:lang w:val="en-US"/>
        </w:rPr>
        <w:t>188</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w:t>
      </w:r>
      <w:proofErr w:type="gramStart"/>
      <w:r>
        <w:rPr>
          <w:b/>
          <w:bCs/>
          <w:sz w:val="24"/>
          <w:szCs w:val="24"/>
        </w:rPr>
        <w:t>PATVIRTINIMO“ PAKEITIMO</w:t>
      </w:r>
      <w:proofErr w:type="gramEnd"/>
    </w:p>
    <w:bookmarkEnd w:id="0"/>
    <w:p w14:paraId="650A48BA" w14:textId="77777777" w:rsidR="008C4828" w:rsidRDefault="008C4828">
      <w:pPr>
        <w:rPr>
          <w:sz w:val="24"/>
          <w:szCs w:val="24"/>
        </w:rPr>
      </w:pPr>
    </w:p>
    <w:p w14:paraId="5694F63D" w14:textId="63AD2697" w:rsidR="008F619B" w:rsidRDefault="008F619B">
      <w:pPr>
        <w:jc w:val="center"/>
        <w:rPr>
          <w:sz w:val="24"/>
          <w:szCs w:val="24"/>
        </w:rPr>
      </w:pPr>
      <w:bookmarkStart w:id="1" w:name="_Hlk165886335"/>
      <w:r>
        <w:rPr>
          <w:sz w:val="24"/>
          <w:szCs w:val="24"/>
        </w:rPr>
        <w:t>20</w:t>
      </w:r>
      <w:r w:rsidR="00C655FA">
        <w:rPr>
          <w:sz w:val="24"/>
          <w:szCs w:val="24"/>
        </w:rPr>
        <w:t>2</w:t>
      </w:r>
      <w:r w:rsidR="00B07BF2">
        <w:rPr>
          <w:sz w:val="24"/>
          <w:szCs w:val="24"/>
        </w:rPr>
        <w:t>6</w:t>
      </w:r>
      <w:r>
        <w:rPr>
          <w:sz w:val="24"/>
          <w:szCs w:val="24"/>
        </w:rPr>
        <w:t xml:space="preserve"> m. </w:t>
      </w:r>
      <w:r w:rsidR="00B07BF2">
        <w:rPr>
          <w:sz w:val="24"/>
          <w:szCs w:val="24"/>
        </w:rPr>
        <w:t>sausio 29</w:t>
      </w:r>
      <w:r w:rsidR="0009447D">
        <w:rPr>
          <w:sz w:val="24"/>
          <w:szCs w:val="24"/>
        </w:rPr>
        <w:t xml:space="preserve"> </w:t>
      </w:r>
      <w:r>
        <w:rPr>
          <w:sz w:val="24"/>
          <w:szCs w:val="24"/>
        </w:rPr>
        <w:t>d. Nr. T-</w:t>
      </w:r>
      <w:r w:rsidR="001B27AB">
        <w:rPr>
          <w:sz w:val="24"/>
          <w:szCs w:val="24"/>
        </w:rPr>
        <w:t>18</w:t>
      </w:r>
    </w:p>
    <w:p w14:paraId="2BB766DE" w14:textId="77777777" w:rsidR="008F619B" w:rsidRDefault="008F619B">
      <w:pPr>
        <w:jc w:val="center"/>
        <w:rPr>
          <w:sz w:val="24"/>
          <w:szCs w:val="24"/>
        </w:rPr>
      </w:pPr>
      <w:r>
        <w:rPr>
          <w:sz w:val="24"/>
          <w:szCs w:val="24"/>
        </w:rPr>
        <w:t>Panevėžys</w:t>
      </w:r>
    </w:p>
    <w:p w14:paraId="35F20AEC" w14:textId="77777777" w:rsidR="008C4828" w:rsidRDefault="008F619B">
      <w:pPr>
        <w:jc w:val="both"/>
        <w:rPr>
          <w:sz w:val="24"/>
          <w:szCs w:val="24"/>
        </w:rPr>
      </w:pPr>
      <w:r>
        <w:rPr>
          <w:sz w:val="24"/>
          <w:szCs w:val="24"/>
        </w:rPr>
        <w:tab/>
      </w:r>
    </w:p>
    <w:p w14:paraId="2199C306" w14:textId="69BB3636" w:rsidR="007F5BC9" w:rsidRDefault="008F619B" w:rsidP="00E000C2">
      <w:pPr>
        <w:ind w:right="135"/>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A0346A">
        <w:rPr>
          <w:sz w:val="24"/>
          <w:szCs w:val="24"/>
        </w:rPr>
        <w:t>16 straipsnio 1 dalimi</w:t>
      </w:r>
      <w:r w:rsidR="008E25F9" w:rsidRPr="00B0077F">
        <w:rPr>
          <w:bCs/>
          <w:sz w:val="24"/>
          <w:szCs w:val="24"/>
        </w:rPr>
        <w:t>,</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77504E">
        <w:rPr>
          <w:sz w:val="24"/>
          <w:szCs w:val="24"/>
        </w:rPr>
        <w:t>Krekenavos seniūnijos</w:t>
      </w:r>
      <w:r w:rsidR="007F5BC9">
        <w:rPr>
          <w:sz w:val="24"/>
          <w:szCs w:val="24"/>
        </w:rPr>
        <w:t xml:space="preserve"> 202</w:t>
      </w:r>
      <w:r w:rsidR="00B07BF2">
        <w:rPr>
          <w:sz w:val="24"/>
          <w:szCs w:val="24"/>
        </w:rPr>
        <w:t>5-12-16</w:t>
      </w:r>
      <w:r w:rsidR="00FF6DC0">
        <w:rPr>
          <w:sz w:val="24"/>
          <w:szCs w:val="24"/>
        </w:rPr>
        <w:t xml:space="preserve"> </w:t>
      </w:r>
      <w:r w:rsidR="007F5BC9">
        <w:rPr>
          <w:sz w:val="24"/>
          <w:szCs w:val="24"/>
        </w:rPr>
        <w:t xml:space="preserve">raštą </w:t>
      </w:r>
      <w:r w:rsidR="0030555B">
        <w:rPr>
          <w:sz w:val="24"/>
          <w:szCs w:val="24"/>
        </w:rPr>
        <w:t xml:space="preserve"> </w:t>
      </w:r>
      <w:r w:rsidR="00E6622A">
        <w:rPr>
          <w:sz w:val="24"/>
          <w:szCs w:val="24"/>
        </w:rPr>
        <w:t xml:space="preserve">                            </w:t>
      </w:r>
      <w:r w:rsidR="007F5BC9">
        <w:rPr>
          <w:sz w:val="24"/>
          <w:szCs w:val="24"/>
        </w:rPr>
        <w:t>Nr.</w:t>
      </w:r>
      <w:r w:rsidR="0077504E">
        <w:rPr>
          <w:sz w:val="24"/>
          <w:szCs w:val="24"/>
        </w:rPr>
        <w:t xml:space="preserve"> (1.4)-S-</w:t>
      </w:r>
      <w:r w:rsidR="00B07BF2">
        <w:rPr>
          <w:sz w:val="24"/>
          <w:szCs w:val="24"/>
        </w:rPr>
        <w:t>432</w:t>
      </w:r>
      <w:r w:rsidR="007F5BC9">
        <w:rPr>
          <w:sz w:val="24"/>
          <w:szCs w:val="24"/>
        </w:rPr>
        <w:t xml:space="preserve"> „Dėl </w:t>
      </w:r>
      <w:r w:rsidR="00B07BF2">
        <w:rPr>
          <w:sz w:val="24"/>
          <w:szCs w:val="24"/>
        </w:rPr>
        <w:t>socialinio būsto nuomos</w:t>
      </w:r>
      <w:r w:rsidR="00FF6DC0">
        <w:rPr>
          <w:sz w:val="24"/>
          <w:szCs w:val="24"/>
        </w:rPr>
        <w:t>“</w:t>
      </w:r>
      <w:r w:rsidR="00DC1D93">
        <w:rPr>
          <w:sz w:val="24"/>
          <w:szCs w:val="24"/>
        </w:rPr>
        <w:t>,</w:t>
      </w:r>
      <w:r w:rsidR="00E21C67">
        <w:rPr>
          <w:sz w:val="24"/>
          <w:szCs w:val="24"/>
        </w:rPr>
        <w:t xml:space="preserve"> 2026-01-08 raštą Nr. (1.4)-S-10 „Dėl savivaldybės būstų fondo sąrašo papildymo“</w:t>
      </w:r>
      <w:r w:rsidR="00FF6DC0">
        <w:rPr>
          <w:sz w:val="24"/>
          <w:szCs w:val="24"/>
        </w:rPr>
        <w:t>,</w:t>
      </w:r>
      <w:r w:rsidR="007F5BC9">
        <w:rPr>
          <w:sz w:val="24"/>
          <w:szCs w:val="24"/>
        </w:rPr>
        <w:t xml:space="preserve"> </w:t>
      </w:r>
      <w:r w:rsidR="00DC1D93">
        <w:rPr>
          <w:sz w:val="24"/>
          <w:szCs w:val="24"/>
        </w:rPr>
        <w:t xml:space="preserve">2026-01-14 raštą Nr. </w:t>
      </w:r>
      <w:r w:rsidR="00E000C2">
        <w:rPr>
          <w:sz w:val="24"/>
          <w:szCs w:val="24"/>
        </w:rPr>
        <w:t>(1.4)-S-15 „Dėl socialinių būstų nuomos“</w:t>
      </w:r>
      <w:r w:rsidR="00DC1D93">
        <w:rPr>
          <w:sz w:val="24"/>
          <w:szCs w:val="24"/>
        </w:rPr>
        <w:t>,</w:t>
      </w:r>
      <w:r w:rsidR="00E000C2">
        <w:rPr>
          <w:sz w:val="24"/>
          <w:szCs w:val="24"/>
        </w:rPr>
        <w:t xml:space="preserve"> </w:t>
      </w:r>
      <w:r w:rsidR="007E1583">
        <w:rPr>
          <w:sz w:val="24"/>
          <w:szCs w:val="24"/>
        </w:rPr>
        <w:t>Velžio seniūnijos 202</w:t>
      </w:r>
      <w:r w:rsidR="00B07BF2">
        <w:rPr>
          <w:sz w:val="24"/>
          <w:szCs w:val="24"/>
        </w:rPr>
        <w:t>5-12-16</w:t>
      </w:r>
      <w:r w:rsidR="007E1583">
        <w:rPr>
          <w:sz w:val="24"/>
          <w:szCs w:val="24"/>
        </w:rPr>
        <w:t xml:space="preserve"> raštą Nr. S-</w:t>
      </w:r>
      <w:r w:rsidR="00B07BF2">
        <w:rPr>
          <w:sz w:val="24"/>
          <w:szCs w:val="24"/>
        </w:rPr>
        <w:t>386</w:t>
      </w:r>
      <w:r w:rsidR="007E1583">
        <w:rPr>
          <w:sz w:val="24"/>
          <w:szCs w:val="24"/>
        </w:rPr>
        <w:t xml:space="preserve"> „Dėl socialinio būsto </w:t>
      </w:r>
      <w:r w:rsidR="00B07BF2">
        <w:rPr>
          <w:sz w:val="24"/>
          <w:szCs w:val="24"/>
        </w:rPr>
        <w:t>nuomos</w:t>
      </w:r>
      <w:r w:rsidR="007E1583">
        <w:rPr>
          <w:sz w:val="24"/>
          <w:szCs w:val="24"/>
        </w:rPr>
        <w:t xml:space="preserve">“, </w:t>
      </w:r>
      <w:r w:rsidR="00B07BF2">
        <w:rPr>
          <w:sz w:val="24"/>
          <w:szCs w:val="24"/>
        </w:rPr>
        <w:t>Naujamiesčio seniūnijos</w:t>
      </w:r>
      <w:r w:rsidR="00E000C2">
        <w:rPr>
          <w:sz w:val="24"/>
          <w:szCs w:val="24"/>
        </w:rPr>
        <w:t xml:space="preserve">      </w:t>
      </w:r>
      <w:r w:rsidR="00B07BF2">
        <w:rPr>
          <w:sz w:val="24"/>
          <w:szCs w:val="24"/>
        </w:rPr>
        <w:t>2025-12-15 raštą Nr. (1.10)-S-304 „Dėl socialinio būsto nuomos“, Sav</w:t>
      </w:r>
      <w:r w:rsidR="007F5BC9">
        <w:rPr>
          <w:sz w:val="24"/>
          <w:szCs w:val="24"/>
        </w:rPr>
        <w:t xml:space="preserve">ivaldybės taryba </w:t>
      </w:r>
      <w:r w:rsidR="007E1583">
        <w:rPr>
          <w:sz w:val="24"/>
          <w:szCs w:val="24"/>
        </w:rPr>
        <w:t xml:space="preserve"> </w:t>
      </w:r>
      <w:r w:rsidR="00E000C2">
        <w:rPr>
          <w:sz w:val="24"/>
          <w:szCs w:val="24"/>
        </w:rPr>
        <w:t xml:space="preserve">                                 </w:t>
      </w:r>
      <w:r w:rsidR="007F5BC9">
        <w:rPr>
          <w:sz w:val="24"/>
          <w:szCs w:val="24"/>
        </w:rPr>
        <w:t>n u s p r e n d ž i a:</w:t>
      </w:r>
    </w:p>
    <w:p w14:paraId="0A2C72E8" w14:textId="6AADF5A2" w:rsidR="006600A1" w:rsidRPr="0063055C" w:rsidRDefault="0063055C" w:rsidP="00E000C2">
      <w:pPr>
        <w:ind w:right="135"/>
        <w:jc w:val="both"/>
        <w:rPr>
          <w:sz w:val="24"/>
          <w:szCs w:val="24"/>
        </w:rPr>
      </w:pPr>
      <w:r>
        <w:rPr>
          <w:sz w:val="24"/>
          <w:szCs w:val="24"/>
        </w:rPr>
        <w:t xml:space="preserve">           </w:t>
      </w:r>
      <w:r w:rsidR="006600A1">
        <w:rPr>
          <w:sz w:val="24"/>
          <w:szCs w:val="24"/>
        </w:rPr>
        <w:t xml:space="preserve">  1. </w:t>
      </w:r>
      <w:r w:rsidR="006600A1" w:rsidRPr="0063055C">
        <w:rPr>
          <w:sz w:val="24"/>
          <w:szCs w:val="24"/>
        </w:rPr>
        <w:t xml:space="preserve">Pakeisti </w:t>
      </w:r>
      <w:r w:rsidR="006600A1">
        <w:rPr>
          <w:spacing w:val="-1"/>
          <w:sz w:val="24"/>
          <w:szCs w:val="24"/>
        </w:rPr>
        <w:t>Panevėžio rajono savivaldybės būsto fondo sąraš</w:t>
      </w:r>
      <w:r w:rsidR="006600A1" w:rsidRPr="0063055C">
        <w:rPr>
          <w:sz w:val="24"/>
          <w:szCs w:val="24"/>
        </w:rPr>
        <w:t>ą, patvirtintą Savivaldybės tarybos 20</w:t>
      </w:r>
      <w:r w:rsidR="006600A1">
        <w:rPr>
          <w:sz w:val="24"/>
          <w:szCs w:val="24"/>
        </w:rPr>
        <w:t>25</w:t>
      </w:r>
      <w:r w:rsidR="006600A1" w:rsidRPr="0063055C">
        <w:rPr>
          <w:sz w:val="24"/>
          <w:szCs w:val="24"/>
        </w:rPr>
        <w:t xml:space="preserve"> m. </w:t>
      </w:r>
      <w:r w:rsidR="006600A1">
        <w:rPr>
          <w:sz w:val="24"/>
          <w:szCs w:val="24"/>
        </w:rPr>
        <w:t>rugpjūčio 28 d</w:t>
      </w:r>
      <w:r w:rsidR="006600A1" w:rsidRPr="0063055C">
        <w:rPr>
          <w:sz w:val="24"/>
          <w:szCs w:val="24"/>
        </w:rPr>
        <w:t>. sprendimu Nr. T-</w:t>
      </w:r>
      <w:r w:rsidR="006600A1">
        <w:rPr>
          <w:sz w:val="24"/>
          <w:szCs w:val="24"/>
        </w:rPr>
        <w:t>188</w:t>
      </w:r>
      <w:r w:rsidR="006600A1" w:rsidRPr="0063055C">
        <w:rPr>
          <w:sz w:val="24"/>
          <w:szCs w:val="24"/>
        </w:rPr>
        <w:t xml:space="preserve"> „Dėl Panevėžio rajono savivaldybės būsto fondo sąrašo ir Panevėžio rajono savivaldybės socialinio būsto, kaip Savivaldybės būsto fondo dalies, sąrašo patvirtinimo“:</w:t>
      </w:r>
    </w:p>
    <w:p w14:paraId="19CD15A4" w14:textId="7549073D" w:rsidR="006377CC" w:rsidRDefault="006377CC" w:rsidP="006600A1">
      <w:pPr>
        <w:ind w:firstLine="720"/>
        <w:jc w:val="both"/>
        <w:rPr>
          <w:sz w:val="24"/>
          <w:szCs w:val="24"/>
        </w:rPr>
      </w:pPr>
      <w:r>
        <w:rPr>
          <w:sz w:val="24"/>
          <w:szCs w:val="24"/>
        </w:rPr>
        <w:t>1.1. papildyti 2.34 ir 2.35 papunkčiais</w:t>
      </w:r>
      <w:r w:rsidR="007339F2">
        <w:rPr>
          <w:sz w:val="24"/>
          <w:szCs w:val="24"/>
        </w:rPr>
        <w:t xml:space="preserve"> ir juos išdėstyti taip</w:t>
      </w:r>
      <w:r>
        <w:rPr>
          <w:sz w:val="24"/>
          <w:szCs w:val="24"/>
        </w:rPr>
        <w:t>:</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922"/>
        <w:gridCol w:w="8"/>
        <w:gridCol w:w="6304"/>
        <w:gridCol w:w="2551"/>
      </w:tblGrid>
      <w:tr w:rsidR="00021C0F" w:rsidRPr="0063055C" w14:paraId="170333A5" w14:textId="77777777" w:rsidTr="001E52A1">
        <w:trPr>
          <w:trHeight w:val="600"/>
        </w:trPr>
        <w:tc>
          <w:tcPr>
            <w:tcW w:w="945" w:type="dxa"/>
            <w:gridSpan w:val="3"/>
            <w:tcBorders>
              <w:top w:val="single" w:sz="4" w:space="0" w:color="auto"/>
              <w:bottom w:val="single" w:sz="4" w:space="0" w:color="auto"/>
              <w:right w:val="single" w:sz="4" w:space="0" w:color="auto"/>
            </w:tcBorders>
          </w:tcPr>
          <w:p w14:paraId="0159399A" w14:textId="0C5C474A" w:rsidR="00021C0F" w:rsidRPr="0063055C" w:rsidRDefault="00021C0F" w:rsidP="001E52A1">
            <w:pPr>
              <w:suppressLineNumbers/>
              <w:snapToGrid w:val="0"/>
              <w:jc w:val="center"/>
              <w:rPr>
                <w:sz w:val="24"/>
                <w:szCs w:val="24"/>
              </w:rPr>
            </w:pPr>
            <w:r>
              <w:rPr>
                <w:sz w:val="24"/>
                <w:szCs w:val="24"/>
              </w:rPr>
              <w:t>2.34.</w:t>
            </w:r>
          </w:p>
        </w:tc>
        <w:tc>
          <w:tcPr>
            <w:tcW w:w="6304" w:type="dxa"/>
            <w:tcBorders>
              <w:top w:val="single" w:sz="4" w:space="0" w:color="auto"/>
              <w:left w:val="single" w:sz="4" w:space="0" w:color="auto"/>
              <w:bottom w:val="single" w:sz="4" w:space="0" w:color="auto"/>
              <w:right w:val="single" w:sz="4" w:space="0" w:color="auto"/>
            </w:tcBorders>
          </w:tcPr>
          <w:p w14:paraId="57038869" w14:textId="42F3DEB1" w:rsidR="00021C0F" w:rsidRPr="0063055C" w:rsidRDefault="00021C0F" w:rsidP="00021C0F">
            <w:pPr>
              <w:suppressLineNumbers/>
              <w:snapToGrid w:val="0"/>
              <w:jc w:val="both"/>
              <w:rPr>
                <w:sz w:val="24"/>
                <w:szCs w:val="24"/>
              </w:rPr>
            </w:pPr>
            <w:r w:rsidRPr="00863665">
              <w:rPr>
                <w:sz w:val="24"/>
                <w:szCs w:val="24"/>
              </w:rPr>
              <w:t>Butas / patalpa – butas, 1 kambario, bendras</w:t>
            </w:r>
            <w:r>
              <w:rPr>
                <w:sz w:val="24"/>
                <w:szCs w:val="24"/>
              </w:rPr>
              <w:t xml:space="preserve"> </w:t>
            </w:r>
            <w:r w:rsidRPr="00863665">
              <w:rPr>
                <w:sz w:val="24"/>
                <w:szCs w:val="24"/>
              </w:rPr>
              <w:t xml:space="preserve">ir naudingas plotas </w:t>
            </w:r>
            <w:r>
              <w:rPr>
                <w:sz w:val="24"/>
                <w:szCs w:val="24"/>
              </w:rPr>
              <w:t>45,01 kv. m</w:t>
            </w:r>
            <w:r w:rsidRPr="00863665">
              <w:rPr>
                <w:sz w:val="24"/>
                <w:szCs w:val="24"/>
              </w:rPr>
              <w:t>, Ūdrų k. 8-</w:t>
            </w:r>
            <w:r>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5F3546EB" w14:textId="77777777" w:rsidR="00021C0F" w:rsidRDefault="00021C0F" w:rsidP="00021C0F">
            <w:pPr>
              <w:suppressLineNumbers/>
              <w:snapToGrid w:val="0"/>
              <w:rPr>
                <w:sz w:val="24"/>
                <w:szCs w:val="24"/>
              </w:rPr>
            </w:pPr>
            <w:r>
              <w:rPr>
                <w:sz w:val="24"/>
                <w:szCs w:val="24"/>
              </w:rPr>
              <w:t>4400-6831-9795:2605</w:t>
            </w:r>
          </w:p>
          <w:p w14:paraId="3D94F837" w14:textId="38400260" w:rsidR="006F1C34" w:rsidRPr="0063055C" w:rsidRDefault="006F1C34" w:rsidP="00021C0F">
            <w:pPr>
              <w:suppressLineNumbers/>
              <w:snapToGrid w:val="0"/>
              <w:rPr>
                <w:sz w:val="24"/>
                <w:szCs w:val="24"/>
              </w:rPr>
            </w:pPr>
          </w:p>
        </w:tc>
      </w:tr>
      <w:tr w:rsidR="00021C0F" w:rsidRPr="000713D4" w14:paraId="1776BEF7" w14:textId="77777777" w:rsidTr="001E52A1">
        <w:tblPrEx>
          <w:tblBorders>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15" w:type="dxa"/>
          <w:trHeight w:val="566"/>
        </w:trPr>
        <w:tc>
          <w:tcPr>
            <w:tcW w:w="922" w:type="dxa"/>
            <w:tcBorders>
              <w:left w:val="single" w:sz="1" w:space="0" w:color="000000"/>
            </w:tcBorders>
          </w:tcPr>
          <w:p w14:paraId="70E0F65D" w14:textId="5C47EA07" w:rsidR="00021C0F" w:rsidRPr="000713D4" w:rsidRDefault="00021C0F" w:rsidP="001E52A1">
            <w:pPr>
              <w:suppressLineNumbers/>
              <w:snapToGrid w:val="0"/>
              <w:jc w:val="center"/>
              <w:rPr>
                <w:sz w:val="24"/>
                <w:szCs w:val="24"/>
              </w:rPr>
            </w:pPr>
            <w:r>
              <w:rPr>
                <w:sz w:val="24"/>
                <w:szCs w:val="24"/>
              </w:rPr>
              <w:t>2.35.</w:t>
            </w:r>
          </w:p>
        </w:tc>
        <w:tc>
          <w:tcPr>
            <w:tcW w:w="6312" w:type="dxa"/>
            <w:gridSpan w:val="2"/>
            <w:tcBorders>
              <w:top w:val="nil"/>
              <w:left w:val="single" w:sz="2" w:space="0" w:color="000000"/>
              <w:bottom w:val="single" w:sz="2" w:space="0" w:color="000000"/>
              <w:right w:val="nil"/>
            </w:tcBorders>
          </w:tcPr>
          <w:p w14:paraId="01583B2F" w14:textId="3AAD761E" w:rsidR="00021C0F" w:rsidRPr="000713D4" w:rsidRDefault="00021C0F" w:rsidP="00021C0F">
            <w:pPr>
              <w:suppressLineNumbers/>
              <w:snapToGrid w:val="0"/>
              <w:jc w:val="both"/>
              <w:rPr>
                <w:sz w:val="24"/>
                <w:szCs w:val="24"/>
              </w:rPr>
            </w:pPr>
            <w:r w:rsidRPr="00863665">
              <w:rPr>
                <w:sz w:val="24"/>
                <w:szCs w:val="24"/>
              </w:rPr>
              <w:t xml:space="preserve">Butas / patalpa – butas, 1 kambario, bendras ir naudingas plotas </w:t>
            </w:r>
            <w:r>
              <w:rPr>
                <w:sz w:val="24"/>
                <w:szCs w:val="24"/>
              </w:rPr>
              <w:t>44,36</w:t>
            </w:r>
            <w:r w:rsidRPr="00863665">
              <w:rPr>
                <w:sz w:val="24"/>
                <w:szCs w:val="24"/>
              </w:rPr>
              <w:t xml:space="preserve"> kv. m, Ūdrų k. 8-</w:t>
            </w:r>
            <w:r>
              <w:rPr>
                <w:sz w:val="24"/>
                <w:szCs w:val="24"/>
              </w:rPr>
              <w:t>4</w:t>
            </w:r>
          </w:p>
        </w:tc>
        <w:tc>
          <w:tcPr>
            <w:tcW w:w="2551" w:type="dxa"/>
            <w:tcBorders>
              <w:top w:val="nil"/>
              <w:left w:val="single" w:sz="2" w:space="0" w:color="000000"/>
              <w:bottom w:val="single" w:sz="2" w:space="0" w:color="000000"/>
              <w:right w:val="single" w:sz="2" w:space="0" w:color="000000"/>
            </w:tcBorders>
          </w:tcPr>
          <w:p w14:paraId="30E3350B" w14:textId="55324D1B" w:rsidR="00021C0F" w:rsidRPr="000713D4" w:rsidRDefault="00021C0F" w:rsidP="00021C0F">
            <w:pPr>
              <w:suppressLineNumbers/>
              <w:snapToGrid w:val="0"/>
              <w:rPr>
                <w:sz w:val="24"/>
                <w:szCs w:val="24"/>
              </w:rPr>
            </w:pPr>
            <w:r>
              <w:rPr>
                <w:sz w:val="24"/>
                <w:szCs w:val="24"/>
              </w:rPr>
              <w:t>4400-6831-9819:2606</w:t>
            </w:r>
          </w:p>
        </w:tc>
      </w:tr>
    </w:tbl>
    <w:p w14:paraId="3F4F92FE" w14:textId="77777777" w:rsidR="00BC7162" w:rsidRDefault="00BC7162" w:rsidP="006600A1">
      <w:pPr>
        <w:ind w:firstLine="720"/>
        <w:jc w:val="both"/>
        <w:rPr>
          <w:sz w:val="24"/>
          <w:szCs w:val="24"/>
        </w:rPr>
      </w:pPr>
      <w:r>
        <w:rPr>
          <w:sz w:val="24"/>
          <w:szCs w:val="24"/>
        </w:rPr>
        <w:t>1.2. pripažinti netekusiu galios 4.54 papunktį;</w:t>
      </w:r>
    </w:p>
    <w:p w14:paraId="058C46FA" w14:textId="78D28545" w:rsidR="006600A1" w:rsidRDefault="006600A1" w:rsidP="006600A1">
      <w:pPr>
        <w:ind w:firstLine="720"/>
        <w:jc w:val="both"/>
        <w:rPr>
          <w:sz w:val="24"/>
          <w:szCs w:val="24"/>
        </w:rPr>
      </w:pPr>
      <w:r>
        <w:rPr>
          <w:sz w:val="24"/>
          <w:szCs w:val="24"/>
        </w:rPr>
        <w:t>1.</w:t>
      </w:r>
      <w:r w:rsidR="00BC7162">
        <w:rPr>
          <w:sz w:val="24"/>
          <w:szCs w:val="24"/>
        </w:rPr>
        <w:t>3</w:t>
      </w:r>
      <w:r>
        <w:rPr>
          <w:sz w:val="24"/>
          <w:szCs w:val="24"/>
        </w:rPr>
        <w:t>. papildyti  6.22 papunkčiu ir jį išdėstyti taip:</w:t>
      </w:r>
    </w:p>
    <w:tbl>
      <w:tblPr>
        <w:tblW w:w="9781" w:type="dxa"/>
        <w:tblInd w:w="-1"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51"/>
      </w:tblGrid>
      <w:tr w:rsidR="006600A1" w:rsidRPr="00E466D2" w14:paraId="3EDA0E0B" w14:textId="77777777" w:rsidTr="0015472C">
        <w:trPr>
          <w:trHeight w:val="566"/>
        </w:trPr>
        <w:tc>
          <w:tcPr>
            <w:tcW w:w="922" w:type="dxa"/>
            <w:tcBorders>
              <w:left w:val="single" w:sz="1" w:space="0" w:color="000000"/>
              <w:bottom w:val="single" w:sz="1" w:space="0" w:color="000000"/>
            </w:tcBorders>
          </w:tcPr>
          <w:p w14:paraId="718B8FD4" w14:textId="738692C1" w:rsidR="006600A1" w:rsidRPr="004D1D72" w:rsidRDefault="006600A1" w:rsidP="0015472C">
            <w:pPr>
              <w:suppressLineNumbers/>
              <w:snapToGrid w:val="0"/>
              <w:jc w:val="center"/>
              <w:rPr>
                <w:sz w:val="24"/>
                <w:szCs w:val="24"/>
              </w:rPr>
            </w:pPr>
            <w:r w:rsidRPr="004D1D72">
              <w:rPr>
                <w:sz w:val="24"/>
                <w:szCs w:val="24"/>
              </w:rPr>
              <w:t>6.22.</w:t>
            </w:r>
          </w:p>
        </w:tc>
        <w:tc>
          <w:tcPr>
            <w:tcW w:w="6308" w:type="dxa"/>
            <w:tcBorders>
              <w:left w:val="single" w:sz="1" w:space="0" w:color="000000"/>
              <w:bottom w:val="single" w:sz="1" w:space="0" w:color="000000"/>
            </w:tcBorders>
          </w:tcPr>
          <w:p w14:paraId="12199BE6" w14:textId="46E1F1ED" w:rsidR="006600A1" w:rsidRPr="004D1D72" w:rsidRDefault="006600A1" w:rsidP="0015472C">
            <w:pPr>
              <w:suppressLineNumbers/>
              <w:snapToGrid w:val="0"/>
              <w:rPr>
                <w:sz w:val="24"/>
                <w:szCs w:val="24"/>
              </w:rPr>
            </w:pPr>
            <w:r w:rsidRPr="004D1D72">
              <w:rPr>
                <w:sz w:val="24"/>
                <w:szCs w:val="24"/>
              </w:rPr>
              <w:t xml:space="preserve">Butas / patalpa – butas, 3 kambarių, bendras ir naudingas plotas 70,10 kv. m, </w:t>
            </w:r>
            <w:proofErr w:type="spellStart"/>
            <w:r w:rsidRPr="004D1D72">
              <w:rPr>
                <w:sz w:val="24"/>
                <w:szCs w:val="24"/>
              </w:rPr>
              <w:t>Vilkiškio</w:t>
            </w:r>
            <w:proofErr w:type="spellEnd"/>
            <w:r w:rsidRPr="004D1D72">
              <w:rPr>
                <w:sz w:val="24"/>
                <w:szCs w:val="24"/>
              </w:rPr>
              <w:t xml:space="preserve"> g. 1-1, Daukniūnų k.</w:t>
            </w:r>
          </w:p>
        </w:tc>
        <w:tc>
          <w:tcPr>
            <w:tcW w:w="2551" w:type="dxa"/>
            <w:tcBorders>
              <w:left w:val="single" w:sz="1" w:space="0" w:color="000000"/>
              <w:bottom w:val="single" w:sz="1" w:space="0" w:color="000000"/>
              <w:right w:val="single" w:sz="1" w:space="0" w:color="000000"/>
            </w:tcBorders>
          </w:tcPr>
          <w:p w14:paraId="7B7E7EF9" w14:textId="6B383481" w:rsidR="006600A1" w:rsidRPr="004D1D72" w:rsidRDefault="004D1D72" w:rsidP="0015472C">
            <w:pPr>
              <w:suppressLineNumbers/>
              <w:snapToGrid w:val="0"/>
              <w:rPr>
                <w:sz w:val="24"/>
                <w:szCs w:val="24"/>
              </w:rPr>
            </w:pPr>
            <w:r w:rsidRPr="004D1D72">
              <w:rPr>
                <w:rFonts w:cs="Tahoma"/>
                <w:sz w:val="24"/>
                <w:szCs w:val="24"/>
              </w:rPr>
              <w:t>4400-5736-1601:9703</w:t>
            </w:r>
          </w:p>
        </w:tc>
      </w:tr>
    </w:tbl>
    <w:p w14:paraId="27B12F9A" w14:textId="3EDAB563" w:rsidR="00BC7162" w:rsidRDefault="006600A1" w:rsidP="00E000C2">
      <w:pPr>
        <w:ind w:right="277"/>
        <w:jc w:val="both"/>
        <w:rPr>
          <w:sz w:val="24"/>
          <w:szCs w:val="24"/>
        </w:rPr>
      </w:pPr>
      <w:r>
        <w:rPr>
          <w:sz w:val="24"/>
          <w:szCs w:val="24"/>
        </w:rPr>
        <w:t xml:space="preserve">             </w:t>
      </w:r>
      <w:r w:rsidR="00BC7162">
        <w:rPr>
          <w:sz w:val="24"/>
          <w:szCs w:val="24"/>
        </w:rPr>
        <w:t>1.4. pripažinti netekusiu galios 12.35 papunktį.</w:t>
      </w:r>
    </w:p>
    <w:p w14:paraId="29033CFD" w14:textId="01484E7B" w:rsidR="006600A1" w:rsidRDefault="00BC7162" w:rsidP="00E000C2">
      <w:pPr>
        <w:ind w:right="277"/>
        <w:jc w:val="both"/>
        <w:rPr>
          <w:sz w:val="24"/>
          <w:szCs w:val="24"/>
        </w:rPr>
      </w:pPr>
      <w:r>
        <w:rPr>
          <w:sz w:val="24"/>
          <w:szCs w:val="24"/>
        </w:rPr>
        <w:t xml:space="preserve">             </w:t>
      </w:r>
      <w:r w:rsidR="006600A1">
        <w:rPr>
          <w:sz w:val="24"/>
          <w:szCs w:val="24"/>
        </w:rPr>
        <w:t xml:space="preserve">2. Pakeisti Panevėžio rajono savivaldybės socialinio būsto, kaip savivaldybės būsto fondo dalies, sąrašą, patvirtintą Savivaldybės tarybos </w:t>
      </w:r>
      <w:r w:rsidR="004D1D72" w:rsidRPr="0063055C">
        <w:rPr>
          <w:sz w:val="24"/>
          <w:szCs w:val="24"/>
        </w:rPr>
        <w:t>20</w:t>
      </w:r>
      <w:r w:rsidR="004D1D72">
        <w:rPr>
          <w:sz w:val="24"/>
          <w:szCs w:val="24"/>
        </w:rPr>
        <w:t>25</w:t>
      </w:r>
      <w:r w:rsidR="004D1D72" w:rsidRPr="0063055C">
        <w:rPr>
          <w:sz w:val="24"/>
          <w:szCs w:val="24"/>
        </w:rPr>
        <w:t xml:space="preserve"> m. </w:t>
      </w:r>
      <w:r w:rsidR="004D1D72">
        <w:rPr>
          <w:sz w:val="24"/>
          <w:szCs w:val="24"/>
        </w:rPr>
        <w:t>rugpjūčio 28 d</w:t>
      </w:r>
      <w:r w:rsidR="004D1D72" w:rsidRPr="0063055C">
        <w:rPr>
          <w:sz w:val="24"/>
          <w:szCs w:val="24"/>
        </w:rPr>
        <w:t>. sprendimu Nr. T-</w:t>
      </w:r>
      <w:r w:rsidR="004D1D72">
        <w:rPr>
          <w:sz w:val="24"/>
          <w:szCs w:val="24"/>
        </w:rPr>
        <w:t>188</w:t>
      </w:r>
      <w:r w:rsidR="006600A1">
        <w:rPr>
          <w:sz w:val="24"/>
          <w:szCs w:val="24"/>
        </w:rPr>
        <w:t xml:space="preserve"> „Dėl Panevėžio rajono savivaldybės būsto fondo sąrašo ir Panevėžio rajono savivaldybės socialinio būsto, kaip Savivaldybės būsto fondo dalies, sąrašo patvirtinimo“:</w:t>
      </w:r>
    </w:p>
    <w:p w14:paraId="7C478242" w14:textId="6CD18644" w:rsidR="006600A1" w:rsidRDefault="006600A1" w:rsidP="006600A1">
      <w:pPr>
        <w:ind w:firstLine="720"/>
        <w:jc w:val="both"/>
        <w:rPr>
          <w:sz w:val="24"/>
          <w:szCs w:val="24"/>
        </w:rPr>
      </w:pPr>
      <w:r>
        <w:rPr>
          <w:sz w:val="24"/>
          <w:szCs w:val="24"/>
        </w:rPr>
        <w:t xml:space="preserve">2.1. papildyti  </w:t>
      </w:r>
      <w:r w:rsidR="00955CBA">
        <w:rPr>
          <w:sz w:val="24"/>
          <w:szCs w:val="24"/>
        </w:rPr>
        <w:t>2</w:t>
      </w:r>
      <w:r>
        <w:rPr>
          <w:sz w:val="24"/>
          <w:szCs w:val="24"/>
        </w:rPr>
        <w:t>.19</w:t>
      </w:r>
      <w:r w:rsidR="001E52A1">
        <w:rPr>
          <w:sz w:val="24"/>
          <w:szCs w:val="24"/>
        </w:rPr>
        <w:t xml:space="preserve"> ir </w:t>
      </w:r>
      <w:r w:rsidR="00E000C2">
        <w:rPr>
          <w:sz w:val="24"/>
          <w:szCs w:val="24"/>
        </w:rPr>
        <w:t>2.20</w:t>
      </w:r>
      <w:r>
        <w:rPr>
          <w:sz w:val="24"/>
          <w:szCs w:val="24"/>
        </w:rPr>
        <w:t xml:space="preserve"> papunkči</w:t>
      </w:r>
      <w:r w:rsidR="00955CBA">
        <w:rPr>
          <w:sz w:val="24"/>
          <w:szCs w:val="24"/>
        </w:rPr>
        <w:t>ais</w:t>
      </w:r>
      <w:r>
        <w:rPr>
          <w:sz w:val="24"/>
          <w:szCs w:val="24"/>
        </w:rPr>
        <w:t xml:space="preserve"> ir j</w:t>
      </w:r>
      <w:r w:rsidR="00955CBA">
        <w:rPr>
          <w:sz w:val="24"/>
          <w:szCs w:val="24"/>
        </w:rPr>
        <w:t>uos</w:t>
      </w:r>
      <w:r>
        <w:rPr>
          <w:sz w:val="24"/>
          <w:szCs w:val="24"/>
        </w:rPr>
        <w:t xml:space="preserve">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
        <w:gridCol w:w="922"/>
        <w:gridCol w:w="8"/>
        <w:gridCol w:w="6304"/>
        <w:gridCol w:w="2551"/>
      </w:tblGrid>
      <w:tr w:rsidR="00955CBA" w:rsidRPr="0063055C" w14:paraId="6D0C4FCF" w14:textId="77777777" w:rsidTr="001E52A1">
        <w:trPr>
          <w:trHeight w:val="600"/>
        </w:trPr>
        <w:tc>
          <w:tcPr>
            <w:tcW w:w="945" w:type="dxa"/>
            <w:gridSpan w:val="3"/>
            <w:tcBorders>
              <w:top w:val="single" w:sz="4" w:space="0" w:color="auto"/>
              <w:bottom w:val="single" w:sz="4" w:space="0" w:color="auto"/>
              <w:right w:val="single" w:sz="4" w:space="0" w:color="auto"/>
            </w:tcBorders>
          </w:tcPr>
          <w:p w14:paraId="5E5D21B3" w14:textId="0AE785C7" w:rsidR="00955CBA" w:rsidRPr="0063055C" w:rsidRDefault="00955CBA" w:rsidP="001E52A1">
            <w:pPr>
              <w:suppressLineNumbers/>
              <w:snapToGrid w:val="0"/>
              <w:jc w:val="center"/>
              <w:rPr>
                <w:sz w:val="24"/>
                <w:szCs w:val="24"/>
              </w:rPr>
            </w:pPr>
            <w:r>
              <w:rPr>
                <w:sz w:val="24"/>
                <w:szCs w:val="24"/>
              </w:rPr>
              <w:t>2.19.</w:t>
            </w:r>
          </w:p>
        </w:tc>
        <w:tc>
          <w:tcPr>
            <w:tcW w:w="6304" w:type="dxa"/>
            <w:tcBorders>
              <w:top w:val="single" w:sz="4" w:space="0" w:color="auto"/>
              <w:left w:val="single" w:sz="4" w:space="0" w:color="auto"/>
              <w:bottom w:val="single" w:sz="4" w:space="0" w:color="auto"/>
              <w:right w:val="single" w:sz="4" w:space="0" w:color="auto"/>
            </w:tcBorders>
          </w:tcPr>
          <w:p w14:paraId="35E2B675" w14:textId="4B1C8EE2" w:rsidR="00955CBA" w:rsidRPr="0063055C" w:rsidRDefault="00955CBA" w:rsidP="00955CBA">
            <w:pPr>
              <w:suppressLineNumbers/>
              <w:snapToGrid w:val="0"/>
              <w:jc w:val="both"/>
              <w:rPr>
                <w:sz w:val="24"/>
                <w:szCs w:val="24"/>
              </w:rPr>
            </w:pPr>
            <w:r w:rsidRPr="00863665">
              <w:rPr>
                <w:sz w:val="24"/>
                <w:szCs w:val="24"/>
              </w:rPr>
              <w:t xml:space="preserve">Butas / patalpa – butas su bendro naudojimo patalpomis           (5,92 kv. m), 2 kambarių, bendras ir naudingas plotas                52,21 kv. m, </w:t>
            </w:r>
            <w:proofErr w:type="spellStart"/>
            <w:r w:rsidRPr="00863665">
              <w:rPr>
                <w:bCs/>
                <w:sz w:val="24"/>
                <w:szCs w:val="24"/>
              </w:rPr>
              <w:t>Norušių</w:t>
            </w:r>
            <w:proofErr w:type="spellEnd"/>
            <w:r w:rsidRPr="00863665">
              <w:rPr>
                <w:bCs/>
                <w:sz w:val="24"/>
                <w:szCs w:val="24"/>
              </w:rPr>
              <w:t xml:space="preserve"> g. 6-2,</w:t>
            </w:r>
            <w:r w:rsidRPr="00863665">
              <w:rPr>
                <w:sz w:val="24"/>
                <w:szCs w:val="24"/>
              </w:rPr>
              <w:t xml:space="preserve"> Linkaučių k.</w:t>
            </w:r>
          </w:p>
        </w:tc>
        <w:tc>
          <w:tcPr>
            <w:tcW w:w="2551" w:type="dxa"/>
            <w:tcBorders>
              <w:top w:val="single" w:sz="4" w:space="0" w:color="auto"/>
              <w:left w:val="single" w:sz="4" w:space="0" w:color="auto"/>
              <w:bottom w:val="single" w:sz="4" w:space="0" w:color="auto"/>
              <w:right w:val="single" w:sz="4" w:space="0" w:color="auto"/>
            </w:tcBorders>
          </w:tcPr>
          <w:p w14:paraId="557E6598" w14:textId="21A24660" w:rsidR="00955CBA" w:rsidRPr="0063055C" w:rsidRDefault="00955CBA" w:rsidP="00955CBA">
            <w:pPr>
              <w:suppressLineNumbers/>
              <w:snapToGrid w:val="0"/>
              <w:rPr>
                <w:sz w:val="24"/>
                <w:szCs w:val="24"/>
              </w:rPr>
            </w:pPr>
            <w:r w:rsidRPr="00863665">
              <w:rPr>
                <w:sz w:val="24"/>
                <w:szCs w:val="24"/>
              </w:rPr>
              <w:t>6696-5003-3012:0002</w:t>
            </w:r>
          </w:p>
        </w:tc>
      </w:tr>
      <w:tr w:rsidR="00955CBA" w:rsidRPr="00E466D2" w14:paraId="30FBEAED" w14:textId="77777777" w:rsidTr="001E52A1">
        <w:tblPrEx>
          <w:tblBorders>
            <w:left w:val="single" w:sz="2" w:space="0" w:color="000000"/>
            <w:bottom w:val="single" w:sz="2" w:space="0" w:color="000000"/>
            <w:right w:val="single" w:sz="2" w:space="0" w:color="000000"/>
            <w:insideH w:val="single" w:sz="2" w:space="0" w:color="000000"/>
            <w:insideV w:val="single" w:sz="2" w:space="0" w:color="000000"/>
          </w:tblBorders>
        </w:tblPrEx>
        <w:trPr>
          <w:gridBefore w:val="1"/>
          <w:wBefore w:w="15" w:type="dxa"/>
          <w:trHeight w:val="566"/>
        </w:trPr>
        <w:tc>
          <w:tcPr>
            <w:tcW w:w="922" w:type="dxa"/>
            <w:tcBorders>
              <w:left w:val="single" w:sz="1" w:space="0" w:color="000000"/>
            </w:tcBorders>
          </w:tcPr>
          <w:p w14:paraId="728F4DFF" w14:textId="4C6A100F" w:rsidR="00955CBA" w:rsidRPr="000713D4" w:rsidRDefault="00955CBA" w:rsidP="001E52A1">
            <w:pPr>
              <w:suppressLineNumbers/>
              <w:snapToGrid w:val="0"/>
              <w:jc w:val="center"/>
              <w:rPr>
                <w:sz w:val="24"/>
                <w:szCs w:val="24"/>
              </w:rPr>
            </w:pPr>
            <w:r>
              <w:rPr>
                <w:sz w:val="24"/>
                <w:szCs w:val="24"/>
              </w:rPr>
              <w:t>2.20.</w:t>
            </w:r>
          </w:p>
        </w:tc>
        <w:tc>
          <w:tcPr>
            <w:tcW w:w="6312" w:type="dxa"/>
            <w:gridSpan w:val="2"/>
            <w:tcBorders>
              <w:top w:val="nil"/>
              <w:left w:val="single" w:sz="2" w:space="0" w:color="000000"/>
              <w:bottom w:val="single" w:sz="2" w:space="0" w:color="000000"/>
              <w:right w:val="nil"/>
            </w:tcBorders>
          </w:tcPr>
          <w:p w14:paraId="7EB0122A" w14:textId="4BF129EC" w:rsidR="00955CBA" w:rsidRPr="000713D4" w:rsidRDefault="00955CBA" w:rsidP="00955CBA">
            <w:pPr>
              <w:suppressLineNumbers/>
              <w:snapToGrid w:val="0"/>
              <w:jc w:val="both"/>
              <w:rPr>
                <w:sz w:val="24"/>
                <w:szCs w:val="24"/>
              </w:rPr>
            </w:pPr>
            <w:r w:rsidRPr="00863665">
              <w:rPr>
                <w:sz w:val="24"/>
                <w:szCs w:val="24"/>
              </w:rPr>
              <w:t xml:space="preserve">Butas / patalpa – butas Nr. 1, 2 kambarių, bendras ir naudingas plotas 50,63 kv. m, </w:t>
            </w:r>
            <w:proofErr w:type="spellStart"/>
            <w:r w:rsidRPr="00863665">
              <w:rPr>
                <w:sz w:val="24"/>
                <w:szCs w:val="24"/>
              </w:rPr>
              <w:t>Bobiniškių</w:t>
            </w:r>
            <w:proofErr w:type="spellEnd"/>
            <w:r w:rsidRPr="00863665">
              <w:rPr>
                <w:sz w:val="24"/>
                <w:szCs w:val="24"/>
              </w:rPr>
              <w:t xml:space="preserve"> k. 15-1</w:t>
            </w:r>
          </w:p>
        </w:tc>
        <w:tc>
          <w:tcPr>
            <w:tcW w:w="2551" w:type="dxa"/>
            <w:tcBorders>
              <w:top w:val="nil"/>
              <w:left w:val="single" w:sz="2" w:space="0" w:color="000000"/>
              <w:bottom w:val="single" w:sz="2" w:space="0" w:color="000000"/>
              <w:right w:val="single" w:sz="2" w:space="0" w:color="000000"/>
            </w:tcBorders>
          </w:tcPr>
          <w:p w14:paraId="43B5D011" w14:textId="7DE218C0" w:rsidR="00955CBA" w:rsidRPr="000713D4" w:rsidRDefault="00955CBA" w:rsidP="00955CBA">
            <w:pPr>
              <w:suppressLineNumbers/>
              <w:snapToGrid w:val="0"/>
              <w:rPr>
                <w:sz w:val="24"/>
                <w:szCs w:val="24"/>
              </w:rPr>
            </w:pPr>
            <w:r w:rsidRPr="00863665">
              <w:rPr>
                <w:sz w:val="24"/>
                <w:szCs w:val="24"/>
              </w:rPr>
              <w:t>6695-6008-2018:0003</w:t>
            </w:r>
          </w:p>
        </w:tc>
      </w:tr>
    </w:tbl>
    <w:p w14:paraId="4B705C44" w14:textId="77777777" w:rsidR="00955CBA" w:rsidRPr="00FD1CDF" w:rsidRDefault="00955CBA" w:rsidP="00955CBA">
      <w:pPr>
        <w:ind w:firstLine="720"/>
        <w:jc w:val="both"/>
        <w:rPr>
          <w:sz w:val="4"/>
          <w:szCs w:val="4"/>
        </w:rPr>
      </w:pPr>
    </w:p>
    <w:p w14:paraId="7D0CC8F5" w14:textId="77777777" w:rsidR="001E52A1" w:rsidRDefault="001E52A1" w:rsidP="005938E9">
      <w:pPr>
        <w:ind w:firstLine="720"/>
        <w:jc w:val="both"/>
        <w:rPr>
          <w:sz w:val="24"/>
          <w:szCs w:val="24"/>
        </w:rPr>
      </w:pPr>
      <w:bookmarkStart w:id="2" w:name="_Hlk218672099"/>
    </w:p>
    <w:p w14:paraId="337DEBE5" w14:textId="77777777" w:rsidR="001E52A1" w:rsidRDefault="001E52A1" w:rsidP="005938E9">
      <w:pPr>
        <w:ind w:firstLine="720"/>
        <w:jc w:val="both"/>
        <w:rPr>
          <w:sz w:val="24"/>
          <w:szCs w:val="24"/>
        </w:rPr>
      </w:pPr>
    </w:p>
    <w:p w14:paraId="36031A2A" w14:textId="77777777" w:rsidR="001E52A1" w:rsidRDefault="001E52A1" w:rsidP="005938E9">
      <w:pPr>
        <w:ind w:firstLine="720"/>
        <w:jc w:val="both"/>
        <w:rPr>
          <w:sz w:val="24"/>
          <w:szCs w:val="24"/>
        </w:rPr>
      </w:pPr>
    </w:p>
    <w:p w14:paraId="2401B964" w14:textId="00CF913A" w:rsidR="005938E9" w:rsidRDefault="005938E9" w:rsidP="003E7A05">
      <w:pPr>
        <w:ind w:right="277" w:firstLine="720"/>
        <w:jc w:val="both"/>
        <w:rPr>
          <w:sz w:val="24"/>
          <w:szCs w:val="24"/>
        </w:rPr>
      </w:pPr>
      <w:r>
        <w:rPr>
          <w:sz w:val="24"/>
          <w:szCs w:val="24"/>
        </w:rPr>
        <w:t>2.2. papildyti  2.2</w:t>
      </w:r>
      <w:r w:rsidR="00E000C2">
        <w:rPr>
          <w:sz w:val="24"/>
          <w:szCs w:val="24"/>
        </w:rPr>
        <w:t>1</w:t>
      </w:r>
      <w:r>
        <w:rPr>
          <w:sz w:val="24"/>
          <w:szCs w:val="24"/>
        </w:rPr>
        <w:t xml:space="preserve"> papunkčiu ir jį išdėstyti taip:</w:t>
      </w: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47"/>
      </w:tblGrid>
      <w:tr w:rsidR="005938E9" w:rsidRPr="00E466D2" w14:paraId="4168334B" w14:textId="77777777" w:rsidTr="003E7A05">
        <w:trPr>
          <w:trHeight w:val="566"/>
        </w:trPr>
        <w:tc>
          <w:tcPr>
            <w:tcW w:w="922" w:type="dxa"/>
          </w:tcPr>
          <w:p w14:paraId="7131E4BA" w14:textId="4FBA58AF" w:rsidR="005938E9" w:rsidRPr="004D1D72" w:rsidRDefault="005938E9" w:rsidP="001E52A1">
            <w:pPr>
              <w:suppressLineNumbers/>
              <w:snapToGrid w:val="0"/>
              <w:jc w:val="center"/>
              <w:rPr>
                <w:sz w:val="24"/>
                <w:szCs w:val="24"/>
              </w:rPr>
            </w:pPr>
            <w:r>
              <w:rPr>
                <w:sz w:val="24"/>
                <w:szCs w:val="24"/>
              </w:rPr>
              <w:t>2.2</w:t>
            </w:r>
            <w:r w:rsidR="00E000C2">
              <w:rPr>
                <w:sz w:val="24"/>
                <w:szCs w:val="24"/>
              </w:rPr>
              <w:t>1</w:t>
            </w:r>
            <w:r w:rsidRPr="004D1D72">
              <w:rPr>
                <w:sz w:val="24"/>
                <w:szCs w:val="24"/>
              </w:rPr>
              <w:t>.</w:t>
            </w:r>
          </w:p>
        </w:tc>
        <w:tc>
          <w:tcPr>
            <w:tcW w:w="6308" w:type="dxa"/>
          </w:tcPr>
          <w:p w14:paraId="2220A4A4" w14:textId="113EB423" w:rsidR="005938E9" w:rsidRPr="004D1D72" w:rsidRDefault="005938E9" w:rsidP="001E52A1">
            <w:pPr>
              <w:suppressLineNumbers/>
              <w:snapToGrid w:val="0"/>
              <w:jc w:val="both"/>
              <w:rPr>
                <w:sz w:val="24"/>
                <w:szCs w:val="24"/>
              </w:rPr>
            </w:pPr>
            <w:r w:rsidRPr="00863665">
              <w:rPr>
                <w:sz w:val="24"/>
                <w:szCs w:val="24"/>
              </w:rPr>
              <w:t xml:space="preserve">Butas / patalpa – butas Nr. 4, 2 kambarių, bendras ir naudingas plotas 39,82 kv. m, </w:t>
            </w:r>
            <w:proofErr w:type="spellStart"/>
            <w:r w:rsidRPr="00863665">
              <w:rPr>
                <w:sz w:val="24"/>
                <w:szCs w:val="24"/>
              </w:rPr>
              <w:t>Bobiniškių</w:t>
            </w:r>
            <w:proofErr w:type="spellEnd"/>
            <w:r w:rsidRPr="00863665">
              <w:rPr>
                <w:sz w:val="24"/>
                <w:szCs w:val="24"/>
              </w:rPr>
              <w:t xml:space="preserve"> k. 15-4</w:t>
            </w:r>
          </w:p>
        </w:tc>
        <w:tc>
          <w:tcPr>
            <w:tcW w:w="2547" w:type="dxa"/>
          </w:tcPr>
          <w:p w14:paraId="5958DECD" w14:textId="2D9156CB" w:rsidR="005938E9" w:rsidRPr="004D1D72" w:rsidRDefault="005938E9" w:rsidP="005938E9">
            <w:pPr>
              <w:suppressLineNumbers/>
              <w:snapToGrid w:val="0"/>
              <w:rPr>
                <w:sz w:val="24"/>
                <w:szCs w:val="24"/>
              </w:rPr>
            </w:pPr>
            <w:r w:rsidRPr="00863665">
              <w:rPr>
                <w:sz w:val="24"/>
                <w:szCs w:val="24"/>
              </w:rPr>
              <w:t>6695-6008-2018:0004</w:t>
            </w:r>
          </w:p>
        </w:tc>
      </w:tr>
    </w:tbl>
    <w:bookmarkEnd w:id="2"/>
    <w:p w14:paraId="32FE9532" w14:textId="76531A18" w:rsidR="005938E9" w:rsidRDefault="005938E9" w:rsidP="005938E9">
      <w:pPr>
        <w:ind w:firstLine="720"/>
        <w:jc w:val="both"/>
        <w:rPr>
          <w:sz w:val="24"/>
          <w:szCs w:val="24"/>
        </w:rPr>
      </w:pPr>
      <w:r>
        <w:rPr>
          <w:sz w:val="24"/>
          <w:szCs w:val="24"/>
        </w:rPr>
        <w:t xml:space="preserve">2.3. papildyti  </w:t>
      </w:r>
      <w:r w:rsidR="00996E50">
        <w:rPr>
          <w:sz w:val="24"/>
          <w:szCs w:val="24"/>
        </w:rPr>
        <w:t>4.14</w:t>
      </w:r>
      <w:r>
        <w:rPr>
          <w:sz w:val="24"/>
          <w:szCs w:val="24"/>
        </w:rPr>
        <w:t xml:space="preserve"> papunkčiu ir jį išdėstyti taip:</w:t>
      </w: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47"/>
      </w:tblGrid>
      <w:tr w:rsidR="005938E9" w:rsidRPr="00E466D2" w14:paraId="238DDB2A" w14:textId="77777777" w:rsidTr="003E7A05">
        <w:trPr>
          <w:trHeight w:val="566"/>
        </w:trPr>
        <w:tc>
          <w:tcPr>
            <w:tcW w:w="922" w:type="dxa"/>
          </w:tcPr>
          <w:p w14:paraId="6BAE654B" w14:textId="2A33BE06" w:rsidR="005938E9" w:rsidRPr="004D1D72" w:rsidRDefault="00996E50" w:rsidP="001E52A1">
            <w:pPr>
              <w:suppressLineNumbers/>
              <w:snapToGrid w:val="0"/>
              <w:jc w:val="center"/>
              <w:rPr>
                <w:sz w:val="24"/>
                <w:szCs w:val="24"/>
              </w:rPr>
            </w:pPr>
            <w:r>
              <w:rPr>
                <w:sz w:val="24"/>
                <w:szCs w:val="24"/>
              </w:rPr>
              <w:t>4.14</w:t>
            </w:r>
            <w:r w:rsidR="005938E9" w:rsidRPr="004D1D72">
              <w:rPr>
                <w:sz w:val="24"/>
                <w:szCs w:val="24"/>
              </w:rPr>
              <w:t>.</w:t>
            </w:r>
          </w:p>
        </w:tc>
        <w:tc>
          <w:tcPr>
            <w:tcW w:w="6308" w:type="dxa"/>
          </w:tcPr>
          <w:p w14:paraId="1C70EF0D" w14:textId="4D3D7004" w:rsidR="005938E9" w:rsidRPr="004D1D72" w:rsidRDefault="005938E9" w:rsidP="001E52A1">
            <w:pPr>
              <w:suppressLineNumbers/>
              <w:snapToGrid w:val="0"/>
              <w:jc w:val="both"/>
              <w:rPr>
                <w:sz w:val="24"/>
                <w:szCs w:val="24"/>
              </w:rPr>
            </w:pPr>
            <w:r w:rsidRPr="00863665">
              <w:rPr>
                <w:sz w:val="24"/>
                <w:szCs w:val="24"/>
              </w:rPr>
              <w:t xml:space="preserve">Butas / patalpa – butas Nr. 5, 1 kambario, bendras ir naudingas plotas 35,17 kv. m, Naujamiesčio g. 4-5, </w:t>
            </w:r>
            <w:proofErr w:type="spellStart"/>
            <w:r w:rsidRPr="00863665">
              <w:rPr>
                <w:sz w:val="24"/>
                <w:szCs w:val="24"/>
              </w:rPr>
              <w:t>Liberiškio</w:t>
            </w:r>
            <w:proofErr w:type="spellEnd"/>
            <w:r w:rsidRPr="00863665">
              <w:rPr>
                <w:sz w:val="24"/>
                <w:szCs w:val="24"/>
              </w:rPr>
              <w:t xml:space="preserve"> k. </w:t>
            </w:r>
          </w:p>
        </w:tc>
        <w:tc>
          <w:tcPr>
            <w:tcW w:w="2547" w:type="dxa"/>
          </w:tcPr>
          <w:p w14:paraId="338F827E" w14:textId="48FF265D" w:rsidR="005938E9" w:rsidRPr="004D1D72" w:rsidRDefault="005938E9" w:rsidP="005938E9">
            <w:pPr>
              <w:suppressLineNumbers/>
              <w:snapToGrid w:val="0"/>
              <w:rPr>
                <w:sz w:val="24"/>
                <w:szCs w:val="24"/>
              </w:rPr>
            </w:pPr>
            <w:r w:rsidRPr="00863665">
              <w:rPr>
                <w:sz w:val="24"/>
                <w:szCs w:val="24"/>
              </w:rPr>
              <w:t>6695-8002-8012:0008</w:t>
            </w:r>
          </w:p>
        </w:tc>
      </w:tr>
    </w:tbl>
    <w:p w14:paraId="4E22A3E6" w14:textId="20E4E8DD" w:rsidR="005938E9" w:rsidRDefault="005938E9" w:rsidP="005938E9">
      <w:pPr>
        <w:ind w:firstLine="720"/>
        <w:jc w:val="both"/>
        <w:rPr>
          <w:sz w:val="24"/>
          <w:szCs w:val="24"/>
        </w:rPr>
      </w:pPr>
      <w:r>
        <w:rPr>
          <w:sz w:val="24"/>
          <w:szCs w:val="24"/>
        </w:rPr>
        <w:t>2.</w:t>
      </w:r>
      <w:r w:rsidR="001F6F65">
        <w:rPr>
          <w:sz w:val="24"/>
          <w:szCs w:val="24"/>
        </w:rPr>
        <w:t>4</w:t>
      </w:r>
      <w:r>
        <w:rPr>
          <w:sz w:val="24"/>
          <w:szCs w:val="24"/>
        </w:rPr>
        <w:t xml:space="preserve">. papildyti  </w:t>
      </w:r>
      <w:r w:rsidR="00996E50">
        <w:rPr>
          <w:sz w:val="24"/>
          <w:szCs w:val="24"/>
        </w:rPr>
        <w:t>12.3</w:t>
      </w:r>
      <w:r>
        <w:rPr>
          <w:sz w:val="24"/>
          <w:szCs w:val="24"/>
        </w:rPr>
        <w:t>3 papunkčiu ir jį išdėstyti taip:</w:t>
      </w: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2"/>
        <w:gridCol w:w="6308"/>
        <w:gridCol w:w="2547"/>
      </w:tblGrid>
      <w:tr w:rsidR="005938E9" w:rsidRPr="00E466D2" w14:paraId="56D61E9B" w14:textId="77777777" w:rsidTr="003E7A05">
        <w:trPr>
          <w:trHeight w:val="566"/>
        </w:trPr>
        <w:tc>
          <w:tcPr>
            <w:tcW w:w="922" w:type="dxa"/>
          </w:tcPr>
          <w:p w14:paraId="21F68EB1" w14:textId="532B4446" w:rsidR="005938E9" w:rsidRPr="004D1D72" w:rsidRDefault="00996E50" w:rsidP="001E52A1">
            <w:pPr>
              <w:suppressLineNumbers/>
              <w:snapToGrid w:val="0"/>
              <w:jc w:val="center"/>
              <w:rPr>
                <w:sz w:val="24"/>
                <w:szCs w:val="24"/>
              </w:rPr>
            </w:pPr>
            <w:r>
              <w:rPr>
                <w:sz w:val="24"/>
                <w:szCs w:val="24"/>
              </w:rPr>
              <w:t>1</w:t>
            </w:r>
            <w:r w:rsidR="005938E9">
              <w:rPr>
                <w:sz w:val="24"/>
                <w:szCs w:val="24"/>
              </w:rPr>
              <w:t>2.</w:t>
            </w:r>
            <w:r>
              <w:rPr>
                <w:sz w:val="24"/>
                <w:szCs w:val="24"/>
              </w:rPr>
              <w:t>3</w:t>
            </w:r>
            <w:r w:rsidR="005938E9">
              <w:rPr>
                <w:sz w:val="24"/>
                <w:szCs w:val="24"/>
              </w:rPr>
              <w:t>3</w:t>
            </w:r>
            <w:r w:rsidR="005938E9" w:rsidRPr="004D1D72">
              <w:rPr>
                <w:sz w:val="24"/>
                <w:szCs w:val="24"/>
              </w:rPr>
              <w:t>.</w:t>
            </w:r>
          </w:p>
        </w:tc>
        <w:tc>
          <w:tcPr>
            <w:tcW w:w="6308" w:type="dxa"/>
          </w:tcPr>
          <w:p w14:paraId="0ACCD181" w14:textId="2A449545" w:rsidR="005938E9" w:rsidRPr="004D1D72" w:rsidRDefault="005938E9" w:rsidP="001E52A1">
            <w:pPr>
              <w:suppressLineNumbers/>
              <w:snapToGrid w:val="0"/>
              <w:jc w:val="both"/>
              <w:rPr>
                <w:sz w:val="24"/>
                <w:szCs w:val="24"/>
              </w:rPr>
            </w:pPr>
            <w:r w:rsidRPr="00863665">
              <w:rPr>
                <w:bCs/>
                <w:sz w:val="24"/>
                <w:szCs w:val="24"/>
              </w:rPr>
              <w:t xml:space="preserve">24/100 buto / patalpos – buto, bendras ir naudingas plotas </w:t>
            </w:r>
            <w:r w:rsidRPr="00863665">
              <w:rPr>
                <w:bCs/>
                <w:sz w:val="24"/>
                <w:szCs w:val="24"/>
              </w:rPr>
              <w:br/>
              <w:t>33,96 kv. m, Veteranų g. 1-7, Dembavos k.</w:t>
            </w:r>
          </w:p>
        </w:tc>
        <w:tc>
          <w:tcPr>
            <w:tcW w:w="2547" w:type="dxa"/>
          </w:tcPr>
          <w:p w14:paraId="6E8DF3FD" w14:textId="241F4AF0" w:rsidR="005938E9" w:rsidRPr="004D1D72" w:rsidRDefault="005938E9" w:rsidP="005938E9">
            <w:pPr>
              <w:suppressLineNumbers/>
              <w:snapToGrid w:val="0"/>
              <w:rPr>
                <w:sz w:val="24"/>
                <w:szCs w:val="24"/>
              </w:rPr>
            </w:pPr>
            <w:r w:rsidRPr="00863665">
              <w:rPr>
                <w:bCs/>
                <w:sz w:val="24"/>
                <w:szCs w:val="24"/>
              </w:rPr>
              <w:t>6698-5000-3018:0014</w:t>
            </w:r>
          </w:p>
        </w:tc>
      </w:tr>
    </w:tbl>
    <w:bookmarkEnd w:id="1"/>
    <w:p w14:paraId="1D24039F" w14:textId="75BF9568" w:rsidR="00955CBA" w:rsidRPr="001F6F65" w:rsidRDefault="00BC7162" w:rsidP="003E7A05">
      <w:pPr>
        <w:ind w:right="187" w:firstLine="720"/>
        <w:rPr>
          <w:sz w:val="24"/>
          <w:szCs w:val="24"/>
        </w:rPr>
      </w:pPr>
      <w:r>
        <w:rPr>
          <w:sz w:val="24"/>
          <w:szCs w:val="24"/>
        </w:rPr>
        <w:t xml:space="preserve">  3</w:t>
      </w:r>
      <w:r w:rsidR="00955CBA" w:rsidRPr="001F6F65">
        <w:rPr>
          <w:sz w:val="24"/>
          <w:szCs w:val="24"/>
        </w:rPr>
        <w:t>. Šio sprendimo 2.</w:t>
      </w:r>
      <w:r w:rsidR="005938E9" w:rsidRPr="001F6F65">
        <w:rPr>
          <w:sz w:val="24"/>
          <w:szCs w:val="24"/>
        </w:rPr>
        <w:t>2</w:t>
      </w:r>
      <w:r w:rsidR="00955CBA" w:rsidRPr="001F6F65">
        <w:rPr>
          <w:sz w:val="24"/>
          <w:szCs w:val="24"/>
        </w:rPr>
        <w:t xml:space="preserve"> papunktis įsigalioja 202</w:t>
      </w:r>
      <w:r w:rsidR="005938E9" w:rsidRPr="001F6F65">
        <w:rPr>
          <w:sz w:val="24"/>
          <w:szCs w:val="24"/>
        </w:rPr>
        <w:t>6</w:t>
      </w:r>
      <w:r w:rsidR="00955CBA" w:rsidRPr="001F6F65">
        <w:rPr>
          <w:sz w:val="24"/>
          <w:szCs w:val="24"/>
        </w:rPr>
        <w:t xml:space="preserve"> m. kovo </w:t>
      </w:r>
      <w:r w:rsidR="005938E9" w:rsidRPr="001F6F65">
        <w:rPr>
          <w:sz w:val="24"/>
          <w:szCs w:val="24"/>
        </w:rPr>
        <w:t>11</w:t>
      </w:r>
      <w:r w:rsidR="00955CBA" w:rsidRPr="001F6F65">
        <w:rPr>
          <w:sz w:val="24"/>
          <w:szCs w:val="24"/>
        </w:rPr>
        <w:t xml:space="preserve"> d.</w:t>
      </w:r>
    </w:p>
    <w:p w14:paraId="5C8E9CB8" w14:textId="4CDEB9F7" w:rsidR="00E6622A" w:rsidRDefault="001F6F65" w:rsidP="003E7A05">
      <w:pPr>
        <w:pStyle w:val="Sraopastraipa"/>
        <w:tabs>
          <w:tab w:val="left" w:pos="851"/>
        </w:tabs>
        <w:ind w:left="0" w:right="187"/>
        <w:jc w:val="both"/>
        <w:rPr>
          <w:sz w:val="24"/>
          <w:szCs w:val="24"/>
        </w:rPr>
      </w:pPr>
      <w:r w:rsidRPr="001F6F65">
        <w:rPr>
          <w:sz w:val="24"/>
          <w:szCs w:val="24"/>
        </w:rPr>
        <w:tab/>
      </w:r>
      <w:r w:rsidR="00E6622A" w:rsidRPr="001F6F65">
        <w:rPr>
          <w:sz w:val="24"/>
          <w:szCs w:val="24"/>
        </w:rPr>
        <w:t>Šis sprendimas per vieną mėnesį gali būti skundžiamas Panevėžio rajono savivaldybės tarybai (Vasario 16-osios</w:t>
      </w:r>
      <w:r w:rsidR="00E6622A" w:rsidRPr="0038398E">
        <w:rPr>
          <w:sz w:val="24"/>
          <w:szCs w:val="24"/>
        </w:rPr>
        <w:t xml:space="preserve">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E6622A" w:rsidRPr="00ED2DF8">
        <w:rPr>
          <w:sz w:val="24"/>
          <w:szCs w:val="24"/>
        </w:rPr>
        <w:t xml:space="preserve">. </w:t>
      </w:r>
    </w:p>
    <w:p w14:paraId="6FB4CCD5" w14:textId="661F165C" w:rsidR="00D24513" w:rsidRPr="003659BD" w:rsidRDefault="00D24513" w:rsidP="003659BD">
      <w:pPr>
        <w:ind w:right="135"/>
        <w:jc w:val="both"/>
        <w:rPr>
          <w:sz w:val="24"/>
          <w:szCs w:val="24"/>
        </w:rPr>
      </w:pPr>
    </w:p>
    <w:p w14:paraId="0622FA2C" w14:textId="77777777" w:rsidR="00D24513" w:rsidRPr="003659BD" w:rsidRDefault="00D24513" w:rsidP="00A10595">
      <w:pPr>
        <w:rPr>
          <w:sz w:val="24"/>
          <w:szCs w:val="24"/>
        </w:rPr>
      </w:pPr>
    </w:p>
    <w:p w14:paraId="06E427F4" w14:textId="77777777" w:rsidR="00D24513" w:rsidRDefault="00D24513" w:rsidP="00A10595"/>
    <w:p w14:paraId="58FD2E98" w14:textId="458C6577" w:rsidR="00B563B7" w:rsidRPr="001D3C4C" w:rsidRDefault="001D3C4C" w:rsidP="00A10595">
      <w:pPr>
        <w:rPr>
          <w:sz w:val="24"/>
          <w:szCs w:val="24"/>
        </w:rPr>
      </w:pPr>
      <w:r w:rsidRPr="001D3C4C">
        <w:rPr>
          <w:sz w:val="24"/>
          <w:szCs w:val="24"/>
        </w:rPr>
        <w:t>Savivaldybės meras</w:t>
      </w:r>
      <w:r w:rsidRPr="001D3C4C">
        <w:rPr>
          <w:sz w:val="24"/>
          <w:szCs w:val="24"/>
        </w:rPr>
        <w:tab/>
      </w:r>
      <w:r w:rsidRPr="001D3C4C">
        <w:rPr>
          <w:sz w:val="24"/>
          <w:szCs w:val="24"/>
        </w:rPr>
        <w:tab/>
      </w:r>
      <w:r w:rsidRPr="001D3C4C">
        <w:rPr>
          <w:sz w:val="24"/>
          <w:szCs w:val="24"/>
        </w:rPr>
        <w:tab/>
      </w:r>
      <w:r w:rsidRPr="001D3C4C">
        <w:rPr>
          <w:sz w:val="24"/>
          <w:szCs w:val="24"/>
        </w:rPr>
        <w:tab/>
      </w:r>
      <w:r w:rsidRPr="001D3C4C">
        <w:rPr>
          <w:sz w:val="24"/>
          <w:szCs w:val="24"/>
        </w:rPr>
        <w:tab/>
      </w:r>
      <w:r w:rsidRPr="001D3C4C">
        <w:rPr>
          <w:sz w:val="24"/>
          <w:szCs w:val="24"/>
        </w:rPr>
        <w:tab/>
      </w:r>
      <w:r w:rsidRPr="001D3C4C">
        <w:rPr>
          <w:sz w:val="24"/>
          <w:szCs w:val="24"/>
        </w:rPr>
        <w:tab/>
      </w:r>
      <w:r w:rsidRPr="001D3C4C">
        <w:rPr>
          <w:sz w:val="24"/>
          <w:szCs w:val="24"/>
        </w:rPr>
        <w:tab/>
      </w:r>
      <w:r>
        <w:rPr>
          <w:sz w:val="24"/>
          <w:szCs w:val="24"/>
        </w:rPr>
        <w:t xml:space="preserve">           </w:t>
      </w:r>
      <w:r w:rsidRPr="001D3C4C">
        <w:rPr>
          <w:sz w:val="24"/>
          <w:szCs w:val="24"/>
        </w:rPr>
        <w:t>Antanas Pocius</w:t>
      </w:r>
    </w:p>
    <w:p w14:paraId="03F16AB1" w14:textId="77777777" w:rsidR="00D24513" w:rsidRDefault="00D24513" w:rsidP="00A10595"/>
    <w:p w14:paraId="5F96CA3C" w14:textId="77777777" w:rsidR="00D24513" w:rsidRDefault="00D24513" w:rsidP="00A10595"/>
    <w:p w14:paraId="6F753A5B" w14:textId="77777777" w:rsidR="009059B8" w:rsidRDefault="009059B8" w:rsidP="00A10595"/>
    <w:p w14:paraId="381E3333" w14:textId="77777777" w:rsidR="009059B8" w:rsidRDefault="009059B8" w:rsidP="00A10595"/>
    <w:p w14:paraId="649DB8D2" w14:textId="77777777" w:rsidR="009059B8" w:rsidRDefault="009059B8" w:rsidP="00A10595"/>
    <w:p w14:paraId="46F9862D" w14:textId="77777777" w:rsidR="009059B8" w:rsidRDefault="009059B8" w:rsidP="00A10595"/>
    <w:p w14:paraId="4801956F" w14:textId="77777777" w:rsidR="009059B8" w:rsidRDefault="009059B8" w:rsidP="00A10595"/>
    <w:p w14:paraId="347025EE" w14:textId="77777777" w:rsidR="009059B8" w:rsidRDefault="009059B8" w:rsidP="00A10595"/>
    <w:p w14:paraId="41A2DD29" w14:textId="77777777" w:rsidR="009059B8" w:rsidRDefault="009059B8" w:rsidP="00A10595"/>
    <w:p w14:paraId="36D95A01" w14:textId="77777777" w:rsidR="00605292" w:rsidRDefault="00605292" w:rsidP="00A10595">
      <w:pPr>
        <w:rPr>
          <w:sz w:val="24"/>
          <w:szCs w:val="24"/>
        </w:rPr>
      </w:pPr>
    </w:p>
    <w:p w14:paraId="3A28B1D2" w14:textId="77777777" w:rsidR="00E21C67" w:rsidRDefault="00E21C67" w:rsidP="00A10595">
      <w:pPr>
        <w:rPr>
          <w:sz w:val="24"/>
          <w:szCs w:val="24"/>
        </w:rPr>
      </w:pPr>
    </w:p>
    <w:p w14:paraId="5250A2A6" w14:textId="77777777" w:rsidR="00E21C67" w:rsidRDefault="00E21C67" w:rsidP="00A10595">
      <w:pPr>
        <w:rPr>
          <w:sz w:val="24"/>
          <w:szCs w:val="24"/>
        </w:rPr>
      </w:pPr>
    </w:p>
    <w:p w14:paraId="1C14D588" w14:textId="77777777" w:rsidR="00E21C67" w:rsidRDefault="00E21C67" w:rsidP="00A10595">
      <w:pPr>
        <w:rPr>
          <w:sz w:val="24"/>
          <w:szCs w:val="24"/>
        </w:rPr>
      </w:pPr>
    </w:p>
    <w:p w14:paraId="3C507C87" w14:textId="77777777" w:rsidR="00E21C67" w:rsidRDefault="00E21C67" w:rsidP="00A10595">
      <w:pPr>
        <w:rPr>
          <w:sz w:val="24"/>
          <w:szCs w:val="24"/>
        </w:rPr>
      </w:pPr>
    </w:p>
    <w:p w14:paraId="278CAAEF" w14:textId="77777777" w:rsidR="00E21C67" w:rsidRDefault="00E21C67" w:rsidP="00A10595">
      <w:pPr>
        <w:rPr>
          <w:sz w:val="24"/>
          <w:szCs w:val="24"/>
        </w:rPr>
      </w:pPr>
    </w:p>
    <w:p w14:paraId="6F68A56E" w14:textId="77777777" w:rsidR="00E21C67" w:rsidRDefault="00E21C67" w:rsidP="00A10595">
      <w:pPr>
        <w:rPr>
          <w:sz w:val="24"/>
          <w:szCs w:val="24"/>
        </w:rPr>
      </w:pPr>
    </w:p>
    <w:p w14:paraId="2AA77BF5" w14:textId="77777777" w:rsidR="00E21C67" w:rsidRDefault="00E21C67" w:rsidP="00A10595">
      <w:pPr>
        <w:rPr>
          <w:sz w:val="24"/>
          <w:szCs w:val="24"/>
        </w:rPr>
      </w:pPr>
    </w:p>
    <w:p w14:paraId="2B771AEA" w14:textId="77777777" w:rsidR="001E52A1" w:rsidRDefault="001E52A1" w:rsidP="00A10595">
      <w:pPr>
        <w:rPr>
          <w:sz w:val="24"/>
          <w:szCs w:val="24"/>
        </w:rPr>
      </w:pPr>
    </w:p>
    <w:p w14:paraId="0B77347C" w14:textId="77777777" w:rsidR="001E52A1" w:rsidRDefault="001E52A1" w:rsidP="00A10595">
      <w:pPr>
        <w:rPr>
          <w:sz w:val="24"/>
          <w:szCs w:val="24"/>
        </w:rPr>
      </w:pPr>
    </w:p>
    <w:p w14:paraId="67B407A7" w14:textId="77777777" w:rsidR="001E52A1" w:rsidRDefault="001E52A1" w:rsidP="00A10595">
      <w:pPr>
        <w:rPr>
          <w:sz w:val="24"/>
          <w:szCs w:val="24"/>
        </w:rPr>
      </w:pPr>
    </w:p>
    <w:p w14:paraId="27EBD1C7" w14:textId="77777777" w:rsidR="001E52A1" w:rsidRDefault="001E52A1" w:rsidP="00A10595">
      <w:pPr>
        <w:rPr>
          <w:sz w:val="24"/>
          <w:szCs w:val="24"/>
        </w:rPr>
      </w:pPr>
    </w:p>
    <w:p w14:paraId="33D63DAD" w14:textId="77777777" w:rsidR="001E52A1" w:rsidRDefault="001E52A1" w:rsidP="00A10595">
      <w:pPr>
        <w:rPr>
          <w:sz w:val="24"/>
          <w:szCs w:val="24"/>
        </w:rPr>
      </w:pPr>
    </w:p>
    <w:p w14:paraId="3AC12DFC" w14:textId="77777777" w:rsidR="00E21C67" w:rsidRDefault="00E21C67" w:rsidP="00A10595">
      <w:pPr>
        <w:rPr>
          <w:sz w:val="24"/>
          <w:szCs w:val="24"/>
        </w:rPr>
      </w:pPr>
    </w:p>
    <w:p w14:paraId="51EE8E6E" w14:textId="77777777" w:rsidR="00E21C67" w:rsidRDefault="00E21C67" w:rsidP="00A10595">
      <w:pPr>
        <w:rPr>
          <w:sz w:val="24"/>
          <w:szCs w:val="24"/>
        </w:rPr>
      </w:pPr>
    </w:p>
    <w:p w14:paraId="364415BF" w14:textId="77777777" w:rsidR="00E21C67" w:rsidRDefault="00E21C67" w:rsidP="00A10595">
      <w:pPr>
        <w:rPr>
          <w:sz w:val="24"/>
          <w:szCs w:val="24"/>
        </w:rPr>
      </w:pPr>
    </w:p>
    <w:p w14:paraId="423F51F2" w14:textId="77777777" w:rsidR="00BC7162" w:rsidRDefault="00BC7162" w:rsidP="00E6622A">
      <w:pPr>
        <w:jc w:val="center"/>
        <w:rPr>
          <w:b/>
          <w:sz w:val="24"/>
        </w:rPr>
      </w:pPr>
    </w:p>
    <w:p w14:paraId="78CCF488" w14:textId="77777777" w:rsidR="00BC7162" w:rsidRDefault="00BC7162" w:rsidP="00E6622A">
      <w:pPr>
        <w:jc w:val="center"/>
        <w:rPr>
          <w:b/>
          <w:sz w:val="24"/>
        </w:rPr>
      </w:pPr>
    </w:p>
    <w:sectPr w:rsidR="00BC7162" w:rsidSect="003E7A05">
      <w:headerReference w:type="default" r:id="rId8"/>
      <w:footerReference w:type="even" r:id="rId9"/>
      <w:footerReference w:type="default" r:id="rId10"/>
      <w:headerReference w:type="first" r:id="rId11"/>
      <w:footerReference w:type="first" r:id="rId12"/>
      <w:pgSz w:w="11906" w:h="16820"/>
      <w:pgMar w:top="0" w:right="424"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A1E2E" w14:textId="77777777" w:rsidR="00234376" w:rsidRDefault="00234376">
      <w:r>
        <w:separator/>
      </w:r>
    </w:p>
  </w:endnote>
  <w:endnote w:type="continuationSeparator" w:id="0">
    <w:p w14:paraId="65219992" w14:textId="77777777" w:rsidR="00234376" w:rsidRDefault="0023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09B9" w14:textId="77777777"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4AF7" w14:textId="77777777"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CFF6" w14:textId="77777777"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7F36" w14:textId="77777777" w:rsidR="00234376" w:rsidRDefault="00234376">
      <w:r>
        <w:separator/>
      </w:r>
    </w:p>
  </w:footnote>
  <w:footnote w:type="continuationSeparator" w:id="0">
    <w:p w14:paraId="41E62707" w14:textId="77777777" w:rsidR="00234376" w:rsidRDefault="0023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B7F4" w14:textId="77777777" w:rsidR="008F619B" w:rsidRDefault="008F619B">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275B" w14:textId="77777777"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6563172">
    <w:abstractNumId w:val="0"/>
  </w:num>
  <w:num w:numId="2" w16cid:durableId="445543811">
    <w:abstractNumId w:val="2"/>
  </w:num>
  <w:num w:numId="3" w16cid:durableId="7540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F"/>
    <w:rsid w:val="000019C9"/>
    <w:rsid w:val="00001D1C"/>
    <w:rsid w:val="000035F9"/>
    <w:rsid w:val="0000481B"/>
    <w:rsid w:val="00006591"/>
    <w:rsid w:val="00006BDA"/>
    <w:rsid w:val="00007BFC"/>
    <w:rsid w:val="00010471"/>
    <w:rsid w:val="00013EBA"/>
    <w:rsid w:val="00020334"/>
    <w:rsid w:val="00021174"/>
    <w:rsid w:val="00021C0F"/>
    <w:rsid w:val="000220B4"/>
    <w:rsid w:val="00023520"/>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0F25"/>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85A05"/>
    <w:rsid w:val="0019212E"/>
    <w:rsid w:val="001A2A5A"/>
    <w:rsid w:val="001A4516"/>
    <w:rsid w:val="001B2363"/>
    <w:rsid w:val="001B27AB"/>
    <w:rsid w:val="001C48D2"/>
    <w:rsid w:val="001D1A43"/>
    <w:rsid w:val="001D3C4C"/>
    <w:rsid w:val="001E0849"/>
    <w:rsid w:val="001E52A1"/>
    <w:rsid w:val="001F688D"/>
    <w:rsid w:val="001F6F65"/>
    <w:rsid w:val="00201089"/>
    <w:rsid w:val="0020231B"/>
    <w:rsid w:val="00207409"/>
    <w:rsid w:val="00207D75"/>
    <w:rsid w:val="00213BDD"/>
    <w:rsid w:val="002213D2"/>
    <w:rsid w:val="0022562C"/>
    <w:rsid w:val="00227DF0"/>
    <w:rsid w:val="0023287D"/>
    <w:rsid w:val="00234376"/>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689C"/>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05957"/>
    <w:rsid w:val="00315504"/>
    <w:rsid w:val="003179C4"/>
    <w:rsid w:val="00323BA3"/>
    <w:rsid w:val="00331481"/>
    <w:rsid w:val="003325D8"/>
    <w:rsid w:val="00336373"/>
    <w:rsid w:val="00336A75"/>
    <w:rsid w:val="00344C1A"/>
    <w:rsid w:val="0034562E"/>
    <w:rsid w:val="003473DC"/>
    <w:rsid w:val="003502EE"/>
    <w:rsid w:val="003643FE"/>
    <w:rsid w:val="003659BD"/>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D70E3"/>
    <w:rsid w:val="003E0B47"/>
    <w:rsid w:val="003E2C9A"/>
    <w:rsid w:val="003E38CD"/>
    <w:rsid w:val="003E4FD6"/>
    <w:rsid w:val="003E7A05"/>
    <w:rsid w:val="003F27A7"/>
    <w:rsid w:val="003F3E0A"/>
    <w:rsid w:val="003F636B"/>
    <w:rsid w:val="003F6D8A"/>
    <w:rsid w:val="00405F54"/>
    <w:rsid w:val="00411431"/>
    <w:rsid w:val="00411CC6"/>
    <w:rsid w:val="00413DF7"/>
    <w:rsid w:val="00414CC6"/>
    <w:rsid w:val="00415059"/>
    <w:rsid w:val="00415659"/>
    <w:rsid w:val="004166D0"/>
    <w:rsid w:val="00417575"/>
    <w:rsid w:val="00417836"/>
    <w:rsid w:val="0042773A"/>
    <w:rsid w:val="0043579D"/>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867D7"/>
    <w:rsid w:val="004949EF"/>
    <w:rsid w:val="00494AF0"/>
    <w:rsid w:val="004A6CE5"/>
    <w:rsid w:val="004B14B6"/>
    <w:rsid w:val="004B27DA"/>
    <w:rsid w:val="004B6685"/>
    <w:rsid w:val="004C7993"/>
    <w:rsid w:val="004D0701"/>
    <w:rsid w:val="004D0BB8"/>
    <w:rsid w:val="004D16C1"/>
    <w:rsid w:val="004D1D72"/>
    <w:rsid w:val="004D2435"/>
    <w:rsid w:val="004D2B13"/>
    <w:rsid w:val="004D4146"/>
    <w:rsid w:val="004D69D5"/>
    <w:rsid w:val="004D6D25"/>
    <w:rsid w:val="004E3F31"/>
    <w:rsid w:val="004E415B"/>
    <w:rsid w:val="004F298C"/>
    <w:rsid w:val="004F4949"/>
    <w:rsid w:val="004F4B7E"/>
    <w:rsid w:val="004F5EA5"/>
    <w:rsid w:val="0050274C"/>
    <w:rsid w:val="00506230"/>
    <w:rsid w:val="0051126B"/>
    <w:rsid w:val="0051439B"/>
    <w:rsid w:val="005144D8"/>
    <w:rsid w:val="00523756"/>
    <w:rsid w:val="005240F2"/>
    <w:rsid w:val="00526362"/>
    <w:rsid w:val="0052729D"/>
    <w:rsid w:val="00530864"/>
    <w:rsid w:val="00530991"/>
    <w:rsid w:val="00535130"/>
    <w:rsid w:val="005352C8"/>
    <w:rsid w:val="00540262"/>
    <w:rsid w:val="00543CFA"/>
    <w:rsid w:val="00543E7A"/>
    <w:rsid w:val="00544D95"/>
    <w:rsid w:val="00545EE1"/>
    <w:rsid w:val="00550AEB"/>
    <w:rsid w:val="005513DF"/>
    <w:rsid w:val="00553159"/>
    <w:rsid w:val="00554751"/>
    <w:rsid w:val="00565B9F"/>
    <w:rsid w:val="00566723"/>
    <w:rsid w:val="00573FAE"/>
    <w:rsid w:val="00574FA8"/>
    <w:rsid w:val="005755A2"/>
    <w:rsid w:val="00584CC8"/>
    <w:rsid w:val="00587886"/>
    <w:rsid w:val="005938E9"/>
    <w:rsid w:val="00594F78"/>
    <w:rsid w:val="00595E3F"/>
    <w:rsid w:val="00596536"/>
    <w:rsid w:val="005B13FD"/>
    <w:rsid w:val="005B3994"/>
    <w:rsid w:val="005B68B8"/>
    <w:rsid w:val="005C257A"/>
    <w:rsid w:val="005C2D62"/>
    <w:rsid w:val="005C3921"/>
    <w:rsid w:val="005C461F"/>
    <w:rsid w:val="005C57EB"/>
    <w:rsid w:val="005C5CF0"/>
    <w:rsid w:val="005D16C7"/>
    <w:rsid w:val="005D1741"/>
    <w:rsid w:val="005D3D82"/>
    <w:rsid w:val="005E241D"/>
    <w:rsid w:val="005E6108"/>
    <w:rsid w:val="005E64E8"/>
    <w:rsid w:val="005F196F"/>
    <w:rsid w:val="005F2BC3"/>
    <w:rsid w:val="005F758C"/>
    <w:rsid w:val="0060053A"/>
    <w:rsid w:val="00605292"/>
    <w:rsid w:val="006119E7"/>
    <w:rsid w:val="006139BE"/>
    <w:rsid w:val="00616BB1"/>
    <w:rsid w:val="00622096"/>
    <w:rsid w:val="0063055C"/>
    <w:rsid w:val="0063488E"/>
    <w:rsid w:val="006377CC"/>
    <w:rsid w:val="00640367"/>
    <w:rsid w:val="00646D37"/>
    <w:rsid w:val="00651BCF"/>
    <w:rsid w:val="00652ED0"/>
    <w:rsid w:val="00653ED2"/>
    <w:rsid w:val="006600A1"/>
    <w:rsid w:val="00672317"/>
    <w:rsid w:val="00675706"/>
    <w:rsid w:val="00677924"/>
    <w:rsid w:val="00682569"/>
    <w:rsid w:val="00684E0B"/>
    <w:rsid w:val="00694181"/>
    <w:rsid w:val="006944A6"/>
    <w:rsid w:val="006944FE"/>
    <w:rsid w:val="00697610"/>
    <w:rsid w:val="006A2F9D"/>
    <w:rsid w:val="006A56BC"/>
    <w:rsid w:val="006B0A23"/>
    <w:rsid w:val="006B1E15"/>
    <w:rsid w:val="006B4250"/>
    <w:rsid w:val="006C0F72"/>
    <w:rsid w:val="006C3A44"/>
    <w:rsid w:val="006E3FB1"/>
    <w:rsid w:val="006F1C34"/>
    <w:rsid w:val="006F6708"/>
    <w:rsid w:val="006F74C8"/>
    <w:rsid w:val="00707569"/>
    <w:rsid w:val="00712825"/>
    <w:rsid w:val="00716076"/>
    <w:rsid w:val="00724934"/>
    <w:rsid w:val="00724BA6"/>
    <w:rsid w:val="007301BA"/>
    <w:rsid w:val="00730EC5"/>
    <w:rsid w:val="00731E8A"/>
    <w:rsid w:val="007339F2"/>
    <w:rsid w:val="00733BD2"/>
    <w:rsid w:val="007404F4"/>
    <w:rsid w:val="00752D96"/>
    <w:rsid w:val="007545F9"/>
    <w:rsid w:val="00755D79"/>
    <w:rsid w:val="00756FD2"/>
    <w:rsid w:val="007571F0"/>
    <w:rsid w:val="00761F98"/>
    <w:rsid w:val="0076312E"/>
    <w:rsid w:val="0076564C"/>
    <w:rsid w:val="0077504E"/>
    <w:rsid w:val="00781880"/>
    <w:rsid w:val="007824C3"/>
    <w:rsid w:val="007934F9"/>
    <w:rsid w:val="007947BE"/>
    <w:rsid w:val="0079628F"/>
    <w:rsid w:val="007967EC"/>
    <w:rsid w:val="007A0A0E"/>
    <w:rsid w:val="007A3545"/>
    <w:rsid w:val="007B42FB"/>
    <w:rsid w:val="007B575A"/>
    <w:rsid w:val="007C0B78"/>
    <w:rsid w:val="007C656C"/>
    <w:rsid w:val="007E041D"/>
    <w:rsid w:val="007E1583"/>
    <w:rsid w:val="007E1B54"/>
    <w:rsid w:val="007E7289"/>
    <w:rsid w:val="007F1AD4"/>
    <w:rsid w:val="007F3E41"/>
    <w:rsid w:val="007F550A"/>
    <w:rsid w:val="007F5919"/>
    <w:rsid w:val="007F5BC9"/>
    <w:rsid w:val="007F7177"/>
    <w:rsid w:val="00800D36"/>
    <w:rsid w:val="008057E0"/>
    <w:rsid w:val="0080613F"/>
    <w:rsid w:val="00806259"/>
    <w:rsid w:val="008079FE"/>
    <w:rsid w:val="00810E2A"/>
    <w:rsid w:val="008129B4"/>
    <w:rsid w:val="00813D0D"/>
    <w:rsid w:val="00817F3B"/>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2E25"/>
    <w:rsid w:val="00873F14"/>
    <w:rsid w:val="00875E86"/>
    <w:rsid w:val="008806C7"/>
    <w:rsid w:val="0088356E"/>
    <w:rsid w:val="00885FC9"/>
    <w:rsid w:val="00887581"/>
    <w:rsid w:val="00894C80"/>
    <w:rsid w:val="00895174"/>
    <w:rsid w:val="00896D8E"/>
    <w:rsid w:val="00896ED9"/>
    <w:rsid w:val="008A48A3"/>
    <w:rsid w:val="008A50CE"/>
    <w:rsid w:val="008A76F9"/>
    <w:rsid w:val="008B2DD9"/>
    <w:rsid w:val="008B7FF5"/>
    <w:rsid w:val="008C20F3"/>
    <w:rsid w:val="008C4828"/>
    <w:rsid w:val="008C7201"/>
    <w:rsid w:val="008D3FDC"/>
    <w:rsid w:val="008D5559"/>
    <w:rsid w:val="008D593A"/>
    <w:rsid w:val="008D5F56"/>
    <w:rsid w:val="008D71F7"/>
    <w:rsid w:val="008E25F9"/>
    <w:rsid w:val="008E3F7B"/>
    <w:rsid w:val="008F619B"/>
    <w:rsid w:val="008F6F63"/>
    <w:rsid w:val="008F79BE"/>
    <w:rsid w:val="00902FDA"/>
    <w:rsid w:val="009059B8"/>
    <w:rsid w:val="00913258"/>
    <w:rsid w:val="0091383E"/>
    <w:rsid w:val="009155DF"/>
    <w:rsid w:val="00917C65"/>
    <w:rsid w:val="0094006C"/>
    <w:rsid w:val="00940EED"/>
    <w:rsid w:val="00942C3E"/>
    <w:rsid w:val="009446D3"/>
    <w:rsid w:val="00944A25"/>
    <w:rsid w:val="00945C10"/>
    <w:rsid w:val="0095096D"/>
    <w:rsid w:val="00955CBA"/>
    <w:rsid w:val="00957608"/>
    <w:rsid w:val="009625E2"/>
    <w:rsid w:val="009632ED"/>
    <w:rsid w:val="0096573B"/>
    <w:rsid w:val="0097036F"/>
    <w:rsid w:val="00973957"/>
    <w:rsid w:val="00975CF6"/>
    <w:rsid w:val="009820FC"/>
    <w:rsid w:val="00983A53"/>
    <w:rsid w:val="00984A80"/>
    <w:rsid w:val="00984D9E"/>
    <w:rsid w:val="0098724A"/>
    <w:rsid w:val="009958F3"/>
    <w:rsid w:val="00995C9E"/>
    <w:rsid w:val="00996E50"/>
    <w:rsid w:val="009B6905"/>
    <w:rsid w:val="009B7BD3"/>
    <w:rsid w:val="009C7350"/>
    <w:rsid w:val="009C7602"/>
    <w:rsid w:val="009C777A"/>
    <w:rsid w:val="009E03CF"/>
    <w:rsid w:val="009E2B7B"/>
    <w:rsid w:val="009E3FE1"/>
    <w:rsid w:val="009E5A92"/>
    <w:rsid w:val="009F17A0"/>
    <w:rsid w:val="009F3C17"/>
    <w:rsid w:val="009F4699"/>
    <w:rsid w:val="009F4B7F"/>
    <w:rsid w:val="009F5CE6"/>
    <w:rsid w:val="009F6E58"/>
    <w:rsid w:val="009F7844"/>
    <w:rsid w:val="00A0346A"/>
    <w:rsid w:val="00A03E8D"/>
    <w:rsid w:val="00A04FD5"/>
    <w:rsid w:val="00A10595"/>
    <w:rsid w:val="00A11CB4"/>
    <w:rsid w:val="00A15ED7"/>
    <w:rsid w:val="00A20ACA"/>
    <w:rsid w:val="00A22D18"/>
    <w:rsid w:val="00A25956"/>
    <w:rsid w:val="00A25A49"/>
    <w:rsid w:val="00A265B0"/>
    <w:rsid w:val="00A27107"/>
    <w:rsid w:val="00A274CF"/>
    <w:rsid w:val="00A27B7A"/>
    <w:rsid w:val="00A31E79"/>
    <w:rsid w:val="00A37DBF"/>
    <w:rsid w:val="00A46247"/>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C4039"/>
    <w:rsid w:val="00AC5A4D"/>
    <w:rsid w:val="00AD0300"/>
    <w:rsid w:val="00AD3016"/>
    <w:rsid w:val="00AD49F7"/>
    <w:rsid w:val="00AD6331"/>
    <w:rsid w:val="00AD743D"/>
    <w:rsid w:val="00AD7C10"/>
    <w:rsid w:val="00AE06ED"/>
    <w:rsid w:val="00AE458E"/>
    <w:rsid w:val="00AE6E8D"/>
    <w:rsid w:val="00AF067D"/>
    <w:rsid w:val="00AF1727"/>
    <w:rsid w:val="00AF5E6C"/>
    <w:rsid w:val="00AF626D"/>
    <w:rsid w:val="00B00310"/>
    <w:rsid w:val="00B0077F"/>
    <w:rsid w:val="00B07BF2"/>
    <w:rsid w:val="00B10FAB"/>
    <w:rsid w:val="00B2724E"/>
    <w:rsid w:val="00B31A84"/>
    <w:rsid w:val="00B32797"/>
    <w:rsid w:val="00B3383E"/>
    <w:rsid w:val="00B371F4"/>
    <w:rsid w:val="00B378BB"/>
    <w:rsid w:val="00B41A8C"/>
    <w:rsid w:val="00B4247D"/>
    <w:rsid w:val="00B45DCD"/>
    <w:rsid w:val="00B50DD1"/>
    <w:rsid w:val="00B540DC"/>
    <w:rsid w:val="00B563B7"/>
    <w:rsid w:val="00B62373"/>
    <w:rsid w:val="00B63251"/>
    <w:rsid w:val="00B72063"/>
    <w:rsid w:val="00B76B70"/>
    <w:rsid w:val="00B77061"/>
    <w:rsid w:val="00B770FE"/>
    <w:rsid w:val="00B806A8"/>
    <w:rsid w:val="00B8093B"/>
    <w:rsid w:val="00B901D0"/>
    <w:rsid w:val="00B90781"/>
    <w:rsid w:val="00B9384C"/>
    <w:rsid w:val="00B93CB0"/>
    <w:rsid w:val="00B94DCA"/>
    <w:rsid w:val="00BA3358"/>
    <w:rsid w:val="00BA5294"/>
    <w:rsid w:val="00BA71B9"/>
    <w:rsid w:val="00BB0508"/>
    <w:rsid w:val="00BB2659"/>
    <w:rsid w:val="00BB386E"/>
    <w:rsid w:val="00BB5ADB"/>
    <w:rsid w:val="00BC28C4"/>
    <w:rsid w:val="00BC391D"/>
    <w:rsid w:val="00BC7162"/>
    <w:rsid w:val="00BD0D96"/>
    <w:rsid w:val="00BD5057"/>
    <w:rsid w:val="00BD53C9"/>
    <w:rsid w:val="00BD696D"/>
    <w:rsid w:val="00BE1035"/>
    <w:rsid w:val="00BE4E80"/>
    <w:rsid w:val="00BE58F6"/>
    <w:rsid w:val="00BF3D4B"/>
    <w:rsid w:val="00BF45C2"/>
    <w:rsid w:val="00BF4643"/>
    <w:rsid w:val="00BF72EB"/>
    <w:rsid w:val="00C02902"/>
    <w:rsid w:val="00C02DFE"/>
    <w:rsid w:val="00C113C9"/>
    <w:rsid w:val="00C1264E"/>
    <w:rsid w:val="00C16F68"/>
    <w:rsid w:val="00C20140"/>
    <w:rsid w:val="00C24055"/>
    <w:rsid w:val="00C24EF9"/>
    <w:rsid w:val="00C24FA3"/>
    <w:rsid w:val="00C258D1"/>
    <w:rsid w:val="00C27786"/>
    <w:rsid w:val="00C31E18"/>
    <w:rsid w:val="00C36972"/>
    <w:rsid w:val="00C51303"/>
    <w:rsid w:val="00C51C89"/>
    <w:rsid w:val="00C627B8"/>
    <w:rsid w:val="00C62A1D"/>
    <w:rsid w:val="00C655FA"/>
    <w:rsid w:val="00C675DA"/>
    <w:rsid w:val="00C71DE8"/>
    <w:rsid w:val="00C73BFB"/>
    <w:rsid w:val="00C81645"/>
    <w:rsid w:val="00C82E14"/>
    <w:rsid w:val="00C8409E"/>
    <w:rsid w:val="00C93385"/>
    <w:rsid w:val="00C961BD"/>
    <w:rsid w:val="00C96B5B"/>
    <w:rsid w:val="00CA21E8"/>
    <w:rsid w:val="00CA2CD6"/>
    <w:rsid w:val="00CA354F"/>
    <w:rsid w:val="00CA67BB"/>
    <w:rsid w:val="00CB0793"/>
    <w:rsid w:val="00CB0868"/>
    <w:rsid w:val="00CB1B49"/>
    <w:rsid w:val="00CB3792"/>
    <w:rsid w:val="00CB66DA"/>
    <w:rsid w:val="00CC337B"/>
    <w:rsid w:val="00CD07C3"/>
    <w:rsid w:val="00CE142A"/>
    <w:rsid w:val="00CE173A"/>
    <w:rsid w:val="00CE2D24"/>
    <w:rsid w:val="00CE3D03"/>
    <w:rsid w:val="00CF5A69"/>
    <w:rsid w:val="00D001EC"/>
    <w:rsid w:val="00D00E95"/>
    <w:rsid w:val="00D01619"/>
    <w:rsid w:val="00D0223D"/>
    <w:rsid w:val="00D043F8"/>
    <w:rsid w:val="00D11771"/>
    <w:rsid w:val="00D146A9"/>
    <w:rsid w:val="00D15450"/>
    <w:rsid w:val="00D162E3"/>
    <w:rsid w:val="00D20D4A"/>
    <w:rsid w:val="00D23A60"/>
    <w:rsid w:val="00D24513"/>
    <w:rsid w:val="00D27757"/>
    <w:rsid w:val="00D30A46"/>
    <w:rsid w:val="00D3113E"/>
    <w:rsid w:val="00D32D45"/>
    <w:rsid w:val="00D32ED0"/>
    <w:rsid w:val="00D34B4C"/>
    <w:rsid w:val="00D34C28"/>
    <w:rsid w:val="00D3678D"/>
    <w:rsid w:val="00D376EA"/>
    <w:rsid w:val="00D4017D"/>
    <w:rsid w:val="00D4357F"/>
    <w:rsid w:val="00D43717"/>
    <w:rsid w:val="00D5764F"/>
    <w:rsid w:val="00D60797"/>
    <w:rsid w:val="00D65832"/>
    <w:rsid w:val="00D65886"/>
    <w:rsid w:val="00D65E4A"/>
    <w:rsid w:val="00D6713B"/>
    <w:rsid w:val="00D67169"/>
    <w:rsid w:val="00D677AF"/>
    <w:rsid w:val="00D72136"/>
    <w:rsid w:val="00D72E15"/>
    <w:rsid w:val="00D76890"/>
    <w:rsid w:val="00D76A62"/>
    <w:rsid w:val="00D916A4"/>
    <w:rsid w:val="00D92621"/>
    <w:rsid w:val="00D96E24"/>
    <w:rsid w:val="00D96EFB"/>
    <w:rsid w:val="00DA081D"/>
    <w:rsid w:val="00DA58AA"/>
    <w:rsid w:val="00DA67B0"/>
    <w:rsid w:val="00DB23DC"/>
    <w:rsid w:val="00DC1D93"/>
    <w:rsid w:val="00DC4299"/>
    <w:rsid w:val="00DC5052"/>
    <w:rsid w:val="00DC6F46"/>
    <w:rsid w:val="00DC714B"/>
    <w:rsid w:val="00DD0667"/>
    <w:rsid w:val="00DD0BB7"/>
    <w:rsid w:val="00DD3269"/>
    <w:rsid w:val="00DD72E1"/>
    <w:rsid w:val="00DD7E1B"/>
    <w:rsid w:val="00DE4747"/>
    <w:rsid w:val="00DF5BCF"/>
    <w:rsid w:val="00DF69EC"/>
    <w:rsid w:val="00E000C2"/>
    <w:rsid w:val="00E00255"/>
    <w:rsid w:val="00E01802"/>
    <w:rsid w:val="00E02672"/>
    <w:rsid w:val="00E02C78"/>
    <w:rsid w:val="00E07C10"/>
    <w:rsid w:val="00E10DC8"/>
    <w:rsid w:val="00E10FB1"/>
    <w:rsid w:val="00E125F1"/>
    <w:rsid w:val="00E12CC3"/>
    <w:rsid w:val="00E21067"/>
    <w:rsid w:val="00E21C67"/>
    <w:rsid w:val="00E275AF"/>
    <w:rsid w:val="00E279A6"/>
    <w:rsid w:val="00E32F4A"/>
    <w:rsid w:val="00E34689"/>
    <w:rsid w:val="00E363B1"/>
    <w:rsid w:val="00E412FA"/>
    <w:rsid w:val="00E43A5F"/>
    <w:rsid w:val="00E4617D"/>
    <w:rsid w:val="00E466D2"/>
    <w:rsid w:val="00E51143"/>
    <w:rsid w:val="00E560C6"/>
    <w:rsid w:val="00E57524"/>
    <w:rsid w:val="00E575C2"/>
    <w:rsid w:val="00E57947"/>
    <w:rsid w:val="00E64989"/>
    <w:rsid w:val="00E6622A"/>
    <w:rsid w:val="00E67E44"/>
    <w:rsid w:val="00E73EFE"/>
    <w:rsid w:val="00E777E9"/>
    <w:rsid w:val="00E77DC6"/>
    <w:rsid w:val="00E818E7"/>
    <w:rsid w:val="00E85855"/>
    <w:rsid w:val="00E90627"/>
    <w:rsid w:val="00E90F1C"/>
    <w:rsid w:val="00E9195B"/>
    <w:rsid w:val="00E97DC1"/>
    <w:rsid w:val="00EA3273"/>
    <w:rsid w:val="00EA3368"/>
    <w:rsid w:val="00EA7463"/>
    <w:rsid w:val="00EA7F84"/>
    <w:rsid w:val="00EB14E4"/>
    <w:rsid w:val="00EB38E9"/>
    <w:rsid w:val="00EB3F2D"/>
    <w:rsid w:val="00EB4845"/>
    <w:rsid w:val="00EC0AB8"/>
    <w:rsid w:val="00EC17F7"/>
    <w:rsid w:val="00EC1DD6"/>
    <w:rsid w:val="00EC46D0"/>
    <w:rsid w:val="00EC6A13"/>
    <w:rsid w:val="00ED0144"/>
    <w:rsid w:val="00ED3B29"/>
    <w:rsid w:val="00ED53E3"/>
    <w:rsid w:val="00EE0AB1"/>
    <w:rsid w:val="00EE325F"/>
    <w:rsid w:val="00EE5846"/>
    <w:rsid w:val="00EE70FC"/>
    <w:rsid w:val="00EF1356"/>
    <w:rsid w:val="00EF4054"/>
    <w:rsid w:val="00F004F8"/>
    <w:rsid w:val="00F040A6"/>
    <w:rsid w:val="00F040AB"/>
    <w:rsid w:val="00F07A1A"/>
    <w:rsid w:val="00F109C5"/>
    <w:rsid w:val="00F11043"/>
    <w:rsid w:val="00F1125F"/>
    <w:rsid w:val="00F168E5"/>
    <w:rsid w:val="00F24B60"/>
    <w:rsid w:val="00F24EE4"/>
    <w:rsid w:val="00F32C47"/>
    <w:rsid w:val="00F343D4"/>
    <w:rsid w:val="00F373E3"/>
    <w:rsid w:val="00F374E5"/>
    <w:rsid w:val="00F37BDB"/>
    <w:rsid w:val="00F50AAD"/>
    <w:rsid w:val="00F50F9C"/>
    <w:rsid w:val="00F51CD9"/>
    <w:rsid w:val="00F533B8"/>
    <w:rsid w:val="00F537CE"/>
    <w:rsid w:val="00F57F85"/>
    <w:rsid w:val="00F6108E"/>
    <w:rsid w:val="00F61460"/>
    <w:rsid w:val="00F661A1"/>
    <w:rsid w:val="00F706A7"/>
    <w:rsid w:val="00F711FF"/>
    <w:rsid w:val="00F827EE"/>
    <w:rsid w:val="00F82CAC"/>
    <w:rsid w:val="00F839FE"/>
    <w:rsid w:val="00F85386"/>
    <w:rsid w:val="00F940BC"/>
    <w:rsid w:val="00F96338"/>
    <w:rsid w:val="00FA0AB4"/>
    <w:rsid w:val="00FA2544"/>
    <w:rsid w:val="00FA2B5F"/>
    <w:rsid w:val="00FA4A39"/>
    <w:rsid w:val="00FB34A2"/>
    <w:rsid w:val="00FB7B44"/>
    <w:rsid w:val="00FC1FFC"/>
    <w:rsid w:val="00FD1CDF"/>
    <w:rsid w:val="00FD25ED"/>
    <w:rsid w:val="00FD28A6"/>
    <w:rsid w:val="00FD358D"/>
    <w:rsid w:val="00FD567C"/>
    <w:rsid w:val="00FD5A7D"/>
    <w:rsid w:val="00FD619B"/>
    <w:rsid w:val="00FE1CA8"/>
    <w:rsid w:val="00FE4C5F"/>
    <w:rsid w:val="00FF1A3B"/>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FCCB9"/>
  <w15:chartTrackingRefBased/>
  <w15:docId w15:val="{7E139761-6AA9-444D-905C-1A27046E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7162"/>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Sraopastraipa">
    <w:name w:val="List Paragraph"/>
    <w:basedOn w:val="prastasis"/>
    <w:uiPriority w:val="34"/>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65561937">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2699</Words>
  <Characters>1539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Lina Gaidyte</cp:lastModifiedBy>
  <cp:revision>20</cp:revision>
  <cp:lastPrinted>2026-01-29T11:05:00Z</cp:lastPrinted>
  <dcterms:created xsi:type="dcterms:W3CDTF">2026-01-14T09:05:00Z</dcterms:created>
  <dcterms:modified xsi:type="dcterms:W3CDTF">2026-01-29T11:05:00Z</dcterms:modified>
</cp:coreProperties>
</file>