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9B3703" w:rsidRDefault="009B370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9B3703" w:rsidP="009B3703">
      <w:pPr>
        <w:spacing w:after="0" w:line="240" w:lineRule="auto"/>
        <w:ind w:left="83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 w:rsidR="0090645A"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6C6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0645A">
        <w:rPr>
          <w:rFonts w:ascii="Times New Roman" w:eastAsia="Times New Roman" w:hAnsi="Times New Roman" w:cs="Times New Roman"/>
          <w:sz w:val="24"/>
          <w:szCs w:val="24"/>
          <w:lang w:eastAsia="lt-LT"/>
        </w:rPr>
        <w:t>ausio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9B3703" w:rsidP="009B370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9B3703">
        <w:rPr>
          <w:rFonts w:ascii="Times New Roman" w:hAnsi="Times New Roman" w:cs="Times New Roman"/>
          <w:sz w:val="24"/>
          <w:szCs w:val="24"/>
        </w:rPr>
        <w:t>sklypų savininkų</w:t>
      </w:r>
      <w:r w:rsidR="00D064BA">
        <w:rPr>
          <w:rFonts w:ascii="Times New Roman" w:hAnsi="Times New Roman" w:cs="Times New Roman"/>
          <w:sz w:val="24"/>
          <w:szCs w:val="24"/>
        </w:rPr>
        <w:t xml:space="preserve"> 2026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D064BA">
        <w:rPr>
          <w:rFonts w:ascii="Times New Roman" w:hAnsi="Times New Roman" w:cs="Times New Roman"/>
          <w:sz w:val="24"/>
          <w:szCs w:val="24"/>
        </w:rPr>
        <w:t>sausio 2</w:t>
      </w:r>
      <w:bookmarkStart w:id="0" w:name="_GoBack"/>
      <w:bookmarkEnd w:id="0"/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D91F4E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9B3703">
        <w:rPr>
          <w:rFonts w:ascii="Times New Roman" w:hAnsi="Times New Roman" w:cs="Times New Roman"/>
          <w:sz w:val="24"/>
          <w:szCs w:val="24"/>
        </w:rPr>
        <w:t>484</w:t>
      </w:r>
      <w:r w:rsidR="0090645A">
        <w:rPr>
          <w:rFonts w:ascii="Times New Roman" w:hAnsi="Times New Roman" w:cs="Times New Roman"/>
          <w:sz w:val="24"/>
          <w:szCs w:val="24"/>
        </w:rPr>
        <w:t xml:space="preserve"> ir Nr. 6613/0003:4</w:t>
      </w:r>
      <w:r w:rsidR="009B3703">
        <w:rPr>
          <w:rFonts w:ascii="Times New Roman" w:hAnsi="Times New Roman" w:cs="Times New Roman"/>
          <w:sz w:val="24"/>
          <w:szCs w:val="24"/>
        </w:rPr>
        <w:t>86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proofErr w:type="spellStart"/>
      <w:r w:rsidR="00D91F4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D91F4E">
        <w:rPr>
          <w:rFonts w:ascii="Times New Roman" w:hAnsi="Times New Roman" w:cs="Times New Roman"/>
          <w:sz w:val="24"/>
          <w:szCs w:val="24"/>
        </w:rPr>
        <w:t xml:space="preserve"> sen., Vyči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</w:t>
      </w:r>
      <w:r w:rsidR="009B3703">
        <w:rPr>
          <w:rFonts w:ascii="Times New Roman" w:hAnsi="Times New Roman" w:cs="Times New Roman"/>
          <w:sz w:val="24"/>
          <w:szCs w:val="24"/>
        </w:rPr>
        <w:t>padaly</w:t>
      </w:r>
      <w:r w:rsidR="0090645A">
        <w:rPr>
          <w:rFonts w:ascii="Times New Roman" w:hAnsi="Times New Roman" w:cs="Times New Roman"/>
          <w:sz w:val="24"/>
          <w:szCs w:val="24"/>
        </w:rPr>
        <w:t xml:space="preserve">ti </w:t>
      </w:r>
      <w:r w:rsidR="0090645A" w:rsidRPr="00766805">
        <w:rPr>
          <w:rFonts w:ascii="Times New Roman" w:hAnsi="Times New Roman" w:cs="Times New Roman"/>
          <w:sz w:val="24"/>
          <w:szCs w:val="24"/>
        </w:rPr>
        <w:t>že</w:t>
      </w:r>
      <w:r w:rsidR="0090645A">
        <w:rPr>
          <w:rFonts w:ascii="Times New Roman" w:hAnsi="Times New Roman" w:cs="Times New Roman"/>
          <w:sz w:val="24"/>
          <w:szCs w:val="24"/>
        </w:rPr>
        <w:t>mės ūkio paskirties (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       kiti žemės ūkio paskirties žemės sklypai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0645A">
        <w:rPr>
          <w:rFonts w:ascii="Times New Roman" w:hAnsi="Times New Roman" w:cs="Times New Roman"/>
          <w:sz w:val="24"/>
          <w:szCs w:val="24"/>
        </w:rPr>
        <w:t>žemės sklypus</w:t>
      </w:r>
      <w:r w:rsidR="0090645A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90645A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9B3703">
        <w:rPr>
          <w:rFonts w:ascii="Times New Roman" w:hAnsi="Times New Roman" w:cs="Times New Roman"/>
          <w:sz w:val="24"/>
          <w:szCs w:val="24"/>
        </w:rPr>
        <w:t>6613/0003:484</w:t>
      </w:r>
      <w:r w:rsidR="0090645A">
        <w:rPr>
          <w:rFonts w:ascii="Times New Roman" w:hAnsi="Times New Roman" w:cs="Times New Roman"/>
          <w:sz w:val="24"/>
          <w:szCs w:val="24"/>
        </w:rPr>
        <w:t xml:space="preserve"> ir             </w:t>
      </w:r>
      <w:r w:rsidR="009B3703">
        <w:rPr>
          <w:rFonts w:ascii="Times New Roman" w:hAnsi="Times New Roman" w:cs="Times New Roman"/>
          <w:sz w:val="24"/>
          <w:szCs w:val="24"/>
        </w:rPr>
        <w:t xml:space="preserve">               Nr. 6613/0003:486</w:t>
      </w:r>
      <w:r w:rsidR="00906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45A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90645A">
        <w:rPr>
          <w:rFonts w:ascii="Times New Roman" w:hAnsi="Times New Roman" w:cs="Times New Roman"/>
          <w:sz w:val="24"/>
          <w:szCs w:val="24"/>
        </w:rPr>
        <w:t xml:space="preserve"> k. v., esančius Panevėžio r. sav., </w:t>
      </w:r>
      <w:proofErr w:type="spellStart"/>
      <w:r w:rsidR="0090645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90645A">
        <w:rPr>
          <w:rFonts w:ascii="Times New Roman" w:hAnsi="Times New Roman" w:cs="Times New Roman"/>
          <w:sz w:val="24"/>
          <w:szCs w:val="24"/>
        </w:rPr>
        <w:t xml:space="preserve"> sen., Vyčių k., į atskirus žemės sklypus ir </w:t>
      </w:r>
      <w:r w:rsidR="0090645A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0645A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0645A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0645A">
        <w:rPr>
          <w:rFonts w:ascii="Times New Roman" w:hAnsi="Times New Roman" w:cs="Times New Roman"/>
          <w:sz w:val="24"/>
          <w:szCs w:val="24"/>
        </w:rPr>
        <w:t xml:space="preserve">jų </w:t>
      </w:r>
      <w:r w:rsidR="0090645A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90645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90645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0645A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90645A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90645A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90645A">
        <w:rPr>
          <w:rFonts w:ascii="Times New Roman" w:hAnsi="Times New Roman"/>
          <w:color w:val="000000"/>
          <w:sz w:val="24"/>
          <w:szCs w:val="24"/>
        </w:rPr>
        <w:t>teritorijo</w:t>
      </w:r>
      <w:r w:rsidR="0090645A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90645A">
        <w:rPr>
          <w:rFonts w:ascii="Times New Roman" w:hAnsi="Times New Roman" w:cs="Times New Roman"/>
          <w:sz w:val="24"/>
          <w:szCs w:val="24"/>
        </w:rPr>
        <w:t xml:space="preserve">, susisiekimo </w:t>
      </w:r>
      <w:r w:rsidR="0090645A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90645A">
        <w:rPr>
          <w:rFonts w:ascii="Times New Roman" w:hAnsi="Times New Roman" w:cs="Times New Roman"/>
          <w:sz w:val="24"/>
          <w:szCs w:val="24"/>
        </w:rPr>
        <w:t xml:space="preserve"> tinklų koridorių teritorijos,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jei būtina,</w:t>
      </w:r>
      <w:r w:rsidR="00256C6D" w:rsidRPr="006E13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ir kitus </w:t>
      </w:r>
      <w:r w:rsidR="00256C6D" w:rsidRPr="006E1336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6C6D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645A">
        <w:rPr>
          <w:rFonts w:ascii="Times New Roman" w:hAnsi="Times New Roman" w:cs="Times New Roman"/>
          <w:sz w:val="24"/>
          <w:szCs w:val="24"/>
        </w:rPr>
        <w:t>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</w:t>
      </w:r>
      <w:r w:rsidR="009B3703">
        <w:rPr>
          <w:rFonts w:ascii="Times New Roman" w:hAnsi="Times New Roman" w:cs="Times New Roman"/>
          <w:sz w:val="24"/>
          <w:szCs w:val="24"/>
        </w:rPr>
        <w:t xml:space="preserve">    </w:t>
      </w:r>
      <w:r w:rsidR="00256C6D" w:rsidRPr="008D7622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3703" w:rsidRDefault="009B370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3703" w:rsidRPr="009B3703" w:rsidRDefault="009B370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26248B" w:rsidRPr="007273DF" w:rsidRDefault="009B370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2026-01-15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56C6D"/>
    <w:rsid w:val="0026248B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0645A"/>
    <w:rsid w:val="00961496"/>
    <w:rsid w:val="00974D75"/>
    <w:rsid w:val="009A74A8"/>
    <w:rsid w:val="009A7962"/>
    <w:rsid w:val="009B3703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C2D70"/>
    <w:rsid w:val="00CD59D7"/>
    <w:rsid w:val="00CE3B21"/>
    <w:rsid w:val="00CF7B64"/>
    <w:rsid w:val="00D064BA"/>
    <w:rsid w:val="00D31131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2025-02-27T07:00:00Z</cp:lastPrinted>
  <dcterms:created xsi:type="dcterms:W3CDTF">2026-01-15T13:59:00Z</dcterms:created>
  <dcterms:modified xsi:type="dcterms:W3CDTF">2026-01-15T14:06:00Z</dcterms:modified>
</cp:coreProperties>
</file>