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BD7C4" w14:textId="39CB621D" w:rsidR="005A371D" w:rsidRDefault="00306757">
      <w:pPr>
        <w:pStyle w:val="Header"/>
        <w:jc w:val="center"/>
      </w:pPr>
      <w:r>
        <w:object w:dxaOrig="860" w:dyaOrig="1020" w14:anchorId="62A7A5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43pt;height:51pt;visibility:visible;mso-wrap-style:square" o:ole="">
            <v:imagedata r:id="rId8" o:title=""/>
          </v:shape>
          <o:OLEObject Type="Embed" ProgID="Unknown" ShapeID="Object 1" DrawAspect="Content" ObjectID="_1829970553" r:id="rId9"/>
        </w:object>
      </w:r>
      <w:r>
        <w:t xml:space="preserve">                                     </w:t>
      </w:r>
    </w:p>
    <w:p w14:paraId="0E016461" w14:textId="0C8C2848" w:rsidR="005A371D" w:rsidRDefault="00D91396">
      <w:pPr>
        <w:pStyle w:val="Header"/>
        <w:jc w:val="right"/>
      </w:pPr>
      <w:r>
        <w:rPr>
          <w:sz w:val="24"/>
          <w:szCs w:val="24"/>
        </w:rPr>
        <w:tab/>
      </w:r>
      <w:r w:rsidR="004D2AC7">
        <w:rPr>
          <w:sz w:val="24"/>
          <w:szCs w:val="24"/>
        </w:rPr>
        <w:t>P</w:t>
      </w:r>
      <w:r w:rsidR="00F726EE">
        <w:rPr>
          <w:sz w:val="24"/>
          <w:szCs w:val="24"/>
        </w:rPr>
        <w:t>rojektas</w:t>
      </w:r>
      <w:r w:rsidR="00306757">
        <w:rPr>
          <w:sz w:val="24"/>
          <w:szCs w:val="24"/>
        </w:rPr>
        <w:t xml:space="preserve">                                                                   </w:t>
      </w:r>
    </w:p>
    <w:p w14:paraId="66749F79" w14:textId="77777777" w:rsidR="005A371D" w:rsidRDefault="00306757">
      <w:pPr>
        <w:pStyle w:val="Header"/>
        <w:jc w:val="center"/>
        <w:rPr>
          <w:b/>
          <w:sz w:val="28"/>
        </w:rPr>
      </w:pPr>
      <w:r>
        <w:rPr>
          <w:b/>
          <w:sz w:val="28"/>
        </w:rPr>
        <w:t xml:space="preserve">PANEVĖŽIO RAJONO SAVIVALDYBĖS TARYBA </w:t>
      </w:r>
    </w:p>
    <w:p w14:paraId="2316D4AD" w14:textId="77777777" w:rsidR="005A371D" w:rsidRDefault="005A371D">
      <w:pPr>
        <w:pStyle w:val="Header"/>
        <w:jc w:val="center"/>
        <w:rPr>
          <w:sz w:val="28"/>
        </w:rPr>
      </w:pPr>
    </w:p>
    <w:p w14:paraId="3DE9C405" w14:textId="77777777" w:rsidR="005A371D" w:rsidRDefault="00306757">
      <w:pPr>
        <w:tabs>
          <w:tab w:val="center" w:pos="4153"/>
          <w:tab w:val="right" w:pos="8306"/>
        </w:tabs>
        <w:jc w:val="center"/>
      </w:pPr>
      <w:r>
        <w:rPr>
          <w:b/>
          <w:sz w:val="28"/>
        </w:rPr>
        <w:t>SPRENDIMAS</w:t>
      </w:r>
    </w:p>
    <w:p w14:paraId="4C11BF1E" w14:textId="2E6E1ADA" w:rsidR="005A371D" w:rsidRDefault="00E04EFB">
      <w:pPr>
        <w:jc w:val="center"/>
        <w:rPr>
          <w:b/>
        </w:rPr>
      </w:pPr>
      <w:r>
        <w:rPr>
          <w:b/>
        </w:rPr>
        <w:t>DĖL PANEVĖŽIO RAJONO SAVIVALDYBĖS</w:t>
      </w:r>
      <w:r w:rsidR="00800D7E">
        <w:rPr>
          <w:b/>
        </w:rPr>
        <w:t xml:space="preserve"> </w:t>
      </w:r>
      <w:r w:rsidR="004E7BCC">
        <w:rPr>
          <w:b/>
        </w:rPr>
        <w:t xml:space="preserve">ADMINISTRACIJOS </w:t>
      </w:r>
      <w:r w:rsidR="00800D7E">
        <w:rPr>
          <w:b/>
        </w:rPr>
        <w:t>202</w:t>
      </w:r>
      <w:r w:rsidR="005E2097">
        <w:rPr>
          <w:b/>
        </w:rPr>
        <w:t>5</w:t>
      </w:r>
      <w:r w:rsidR="00306757">
        <w:rPr>
          <w:b/>
        </w:rPr>
        <w:t xml:space="preserve"> METŲ APLINKOS APSAUGOS RĖMIMO SPECIALIOSIOS PROGRAMOS PRIEMONIŲ VYKDYMO ATASKAITOS PATVIRTINIMO</w:t>
      </w:r>
    </w:p>
    <w:p w14:paraId="5B9FCEFD" w14:textId="77777777" w:rsidR="005A371D" w:rsidRDefault="005A371D">
      <w:pPr>
        <w:jc w:val="center"/>
      </w:pPr>
    </w:p>
    <w:p w14:paraId="1CD4B88C" w14:textId="43E650B0" w:rsidR="005A371D" w:rsidRDefault="00800D7E">
      <w:pPr>
        <w:jc w:val="center"/>
      </w:pPr>
      <w:r>
        <w:t>202</w:t>
      </w:r>
      <w:r w:rsidR="005E2097">
        <w:t>6</w:t>
      </w:r>
      <w:r w:rsidR="007537DD">
        <w:t xml:space="preserve"> m. </w:t>
      </w:r>
      <w:r w:rsidR="004E7BCC">
        <w:rPr>
          <w:color w:val="000000" w:themeColor="text1"/>
        </w:rPr>
        <w:t>sausio</w:t>
      </w:r>
      <w:r w:rsidR="00CE20BE" w:rsidRPr="00A92EB7">
        <w:t xml:space="preserve"> </w:t>
      </w:r>
      <w:r w:rsidR="00A92EB7" w:rsidRPr="00A92EB7">
        <w:t>29</w:t>
      </w:r>
      <w:r w:rsidR="004F41EC" w:rsidRPr="00A92EB7">
        <w:t xml:space="preserve"> </w:t>
      </w:r>
      <w:r w:rsidR="00306757">
        <w:t>d. Nr. T-</w:t>
      </w:r>
    </w:p>
    <w:p w14:paraId="27B89745" w14:textId="77777777" w:rsidR="005A371D" w:rsidRDefault="00306757">
      <w:pPr>
        <w:jc w:val="center"/>
      </w:pPr>
      <w:r>
        <w:t>Panevėžys</w:t>
      </w:r>
    </w:p>
    <w:p w14:paraId="0336FFB1" w14:textId="77777777" w:rsidR="005A371D" w:rsidRDefault="005A371D">
      <w:pPr>
        <w:jc w:val="center"/>
      </w:pPr>
    </w:p>
    <w:p w14:paraId="7E296B20" w14:textId="073C05EC" w:rsidR="00DD57D8" w:rsidRDefault="00DD57D8" w:rsidP="00DD57D8">
      <w:pPr>
        <w:ind w:firstLine="534"/>
        <w:jc w:val="both"/>
      </w:pPr>
      <w:r>
        <w:t xml:space="preserve">Vadovaudamasi Lietuvos Respublikos vietos savivaldos įstatymo </w:t>
      </w:r>
      <w:r w:rsidR="000426AC">
        <w:rPr>
          <w:color w:val="000000" w:themeColor="text1"/>
        </w:rPr>
        <w:t xml:space="preserve">15 straipsnio 4 dalimi </w:t>
      </w:r>
      <w:r w:rsidRPr="003C6A10">
        <w:rPr>
          <w:color w:val="000000" w:themeColor="text1"/>
        </w:rPr>
        <w:t xml:space="preserve">ir Savivaldybių aplinkos apsaugos rėmimo specialiosios programos priemonių vykdymo </w:t>
      </w:r>
      <w:r>
        <w:t xml:space="preserve">patikrinimo tvarkos aprašo, patvirtinto Lietuvos Respublikos aplinkos ministro 2011 m. kovo 4 d. įsakymu </w:t>
      </w:r>
      <w:r w:rsidR="001F6125">
        <w:br/>
      </w:r>
      <w:r>
        <w:t xml:space="preserve">Nr. D1-201 „Dėl Savivaldybių aplinkos apsaugos rėmimo specialiosios programos priemonių vykdymo patikrinimo tvarkos aprašo, savivaldybių aplinkos apsaugos rėmimo specialiosios programos priemonių vykdymo ataskaitos formos ir Savivaldybių aplinkos apsaugos rėmimo specialiosios programos priemonių vykdymo ataskaitos formos pildymo taisyklių patvirtinimo“, </w:t>
      </w:r>
      <w:r w:rsidR="001F6125">
        <w:br/>
      </w:r>
      <w:r>
        <w:t>4 punktu, Savivaldybės taryba n u s p r e n d ž i a:</w:t>
      </w:r>
    </w:p>
    <w:p w14:paraId="15FF995F" w14:textId="3E1EE1DE" w:rsidR="00DD57D8" w:rsidRDefault="00DD57D8" w:rsidP="00DD57D8">
      <w:pPr>
        <w:ind w:firstLine="534"/>
        <w:jc w:val="both"/>
      </w:pPr>
      <w:r>
        <w:t>Patvirtinti Pa</w:t>
      </w:r>
      <w:r w:rsidR="00B0057C">
        <w:t xml:space="preserve">nevėžio rajono savivaldybės </w:t>
      </w:r>
      <w:r w:rsidR="004E7BCC">
        <w:t xml:space="preserve">administracijos </w:t>
      </w:r>
      <w:r w:rsidR="00B0057C">
        <w:t>202</w:t>
      </w:r>
      <w:r w:rsidR="00442D7D">
        <w:t>5</w:t>
      </w:r>
      <w:r>
        <w:t xml:space="preserve"> metų aplinkos apsaugos rėmimo specialiosios programos priemonių vykdymo ataskaitą (pridedama).</w:t>
      </w:r>
    </w:p>
    <w:p w14:paraId="656B68D5" w14:textId="77777777" w:rsidR="005A371D" w:rsidRDefault="005A371D">
      <w:pPr>
        <w:jc w:val="both"/>
      </w:pPr>
    </w:p>
    <w:p w14:paraId="64A1995B" w14:textId="2DD77436" w:rsidR="005A371D" w:rsidRDefault="005A371D">
      <w:pPr>
        <w:jc w:val="both"/>
      </w:pPr>
    </w:p>
    <w:p w14:paraId="26851A11" w14:textId="77777777" w:rsidR="005A371D" w:rsidRDefault="005A371D">
      <w:pPr>
        <w:jc w:val="both"/>
      </w:pPr>
    </w:p>
    <w:p w14:paraId="5B45C821" w14:textId="77777777" w:rsidR="005A371D" w:rsidRDefault="005A371D">
      <w:pPr>
        <w:jc w:val="both"/>
      </w:pPr>
    </w:p>
    <w:p w14:paraId="1F1B7E8B" w14:textId="77777777" w:rsidR="005A371D" w:rsidRDefault="005A371D">
      <w:pPr>
        <w:jc w:val="both"/>
      </w:pPr>
    </w:p>
    <w:p w14:paraId="7CD26B31" w14:textId="77777777" w:rsidR="005A371D" w:rsidRDefault="005A371D">
      <w:pPr>
        <w:jc w:val="both"/>
      </w:pPr>
    </w:p>
    <w:p w14:paraId="2F6728B1" w14:textId="77777777" w:rsidR="005A371D" w:rsidRDefault="005A371D">
      <w:pPr>
        <w:jc w:val="both"/>
      </w:pPr>
    </w:p>
    <w:p w14:paraId="2390EBBD" w14:textId="77777777" w:rsidR="005A371D" w:rsidRDefault="005A371D">
      <w:pPr>
        <w:jc w:val="both"/>
      </w:pPr>
    </w:p>
    <w:p w14:paraId="09B0788C" w14:textId="77777777" w:rsidR="005A371D" w:rsidRDefault="005A371D">
      <w:pPr>
        <w:jc w:val="both"/>
      </w:pPr>
    </w:p>
    <w:p w14:paraId="520D3FE4" w14:textId="77777777" w:rsidR="005A371D" w:rsidRDefault="005A371D">
      <w:pPr>
        <w:jc w:val="both"/>
      </w:pPr>
    </w:p>
    <w:p w14:paraId="3210D426" w14:textId="77777777" w:rsidR="008F489A" w:rsidRDefault="008F489A">
      <w:pPr>
        <w:jc w:val="both"/>
      </w:pPr>
    </w:p>
    <w:p w14:paraId="4AA78707" w14:textId="77777777" w:rsidR="008F489A" w:rsidRDefault="008F489A">
      <w:pPr>
        <w:jc w:val="both"/>
      </w:pPr>
    </w:p>
    <w:p w14:paraId="17F3ED7D" w14:textId="77777777" w:rsidR="008F489A" w:rsidRDefault="008F489A">
      <w:pPr>
        <w:jc w:val="both"/>
      </w:pPr>
    </w:p>
    <w:p w14:paraId="03EA9501" w14:textId="77777777" w:rsidR="008F489A" w:rsidRDefault="008F489A">
      <w:pPr>
        <w:jc w:val="both"/>
      </w:pPr>
    </w:p>
    <w:p w14:paraId="5962EA81" w14:textId="77777777" w:rsidR="008F489A" w:rsidRDefault="008F489A">
      <w:pPr>
        <w:jc w:val="both"/>
      </w:pPr>
    </w:p>
    <w:p w14:paraId="5F6ECE7E" w14:textId="77777777" w:rsidR="00800D7E" w:rsidRDefault="00800D7E">
      <w:pPr>
        <w:jc w:val="both"/>
      </w:pPr>
    </w:p>
    <w:p w14:paraId="38F4ACD1" w14:textId="77777777" w:rsidR="00800D7E" w:rsidRDefault="00800D7E">
      <w:pPr>
        <w:jc w:val="both"/>
      </w:pPr>
    </w:p>
    <w:p w14:paraId="1D968DC4" w14:textId="77777777" w:rsidR="00800D7E" w:rsidRDefault="00800D7E">
      <w:pPr>
        <w:jc w:val="both"/>
      </w:pPr>
    </w:p>
    <w:p w14:paraId="33C968C1" w14:textId="77777777" w:rsidR="00800D7E" w:rsidRDefault="00800D7E">
      <w:pPr>
        <w:jc w:val="both"/>
      </w:pPr>
    </w:p>
    <w:p w14:paraId="50C471B4" w14:textId="77777777" w:rsidR="00800D7E" w:rsidRDefault="00800D7E">
      <w:pPr>
        <w:jc w:val="both"/>
      </w:pPr>
    </w:p>
    <w:p w14:paraId="1B4AEC12" w14:textId="77777777" w:rsidR="00800D7E" w:rsidRDefault="00800D7E">
      <w:pPr>
        <w:jc w:val="both"/>
      </w:pPr>
    </w:p>
    <w:p w14:paraId="244F34AD" w14:textId="77777777" w:rsidR="00800D7E" w:rsidRDefault="00800D7E">
      <w:pPr>
        <w:jc w:val="both"/>
      </w:pPr>
    </w:p>
    <w:p w14:paraId="0DA484ED" w14:textId="77777777" w:rsidR="00800D7E" w:rsidRDefault="00800D7E">
      <w:pPr>
        <w:jc w:val="both"/>
      </w:pPr>
    </w:p>
    <w:p w14:paraId="7B8C34C9" w14:textId="77777777" w:rsidR="00800D7E" w:rsidRDefault="00800D7E">
      <w:pPr>
        <w:jc w:val="both"/>
      </w:pPr>
    </w:p>
    <w:p w14:paraId="24820F36" w14:textId="77777777" w:rsidR="001D100A" w:rsidRDefault="001D100A">
      <w:pPr>
        <w:jc w:val="both"/>
      </w:pPr>
    </w:p>
    <w:p w14:paraId="42CB37F8" w14:textId="77777777" w:rsidR="008F489A" w:rsidRDefault="008F489A">
      <w:pPr>
        <w:jc w:val="both"/>
      </w:pPr>
    </w:p>
    <w:p w14:paraId="092F0E86" w14:textId="6BE6F9D4" w:rsidR="008F489A" w:rsidRDefault="00800D7E">
      <w:pPr>
        <w:jc w:val="both"/>
      </w:pPr>
      <w:r>
        <w:t>Artūras Šatas</w:t>
      </w:r>
    </w:p>
    <w:p w14:paraId="6158EE09" w14:textId="00625305" w:rsidR="005A371D" w:rsidRPr="007F11D6" w:rsidRDefault="00DD57D8">
      <w:pPr>
        <w:jc w:val="both"/>
        <w:rPr>
          <w:lang w:val="en-US"/>
        </w:rPr>
      </w:pPr>
      <w:r w:rsidRPr="007F11D6">
        <w:t>202</w:t>
      </w:r>
      <w:r w:rsidR="00442D7D" w:rsidRPr="007F11D6">
        <w:t>6</w:t>
      </w:r>
      <w:r w:rsidR="004428DA" w:rsidRPr="007F11D6">
        <w:t>-01</w:t>
      </w:r>
      <w:r w:rsidR="00800D7E" w:rsidRPr="007F11D6">
        <w:t>-</w:t>
      </w:r>
      <w:r w:rsidR="00442D7D" w:rsidRPr="007F11D6">
        <w:t>1</w:t>
      </w:r>
      <w:r w:rsidR="007F11D6" w:rsidRPr="007F11D6">
        <w:t>4</w:t>
      </w:r>
    </w:p>
    <w:p w14:paraId="7C962E7E" w14:textId="77777777" w:rsidR="005A371D" w:rsidRDefault="005A371D">
      <w:pPr>
        <w:ind w:left="5184"/>
      </w:pPr>
    </w:p>
    <w:p w14:paraId="28829B89" w14:textId="77777777" w:rsidR="005A371D" w:rsidRDefault="00306757">
      <w:pPr>
        <w:ind w:left="5184"/>
      </w:pPr>
      <w:r>
        <w:lastRenderedPageBreak/>
        <w:t xml:space="preserve">     PATVIRTINTA</w:t>
      </w:r>
    </w:p>
    <w:p w14:paraId="3595AD76" w14:textId="77777777" w:rsidR="005A371D" w:rsidRDefault="00306757">
      <w:pPr>
        <w:ind w:left="3888" w:firstLine="1296"/>
      </w:pPr>
      <w:r>
        <w:t xml:space="preserve">     Panevėžio rajono savivaldybės tarybos</w:t>
      </w:r>
    </w:p>
    <w:p w14:paraId="249603F4" w14:textId="291F6325" w:rsidR="005A371D" w:rsidRDefault="00306757" w:rsidP="001C0048">
      <w:pPr>
        <w:ind w:left="3888" w:firstLine="1296"/>
      </w:pPr>
      <w:r>
        <w:t xml:space="preserve">     </w:t>
      </w:r>
      <w:r w:rsidR="00CD6ED5">
        <w:t>202</w:t>
      </w:r>
      <w:r w:rsidR="00442D7D">
        <w:t>6</w:t>
      </w:r>
      <w:r w:rsidR="007537DD">
        <w:t xml:space="preserve"> m. </w:t>
      </w:r>
      <w:r w:rsidR="00A97E69">
        <w:t>sausio</w:t>
      </w:r>
      <w:r w:rsidR="004F41EC">
        <w:t xml:space="preserve"> </w:t>
      </w:r>
      <w:r w:rsidR="00A92EB7" w:rsidRPr="00A92EB7">
        <w:t>29</w:t>
      </w:r>
      <w:r w:rsidR="004F41EC" w:rsidRPr="004428DA">
        <w:rPr>
          <w:color w:val="000000" w:themeColor="text1"/>
        </w:rPr>
        <w:t xml:space="preserve"> </w:t>
      </w:r>
      <w:r>
        <w:t>d.</w:t>
      </w:r>
      <w:r w:rsidR="001C0048">
        <w:t xml:space="preserve"> </w:t>
      </w:r>
      <w:r>
        <w:t>sprendimu Nr. T-</w:t>
      </w:r>
      <w:r w:rsidR="00EA1242">
        <w:t xml:space="preserve"> </w:t>
      </w:r>
    </w:p>
    <w:p w14:paraId="2A226622" w14:textId="72CE42A3" w:rsidR="005A371D" w:rsidRDefault="005A371D">
      <w:pPr>
        <w:jc w:val="center"/>
      </w:pPr>
    </w:p>
    <w:p w14:paraId="2BE40B5C" w14:textId="160F6EFB" w:rsidR="005A371D" w:rsidRPr="00977B9F" w:rsidRDefault="00306757">
      <w:pPr>
        <w:jc w:val="center"/>
        <w:rPr>
          <w:b/>
        </w:rPr>
      </w:pPr>
      <w:r w:rsidRPr="00977B9F">
        <w:rPr>
          <w:b/>
        </w:rPr>
        <w:t xml:space="preserve">PANEVĖŽIO RAJONO SAVIVALDYBĖS </w:t>
      </w:r>
      <w:r w:rsidR="004E7BCC">
        <w:rPr>
          <w:b/>
        </w:rPr>
        <w:t xml:space="preserve">ADMINISTRACIJOS </w:t>
      </w:r>
      <w:r w:rsidRPr="00977B9F">
        <w:rPr>
          <w:b/>
        </w:rPr>
        <w:t xml:space="preserve">APLINKOS APSAUGOS RĖMIMO SPECIALIOSIOS PROGRAMOS </w:t>
      </w:r>
      <w:r w:rsidRPr="00DD57D8">
        <w:rPr>
          <w:b/>
        </w:rPr>
        <w:t>202</w:t>
      </w:r>
      <w:r w:rsidR="00442D7D">
        <w:rPr>
          <w:b/>
        </w:rPr>
        <w:t>5</w:t>
      </w:r>
      <w:r w:rsidRPr="00DD57D8">
        <w:rPr>
          <w:b/>
        </w:rPr>
        <w:t xml:space="preserve"> </w:t>
      </w:r>
      <w:r w:rsidRPr="00977B9F">
        <w:rPr>
          <w:b/>
        </w:rPr>
        <w:t>METŲ PRIEMONIŲ VYKDYMO ATASKAITA</w:t>
      </w:r>
    </w:p>
    <w:p w14:paraId="669480FE" w14:textId="77777777" w:rsidR="005A371D" w:rsidRDefault="005A371D">
      <w:pPr>
        <w:jc w:val="center"/>
      </w:pPr>
    </w:p>
    <w:p w14:paraId="4E8A27D1" w14:textId="66682A45" w:rsidR="000E71EF" w:rsidRPr="00D862FC" w:rsidRDefault="00D862FC" w:rsidP="00D862FC">
      <w:pPr>
        <w:jc w:val="both"/>
        <w:rPr>
          <w:b/>
          <w:color w:val="333333"/>
        </w:rPr>
      </w:pPr>
      <w:r>
        <w:rPr>
          <w:b/>
          <w:color w:val="333333"/>
        </w:rPr>
        <w:t xml:space="preserve">1. </w:t>
      </w:r>
      <w:r w:rsidR="00306757" w:rsidRPr="00D862FC">
        <w:rPr>
          <w:b/>
          <w:color w:val="333333"/>
        </w:rPr>
        <w:t xml:space="preserve">Informacija apie Savivaldybės aplinkos apsaugos rėmimo specialiosios programos </w:t>
      </w:r>
      <w:r>
        <w:rPr>
          <w:b/>
          <w:color w:val="333333"/>
        </w:rPr>
        <w:br/>
      </w:r>
      <w:r w:rsidR="00306757" w:rsidRPr="00D862FC">
        <w:rPr>
          <w:b/>
          <w:color w:val="333333"/>
        </w:rPr>
        <w:t>(toliau –</w:t>
      </w:r>
      <w:r w:rsidR="009967FD" w:rsidRPr="00D862FC">
        <w:rPr>
          <w:b/>
          <w:color w:val="333333"/>
        </w:rPr>
        <w:t xml:space="preserve"> </w:t>
      </w:r>
      <w:r w:rsidR="00306757" w:rsidRPr="00D862FC">
        <w:rPr>
          <w:b/>
          <w:color w:val="333333"/>
        </w:rPr>
        <w:t>Programa) lėšas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7454"/>
        <w:gridCol w:w="1366"/>
      </w:tblGrid>
      <w:tr w:rsidR="0082359D" w:rsidRPr="00CB4E98" w14:paraId="2AA90954" w14:textId="77777777" w:rsidTr="00F31ED7">
        <w:tc>
          <w:tcPr>
            <w:tcW w:w="817" w:type="dxa"/>
          </w:tcPr>
          <w:p w14:paraId="07D7D4EA" w14:textId="77777777" w:rsidR="000E71EF" w:rsidRPr="00CB4E98" w:rsidRDefault="000E71EF" w:rsidP="000E71EF">
            <w:pPr>
              <w:suppressAutoHyphens w:val="0"/>
              <w:autoSpaceDE w:val="0"/>
              <w:adjustRightInd w:val="0"/>
              <w:jc w:val="center"/>
              <w:textAlignment w:val="auto"/>
              <w:rPr>
                <w:b/>
                <w:sz w:val="22"/>
                <w:szCs w:val="22"/>
                <w:lang w:eastAsia="en-US"/>
              </w:rPr>
            </w:pPr>
            <w:r w:rsidRPr="00CB4E98">
              <w:rPr>
                <w:b/>
                <w:sz w:val="22"/>
                <w:szCs w:val="22"/>
                <w:lang w:eastAsia="en-US"/>
              </w:rPr>
              <w:t>Eil. Nr.</w:t>
            </w:r>
          </w:p>
        </w:tc>
        <w:tc>
          <w:tcPr>
            <w:tcW w:w="7655" w:type="dxa"/>
          </w:tcPr>
          <w:p w14:paraId="7E0FD42B" w14:textId="77777777" w:rsidR="000E71EF" w:rsidRPr="00CB4E98" w:rsidRDefault="000E71EF" w:rsidP="000E71EF">
            <w:pPr>
              <w:suppressAutoHyphens w:val="0"/>
              <w:autoSpaceDE w:val="0"/>
              <w:adjustRightInd w:val="0"/>
              <w:ind w:firstLine="312"/>
              <w:jc w:val="center"/>
              <w:textAlignment w:val="auto"/>
              <w:rPr>
                <w:b/>
                <w:sz w:val="22"/>
                <w:szCs w:val="22"/>
                <w:lang w:eastAsia="en-US"/>
              </w:rPr>
            </w:pPr>
            <w:r w:rsidRPr="00CB4E98">
              <w:rPr>
                <w:b/>
                <w:sz w:val="22"/>
                <w:szCs w:val="22"/>
                <w:lang w:eastAsia="en-US"/>
              </w:rPr>
              <w:t>(1) Programos finansavimo šaltiniai</w:t>
            </w:r>
          </w:p>
        </w:tc>
        <w:tc>
          <w:tcPr>
            <w:tcW w:w="1382" w:type="dxa"/>
          </w:tcPr>
          <w:p w14:paraId="404B7A8B" w14:textId="113E1198" w:rsidR="000E71EF" w:rsidRPr="00CB4E98" w:rsidRDefault="000E71EF" w:rsidP="000E71EF">
            <w:pPr>
              <w:suppressAutoHyphens w:val="0"/>
              <w:autoSpaceDE w:val="0"/>
              <w:adjustRightInd w:val="0"/>
              <w:jc w:val="center"/>
              <w:textAlignment w:val="auto"/>
              <w:rPr>
                <w:b/>
                <w:sz w:val="22"/>
                <w:szCs w:val="22"/>
                <w:lang w:eastAsia="en-US"/>
              </w:rPr>
            </w:pPr>
            <w:r w:rsidRPr="00CB4E98">
              <w:rPr>
                <w:b/>
                <w:sz w:val="22"/>
                <w:szCs w:val="22"/>
                <w:lang w:eastAsia="en-US"/>
              </w:rPr>
              <w:t>Lėšos</w:t>
            </w:r>
            <w:r w:rsidR="005D1030" w:rsidRPr="00CB4E98">
              <w:rPr>
                <w:b/>
                <w:sz w:val="22"/>
                <w:szCs w:val="22"/>
                <w:lang w:eastAsia="en-US"/>
              </w:rPr>
              <w:t>,</w:t>
            </w:r>
            <w:r w:rsidRPr="00CB4E98">
              <w:rPr>
                <w:b/>
                <w:sz w:val="22"/>
                <w:szCs w:val="22"/>
                <w:lang w:eastAsia="en-US"/>
              </w:rPr>
              <w:t xml:space="preserve"> Eur</w:t>
            </w:r>
          </w:p>
        </w:tc>
      </w:tr>
      <w:tr w:rsidR="0082359D" w:rsidRPr="00CB4E98" w14:paraId="54952330" w14:textId="77777777" w:rsidTr="00F31ED7">
        <w:tc>
          <w:tcPr>
            <w:tcW w:w="817" w:type="dxa"/>
          </w:tcPr>
          <w:p w14:paraId="31D7A565"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1.1.</w:t>
            </w:r>
          </w:p>
        </w:tc>
        <w:tc>
          <w:tcPr>
            <w:tcW w:w="7655" w:type="dxa"/>
          </w:tcPr>
          <w:p w14:paraId="38F0F147"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Mokesčiai už teršalų išmetimą į aplinką</w:t>
            </w:r>
          </w:p>
        </w:tc>
        <w:tc>
          <w:tcPr>
            <w:tcW w:w="1382" w:type="dxa"/>
          </w:tcPr>
          <w:p w14:paraId="0E65059D" w14:textId="0B51E06B" w:rsidR="00E055A7" w:rsidRPr="00CB4E98" w:rsidRDefault="00E055A7" w:rsidP="000E71EF">
            <w:pPr>
              <w:widowControl w:val="0"/>
              <w:autoSpaceDE w:val="0"/>
              <w:adjustRightInd w:val="0"/>
              <w:jc w:val="center"/>
              <w:textAlignment w:val="auto"/>
              <w:rPr>
                <w:sz w:val="22"/>
                <w:szCs w:val="22"/>
                <w:lang w:eastAsia="en-US"/>
              </w:rPr>
            </w:pPr>
            <w:r>
              <w:rPr>
                <w:sz w:val="22"/>
                <w:szCs w:val="22"/>
                <w:lang w:eastAsia="en-US"/>
              </w:rPr>
              <w:t>188 027</w:t>
            </w:r>
          </w:p>
        </w:tc>
      </w:tr>
      <w:tr w:rsidR="0082359D" w:rsidRPr="00CB4E98" w14:paraId="4E11221F" w14:textId="77777777" w:rsidTr="00F31ED7">
        <w:tc>
          <w:tcPr>
            <w:tcW w:w="817" w:type="dxa"/>
          </w:tcPr>
          <w:p w14:paraId="7873C964"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1.2.</w:t>
            </w:r>
          </w:p>
        </w:tc>
        <w:tc>
          <w:tcPr>
            <w:tcW w:w="7655" w:type="dxa"/>
          </w:tcPr>
          <w:p w14:paraId="0D02032F"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Mokesčiai už valstybinius gamtos išteklius</w:t>
            </w:r>
            <w:r w:rsidRPr="00CB4E98">
              <w:rPr>
                <w:sz w:val="22"/>
                <w:szCs w:val="22"/>
                <w:lang w:val="en-US" w:eastAsia="en-US"/>
              </w:rPr>
              <w:t xml:space="preserve"> </w:t>
            </w:r>
            <w:r w:rsidRPr="00CB4E98">
              <w:rPr>
                <w:sz w:val="22"/>
                <w:szCs w:val="22"/>
                <w:lang w:eastAsia="en-US"/>
              </w:rPr>
              <w:t>(naudingąsias iškasenas, vandenį, statybinį gruntą ir angliavandenilius)</w:t>
            </w:r>
          </w:p>
        </w:tc>
        <w:tc>
          <w:tcPr>
            <w:tcW w:w="1382" w:type="dxa"/>
          </w:tcPr>
          <w:p w14:paraId="2140CD4F" w14:textId="41956876" w:rsidR="00E055A7" w:rsidRPr="00CB4E98" w:rsidRDefault="00E055A7" w:rsidP="000E71EF">
            <w:pPr>
              <w:widowControl w:val="0"/>
              <w:autoSpaceDE w:val="0"/>
              <w:adjustRightInd w:val="0"/>
              <w:jc w:val="center"/>
              <w:textAlignment w:val="auto"/>
              <w:rPr>
                <w:sz w:val="22"/>
                <w:szCs w:val="22"/>
                <w:lang w:eastAsia="en-US"/>
              </w:rPr>
            </w:pPr>
            <w:r>
              <w:rPr>
                <w:sz w:val="22"/>
                <w:szCs w:val="22"/>
                <w:lang w:eastAsia="en-US"/>
              </w:rPr>
              <w:t>145 081</w:t>
            </w:r>
          </w:p>
        </w:tc>
      </w:tr>
      <w:tr w:rsidR="0082359D" w:rsidRPr="00CB4E98" w14:paraId="1A1A8BD6" w14:textId="77777777" w:rsidTr="00F31ED7">
        <w:tc>
          <w:tcPr>
            <w:tcW w:w="817" w:type="dxa"/>
          </w:tcPr>
          <w:p w14:paraId="0256D19D"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1.3.</w:t>
            </w:r>
          </w:p>
        </w:tc>
        <w:tc>
          <w:tcPr>
            <w:tcW w:w="7655" w:type="dxa"/>
          </w:tcPr>
          <w:p w14:paraId="57B4190C"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Lėšos, gautos kaip želdinių atkuriamosios vertės kompensacija</w:t>
            </w:r>
          </w:p>
        </w:tc>
        <w:tc>
          <w:tcPr>
            <w:tcW w:w="1382" w:type="dxa"/>
          </w:tcPr>
          <w:p w14:paraId="3331D73A" w14:textId="6B8E923E" w:rsidR="00E055A7" w:rsidRPr="00CB4E98" w:rsidRDefault="00E055A7" w:rsidP="000E71EF">
            <w:pPr>
              <w:widowControl w:val="0"/>
              <w:autoSpaceDE w:val="0"/>
              <w:adjustRightInd w:val="0"/>
              <w:jc w:val="center"/>
              <w:textAlignment w:val="auto"/>
              <w:rPr>
                <w:sz w:val="22"/>
                <w:szCs w:val="22"/>
                <w:lang w:eastAsia="en-US"/>
              </w:rPr>
            </w:pPr>
            <w:r>
              <w:rPr>
                <w:sz w:val="22"/>
                <w:szCs w:val="22"/>
                <w:lang w:eastAsia="en-US"/>
              </w:rPr>
              <w:t>14 965</w:t>
            </w:r>
          </w:p>
        </w:tc>
      </w:tr>
      <w:tr w:rsidR="0082359D" w:rsidRPr="00CB4E98" w14:paraId="2FD1BC83" w14:textId="77777777" w:rsidTr="00F31ED7">
        <w:tc>
          <w:tcPr>
            <w:tcW w:w="817" w:type="dxa"/>
          </w:tcPr>
          <w:p w14:paraId="07735A53"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1.4.</w:t>
            </w:r>
          </w:p>
        </w:tc>
        <w:tc>
          <w:tcPr>
            <w:tcW w:w="7655" w:type="dxa"/>
          </w:tcPr>
          <w:p w14:paraId="6F5CE3DD"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Savanoriškos juridinių ir fizinių asmenų įmokos ir kitos teisėtai gautos lėšos</w:t>
            </w:r>
          </w:p>
        </w:tc>
        <w:tc>
          <w:tcPr>
            <w:tcW w:w="1382" w:type="dxa"/>
          </w:tcPr>
          <w:p w14:paraId="599E7A96" w14:textId="62274699" w:rsidR="00E055A7" w:rsidRPr="00CB4E98" w:rsidRDefault="00E055A7" w:rsidP="00DF4FB2">
            <w:pPr>
              <w:widowControl w:val="0"/>
              <w:autoSpaceDE w:val="0"/>
              <w:adjustRightInd w:val="0"/>
              <w:jc w:val="center"/>
              <w:textAlignment w:val="auto"/>
              <w:rPr>
                <w:sz w:val="22"/>
                <w:szCs w:val="22"/>
                <w:lang w:eastAsia="en-US"/>
              </w:rPr>
            </w:pPr>
            <w:r>
              <w:rPr>
                <w:sz w:val="22"/>
                <w:szCs w:val="22"/>
                <w:lang w:eastAsia="en-US"/>
              </w:rPr>
              <w:t>225</w:t>
            </w:r>
          </w:p>
        </w:tc>
      </w:tr>
      <w:tr w:rsidR="0082359D" w:rsidRPr="00CB4E98" w14:paraId="1B825251" w14:textId="77777777" w:rsidTr="00F31ED7">
        <w:tc>
          <w:tcPr>
            <w:tcW w:w="817" w:type="dxa"/>
          </w:tcPr>
          <w:p w14:paraId="1C39B646"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1.5.</w:t>
            </w:r>
          </w:p>
        </w:tc>
        <w:tc>
          <w:tcPr>
            <w:tcW w:w="7655" w:type="dxa"/>
          </w:tcPr>
          <w:p w14:paraId="6D12563F"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Iš viso (1.1 + 1.2 + 1.3 + 1.4):</w:t>
            </w:r>
          </w:p>
        </w:tc>
        <w:tc>
          <w:tcPr>
            <w:tcW w:w="1382" w:type="dxa"/>
          </w:tcPr>
          <w:p w14:paraId="73839F47" w14:textId="5703805B" w:rsidR="000E71EF" w:rsidRPr="00CB4E98" w:rsidRDefault="000723F6" w:rsidP="000E71EF">
            <w:pPr>
              <w:widowControl w:val="0"/>
              <w:autoSpaceDE w:val="0"/>
              <w:adjustRightInd w:val="0"/>
              <w:jc w:val="center"/>
              <w:textAlignment w:val="auto"/>
              <w:rPr>
                <w:b/>
                <w:sz w:val="22"/>
                <w:szCs w:val="22"/>
                <w:lang w:eastAsia="en-US"/>
              </w:rPr>
            </w:pPr>
            <w:r w:rsidRPr="00E055A7">
              <w:rPr>
                <w:b/>
                <w:sz w:val="22"/>
                <w:szCs w:val="22"/>
                <w:lang w:eastAsia="en-US"/>
              </w:rPr>
              <w:t>348 298</w:t>
            </w:r>
          </w:p>
        </w:tc>
      </w:tr>
      <w:tr w:rsidR="0082359D" w:rsidRPr="00CB4E98" w14:paraId="3284DBFC" w14:textId="77777777" w:rsidTr="00F31ED7">
        <w:tc>
          <w:tcPr>
            <w:tcW w:w="817" w:type="dxa"/>
          </w:tcPr>
          <w:p w14:paraId="719CBA13"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1.6.</w:t>
            </w:r>
          </w:p>
        </w:tc>
        <w:tc>
          <w:tcPr>
            <w:tcW w:w="7655" w:type="dxa"/>
          </w:tcPr>
          <w:p w14:paraId="249B6423"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Mokesčiai, sumokėti už medžiojamųjų gyvūnų išteklių naudojimą</w:t>
            </w:r>
          </w:p>
        </w:tc>
        <w:tc>
          <w:tcPr>
            <w:tcW w:w="1382" w:type="dxa"/>
          </w:tcPr>
          <w:p w14:paraId="785D68A8" w14:textId="0EDBA6BA" w:rsidR="000E71EF" w:rsidRPr="00CB4E98" w:rsidRDefault="000723F6" w:rsidP="000E71EF">
            <w:pPr>
              <w:widowControl w:val="0"/>
              <w:autoSpaceDE w:val="0"/>
              <w:adjustRightInd w:val="0"/>
              <w:jc w:val="center"/>
              <w:textAlignment w:val="auto"/>
              <w:rPr>
                <w:sz w:val="22"/>
                <w:szCs w:val="22"/>
                <w:lang w:eastAsia="en-US"/>
              </w:rPr>
            </w:pPr>
            <w:r w:rsidRPr="000723F6">
              <w:rPr>
                <w:sz w:val="22"/>
                <w:szCs w:val="22"/>
                <w:lang w:eastAsia="en-US"/>
              </w:rPr>
              <w:t>80 605</w:t>
            </w:r>
          </w:p>
        </w:tc>
      </w:tr>
      <w:tr w:rsidR="0082359D" w:rsidRPr="00CB4E98" w14:paraId="0FE8C5BD" w14:textId="77777777" w:rsidTr="00F31ED7">
        <w:tc>
          <w:tcPr>
            <w:tcW w:w="817" w:type="dxa"/>
          </w:tcPr>
          <w:p w14:paraId="2DF81C34"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1.7.</w:t>
            </w:r>
          </w:p>
        </w:tc>
        <w:tc>
          <w:tcPr>
            <w:tcW w:w="7655" w:type="dxa"/>
          </w:tcPr>
          <w:p w14:paraId="225EBF93"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 xml:space="preserve">Ankstesnio ataskaitinio laikotarpio ataskaitos atitinkamų lėšų likutis </w:t>
            </w:r>
          </w:p>
        </w:tc>
        <w:tc>
          <w:tcPr>
            <w:tcW w:w="1382" w:type="dxa"/>
          </w:tcPr>
          <w:p w14:paraId="27E82539" w14:textId="7D8DFA28" w:rsidR="000E71EF" w:rsidRPr="00CB4E98" w:rsidRDefault="00D23018" w:rsidP="000E71EF">
            <w:pPr>
              <w:widowControl w:val="0"/>
              <w:autoSpaceDE w:val="0"/>
              <w:adjustRightInd w:val="0"/>
              <w:jc w:val="center"/>
              <w:textAlignment w:val="auto"/>
              <w:rPr>
                <w:bCs/>
                <w:sz w:val="22"/>
                <w:szCs w:val="22"/>
                <w:lang w:eastAsia="en-US"/>
              </w:rPr>
            </w:pPr>
            <w:r>
              <w:rPr>
                <w:bCs/>
                <w:sz w:val="22"/>
                <w:szCs w:val="22"/>
                <w:lang w:eastAsia="en-US"/>
              </w:rPr>
              <w:t>202 00</w:t>
            </w:r>
            <w:r w:rsidR="00DF4FB2">
              <w:rPr>
                <w:bCs/>
                <w:sz w:val="22"/>
                <w:szCs w:val="22"/>
                <w:lang w:eastAsia="en-US"/>
              </w:rPr>
              <w:t>1</w:t>
            </w:r>
          </w:p>
        </w:tc>
      </w:tr>
      <w:tr w:rsidR="0082359D" w:rsidRPr="00CB4E98" w14:paraId="6C4A36E0" w14:textId="77777777" w:rsidTr="00F31ED7">
        <w:tc>
          <w:tcPr>
            <w:tcW w:w="817" w:type="dxa"/>
          </w:tcPr>
          <w:p w14:paraId="6FF6A8D1"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1.8.</w:t>
            </w:r>
          </w:p>
        </w:tc>
        <w:tc>
          <w:tcPr>
            <w:tcW w:w="7655" w:type="dxa"/>
          </w:tcPr>
          <w:p w14:paraId="64B74CDD"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Iš viso (1.6 + 1.7):</w:t>
            </w:r>
          </w:p>
        </w:tc>
        <w:tc>
          <w:tcPr>
            <w:tcW w:w="1382" w:type="dxa"/>
          </w:tcPr>
          <w:p w14:paraId="670CACB3" w14:textId="594BEAD3" w:rsidR="000E71EF" w:rsidRPr="00CB4E98" w:rsidRDefault="000723F6" w:rsidP="000E71EF">
            <w:pPr>
              <w:widowControl w:val="0"/>
              <w:autoSpaceDE w:val="0"/>
              <w:adjustRightInd w:val="0"/>
              <w:jc w:val="center"/>
              <w:textAlignment w:val="auto"/>
              <w:rPr>
                <w:b/>
                <w:sz w:val="22"/>
                <w:szCs w:val="22"/>
                <w:lang w:eastAsia="en-US"/>
              </w:rPr>
            </w:pPr>
            <w:r w:rsidRPr="00E055A7">
              <w:rPr>
                <w:b/>
                <w:sz w:val="22"/>
                <w:szCs w:val="22"/>
                <w:lang w:eastAsia="en-US"/>
              </w:rPr>
              <w:t>282 606</w:t>
            </w:r>
          </w:p>
        </w:tc>
      </w:tr>
      <w:tr w:rsidR="0082359D" w:rsidRPr="00CB4E98" w14:paraId="7FD799C6" w14:textId="77777777" w:rsidTr="00F31ED7">
        <w:tc>
          <w:tcPr>
            <w:tcW w:w="817" w:type="dxa"/>
          </w:tcPr>
          <w:p w14:paraId="76282622"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1.9.</w:t>
            </w:r>
          </w:p>
        </w:tc>
        <w:tc>
          <w:tcPr>
            <w:tcW w:w="7655" w:type="dxa"/>
          </w:tcPr>
          <w:p w14:paraId="7D4BE2CE"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Faktinės ataskaitinio laikotarpio Programos lėšos (1.5 + 1.8)</w:t>
            </w:r>
          </w:p>
        </w:tc>
        <w:tc>
          <w:tcPr>
            <w:tcW w:w="1382" w:type="dxa"/>
          </w:tcPr>
          <w:p w14:paraId="6348EDCC" w14:textId="2C2A23D8" w:rsidR="000E71EF" w:rsidRPr="00CB4E98" w:rsidRDefault="000723F6" w:rsidP="000E71EF">
            <w:pPr>
              <w:widowControl w:val="0"/>
              <w:autoSpaceDE w:val="0"/>
              <w:adjustRightInd w:val="0"/>
              <w:jc w:val="center"/>
              <w:textAlignment w:val="auto"/>
              <w:rPr>
                <w:b/>
                <w:sz w:val="22"/>
                <w:szCs w:val="22"/>
                <w:lang w:eastAsia="en-US"/>
              </w:rPr>
            </w:pPr>
            <w:r w:rsidRPr="00E055A7">
              <w:rPr>
                <w:b/>
                <w:sz w:val="22"/>
                <w:szCs w:val="22"/>
                <w:lang w:eastAsia="en-US"/>
              </w:rPr>
              <w:t>630 904</w:t>
            </w:r>
          </w:p>
        </w:tc>
      </w:tr>
    </w:tbl>
    <w:p w14:paraId="0D334C00" w14:textId="77777777" w:rsidR="000E71EF" w:rsidRPr="00DC2A5D" w:rsidRDefault="000E71EF" w:rsidP="000E71EF">
      <w:pPr>
        <w:suppressAutoHyphens w:val="0"/>
        <w:autoSpaceDE w:val="0"/>
        <w:adjustRightInd w:val="0"/>
        <w:jc w:val="both"/>
        <w:textAlignment w:val="auto"/>
        <w:rPr>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7449"/>
        <w:gridCol w:w="1367"/>
      </w:tblGrid>
      <w:tr w:rsidR="0082359D" w:rsidRPr="00CB4E98" w14:paraId="2CBB25F6" w14:textId="77777777" w:rsidTr="00542C72">
        <w:tc>
          <w:tcPr>
            <w:tcW w:w="817" w:type="dxa"/>
          </w:tcPr>
          <w:p w14:paraId="03F75446" w14:textId="77777777" w:rsidR="000E71EF" w:rsidRPr="00CB4E98" w:rsidRDefault="000E71EF" w:rsidP="000E71EF">
            <w:pPr>
              <w:suppressAutoHyphens w:val="0"/>
              <w:autoSpaceDE w:val="0"/>
              <w:adjustRightInd w:val="0"/>
              <w:jc w:val="center"/>
              <w:textAlignment w:val="auto"/>
              <w:rPr>
                <w:b/>
                <w:sz w:val="22"/>
                <w:szCs w:val="22"/>
                <w:lang w:eastAsia="en-US"/>
              </w:rPr>
            </w:pPr>
            <w:r w:rsidRPr="00CB4E98">
              <w:rPr>
                <w:b/>
                <w:sz w:val="22"/>
                <w:szCs w:val="22"/>
                <w:lang w:eastAsia="en-US"/>
              </w:rPr>
              <w:t>Eil. Nr.</w:t>
            </w:r>
          </w:p>
        </w:tc>
        <w:tc>
          <w:tcPr>
            <w:tcW w:w="7655" w:type="dxa"/>
          </w:tcPr>
          <w:p w14:paraId="4268C4B7" w14:textId="77777777" w:rsidR="000E71EF" w:rsidRPr="00CB4E98" w:rsidRDefault="000E71EF" w:rsidP="000E71EF">
            <w:pPr>
              <w:suppressAutoHyphens w:val="0"/>
              <w:autoSpaceDE w:val="0"/>
              <w:adjustRightInd w:val="0"/>
              <w:ind w:firstLine="312"/>
              <w:jc w:val="center"/>
              <w:textAlignment w:val="auto"/>
              <w:rPr>
                <w:b/>
                <w:sz w:val="22"/>
                <w:szCs w:val="22"/>
                <w:lang w:eastAsia="en-US"/>
              </w:rPr>
            </w:pPr>
            <w:r w:rsidRPr="00CB4E98">
              <w:rPr>
                <w:b/>
                <w:sz w:val="22"/>
                <w:szCs w:val="22"/>
                <w:lang w:eastAsia="en-US"/>
              </w:rPr>
              <w:t>(2) Savivaldybės visuomenės sveikatos rėmimo specialiajai programai skirtinos lėšos</w:t>
            </w:r>
          </w:p>
        </w:tc>
        <w:tc>
          <w:tcPr>
            <w:tcW w:w="1382" w:type="dxa"/>
          </w:tcPr>
          <w:p w14:paraId="484F7EAA" w14:textId="67C10EAB" w:rsidR="000E71EF" w:rsidRPr="00CB4E98" w:rsidRDefault="000E71EF" w:rsidP="000E71EF">
            <w:pPr>
              <w:suppressAutoHyphens w:val="0"/>
              <w:autoSpaceDE w:val="0"/>
              <w:adjustRightInd w:val="0"/>
              <w:jc w:val="center"/>
              <w:textAlignment w:val="auto"/>
              <w:rPr>
                <w:b/>
                <w:sz w:val="22"/>
                <w:szCs w:val="22"/>
                <w:lang w:eastAsia="en-US"/>
              </w:rPr>
            </w:pPr>
            <w:r w:rsidRPr="00CB4E98">
              <w:rPr>
                <w:b/>
                <w:sz w:val="22"/>
                <w:szCs w:val="22"/>
                <w:lang w:eastAsia="en-US"/>
              </w:rPr>
              <w:t>Lėšos</w:t>
            </w:r>
            <w:r w:rsidR="007D3F2C" w:rsidRPr="00CB4E98">
              <w:rPr>
                <w:b/>
                <w:sz w:val="22"/>
                <w:szCs w:val="22"/>
                <w:lang w:eastAsia="en-US"/>
              </w:rPr>
              <w:t>,</w:t>
            </w:r>
            <w:r w:rsidRPr="00CB4E98">
              <w:rPr>
                <w:b/>
                <w:sz w:val="22"/>
                <w:szCs w:val="22"/>
                <w:lang w:eastAsia="en-US"/>
              </w:rPr>
              <w:t xml:space="preserve"> Eur</w:t>
            </w:r>
          </w:p>
        </w:tc>
      </w:tr>
      <w:tr w:rsidR="0082359D" w:rsidRPr="00CB4E98" w14:paraId="09AB937F" w14:textId="77777777" w:rsidTr="00542C72">
        <w:tc>
          <w:tcPr>
            <w:tcW w:w="817" w:type="dxa"/>
          </w:tcPr>
          <w:p w14:paraId="22AC1EEB"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1.10.</w:t>
            </w:r>
          </w:p>
        </w:tc>
        <w:tc>
          <w:tcPr>
            <w:tcW w:w="7655" w:type="dxa"/>
          </w:tcPr>
          <w:p w14:paraId="402ADAF6" w14:textId="16C8D2F0"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 xml:space="preserve">20 procentų </w:t>
            </w:r>
            <w:r w:rsidR="00CD10E6" w:rsidRPr="00CB4E98">
              <w:rPr>
                <w:sz w:val="22"/>
                <w:szCs w:val="22"/>
                <w:lang w:eastAsia="en-US"/>
              </w:rPr>
              <w:t>S</w:t>
            </w:r>
            <w:r w:rsidRPr="00CB4E98">
              <w:rPr>
                <w:sz w:val="22"/>
                <w:szCs w:val="22"/>
                <w:lang w:eastAsia="en-US"/>
              </w:rPr>
              <w:t>avivaldyb</w:t>
            </w:r>
            <w:r w:rsidR="00CD10E6" w:rsidRPr="00CB4E98">
              <w:rPr>
                <w:sz w:val="22"/>
                <w:szCs w:val="22"/>
                <w:lang w:eastAsia="en-US"/>
              </w:rPr>
              <w:t>ės</w:t>
            </w:r>
            <w:r w:rsidRPr="00CB4E98">
              <w:rPr>
                <w:sz w:val="22"/>
                <w:szCs w:val="22"/>
                <w:lang w:eastAsia="en-US"/>
              </w:rPr>
              <w:t xml:space="preserve"> aplinkos apsaugos rėmimo specialiosios programos lėšų, neįskaitant įplaukų už medžioklės plotų naudotojų mokesčius, mokamus įstatymų nustatytomis proporcijomis ir tvarka už medžiojamųjų gyvūnų išteklių naudojimą</w:t>
            </w:r>
          </w:p>
        </w:tc>
        <w:tc>
          <w:tcPr>
            <w:tcW w:w="1382" w:type="dxa"/>
          </w:tcPr>
          <w:p w14:paraId="471EF50B" w14:textId="06E5919D" w:rsidR="00E33A3C" w:rsidRPr="00CB4E98" w:rsidRDefault="000723F6" w:rsidP="000E71EF">
            <w:pPr>
              <w:widowControl w:val="0"/>
              <w:autoSpaceDE w:val="0"/>
              <w:adjustRightInd w:val="0"/>
              <w:jc w:val="center"/>
              <w:textAlignment w:val="auto"/>
              <w:rPr>
                <w:sz w:val="22"/>
                <w:szCs w:val="22"/>
                <w:lang w:eastAsia="en-US"/>
              </w:rPr>
            </w:pPr>
            <w:r>
              <w:rPr>
                <w:sz w:val="22"/>
                <w:szCs w:val="22"/>
                <w:lang w:eastAsia="en-US"/>
              </w:rPr>
              <w:t>69 6</w:t>
            </w:r>
            <w:r w:rsidR="00DF4FB2">
              <w:rPr>
                <w:sz w:val="22"/>
                <w:szCs w:val="22"/>
                <w:lang w:eastAsia="en-US"/>
              </w:rPr>
              <w:t>60</w:t>
            </w:r>
          </w:p>
        </w:tc>
      </w:tr>
      <w:tr w:rsidR="0082359D" w:rsidRPr="00CB4E98" w14:paraId="0E60124B" w14:textId="77777777" w:rsidTr="00542C72">
        <w:tc>
          <w:tcPr>
            <w:tcW w:w="817" w:type="dxa"/>
          </w:tcPr>
          <w:p w14:paraId="16462337"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1.11.</w:t>
            </w:r>
          </w:p>
        </w:tc>
        <w:tc>
          <w:tcPr>
            <w:tcW w:w="7655" w:type="dxa"/>
          </w:tcPr>
          <w:p w14:paraId="1BC1B1AD"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 xml:space="preserve">Ankstesnio ataskaitinio laikotarpio ataskaitos atitinkamų lėšų likutis </w:t>
            </w:r>
          </w:p>
        </w:tc>
        <w:tc>
          <w:tcPr>
            <w:tcW w:w="1382" w:type="dxa"/>
          </w:tcPr>
          <w:p w14:paraId="70C9F244" w14:textId="0A4674CB" w:rsidR="000E71EF" w:rsidRPr="00CB4E98" w:rsidRDefault="000723F6" w:rsidP="000E71EF">
            <w:pPr>
              <w:widowControl w:val="0"/>
              <w:autoSpaceDE w:val="0"/>
              <w:adjustRightInd w:val="0"/>
              <w:jc w:val="center"/>
              <w:textAlignment w:val="auto"/>
              <w:rPr>
                <w:sz w:val="22"/>
                <w:szCs w:val="22"/>
                <w:lang w:eastAsia="en-US"/>
              </w:rPr>
            </w:pPr>
            <w:r w:rsidRPr="000723F6">
              <w:rPr>
                <w:sz w:val="22"/>
                <w:szCs w:val="22"/>
                <w:lang w:eastAsia="en-US"/>
              </w:rPr>
              <w:t>33 892</w:t>
            </w:r>
          </w:p>
        </w:tc>
      </w:tr>
      <w:tr w:rsidR="0082359D" w:rsidRPr="00CB4E98" w14:paraId="6BD72F8B" w14:textId="77777777" w:rsidTr="00542C72">
        <w:tc>
          <w:tcPr>
            <w:tcW w:w="817" w:type="dxa"/>
          </w:tcPr>
          <w:p w14:paraId="16AA76D4"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1.12.</w:t>
            </w:r>
          </w:p>
        </w:tc>
        <w:tc>
          <w:tcPr>
            <w:tcW w:w="7655" w:type="dxa"/>
          </w:tcPr>
          <w:p w14:paraId="249D639B"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Iš viso (1.10 + 1.11):</w:t>
            </w:r>
          </w:p>
        </w:tc>
        <w:tc>
          <w:tcPr>
            <w:tcW w:w="1382" w:type="dxa"/>
          </w:tcPr>
          <w:p w14:paraId="1E5CDEAC" w14:textId="2B3A95CB" w:rsidR="000E71EF" w:rsidRPr="00CB4E98" w:rsidRDefault="000723F6" w:rsidP="001265E1">
            <w:pPr>
              <w:widowControl w:val="0"/>
              <w:autoSpaceDE w:val="0"/>
              <w:adjustRightInd w:val="0"/>
              <w:jc w:val="center"/>
              <w:textAlignment w:val="auto"/>
              <w:rPr>
                <w:b/>
                <w:sz w:val="22"/>
                <w:szCs w:val="22"/>
                <w:lang w:val="en-US" w:eastAsia="en-US"/>
              </w:rPr>
            </w:pPr>
            <w:r w:rsidRPr="00E055A7">
              <w:rPr>
                <w:b/>
                <w:sz w:val="22"/>
                <w:szCs w:val="22"/>
                <w:lang w:val="en-US" w:eastAsia="en-US"/>
              </w:rPr>
              <w:t>103 552</w:t>
            </w:r>
            <w:r w:rsidR="00E33A3C" w:rsidRPr="00E055A7">
              <w:rPr>
                <w:b/>
                <w:sz w:val="22"/>
                <w:szCs w:val="22"/>
                <w:lang w:val="en-US" w:eastAsia="en-US"/>
              </w:rPr>
              <w:t xml:space="preserve"> </w:t>
            </w:r>
          </w:p>
        </w:tc>
      </w:tr>
      <w:tr w:rsidR="0082359D" w:rsidRPr="00CB4E98" w14:paraId="01CD3112" w14:textId="77777777" w:rsidTr="00542C72">
        <w:tc>
          <w:tcPr>
            <w:tcW w:w="817" w:type="dxa"/>
          </w:tcPr>
          <w:p w14:paraId="3947D724" w14:textId="77777777" w:rsidR="000E71EF" w:rsidRPr="00CB4E98" w:rsidRDefault="000E71EF" w:rsidP="00E757E1">
            <w:pPr>
              <w:widowControl w:val="0"/>
              <w:autoSpaceDE w:val="0"/>
              <w:adjustRightInd w:val="0"/>
              <w:jc w:val="center"/>
              <w:textAlignment w:val="auto"/>
              <w:rPr>
                <w:b/>
                <w:sz w:val="22"/>
                <w:szCs w:val="22"/>
                <w:lang w:eastAsia="en-US"/>
              </w:rPr>
            </w:pPr>
            <w:r w:rsidRPr="00CB4E98">
              <w:rPr>
                <w:b/>
                <w:sz w:val="22"/>
                <w:szCs w:val="22"/>
                <w:lang w:eastAsia="en-US"/>
              </w:rPr>
              <w:t>Eil. Nr.</w:t>
            </w:r>
          </w:p>
        </w:tc>
        <w:tc>
          <w:tcPr>
            <w:tcW w:w="7655" w:type="dxa"/>
          </w:tcPr>
          <w:p w14:paraId="14154C6F" w14:textId="77777777" w:rsidR="000E71EF" w:rsidRPr="00CB4E98" w:rsidRDefault="000E71EF" w:rsidP="000E71EF">
            <w:pPr>
              <w:suppressAutoHyphens w:val="0"/>
              <w:autoSpaceDE w:val="0"/>
              <w:adjustRightInd w:val="0"/>
              <w:ind w:firstLine="312"/>
              <w:jc w:val="center"/>
              <w:textAlignment w:val="auto"/>
              <w:rPr>
                <w:b/>
                <w:sz w:val="22"/>
                <w:szCs w:val="22"/>
                <w:lang w:eastAsia="en-US"/>
              </w:rPr>
            </w:pPr>
            <w:r w:rsidRPr="00CB4E98">
              <w:rPr>
                <w:b/>
                <w:sz w:val="22"/>
                <w:szCs w:val="22"/>
                <w:lang w:eastAsia="en-US"/>
              </w:rPr>
              <w:t>(3) Kitoms Programos priemonėms skirtinos lėšos</w:t>
            </w:r>
          </w:p>
        </w:tc>
        <w:tc>
          <w:tcPr>
            <w:tcW w:w="1382" w:type="dxa"/>
          </w:tcPr>
          <w:p w14:paraId="1021F553" w14:textId="10249DA9" w:rsidR="000E71EF" w:rsidRPr="00CB4E98" w:rsidRDefault="000E71EF" w:rsidP="000E71EF">
            <w:pPr>
              <w:suppressAutoHyphens w:val="0"/>
              <w:autoSpaceDE w:val="0"/>
              <w:adjustRightInd w:val="0"/>
              <w:jc w:val="center"/>
              <w:textAlignment w:val="auto"/>
              <w:rPr>
                <w:b/>
                <w:sz w:val="22"/>
                <w:szCs w:val="22"/>
                <w:lang w:eastAsia="en-US"/>
              </w:rPr>
            </w:pPr>
            <w:r w:rsidRPr="00CB4E98">
              <w:rPr>
                <w:b/>
                <w:sz w:val="22"/>
                <w:szCs w:val="22"/>
                <w:lang w:eastAsia="en-US"/>
              </w:rPr>
              <w:t>Lėšos</w:t>
            </w:r>
            <w:r w:rsidR="007D3F2C" w:rsidRPr="00CB4E98">
              <w:rPr>
                <w:b/>
                <w:sz w:val="22"/>
                <w:szCs w:val="22"/>
                <w:lang w:eastAsia="en-US"/>
              </w:rPr>
              <w:t>,</w:t>
            </w:r>
            <w:r w:rsidRPr="00CB4E98">
              <w:rPr>
                <w:b/>
                <w:sz w:val="22"/>
                <w:szCs w:val="22"/>
                <w:lang w:eastAsia="en-US"/>
              </w:rPr>
              <w:t xml:space="preserve"> Eur</w:t>
            </w:r>
          </w:p>
        </w:tc>
      </w:tr>
      <w:tr w:rsidR="00DC2A5D" w:rsidRPr="00CB4E98" w14:paraId="6EEA1CB0" w14:textId="77777777" w:rsidTr="00542C72">
        <w:tc>
          <w:tcPr>
            <w:tcW w:w="817" w:type="dxa"/>
          </w:tcPr>
          <w:p w14:paraId="37E030B1" w14:textId="77777777" w:rsidR="000E71EF" w:rsidRPr="00CB4E98" w:rsidRDefault="000E71EF" w:rsidP="00CF5C3E">
            <w:pPr>
              <w:widowControl w:val="0"/>
              <w:autoSpaceDE w:val="0"/>
              <w:adjustRightInd w:val="0"/>
              <w:textAlignment w:val="auto"/>
              <w:rPr>
                <w:sz w:val="22"/>
                <w:szCs w:val="22"/>
                <w:lang w:eastAsia="en-US"/>
              </w:rPr>
            </w:pPr>
            <w:r w:rsidRPr="00CB4E98">
              <w:rPr>
                <w:sz w:val="22"/>
                <w:szCs w:val="22"/>
                <w:lang w:eastAsia="en-US"/>
              </w:rPr>
              <w:t>1.13.</w:t>
            </w:r>
          </w:p>
        </w:tc>
        <w:tc>
          <w:tcPr>
            <w:tcW w:w="7655" w:type="dxa"/>
          </w:tcPr>
          <w:p w14:paraId="2EB8D623"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80 procentų Savivaldybių aplinkos apsaugos rėmimo specialiosios programos lėšų, neįskaitant įplaukų už medžioklės plotų naudotojų mokesčius, mokamus įstatymų nustatytomis proporcijomis ir tvarka už medžiojamųjų gyvūnų išteklių naudojimą</w:t>
            </w:r>
          </w:p>
        </w:tc>
        <w:tc>
          <w:tcPr>
            <w:tcW w:w="1382" w:type="dxa"/>
            <w:vAlign w:val="center"/>
          </w:tcPr>
          <w:p w14:paraId="03FBD369" w14:textId="49DC5588" w:rsidR="000E71EF" w:rsidRPr="00CB4E98" w:rsidRDefault="000723F6" w:rsidP="008A11C8">
            <w:pPr>
              <w:widowControl w:val="0"/>
              <w:autoSpaceDE w:val="0"/>
              <w:adjustRightInd w:val="0"/>
              <w:jc w:val="center"/>
              <w:textAlignment w:val="auto"/>
              <w:rPr>
                <w:color w:val="FF0000"/>
                <w:sz w:val="22"/>
                <w:szCs w:val="22"/>
                <w:lang w:val="en-US" w:eastAsia="en-US"/>
              </w:rPr>
            </w:pPr>
            <w:r>
              <w:rPr>
                <w:sz w:val="22"/>
                <w:szCs w:val="22"/>
                <w:lang w:val="en-US" w:eastAsia="en-US"/>
              </w:rPr>
              <w:t>278 63</w:t>
            </w:r>
            <w:r w:rsidR="00DF4FB2">
              <w:rPr>
                <w:sz w:val="22"/>
                <w:szCs w:val="22"/>
                <w:lang w:val="en-US" w:eastAsia="en-US"/>
              </w:rPr>
              <w:t>9</w:t>
            </w:r>
            <w:r w:rsidR="00E33A3C" w:rsidRPr="00CB4E98">
              <w:rPr>
                <w:sz w:val="22"/>
                <w:szCs w:val="22"/>
                <w:lang w:val="en-US" w:eastAsia="en-US"/>
              </w:rPr>
              <w:t xml:space="preserve"> </w:t>
            </w:r>
          </w:p>
        </w:tc>
      </w:tr>
      <w:tr w:rsidR="0082359D" w:rsidRPr="000723F6" w14:paraId="6F154E48" w14:textId="77777777" w:rsidTr="00542C72">
        <w:tc>
          <w:tcPr>
            <w:tcW w:w="817" w:type="dxa"/>
          </w:tcPr>
          <w:p w14:paraId="265B78F6"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1.14.</w:t>
            </w:r>
          </w:p>
        </w:tc>
        <w:tc>
          <w:tcPr>
            <w:tcW w:w="7655" w:type="dxa"/>
          </w:tcPr>
          <w:p w14:paraId="1E3C33EF"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 xml:space="preserve">Ankstesnio ataskaitinio laikotarpio ataskaitos atitinkamų lėšų likutis </w:t>
            </w:r>
          </w:p>
        </w:tc>
        <w:tc>
          <w:tcPr>
            <w:tcW w:w="1382" w:type="dxa"/>
          </w:tcPr>
          <w:p w14:paraId="06A12501" w14:textId="08337B04" w:rsidR="000E71EF" w:rsidRPr="000723F6" w:rsidRDefault="000723F6" w:rsidP="000E71EF">
            <w:pPr>
              <w:widowControl w:val="0"/>
              <w:autoSpaceDE w:val="0"/>
              <w:adjustRightInd w:val="0"/>
              <w:jc w:val="center"/>
              <w:textAlignment w:val="auto"/>
              <w:rPr>
                <w:bCs/>
                <w:color w:val="17365D" w:themeColor="text2" w:themeShade="BF"/>
                <w:sz w:val="22"/>
                <w:szCs w:val="22"/>
                <w:lang w:eastAsia="en-US"/>
              </w:rPr>
            </w:pPr>
            <w:r w:rsidRPr="000723F6">
              <w:rPr>
                <w:bCs/>
                <w:sz w:val="22"/>
                <w:szCs w:val="22"/>
                <w:lang w:eastAsia="en-US"/>
              </w:rPr>
              <w:t>193 946</w:t>
            </w:r>
            <w:r w:rsidR="00797949" w:rsidRPr="000723F6">
              <w:rPr>
                <w:bCs/>
                <w:sz w:val="22"/>
                <w:szCs w:val="22"/>
                <w:lang w:eastAsia="en-US"/>
              </w:rPr>
              <w:t xml:space="preserve"> </w:t>
            </w:r>
          </w:p>
        </w:tc>
      </w:tr>
      <w:tr w:rsidR="0082359D" w:rsidRPr="00CB4E98" w14:paraId="01199C34" w14:textId="77777777" w:rsidTr="00542C72">
        <w:tc>
          <w:tcPr>
            <w:tcW w:w="817" w:type="dxa"/>
          </w:tcPr>
          <w:p w14:paraId="1F6925D5"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1.15.</w:t>
            </w:r>
          </w:p>
        </w:tc>
        <w:tc>
          <w:tcPr>
            <w:tcW w:w="7655" w:type="dxa"/>
          </w:tcPr>
          <w:p w14:paraId="1FDD11A8"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Iš viso (1.13 + 1.14):</w:t>
            </w:r>
          </w:p>
        </w:tc>
        <w:tc>
          <w:tcPr>
            <w:tcW w:w="1382" w:type="dxa"/>
          </w:tcPr>
          <w:p w14:paraId="7EFB1320" w14:textId="54F96170" w:rsidR="000E71EF" w:rsidRPr="00CB4E98" w:rsidRDefault="000723F6" w:rsidP="000E71EF">
            <w:pPr>
              <w:widowControl w:val="0"/>
              <w:autoSpaceDE w:val="0"/>
              <w:adjustRightInd w:val="0"/>
              <w:jc w:val="center"/>
              <w:textAlignment w:val="auto"/>
              <w:rPr>
                <w:b/>
                <w:color w:val="FF0000"/>
                <w:sz w:val="22"/>
                <w:szCs w:val="22"/>
                <w:lang w:eastAsia="en-US"/>
              </w:rPr>
            </w:pPr>
            <w:r w:rsidRPr="00E055A7">
              <w:rPr>
                <w:b/>
                <w:sz w:val="22"/>
                <w:szCs w:val="22"/>
                <w:lang w:eastAsia="en-US"/>
              </w:rPr>
              <w:t>472 58</w:t>
            </w:r>
            <w:r w:rsidR="00DF4FB2">
              <w:rPr>
                <w:b/>
                <w:sz w:val="22"/>
                <w:szCs w:val="22"/>
                <w:lang w:eastAsia="en-US"/>
              </w:rPr>
              <w:t>5</w:t>
            </w:r>
          </w:p>
        </w:tc>
      </w:tr>
    </w:tbl>
    <w:p w14:paraId="6E93663A" w14:textId="77777777" w:rsidR="005A371D" w:rsidRPr="00D862FC" w:rsidRDefault="005A371D" w:rsidP="009967FD">
      <w:pPr>
        <w:rPr>
          <w:sz w:val="16"/>
          <w:szCs w:val="16"/>
        </w:rPr>
      </w:pPr>
    </w:p>
    <w:p w14:paraId="65ACE71B" w14:textId="452A809E" w:rsidR="005A371D" w:rsidRPr="00D862FC" w:rsidRDefault="00306757" w:rsidP="00D862FC">
      <w:pPr>
        <w:jc w:val="both"/>
        <w:rPr>
          <w:b/>
        </w:rPr>
      </w:pPr>
      <w:r w:rsidRPr="00FF15CA">
        <w:rPr>
          <w:b/>
        </w:rPr>
        <w:t>2. Priemonės, kurioms finansuoti naudojamos lėšos, surinktos už medžiojamųjų gyvūnų išteklių naudojimą</w:t>
      </w:r>
    </w:p>
    <w:tbl>
      <w:tblPr>
        <w:tblW w:w="9634" w:type="dxa"/>
        <w:tblLayout w:type="fixed"/>
        <w:tblCellMar>
          <w:left w:w="10" w:type="dxa"/>
          <w:right w:w="10" w:type="dxa"/>
        </w:tblCellMar>
        <w:tblLook w:val="0000" w:firstRow="0" w:lastRow="0" w:firstColumn="0" w:lastColumn="0" w:noHBand="0" w:noVBand="0"/>
      </w:tblPr>
      <w:tblGrid>
        <w:gridCol w:w="817"/>
        <w:gridCol w:w="2835"/>
        <w:gridCol w:w="4565"/>
        <w:gridCol w:w="1417"/>
      </w:tblGrid>
      <w:tr w:rsidR="0082359D" w:rsidRPr="00CB4E98" w14:paraId="28BDAE87" w14:textId="77777777" w:rsidTr="0082079B">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AEA80" w14:textId="77777777" w:rsidR="005A371D" w:rsidRPr="00CB4E98" w:rsidRDefault="00306757">
            <w:pPr>
              <w:jc w:val="center"/>
              <w:rPr>
                <w:b/>
                <w:sz w:val="22"/>
                <w:szCs w:val="22"/>
              </w:rPr>
            </w:pPr>
            <w:r w:rsidRPr="00CB4E98">
              <w:rPr>
                <w:b/>
                <w:sz w:val="22"/>
                <w:szCs w:val="22"/>
              </w:rPr>
              <w:t>Eil. Nr.</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2F55C" w14:textId="77777777" w:rsidR="005A371D" w:rsidRPr="00CB4E98" w:rsidRDefault="00306757">
            <w:pPr>
              <w:jc w:val="center"/>
              <w:rPr>
                <w:b/>
                <w:sz w:val="22"/>
                <w:szCs w:val="22"/>
              </w:rPr>
            </w:pPr>
            <w:r w:rsidRPr="00CB4E98">
              <w:rPr>
                <w:b/>
                <w:sz w:val="22"/>
                <w:szCs w:val="22"/>
              </w:rPr>
              <w:t>Priemonės pavadinimas</w:t>
            </w:r>
          </w:p>
        </w:tc>
        <w:tc>
          <w:tcPr>
            <w:tcW w:w="4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BA17D" w14:textId="77777777" w:rsidR="005A371D" w:rsidRPr="00CB4E98" w:rsidRDefault="00306757">
            <w:pPr>
              <w:jc w:val="center"/>
              <w:rPr>
                <w:b/>
                <w:sz w:val="22"/>
                <w:szCs w:val="22"/>
              </w:rPr>
            </w:pPr>
            <w:r w:rsidRPr="00CB4E98">
              <w:rPr>
                <w:b/>
                <w:sz w:val="22"/>
                <w:szCs w:val="22"/>
              </w:rPr>
              <w:t>Detalus priemonės vykdymo aprašymas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F14CD" w14:textId="77777777" w:rsidR="005A371D" w:rsidRPr="00CB4E98" w:rsidRDefault="00306757">
            <w:pPr>
              <w:jc w:val="center"/>
              <w:rPr>
                <w:b/>
                <w:sz w:val="22"/>
                <w:szCs w:val="22"/>
              </w:rPr>
            </w:pPr>
            <w:r w:rsidRPr="00CB4E98">
              <w:rPr>
                <w:b/>
                <w:sz w:val="22"/>
                <w:szCs w:val="22"/>
              </w:rPr>
              <w:t>Panaudota lėšų, Eur</w:t>
            </w:r>
          </w:p>
        </w:tc>
      </w:tr>
      <w:tr w:rsidR="0082359D" w:rsidRPr="00CB4E98" w14:paraId="76EBBD12" w14:textId="77777777" w:rsidTr="0082079B">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3169" w14:textId="77777777" w:rsidR="005A371D" w:rsidRPr="00CB4E98" w:rsidRDefault="00306757" w:rsidP="00CF5C3E">
            <w:pPr>
              <w:rPr>
                <w:sz w:val="22"/>
                <w:szCs w:val="22"/>
              </w:rPr>
            </w:pPr>
            <w:r w:rsidRPr="00CB4E98">
              <w:rPr>
                <w:sz w:val="22"/>
                <w:szCs w:val="22"/>
              </w:rPr>
              <w:t>2.1.</w:t>
            </w:r>
          </w:p>
        </w:tc>
        <w:tc>
          <w:tcPr>
            <w:tcW w:w="74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D3DBF" w14:textId="7308BB39" w:rsidR="005A371D" w:rsidRPr="00A92EB7" w:rsidRDefault="00306757" w:rsidP="002718B4">
            <w:pPr>
              <w:jc w:val="both"/>
              <w:rPr>
                <w:color w:val="4F81BD" w:themeColor="accent1"/>
                <w:sz w:val="22"/>
                <w:szCs w:val="22"/>
                <w:lang w:val="en-US"/>
              </w:rPr>
            </w:pPr>
            <w:r w:rsidRPr="000A0FD9">
              <w:rPr>
                <w:sz w:val="22"/>
                <w:szCs w:val="22"/>
              </w:rPr>
              <w:t xml:space="preserve">Žemės sklypų, kuriuose </w:t>
            </w:r>
            <w:r w:rsidR="00A97E69" w:rsidRPr="000A0FD9">
              <w:rPr>
                <w:sz w:val="22"/>
                <w:szCs w:val="22"/>
              </w:rPr>
              <w:t>medžioklė nėra uždrausta</w:t>
            </w:r>
            <w:r w:rsidRPr="000A0FD9">
              <w:rPr>
                <w:sz w:val="22"/>
                <w:szCs w:val="22"/>
              </w:rPr>
              <w:t>, savininkų, valdytojų ir naudotojų</w:t>
            </w:r>
            <w:r w:rsidR="00A97E69" w:rsidRPr="000A0FD9">
              <w:rPr>
                <w:sz w:val="22"/>
                <w:szCs w:val="22"/>
              </w:rPr>
              <w:t xml:space="preserve">, įgyvendinamos </w:t>
            </w:r>
            <w:r w:rsidRPr="000A0FD9">
              <w:rPr>
                <w:sz w:val="22"/>
                <w:szCs w:val="22"/>
              </w:rPr>
              <w:t>žalos prevencijos priemon</w:t>
            </w:r>
            <w:r w:rsidR="00A97E69" w:rsidRPr="000A0FD9">
              <w:rPr>
                <w:sz w:val="22"/>
                <w:szCs w:val="22"/>
              </w:rPr>
              <w:t>ės</w:t>
            </w:r>
            <w:r w:rsidRPr="000A0FD9">
              <w:rPr>
                <w:sz w:val="22"/>
                <w:szCs w:val="22"/>
              </w:rPr>
              <w:t xml:space="preserve">, kuriomis </w:t>
            </w:r>
            <w:r w:rsidR="00A97E69" w:rsidRPr="000A0FD9">
              <w:rPr>
                <w:sz w:val="22"/>
                <w:szCs w:val="22"/>
              </w:rPr>
              <w:t xml:space="preserve">jie </w:t>
            </w:r>
            <w:r w:rsidRPr="000A0FD9">
              <w:rPr>
                <w:sz w:val="22"/>
                <w:szCs w:val="22"/>
              </w:rPr>
              <w:t>siekia išvengti medžiojamųjų gyvūnų daromos žalos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68F7D" w14:textId="77777777" w:rsidR="005A371D" w:rsidRPr="00CB4E98" w:rsidRDefault="005A371D">
            <w:pPr>
              <w:jc w:val="center"/>
              <w:rPr>
                <w:sz w:val="22"/>
                <w:szCs w:val="22"/>
              </w:rPr>
            </w:pPr>
          </w:p>
        </w:tc>
      </w:tr>
      <w:tr w:rsidR="00F174FE" w:rsidRPr="00CB4E98" w14:paraId="76D83E0A" w14:textId="77777777" w:rsidTr="001B5D96">
        <w:tc>
          <w:tcPr>
            <w:tcW w:w="81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51F422CA" w14:textId="7B961300" w:rsidR="00F174FE" w:rsidRPr="00CB4E98" w:rsidRDefault="00F174FE" w:rsidP="00542C72">
            <w:pPr>
              <w:rPr>
                <w:sz w:val="22"/>
                <w:szCs w:val="22"/>
              </w:rPr>
            </w:pPr>
            <w:r w:rsidRPr="00CB4E98">
              <w:rPr>
                <w:sz w:val="22"/>
                <w:szCs w:val="22"/>
              </w:rPr>
              <w:t>2.1.1.</w:t>
            </w:r>
          </w:p>
        </w:tc>
        <w:tc>
          <w:tcPr>
            <w:tcW w:w="2835"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3D191383" w14:textId="7111DAD4" w:rsidR="00F174FE" w:rsidRPr="00CB4E98" w:rsidRDefault="00F174FE" w:rsidP="00F174FE">
            <w:pPr>
              <w:rPr>
                <w:sz w:val="22"/>
                <w:szCs w:val="22"/>
              </w:rPr>
            </w:pPr>
            <w:r w:rsidRPr="00CB4E98">
              <w:rPr>
                <w:sz w:val="22"/>
                <w:szCs w:val="22"/>
              </w:rPr>
              <w:t>Žemės sklypų, kuriuose medžioklė nėra uždrausta, savininkų, valdytojų ir naudotojų, įgyvendinamos žalos prevencijos priemonės, kuriomis jie siekia išvengti medžiojamųjų gyvūnų daromos žalos, įsigijimo, šių priemonių panaudojimo darbų finansavimas</w:t>
            </w:r>
          </w:p>
        </w:tc>
        <w:tc>
          <w:tcPr>
            <w:tcW w:w="4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E6056" w14:textId="74CC5D6E" w:rsidR="00F174FE" w:rsidRPr="00CB4E98" w:rsidRDefault="00F174FE" w:rsidP="0085624A">
            <w:pPr>
              <w:jc w:val="both"/>
              <w:rPr>
                <w:sz w:val="22"/>
                <w:szCs w:val="22"/>
              </w:rPr>
            </w:pPr>
            <w:r w:rsidRPr="00CB4E98">
              <w:rPr>
                <w:sz w:val="22"/>
                <w:szCs w:val="22"/>
              </w:rPr>
              <w:t>Vykdytojas VĮ Valstybinių miškų urėdijos Panevėžio regioninis padalinys. Priemonės vykdymo pradžia 2024-0</w:t>
            </w:r>
            <w:r>
              <w:rPr>
                <w:sz w:val="22"/>
                <w:szCs w:val="22"/>
              </w:rPr>
              <w:t>7</w:t>
            </w:r>
            <w:r w:rsidRPr="00CB4E98">
              <w:rPr>
                <w:sz w:val="22"/>
                <w:szCs w:val="22"/>
              </w:rPr>
              <w:t>-</w:t>
            </w:r>
            <w:r>
              <w:rPr>
                <w:sz w:val="22"/>
                <w:szCs w:val="22"/>
              </w:rPr>
              <w:t>04,</w:t>
            </w:r>
            <w:r w:rsidRPr="00CB4E98">
              <w:rPr>
                <w:sz w:val="22"/>
                <w:szCs w:val="22"/>
              </w:rPr>
              <w:t xml:space="preserve"> pabaiga </w:t>
            </w:r>
            <w:r>
              <w:rPr>
                <w:sz w:val="22"/>
                <w:szCs w:val="22"/>
              </w:rPr>
              <w:br/>
            </w:r>
            <w:r w:rsidRPr="00CB4E98">
              <w:rPr>
                <w:sz w:val="22"/>
                <w:szCs w:val="22"/>
              </w:rPr>
              <w:t>2024-1</w:t>
            </w:r>
            <w:r>
              <w:rPr>
                <w:sz w:val="22"/>
                <w:szCs w:val="22"/>
              </w:rPr>
              <w:t>1</w:t>
            </w:r>
            <w:r w:rsidRPr="00CB4E98">
              <w:rPr>
                <w:sz w:val="22"/>
                <w:szCs w:val="22"/>
              </w:rPr>
              <w:t>-</w:t>
            </w:r>
            <w:r>
              <w:rPr>
                <w:sz w:val="22"/>
                <w:szCs w:val="22"/>
              </w:rPr>
              <w:t>15</w:t>
            </w:r>
            <w:r w:rsidRPr="00CB4E98">
              <w:rPr>
                <w:sz w:val="22"/>
                <w:szCs w:val="22"/>
              </w:rPr>
              <w:t xml:space="preserve">. Įgyvendinant gyvūnų žalos prevencijos priemones, įsigyta </w:t>
            </w:r>
            <w:proofErr w:type="spellStart"/>
            <w:r w:rsidRPr="00CB4E98">
              <w:rPr>
                <w:sz w:val="22"/>
                <w:szCs w:val="22"/>
              </w:rPr>
              <w:t>repelentų</w:t>
            </w:r>
            <w:proofErr w:type="spellEnd"/>
            <w:r w:rsidRPr="00CB4E98">
              <w:rPr>
                <w:sz w:val="22"/>
                <w:szCs w:val="22"/>
              </w:rPr>
              <w:t xml:space="preserve">, tvoros tinklo, medinių stulpelių tinklo tvėrimui, atlikti </w:t>
            </w:r>
            <w:proofErr w:type="spellStart"/>
            <w:r w:rsidRPr="00CB4E98">
              <w:rPr>
                <w:sz w:val="22"/>
                <w:szCs w:val="22"/>
              </w:rPr>
              <w:t>repelentų</w:t>
            </w:r>
            <w:proofErr w:type="spellEnd"/>
            <w:r w:rsidRPr="00CB4E98">
              <w:rPr>
                <w:sz w:val="22"/>
                <w:szCs w:val="22"/>
              </w:rPr>
              <w:t xml:space="preserve"> tepimo, tvorų tvėrimo darbai.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AC5226" w14:textId="48AB1622" w:rsidR="00F174FE" w:rsidRPr="00CB4E98" w:rsidRDefault="00F174FE" w:rsidP="008A11C8">
            <w:pPr>
              <w:jc w:val="center"/>
              <w:rPr>
                <w:sz w:val="22"/>
                <w:szCs w:val="22"/>
              </w:rPr>
            </w:pPr>
            <w:r>
              <w:rPr>
                <w:sz w:val="22"/>
                <w:szCs w:val="22"/>
                <w:lang w:eastAsia="ar-SA"/>
              </w:rPr>
              <w:t>48 64</w:t>
            </w:r>
            <w:r w:rsidR="00AB4642">
              <w:rPr>
                <w:sz w:val="22"/>
                <w:szCs w:val="22"/>
                <w:lang w:eastAsia="ar-SA"/>
              </w:rPr>
              <w:t>4</w:t>
            </w:r>
          </w:p>
        </w:tc>
      </w:tr>
      <w:tr w:rsidR="00F174FE" w:rsidRPr="00CB4E98" w14:paraId="1B5DBC06" w14:textId="77777777" w:rsidTr="006A1C30">
        <w:tc>
          <w:tcPr>
            <w:tcW w:w="817" w:type="dxa"/>
            <w:vMerge/>
            <w:tcBorders>
              <w:left w:val="single" w:sz="4" w:space="0" w:color="000000"/>
              <w:bottom w:val="single" w:sz="4" w:space="0" w:color="auto"/>
              <w:right w:val="single" w:sz="4" w:space="0" w:color="000000"/>
            </w:tcBorders>
            <w:tcMar>
              <w:top w:w="0" w:type="dxa"/>
              <w:left w:w="108" w:type="dxa"/>
              <w:bottom w:w="0" w:type="dxa"/>
              <w:right w:w="108" w:type="dxa"/>
            </w:tcMar>
          </w:tcPr>
          <w:p w14:paraId="60D0F559" w14:textId="77777777" w:rsidR="00F174FE" w:rsidRPr="00CB4E98" w:rsidRDefault="00F174FE">
            <w:pPr>
              <w:suppressAutoHyphens w:val="0"/>
              <w:spacing w:after="200" w:line="276" w:lineRule="auto"/>
              <w:rPr>
                <w:rFonts w:ascii="Calibri" w:eastAsia="Calibri" w:hAnsi="Calibri"/>
                <w:color w:val="FF0000"/>
                <w:sz w:val="22"/>
                <w:szCs w:val="22"/>
                <w:lang w:eastAsia="en-US"/>
              </w:rPr>
            </w:pPr>
          </w:p>
        </w:tc>
        <w:tc>
          <w:tcPr>
            <w:tcW w:w="2835" w:type="dxa"/>
            <w:vMerge/>
            <w:tcBorders>
              <w:left w:val="single" w:sz="4" w:space="0" w:color="000000"/>
              <w:bottom w:val="single" w:sz="4" w:space="0" w:color="auto"/>
              <w:right w:val="single" w:sz="4" w:space="0" w:color="000000"/>
            </w:tcBorders>
            <w:tcMar>
              <w:top w:w="0" w:type="dxa"/>
              <w:left w:w="108" w:type="dxa"/>
              <w:bottom w:w="0" w:type="dxa"/>
              <w:right w:w="108" w:type="dxa"/>
            </w:tcMar>
          </w:tcPr>
          <w:p w14:paraId="4B6150F1" w14:textId="77777777" w:rsidR="00F174FE" w:rsidRPr="00CB4E98" w:rsidRDefault="00F174FE">
            <w:pPr>
              <w:suppressAutoHyphens w:val="0"/>
              <w:spacing w:after="200" w:line="276" w:lineRule="auto"/>
              <w:rPr>
                <w:rFonts w:ascii="Calibri" w:eastAsia="Calibri" w:hAnsi="Calibri"/>
                <w:color w:val="FF0000"/>
                <w:sz w:val="22"/>
                <w:szCs w:val="22"/>
                <w:lang w:eastAsia="en-US"/>
              </w:rPr>
            </w:pPr>
          </w:p>
        </w:tc>
        <w:tc>
          <w:tcPr>
            <w:tcW w:w="4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AFFD2" w14:textId="28C2E67C" w:rsidR="00F174FE" w:rsidRPr="00CB4E98" w:rsidRDefault="00F174FE" w:rsidP="0085624A">
            <w:pPr>
              <w:jc w:val="both"/>
              <w:rPr>
                <w:sz w:val="22"/>
                <w:szCs w:val="22"/>
              </w:rPr>
            </w:pPr>
            <w:r w:rsidRPr="00CB4E98">
              <w:rPr>
                <w:sz w:val="22"/>
                <w:szCs w:val="22"/>
              </w:rPr>
              <w:t xml:space="preserve">Vykdytojas </w:t>
            </w:r>
            <w:r>
              <w:rPr>
                <w:sz w:val="22"/>
                <w:szCs w:val="22"/>
              </w:rPr>
              <w:t>A</w:t>
            </w:r>
            <w:r w:rsidR="008029A8">
              <w:rPr>
                <w:sz w:val="22"/>
                <w:szCs w:val="22"/>
              </w:rPr>
              <w:t>.</w:t>
            </w:r>
            <w:r>
              <w:rPr>
                <w:sz w:val="22"/>
                <w:szCs w:val="22"/>
              </w:rPr>
              <w:t xml:space="preserve"> P.</w:t>
            </w:r>
            <w:r w:rsidRPr="00CB4E98">
              <w:rPr>
                <w:sz w:val="22"/>
                <w:szCs w:val="22"/>
              </w:rPr>
              <w:t xml:space="preserve"> Priemonės vykdymo pradžia 2024-0</w:t>
            </w:r>
            <w:r>
              <w:rPr>
                <w:sz w:val="22"/>
                <w:szCs w:val="22"/>
              </w:rPr>
              <w:t>7</w:t>
            </w:r>
            <w:r w:rsidRPr="00CB4E98">
              <w:rPr>
                <w:sz w:val="22"/>
                <w:szCs w:val="22"/>
              </w:rPr>
              <w:t>-04, pabaiga 2024-11-1</w:t>
            </w:r>
            <w:r>
              <w:rPr>
                <w:sz w:val="22"/>
                <w:szCs w:val="22"/>
              </w:rPr>
              <w:t>5</w:t>
            </w:r>
            <w:r w:rsidRPr="00CB4E98">
              <w:rPr>
                <w:sz w:val="22"/>
                <w:szCs w:val="22"/>
              </w:rPr>
              <w:t xml:space="preserve">. Įgyvendinant žalos prevencijos priemones įsigyta </w:t>
            </w:r>
            <w:r>
              <w:rPr>
                <w:sz w:val="22"/>
                <w:szCs w:val="22"/>
              </w:rPr>
              <w:t xml:space="preserve">metalinių tvoros stulpelių ir </w:t>
            </w:r>
            <w:r w:rsidRPr="00CB4E98">
              <w:rPr>
                <w:sz w:val="22"/>
                <w:szCs w:val="22"/>
              </w:rPr>
              <w:t>tvoros tinklo, atlik</w:t>
            </w:r>
            <w:r>
              <w:rPr>
                <w:sz w:val="22"/>
                <w:szCs w:val="22"/>
              </w:rPr>
              <w:t>ti</w:t>
            </w:r>
            <w:r w:rsidRPr="00CB4E98">
              <w:rPr>
                <w:sz w:val="22"/>
                <w:szCs w:val="22"/>
              </w:rPr>
              <w:t xml:space="preserve"> tvor</w:t>
            </w:r>
            <w:r>
              <w:rPr>
                <w:sz w:val="22"/>
                <w:szCs w:val="22"/>
              </w:rPr>
              <w:t>os</w:t>
            </w:r>
            <w:r w:rsidRPr="00CB4E98">
              <w:rPr>
                <w:sz w:val="22"/>
                <w:szCs w:val="22"/>
              </w:rPr>
              <w:t xml:space="preserve"> tvėrimo darbai.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266782" w14:textId="132409EC" w:rsidR="00F174FE" w:rsidRPr="00CB4E98" w:rsidRDefault="00F174FE" w:rsidP="008A11C8">
            <w:pPr>
              <w:jc w:val="center"/>
              <w:rPr>
                <w:sz w:val="22"/>
                <w:szCs w:val="22"/>
              </w:rPr>
            </w:pPr>
            <w:r>
              <w:rPr>
                <w:sz w:val="22"/>
                <w:szCs w:val="22"/>
              </w:rPr>
              <w:t>9 767</w:t>
            </w:r>
          </w:p>
        </w:tc>
      </w:tr>
      <w:tr w:rsidR="00F174FE" w:rsidRPr="00CB4E98" w14:paraId="79BB6B30" w14:textId="77777777" w:rsidTr="006A1C30">
        <w:trPr>
          <w:trHeight w:val="1135"/>
        </w:trPr>
        <w:tc>
          <w:tcPr>
            <w:tcW w:w="817"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7602E4D4" w14:textId="77777777" w:rsidR="00F174FE" w:rsidRPr="00CB4E98" w:rsidRDefault="00F174FE" w:rsidP="00542C72">
            <w:pPr>
              <w:rPr>
                <w:rFonts w:ascii="Calibri" w:eastAsia="Calibri" w:hAnsi="Calibri"/>
                <w:color w:val="FF0000"/>
                <w:sz w:val="22"/>
                <w:szCs w:val="22"/>
                <w:lang w:eastAsia="en-US"/>
              </w:rPr>
            </w:pPr>
          </w:p>
        </w:tc>
        <w:tc>
          <w:tcPr>
            <w:tcW w:w="2835"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68119120" w14:textId="77777777" w:rsidR="00F174FE" w:rsidRPr="00CB4E98" w:rsidRDefault="00F174FE" w:rsidP="00F174FE">
            <w:pPr>
              <w:rPr>
                <w:rFonts w:ascii="Calibri" w:eastAsia="Calibri" w:hAnsi="Calibri"/>
                <w:color w:val="FF0000"/>
                <w:sz w:val="22"/>
                <w:szCs w:val="22"/>
                <w:lang w:eastAsia="en-US"/>
              </w:rPr>
            </w:pPr>
          </w:p>
        </w:tc>
        <w:tc>
          <w:tcPr>
            <w:tcW w:w="4565" w:type="dxa"/>
            <w:tcBorders>
              <w:top w:val="single" w:sz="4" w:space="0" w:color="000000"/>
              <w:left w:val="single" w:sz="4" w:space="0" w:color="000000"/>
              <w:right w:val="single" w:sz="4" w:space="0" w:color="000000"/>
            </w:tcBorders>
            <w:tcMar>
              <w:top w:w="0" w:type="dxa"/>
              <w:left w:w="108" w:type="dxa"/>
              <w:bottom w:w="0" w:type="dxa"/>
              <w:right w:w="108" w:type="dxa"/>
            </w:tcMar>
          </w:tcPr>
          <w:p w14:paraId="04F95910" w14:textId="222C8307" w:rsidR="00F174FE" w:rsidRPr="00CB4E98" w:rsidRDefault="00F174FE" w:rsidP="00C7314E">
            <w:pPr>
              <w:jc w:val="both"/>
              <w:rPr>
                <w:sz w:val="22"/>
                <w:szCs w:val="22"/>
              </w:rPr>
            </w:pPr>
            <w:r w:rsidRPr="00CB4E98">
              <w:rPr>
                <w:sz w:val="22"/>
                <w:szCs w:val="22"/>
              </w:rPr>
              <w:t xml:space="preserve">Vykdytojas </w:t>
            </w:r>
            <w:r>
              <w:rPr>
                <w:sz w:val="22"/>
                <w:szCs w:val="22"/>
              </w:rPr>
              <w:t>D</w:t>
            </w:r>
            <w:r w:rsidR="008029A8">
              <w:rPr>
                <w:sz w:val="22"/>
                <w:szCs w:val="22"/>
              </w:rPr>
              <w:t>.</w:t>
            </w:r>
            <w:r>
              <w:rPr>
                <w:sz w:val="22"/>
                <w:szCs w:val="22"/>
              </w:rPr>
              <w:t xml:space="preserve"> R.</w:t>
            </w:r>
            <w:r w:rsidRPr="00CB4E98">
              <w:rPr>
                <w:sz w:val="22"/>
                <w:szCs w:val="22"/>
              </w:rPr>
              <w:t xml:space="preserve"> Priemonės vykdymo pradžia 2024-</w:t>
            </w:r>
            <w:r>
              <w:rPr>
                <w:sz w:val="22"/>
                <w:szCs w:val="22"/>
              </w:rPr>
              <w:t>07</w:t>
            </w:r>
            <w:r w:rsidRPr="00CB4E98">
              <w:rPr>
                <w:sz w:val="22"/>
                <w:szCs w:val="22"/>
              </w:rPr>
              <w:t>-04, pabaiga 2024-11-1</w:t>
            </w:r>
            <w:r>
              <w:rPr>
                <w:sz w:val="22"/>
                <w:szCs w:val="22"/>
              </w:rPr>
              <w:t>5</w:t>
            </w:r>
            <w:r w:rsidRPr="00CB4E98">
              <w:rPr>
                <w:sz w:val="22"/>
                <w:szCs w:val="22"/>
              </w:rPr>
              <w:t xml:space="preserve">. Įgyvendinant žalos prevencijos priemones įsigyta </w:t>
            </w:r>
            <w:proofErr w:type="spellStart"/>
            <w:r w:rsidRPr="00CB4E98">
              <w:rPr>
                <w:sz w:val="22"/>
                <w:szCs w:val="22"/>
              </w:rPr>
              <w:t>repelentų</w:t>
            </w:r>
            <w:proofErr w:type="spellEnd"/>
            <w:r w:rsidRPr="00CB4E98">
              <w:rPr>
                <w:sz w:val="22"/>
                <w:szCs w:val="22"/>
              </w:rPr>
              <w:t xml:space="preserve">, atlikti </w:t>
            </w:r>
            <w:proofErr w:type="spellStart"/>
            <w:r w:rsidRPr="00CB4E98">
              <w:rPr>
                <w:sz w:val="22"/>
                <w:szCs w:val="22"/>
              </w:rPr>
              <w:t>repelentų</w:t>
            </w:r>
            <w:proofErr w:type="spellEnd"/>
            <w:r w:rsidRPr="00CB4E98">
              <w:rPr>
                <w:sz w:val="22"/>
                <w:szCs w:val="22"/>
              </w:rPr>
              <w:t xml:space="preserve"> tepimo darbai.</w:t>
            </w:r>
          </w:p>
        </w:tc>
        <w:tc>
          <w:tcPr>
            <w:tcW w:w="1417"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5C961D7" w14:textId="743AD3AD" w:rsidR="00F174FE" w:rsidRPr="00CB4E98" w:rsidRDefault="00F174FE" w:rsidP="008A11C8">
            <w:pPr>
              <w:jc w:val="center"/>
              <w:rPr>
                <w:sz w:val="22"/>
                <w:szCs w:val="22"/>
              </w:rPr>
            </w:pPr>
            <w:r>
              <w:rPr>
                <w:sz w:val="22"/>
                <w:szCs w:val="22"/>
                <w:lang w:eastAsia="ar-SA"/>
              </w:rPr>
              <w:t>48</w:t>
            </w:r>
            <w:r w:rsidR="00AB4642">
              <w:rPr>
                <w:sz w:val="22"/>
                <w:szCs w:val="22"/>
                <w:lang w:eastAsia="ar-SA"/>
              </w:rPr>
              <w:t>4</w:t>
            </w:r>
          </w:p>
        </w:tc>
      </w:tr>
      <w:tr w:rsidR="00F174FE" w:rsidRPr="00CB4E98" w14:paraId="17FDBA00" w14:textId="77777777" w:rsidTr="001B5D96">
        <w:trPr>
          <w:trHeight w:val="1135"/>
        </w:trPr>
        <w:tc>
          <w:tcPr>
            <w:tcW w:w="817" w:type="dxa"/>
            <w:vMerge/>
            <w:tcBorders>
              <w:left w:val="single" w:sz="4" w:space="0" w:color="000000"/>
              <w:right w:val="single" w:sz="4" w:space="0" w:color="000000"/>
            </w:tcBorders>
            <w:tcMar>
              <w:top w:w="0" w:type="dxa"/>
              <w:left w:w="108" w:type="dxa"/>
              <w:bottom w:w="0" w:type="dxa"/>
              <w:right w:w="108" w:type="dxa"/>
            </w:tcMar>
          </w:tcPr>
          <w:p w14:paraId="0A1B312B" w14:textId="77777777" w:rsidR="00F174FE" w:rsidRPr="00CB4E98" w:rsidRDefault="00F174FE">
            <w:pPr>
              <w:suppressAutoHyphens w:val="0"/>
              <w:spacing w:after="200" w:line="276" w:lineRule="auto"/>
              <w:rPr>
                <w:rFonts w:ascii="Calibri" w:eastAsia="Calibri" w:hAnsi="Calibri"/>
                <w:color w:val="FF0000"/>
                <w:sz w:val="22"/>
                <w:szCs w:val="22"/>
                <w:lang w:eastAsia="en-US"/>
              </w:rPr>
            </w:pPr>
          </w:p>
        </w:tc>
        <w:tc>
          <w:tcPr>
            <w:tcW w:w="2835" w:type="dxa"/>
            <w:vMerge/>
            <w:tcBorders>
              <w:left w:val="single" w:sz="4" w:space="0" w:color="000000"/>
              <w:right w:val="single" w:sz="4" w:space="0" w:color="000000"/>
            </w:tcBorders>
            <w:tcMar>
              <w:top w:w="0" w:type="dxa"/>
              <w:left w:w="108" w:type="dxa"/>
              <w:bottom w:w="0" w:type="dxa"/>
              <w:right w:w="108" w:type="dxa"/>
            </w:tcMar>
          </w:tcPr>
          <w:p w14:paraId="5039E4C2" w14:textId="77777777" w:rsidR="00F174FE" w:rsidRPr="00CB4E98" w:rsidRDefault="00F174FE">
            <w:pPr>
              <w:suppressAutoHyphens w:val="0"/>
              <w:spacing w:after="200" w:line="276" w:lineRule="auto"/>
              <w:rPr>
                <w:rFonts w:ascii="Calibri" w:eastAsia="Calibri" w:hAnsi="Calibri"/>
                <w:color w:val="FF0000"/>
                <w:sz w:val="22"/>
                <w:szCs w:val="22"/>
                <w:lang w:eastAsia="en-US"/>
              </w:rPr>
            </w:pPr>
          </w:p>
        </w:tc>
        <w:tc>
          <w:tcPr>
            <w:tcW w:w="4565" w:type="dxa"/>
            <w:tcBorders>
              <w:top w:val="single" w:sz="4" w:space="0" w:color="000000"/>
              <w:left w:val="single" w:sz="4" w:space="0" w:color="000000"/>
              <w:right w:val="single" w:sz="4" w:space="0" w:color="000000"/>
            </w:tcBorders>
            <w:tcMar>
              <w:top w:w="0" w:type="dxa"/>
              <w:left w:w="108" w:type="dxa"/>
              <w:bottom w:w="0" w:type="dxa"/>
              <w:right w:w="108" w:type="dxa"/>
            </w:tcMar>
          </w:tcPr>
          <w:p w14:paraId="5809D1C6" w14:textId="2F2ACED1" w:rsidR="00F174FE" w:rsidRPr="00CB4E98" w:rsidRDefault="00F174FE" w:rsidP="00C7314E">
            <w:pPr>
              <w:jc w:val="both"/>
              <w:rPr>
                <w:sz w:val="22"/>
                <w:szCs w:val="22"/>
              </w:rPr>
            </w:pPr>
            <w:r w:rsidRPr="00CB4E98">
              <w:rPr>
                <w:sz w:val="22"/>
                <w:szCs w:val="22"/>
              </w:rPr>
              <w:t xml:space="preserve">Vykdytojas </w:t>
            </w:r>
            <w:r>
              <w:rPr>
                <w:sz w:val="22"/>
                <w:szCs w:val="22"/>
              </w:rPr>
              <w:t>M</w:t>
            </w:r>
            <w:r w:rsidR="008029A8">
              <w:rPr>
                <w:sz w:val="22"/>
                <w:szCs w:val="22"/>
              </w:rPr>
              <w:t>.</w:t>
            </w:r>
            <w:r>
              <w:rPr>
                <w:sz w:val="22"/>
                <w:szCs w:val="22"/>
              </w:rPr>
              <w:t xml:space="preserve"> B.</w:t>
            </w:r>
            <w:r w:rsidRPr="00CB4E98">
              <w:rPr>
                <w:sz w:val="22"/>
                <w:szCs w:val="22"/>
              </w:rPr>
              <w:t xml:space="preserve"> Priemonės vykdymo pradžia 2024-0</w:t>
            </w:r>
            <w:r>
              <w:rPr>
                <w:sz w:val="22"/>
                <w:szCs w:val="22"/>
              </w:rPr>
              <w:t>7</w:t>
            </w:r>
            <w:r w:rsidRPr="00CB4E98">
              <w:rPr>
                <w:sz w:val="22"/>
                <w:szCs w:val="22"/>
              </w:rPr>
              <w:t>-04, pabaiga 2024-11-1</w:t>
            </w:r>
            <w:r>
              <w:rPr>
                <w:sz w:val="22"/>
                <w:szCs w:val="22"/>
              </w:rPr>
              <w:t>5</w:t>
            </w:r>
            <w:r w:rsidRPr="00CB4E98">
              <w:rPr>
                <w:sz w:val="22"/>
                <w:szCs w:val="22"/>
              </w:rPr>
              <w:t xml:space="preserve">. Įgyvendinant žalos prevencijos priemones įsigyta </w:t>
            </w:r>
            <w:r>
              <w:rPr>
                <w:sz w:val="22"/>
                <w:szCs w:val="22"/>
              </w:rPr>
              <w:t xml:space="preserve">metalinių tvoros stulpelių ir </w:t>
            </w:r>
            <w:r w:rsidRPr="00CB4E98">
              <w:rPr>
                <w:sz w:val="22"/>
                <w:szCs w:val="22"/>
              </w:rPr>
              <w:t>tvoros tinklo, atlik</w:t>
            </w:r>
            <w:r>
              <w:rPr>
                <w:sz w:val="22"/>
                <w:szCs w:val="22"/>
              </w:rPr>
              <w:t>ti</w:t>
            </w:r>
            <w:r w:rsidRPr="00CB4E98">
              <w:rPr>
                <w:sz w:val="22"/>
                <w:szCs w:val="22"/>
              </w:rPr>
              <w:t xml:space="preserve"> tvor</w:t>
            </w:r>
            <w:r>
              <w:rPr>
                <w:sz w:val="22"/>
                <w:szCs w:val="22"/>
              </w:rPr>
              <w:t>os</w:t>
            </w:r>
            <w:r w:rsidRPr="00CB4E98">
              <w:rPr>
                <w:sz w:val="22"/>
                <w:szCs w:val="22"/>
              </w:rPr>
              <w:t xml:space="preserve"> tvėrimo darbai.</w:t>
            </w:r>
          </w:p>
        </w:tc>
        <w:tc>
          <w:tcPr>
            <w:tcW w:w="1417"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BC176F8" w14:textId="490AE499" w:rsidR="00F174FE" w:rsidRDefault="006973F7" w:rsidP="008A11C8">
            <w:pPr>
              <w:jc w:val="center"/>
              <w:rPr>
                <w:sz w:val="22"/>
                <w:szCs w:val="22"/>
                <w:lang w:eastAsia="ar-SA"/>
              </w:rPr>
            </w:pPr>
            <w:r>
              <w:rPr>
                <w:sz w:val="22"/>
                <w:szCs w:val="22"/>
                <w:lang w:eastAsia="ar-SA"/>
              </w:rPr>
              <w:t>11 820</w:t>
            </w:r>
          </w:p>
        </w:tc>
      </w:tr>
      <w:tr w:rsidR="00F174FE" w:rsidRPr="00CB4E98" w14:paraId="043A1700" w14:textId="77777777" w:rsidTr="004201A5">
        <w:trPr>
          <w:trHeight w:val="1135"/>
        </w:trPr>
        <w:tc>
          <w:tcPr>
            <w:tcW w:w="817" w:type="dxa"/>
            <w:vMerge/>
            <w:tcBorders>
              <w:left w:val="single" w:sz="4" w:space="0" w:color="000000"/>
              <w:right w:val="single" w:sz="4" w:space="0" w:color="000000"/>
            </w:tcBorders>
            <w:tcMar>
              <w:top w:w="0" w:type="dxa"/>
              <w:left w:w="108" w:type="dxa"/>
              <w:bottom w:w="0" w:type="dxa"/>
              <w:right w:w="108" w:type="dxa"/>
            </w:tcMar>
          </w:tcPr>
          <w:p w14:paraId="177718FE" w14:textId="77777777" w:rsidR="00F174FE" w:rsidRPr="00CB4E98" w:rsidRDefault="00F174FE">
            <w:pPr>
              <w:suppressAutoHyphens w:val="0"/>
              <w:spacing w:after="200" w:line="276" w:lineRule="auto"/>
              <w:rPr>
                <w:rFonts w:ascii="Calibri" w:eastAsia="Calibri" w:hAnsi="Calibri"/>
                <w:color w:val="FF0000"/>
                <w:sz w:val="22"/>
                <w:szCs w:val="22"/>
                <w:lang w:eastAsia="en-US"/>
              </w:rPr>
            </w:pPr>
          </w:p>
        </w:tc>
        <w:tc>
          <w:tcPr>
            <w:tcW w:w="2835" w:type="dxa"/>
            <w:vMerge/>
            <w:tcBorders>
              <w:left w:val="single" w:sz="4" w:space="0" w:color="000000"/>
              <w:right w:val="single" w:sz="4" w:space="0" w:color="000000"/>
            </w:tcBorders>
            <w:tcMar>
              <w:top w:w="0" w:type="dxa"/>
              <w:left w:w="108" w:type="dxa"/>
              <w:bottom w:w="0" w:type="dxa"/>
              <w:right w:w="108" w:type="dxa"/>
            </w:tcMar>
          </w:tcPr>
          <w:p w14:paraId="4F0687D0" w14:textId="77777777" w:rsidR="00F174FE" w:rsidRPr="00CB4E98" w:rsidRDefault="00F174FE">
            <w:pPr>
              <w:suppressAutoHyphens w:val="0"/>
              <w:spacing w:after="200" w:line="276" w:lineRule="auto"/>
              <w:rPr>
                <w:rFonts w:ascii="Calibri" w:eastAsia="Calibri" w:hAnsi="Calibri"/>
                <w:color w:val="FF0000"/>
                <w:sz w:val="22"/>
                <w:szCs w:val="22"/>
                <w:lang w:eastAsia="en-US"/>
              </w:rPr>
            </w:pPr>
          </w:p>
        </w:tc>
        <w:tc>
          <w:tcPr>
            <w:tcW w:w="4565" w:type="dxa"/>
            <w:tcBorders>
              <w:top w:val="single" w:sz="4" w:space="0" w:color="000000"/>
              <w:left w:val="single" w:sz="4" w:space="0" w:color="000000"/>
              <w:right w:val="single" w:sz="4" w:space="0" w:color="000000"/>
            </w:tcBorders>
            <w:tcMar>
              <w:top w:w="0" w:type="dxa"/>
              <w:left w:w="108" w:type="dxa"/>
              <w:bottom w:w="0" w:type="dxa"/>
              <w:right w:w="108" w:type="dxa"/>
            </w:tcMar>
          </w:tcPr>
          <w:p w14:paraId="4895119A" w14:textId="572F3B4D" w:rsidR="00F174FE" w:rsidRPr="00CB4E98" w:rsidRDefault="006973F7" w:rsidP="00C7314E">
            <w:pPr>
              <w:jc w:val="both"/>
              <w:rPr>
                <w:sz w:val="22"/>
                <w:szCs w:val="22"/>
              </w:rPr>
            </w:pPr>
            <w:r w:rsidRPr="00CB4E98">
              <w:rPr>
                <w:sz w:val="22"/>
                <w:szCs w:val="22"/>
              </w:rPr>
              <w:t xml:space="preserve">Vykdytojas </w:t>
            </w:r>
            <w:r>
              <w:rPr>
                <w:sz w:val="22"/>
                <w:szCs w:val="22"/>
              </w:rPr>
              <w:t>M</w:t>
            </w:r>
            <w:r w:rsidR="008029A8">
              <w:rPr>
                <w:sz w:val="22"/>
                <w:szCs w:val="22"/>
              </w:rPr>
              <w:t>.</w:t>
            </w:r>
            <w:r>
              <w:rPr>
                <w:sz w:val="22"/>
                <w:szCs w:val="22"/>
              </w:rPr>
              <w:t xml:space="preserve"> S.</w:t>
            </w:r>
            <w:r w:rsidRPr="00CB4E98">
              <w:rPr>
                <w:sz w:val="22"/>
                <w:szCs w:val="22"/>
              </w:rPr>
              <w:t xml:space="preserve"> Priemonės vykdymo pradžia 2024-0</w:t>
            </w:r>
            <w:r>
              <w:rPr>
                <w:sz w:val="22"/>
                <w:szCs w:val="22"/>
              </w:rPr>
              <w:t>7</w:t>
            </w:r>
            <w:r w:rsidRPr="00CB4E98">
              <w:rPr>
                <w:sz w:val="22"/>
                <w:szCs w:val="22"/>
              </w:rPr>
              <w:t>-04, pabaiga 2024-11-1</w:t>
            </w:r>
            <w:r>
              <w:rPr>
                <w:sz w:val="22"/>
                <w:szCs w:val="22"/>
              </w:rPr>
              <w:t>5</w:t>
            </w:r>
            <w:r w:rsidRPr="00CB4E98">
              <w:rPr>
                <w:sz w:val="22"/>
                <w:szCs w:val="22"/>
              </w:rPr>
              <w:t xml:space="preserve">. Įgyvendinant žalos prevencijos priemones įsigyta </w:t>
            </w:r>
            <w:r>
              <w:rPr>
                <w:sz w:val="22"/>
                <w:szCs w:val="22"/>
              </w:rPr>
              <w:t xml:space="preserve">metalinių tvoros stulpelių ir </w:t>
            </w:r>
            <w:r w:rsidRPr="00CB4E98">
              <w:rPr>
                <w:sz w:val="22"/>
                <w:szCs w:val="22"/>
              </w:rPr>
              <w:t>tvoros tinklo, atlik</w:t>
            </w:r>
            <w:r>
              <w:rPr>
                <w:sz w:val="22"/>
                <w:szCs w:val="22"/>
              </w:rPr>
              <w:t>ti</w:t>
            </w:r>
            <w:r w:rsidRPr="00CB4E98">
              <w:rPr>
                <w:sz w:val="22"/>
                <w:szCs w:val="22"/>
              </w:rPr>
              <w:t xml:space="preserve"> tvor</w:t>
            </w:r>
            <w:r>
              <w:rPr>
                <w:sz w:val="22"/>
                <w:szCs w:val="22"/>
              </w:rPr>
              <w:t>os</w:t>
            </w:r>
            <w:r w:rsidRPr="00CB4E98">
              <w:rPr>
                <w:sz w:val="22"/>
                <w:szCs w:val="22"/>
              </w:rPr>
              <w:t xml:space="preserve"> tvėrimo darbai.</w:t>
            </w:r>
          </w:p>
        </w:tc>
        <w:tc>
          <w:tcPr>
            <w:tcW w:w="1417"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9D10F06" w14:textId="3477EEEC" w:rsidR="00F174FE" w:rsidRPr="006973F7" w:rsidRDefault="006973F7" w:rsidP="008A11C8">
            <w:pPr>
              <w:jc w:val="center"/>
              <w:rPr>
                <w:sz w:val="22"/>
                <w:szCs w:val="22"/>
                <w:lang w:eastAsia="ar-SA"/>
              </w:rPr>
            </w:pPr>
            <w:r w:rsidRPr="006973F7">
              <w:rPr>
                <w:sz w:val="22"/>
                <w:szCs w:val="22"/>
              </w:rPr>
              <w:t>18 421</w:t>
            </w:r>
          </w:p>
        </w:tc>
      </w:tr>
      <w:tr w:rsidR="00F174FE" w:rsidRPr="00CB4E98" w14:paraId="70B8C293" w14:textId="77777777" w:rsidTr="004201A5">
        <w:trPr>
          <w:trHeight w:val="1135"/>
        </w:trPr>
        <w:tc>
          <w:tcPr>
            <w:tcW w:w="817" w:type="dxa"/>
            <w:vMerge/>
            <w:tcBorders>
              <w:left w:val="single" w:sz="4" w:space="0" w:color="000000"/>
              <w:right w:val="single" w:sz="4" w:space="0" w:color="000000"/>
            </w:tcBorders>
            <w:tcMar>
              <w:top w:w="0" w:type="dxa"/>
              <w:left w:w="108" w:type="dxa"/>
              <w:bottom w:w="0" w:type="dxa"/>
              <w:right w:w="108" w:type="dxa"/>
            </w:tcMar>
          </w:tcPr>
          <w:p w14:paraId="2167F83C" w14:textId="77777777" w:rsidR="00F174FE" w:rsidRPr="00CB4E98" w:rsidRDefault="00F174FE">
            <w:pPr>
              <w:suppressAutoHyphens w:val="0"/>
              <w:spacing w:after="200" w:line="276" w:lineRule="auto"/>
              <w:rPr>
                <w:rFonts w:ascii="Calibri" w:eastAsia="Calibri" w:hAnsi="Calibri"/>
                <w:color w:val="FF0000"/>
                <w:sz w:val="22"/>
                <w:szCs w:val="22"/>
                <w:lang w:eastAsia="en-US"/>
              </w:rPr>
            </w:pPr>
          </w:p>
        </w:tc>
        <w:tc>
          <w:tcPr>
            <w:tcW w:w="2835" w:type="dxa"/>
            <w:vMerge/>
            <w:tcBorders>
              <w:left w:val="single" w:sz="4" w:space="0" w:color="000000"/>
              <w:right w:val="single" w:sz="4" w:space="0" w:color="000000"/>
            </w:tcBorders>
            <w:tcMar>
              <w:top w:w="0" w:type="dxa"/>
              <w:left w:w="108" w:type="dxa"/>
              <w:bottom w:w="0" w:type="dxa"/>
              <w:right w:w="108" w:type="dxa"/>
            </w:tcMar>
          </w:tcPr>
          <w:p w14:paraId="2CAAEA05" w14:textId="77777777" w:rsidR="00F174FE" w:rsidRPr="00CB4E98" w:rsidRDefault="00F174FE">
            <w:pPr>
              <w:suppressAutoHyphens w:val="0"/>
              <w:spacing w:after="200" w:line="276" w:lineRule="auto"/>
              <w:rPr>
                <w:rFonts w:ascii="Calibri" w:eastAsia="Calibri" w:hAnsi="Calibri"/>
                <w:color w:val="FF0000"/>
                <w:sz w:val="22"/>
                <w:szCs w:val="22"/>
                <w:lang w:eastAsia="en-US"/>
              </w:rPr>
            </w:pPr>
          </w:p>
        </w:tc>
        <w:tc>
          <w:tcPr>
            <w:tcW w:w="4565" w:type="dxa"/>
            <w:tcBorders>
              <w:top w:val="single" w:sz="4" w:space="0" w:color="000000"/>
              <w:left w:val="single" w:sz="4" w:space="0" w:color="000000"/>
              <w:right w:val="single" w:sz="4" w:space="0" w:color="000000"/>
            </w:tcBorders>
            <w:tcMar>
              <w:top w:w="0" w:type="dxa"/>
              <w:left w:w="108" w:type="dxa"/>
              <w:bottom w:w="0" w:type="dxa"/>
              <w:right w:w="108" w:type="dxa"/>
            </w:tcMar>
          </w:tcPr>
          <w:p w14:paraId="33E07B96" w14:textId="5FF851DE" w:rsidR="00F174FE" w:rsidRPr="00CB4E98" w:rsidRDefault="006973F7" w:rsidP="00C7314E">
            <w:pPr>
              <w:jc w:val="both"/>
              <w:rPr>
                <w:sz w:val="22"/>
                <w:szCs w:val="22"/>
              </w:rPr>
            </w:pPr>
            <w:r w:rsidRPr="00CB4E98">
              <w:rPr>
                <w:sz w:val="22"/>
                <w:szCs w:val="22"/>
              </w:rPr>
              <w:t xml:space="preserve">Vykdytojas </w:t>
            </w:r>
            <w:r>
              <w:rPr>
                <w:sz w:val="22"/>
                <w:szCs w:val="22"/>
              </w:rPr>
              <w:t>N</w:t>
            </w:r>
            <w:r w:rsidR="008029A8">
              <w:rPr>
                <w:sz w:val="22"/>
                <w:szCs w:val="22"/>
              </w:rPr>
              <w:t>.</w:t>
            </w:r>
            <w:r>
              <w:rPr>
                <w:sz w:val="22"/>
                <w:szCs w:val="22"/>
              </w:rPr>
              <w:t xml:space="preserve"> Š.</w:t>
            </w:r>
            <w:r w:rsidRPr="00CB4E98">
              <w:rPr>
                <w:sz w:val="22"/>
                <w:szCs w:val="22"/>
              </w:rPr>
              <w:t xml:space="preserve"> Priemonės vykdymo pradžia 2024-0</w:t>
            </w:r>
            <w:r>
              <w:rPr>
                <w:sz w:val="22"/>
                <w:szCs w:val="22"/>
              </w:rPr>
              <w:t>7</w:t>
            </w:r>
            <w:r w:rsidRPr="00CB4E98">
              <w:rPr>
                <w:sz w:val="22"/>
                <w:szCs w:val="22"/>
              </w:rPr>
              <w:t>-04, pabaiga 2024-11-1</w:t>
            </w:r>
            <w:r>
              <w:rPr>
                <w:sz w:val="22"/>
                <w:szCs w:val="22"/>
              </w:rPr>
              <w:t>5</w:t>
            </w:r>
            <w:r w:rsidRPr="00CB4E98">
              <w:rPr>
                <w:sz w:val="22"/>
                <w:szCs w:val="22"/>
              </w:rPr>
              <w:t xml:space="preserve">. Įgyvendinant žalos prevencijos priemones įsigyta </w:t>
            </w:r>
            <w:r>
              <w:rPr>
                <w:sz w:val="22"/>
                <w:szCs w:val="22"/>
              </w:rPr>
              <w:t xml:space="preserve">metalinių tvoros stulpelių ir </w:t>
            </w:r>
            <w:r w:rsidRPr="00CB4E98">
              <w:rPr>
                <w:sz w:val="22"/>
                <w:szCs w:val="22"/>
              </w:rPr>
              <w:t>tvoros tinklo, atlik</w:t>
            </w:r>
            <w:r>
              <w:rPr>
                <w:sz w:val="22"/>
                <w:szCs w:val="22"/>
              </w:rPr>
              <w:t>ti</w:t>
            </w:r>
            <w:r w:rsidRPr="00CB4E98">
              <w:rPr>
                <w:sz w:val="22"/>
                <w:szCs w:val="22"/>
              </w:rPr>
              <w:t xml:space="preserve"> tvor</w:t>
            </w:r>
            <w:r>
              <w:rPr>
                <w:sz w:val="22"/>
                <w:szCs w:val="22"/>
              </w:rPr>
              <w:t>os</w:t>
            </w:r>
            <w:r w:rsidRPr="00CB4E98">
              <w:rPr>
                <w:sz w:val="22"/>
                <w:szCs w:val="22"/>
              </w:rPr>
              <w:t xml:space="preserve"> tvėrimo darbai.</w:t>
            </w:r>
          </w:p>
        </w:tc>
        <w:tc>
          <w:tcPr>
            <w:tcW w:w="1417"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5F2050E" w14:textId="23E759CC" w:rsidR="00F174FE" w:rsidRDefault="006973F7" w:rsidP="008A11C8">
            <w:pPr>
              <w:jc w:val="center"/>
              <w:rPr>
                <w:sz w:val="22"/>
                <w:szCs w:val="22"/>
                <w:lang w:eastAsia="ar-SA"/>
              </w:rPr>
            </w:pPr>
            <w:r>
              <w:rPr>
                <w:sz w:val="22"/>
                <w:szCs w:val="22"/>
                <w:lang w:eastAsia="ar-SA"/>
              </w:rPr>
              <w:t>42 36</w:t>
            </w:r>
            <w:r w:rsidR="00AB4642">
              <w:rPr>
                <w:sz w:val="22"/>
                <w:szCs w:val="22"/>
                <w:lang w:eastAsia="ar-SA"/>
              </w:rPr>
              <w:t>7</w:t>
            </w:r>
          </w:p>
        </w:tc>
      </w:tr>
      <w:tr w:rsidR="00F174FE" w:rsidRPr="00CB4E98" w14:paraId="5A1FD4FB" w14:textId="77777777" w:rsidTr="004201A5">
        <w:trPr>
          <w:trHeight w:val="1135"/>
        </w:trPr>
        <w:tc>
          <w:tcPr>
            <w:tcW w:w="817" w:type="dxa"/>
            <w:vMerge/>
            <w:tcBorders>
              <w:left w:val="single" w:sz="4" w:space="0" w:color="000000"/>
              <w:right w:val="single" w:sz="4" w:space="0" w:color="000000"/>
            </w:tcBorders>
            <w:tcMar>
              <w:top w:w="0" w:type="dxa"/>
              <w:left w:w="108" w:type="dxa"/>
              <w:bottom w:w="0" w:type="dxa"/>
              <w:right w:w="108" w:type="dxa"/>
            </w:tcMar>
          </w:tcPr>
          <w:p w14:paraId="07DA5623" w14:textId="77777777" w:rsidR="00F174FE" w:rsidRPr="00CB4E98" w:rsidRDefault="00F174FE">
            <w:pPr>
              <w:suppressAutoHyphens w:val="0"/>
              <w:spacing w:after="200" w:line="276" w:lineRule="auto"/>
              <w:rPr>
                <w:rFonts w:ascii="Calibri" w:eastAsia="Calibri" w:hAnsi="Calibri"/>
                <w:color w:val="FF0000"/>
                <w:sz w:val="22"/>
                <w:szCs w:val="22"/>
                <w:lang w:eastAsia="en-US"/>
              </w:rPr>
            </w:pPr>
          </w:p>
        </w:tc>
        <w:tc>
          <w:tcPr>
            <w:tcW w:w="2835" w:type="dxa"/>
            <w:vMerge/>
            <w:tcBorders>
              <w:left w:val="single" w:sz="4" w:space="0" w:color="000000"/>
              <w:right w:val="single" w:sz="4" w:space="0" w:color="000000"/>
            </w:tcBorders>
            <w:tcMar>
              <w:top w:w="0" w:type="dxa"/>
              <w:left w:w="108" w:type="dxa"/>
              <w:bottom w:w="0" w:type="dxa"/>
              <w:right w:w="108" w:type="dxa"/>
            </w:tcMar>
          </w:tcPr>
          <w:p w14:paraId="5E273642" w14:textId="77777777" w:rsidR="00F174FE" w:rsidRPr="00CB4E98" w:rsidRDefault="00F174FE">
            <w:pPr>
              <w:suppressAutoHyphens w:val="0"/>
              <w:spacing w:after="200" w:line="276" w:lineRule="auto"/>
              <w:rPr>
                <w:rFonts w:ascii="Calibri" w:eastAsia="Calibri" w:hAnsi="Calibri"/>
                <w:color w:val="FF0000"/>
                <w:sz w:val="22"/>
                <w:szCs w:val="22"/>
                <w:lang w:eastAsia="en-US"/>
              </w:rPr>
            </w:pPr>
          </w:p>
        </w:tc>
        <w:tc>
          <w:tcPr>
            <w:tcW w:w="4565" w:type="dxa"/>
            <w:tcBorders>
              <w:top w:val="single" w:sz="4" w:space="0" w:color="000000"/>
              <w:left w:val="single" w:sz="4" w:space="0" w:color="000000"/>
              <w:right w:val="single" w:sz="4" w:space="0" w:color="000000"/>
            </w:tcBorders>
            <w:tcMar>
              <w:top w:w="0" w:type="dxa"/>
              <w:left w:w="108" w:type="dxa"/>
              <w:bottom w:w="0" w:type="dxa"/>
              <w:right w:w="108" w:type="dxa"/>
            </w:tcMar>
          </w:tcPr>
          <w:p w14:paraId="21596F00" w14:textId="05E08489" w:rsidR="00F174FE" w:rsidRPr="00CB4E98" w:rsidRDefault="006973F7" w:rsidP="00C7314E">
            <w:pPr>
              <w:jc w:val="both"/>
              <w:rPr>
                <w:sz w:val="22"/>
                <w:szCs w:val="22"/>
              </w:rPr>
            </w:pPr>
            <w:r w:rsidRPr="00CB4E98">
              <w:rPr>
                <w:sz w:val="22"/>
                <w:szCs w:val="22"/>
              </w:rPr>
              <w:t xml:space="preserve">Vykdytojas </w:t>
            </w:r>
            <w:r>
              <w:rPr>
                <w:sz w:val="22"/>
                <w:szCs w:val="22"/>
              </w:rPr>
              <w:t>P</w:t>
            </w:r>
            <w:r w:rsidR="008029A8">
              <w:rPr>
                <w:sz w:val="22"/>
                <w:szCs w:val="22"/>
              </w:rPr>
              <w:t>.</w:t>
            </w:r>
            <w:r>
              <w:rPr>
                <w:sz w:val="22"/>
                <w:szCs w:val="22"/>
              </w:rPr>
              <w:t xml:space="preserve"> K.</w:t>
            </w:r>
            <w:r w:rsidRPr="00CB4E98">
              <w:rPr>
                <w:sz w:val="22"/>
                <w:szCs w:val="22"/>
              </w:rPr>
              <w:t xml:space="preserve"> Priemonės vykdymo pradžia 2024-0</w:t>
            </w:r>
            <w:r>
              <w:rPr>
                <w:sz w:val="22"/>
                <w:szCs w:val="22"/>
              </w:rPr>
              <w:t>7</w:t>
            </w:r>
            <w:r w:rsidRPr="00CB4E98">
              <w:rPr>
                <w:sz w:val="22"/>
                <w:szCs w:val="22"/>
              </w:rPr>
              <w:t>-04, pabaiga 2024-11-1</w:t>
            </w:r>
            <w:r>
              <w:rPr>
                <w:sz w:val="22"/>
                <w:szCs w:val="22"/>
              </w:rPr>
              <w:t>5</w:t>
            </w:r>
            <w:r w:rsidRPr="00CB4E98">
              <w:rPr>
                <w:sz w:val="22"/>
                <w:szCs w:val="22"/>
              </w:rPr>
              <w:t>. Įgyvendinant žalos prevencijos priemones įsigyta</w:t>
            </w:r>
            <w:r>
              <w:rPr>
                <w:sz w:val="22"/>
                <w:szCs w:val="22"/>
              </w:rPr>
              <w:t>s</w:t>
            </w:r>
            <w:r w:rsidRPr="00CB4E98">
              <w:rPr>
                <w:sz w:val="22"/>
                <w:szCs w:val="22"/>
              </w:rPr>
              <w:t xml:space="preserve"> </w:t>
            </w:r>
            <w:r>
              <w:rPr>
                <w:sz w:val="22"/>
                <w:szCs w:val="22"/>
              </w:rPr>
              <w:t>stacionarus vielinis elektrinis aptvaras.</w:t>
            </w:r>
          </w:p>
        </w:tc>
        <w:tc>
          <w:tcPr>
            <w:tcW w:w="1417"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F04117D" w14:textId="5313E2E0" w:rsidR="00F174FE" w:rsidRDefault="006973F7" w:rsidP="008A11C8">
            <w:pPr>
              <w:jc w:val="center"/>
              <w:rPr>
                <w:sz w:val="22"/>
                <w:szCs w:val="22"/>
                <w:lang w:eastAsia="ar-SA"/>
              </w:rPr>
            </w:pPr>
            <w:r>
              <w:rPr>
                <w:sz w:val="22"/>
                <w:szCs w:val="22"/>
                <w:lang w:eastAsia="ar-SA"/>
              </w:rPr>
              <w:t>4 12</w:t>
            </w:r>
            <w:r w:rsidR="00AB4642">
              <w:rPr>
                <w:sz w:val="22"/>
                <w:szCs w:val="22"/>
                <w:lang w:eastAsia="ar-SA"/>
              </w:rPr>
              <w:t>1</w:t>
            </w:r>
          </w:p>
        </w:tc>
      </w:tr>
      <w:tr w:rsidR="00F174FE" w:rsidRPr="00CB4E98" w14:paraId="7BAE7C4F" w14:textId="77777777" w:rsidTr="004201A5">
        <w:trPr>
          <w:trHeight w:val="1135"/>
        </w:trPr>
        <w:tc>
          <w:tcPr>
            <w:tcW w:w="81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31B51DA0" w14:textId="77777777" w:rsidR="00F174FE" w:rsidRPr="00CB4E98" w:rsidRDefault="00F174FE">
            <w:pPr>
              <w:suppressAutoHyphens w:val="0"/>
              <w:spacing w:after="200" w:line="276" w:lineRule="auto"/>
              <w:rPr>
                <w:rFonts w:ascii="Calibri" w:eastAsia="Calibri" w:hAnsi="Calibri"/>
                <w:color w:val="FF0000"/>
                <w:sz w:val="22"/>
                <w:szCs w:val="22"/>
                <w:lang w:eastAsia="en-US"/>
              </w:rPr>
            </w:pPr>
          </w:p>
        </w:tc>
        <w:tc>
          <w:tcPr>
            <w:tcW w:w="2835"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C3E59F8" w14:textId="77777777" w:rsidR="00F174FE" w:rsidRPr="00CB4E98" w:rsidRDefault="00F174FE">
            <w:pPr>
              <w:suppressAutoHyphens w:val="0"/>
              <w:spacing w:after="200" w:line="276" w:lineRule="auto"/>
              <w:rPr>
                <w:rFonts w:ascii="Calibri" w:eastAsia="Calibri" w:hAnsi="Calibri"/>
                <w:color w:val="FF0000"/>
                <w:sz w:val="22"/>
                <w:szCs w:val="22"/>
                <w:lang w:eastAsia="en-US"/>
              </w:rPr>
            </w:pPr>
          </w:p>
        </w:tc>
        <w:tc>
          <w:tcPr>
            <w:tcW w:w="4565" w:type="dxa"/>
            <w:tcBorders>
              <w:top w:val="single" w:sz="4" w:space="0" w:color="000000"/>
              <w:left w:val="single" w:sz="4" w:space="0" w:color="000000"/>
              <w:right w:val="single" w:sz="4" w:space="0" w:color="000000"/>
            </w:tcBorders>
            <w:tcMar>
              <w:top w:w="0" w:type="dxa"/>
              <w:left w:w="108" w:type="dxa"/>
              <w:bottom w:w="0" w:type="dxa"/>
              <w:right w:w="108" w:type="dxa"/>
            </w:tcMar>
          </w:tcPr>
          <w:p w14:paraId="4F0E4693" w14:textId="263F720A" w:rsidR="00F174FE" w:rsidRPr="00CB4E98" w:rsidRDefault="006973F7" w:rsidP="00C7314E">
            <w:pPr>
              <w:jc w:val="both"/>
              <w:rPr>
                <w:sz w:val="22"/>
                <w:szCs w:val="22"/>
              </w:rPr>
            </w:pPr>
            <w:r w:rsidRPr="00CB4E98">
              <w:rPr>
                <w:sz w:val="22"/>
                <w:szCs w:val="22"/>
              </w:rPr>
              <w:t xml:space="preserve">Vykdytojas </w:t>
            </w:r>
            <w:r>
              <w:rPr>
                <w:sz w:val="22"/>
                <w:szCs w:val="22"/>
              </w:rPr>
              <w:t>P</w:t>
            </w:r>
            <w:r w:rsidR="008029A8">
              <w:rPr>
                <w:sz w:val="22"/>
                <w:szCs w:val="22"/>
              </w:rPr>
              <w:t>.</w:t>
            </w:r>
            <w:r>
              <w:rPr>
                <w:sz w:val="22"/>
                <w:szCs w:val="22"/>
              </w:rPr>
              <w:t xml:space="preserve"> M.</w:t>
            </w:r>
            <w:r w:rsidRPr="00CB4E98">
              <w:rPr>
                <w:sz w:val="22"/>
                <w:szCs w:val="22"/>
              </w:rPr>
              <w:t xml:space="preserve"> Priemonės vykdymo pradžia 2024-</w:t>
            </w:r>
            <w:r>
              <w:rPr>
                <w:sz w:val="22"/>
                <w:szCs w:val="22"/>
              </w:rPr>
              <w:t>07</w:t>
            </w:r>
            <w:r w:rsidRPr="00CB4E98">
              <w:rPr>
                <w:sz w:val="22"/>
                <w:szCs w:val="22"/>
              </w:rPr>
              <w:t>-04, pabaiga 2024-11-1</w:t>
            </w:r>
            <w:r>
              <w:rPr>
                <w:sz w:val="22"/>
                <w:szCs w:val="22"/>
              </w:rPr>
              <w:t>5</w:t>
            </w:r>
            <w:r w:rsidRPr="00CB4E98">
              <w:rPr>
                <w:sz w:val="22"/>
                <w:szCs w:val="22"/>
              </w:rPr>
              <w:t>. Įgyvendinant žalos prevencijos priemones įsigyt</w:t>
            </w:r>
            <w:r w:rsidR="001F6125">
              <w:rPr>
                <w:sz w:val="22"/>
                <w:szCs w:val="22"/>
              </w:rPr>
              <w:t>a</w:t>
            </w:r>
            <w:r>
              <w:rPr>
                <w:sz w:val="22"/>
                <w:szCs w:val="22"/>
              </w:rPr>
              <w:t xml:space="preserve"> individualios medelių apsaugos priemon</w:t>
            </w:r>
            <w:r w:rsidR="001F6125">
              <w:rPr>
                <w:sz w:val="22"/>
                <w:szCs w:val="22"/>
              </w:rPr>
              <w:t>ių</w:t>
            </w:r>
            <w:r w:rsidRPr="00CB4E98">
              <w:rPr>
                <w:sz w:val="22"/>
                <w:szCs w:val="22"/>
              </w:rPr>
              <w:t>.</w:t>
            </w:r>
          </w:p>
        </w:tc>
        <w:tc>
          <w:tcPr>
            <w:tcW w:w="1417"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1B65A2E" w14:textId="34643343" w:rsidR="00F174FE" w:rsidRDefault="006973F7" w:rsidP="008A11C8">
            <w:pPr>
              <w:jc w:val="center"/>
              <w:rPr>
                <w:sz w:val="22"/>
                <w:szCs w:val="22"/>
                <w:lang w:eastAsia="ar-SA"/>
              </w:rPr>
            </w:pPr>
            <w:r>
              <w:rPr>
                <w:sz w:val="22"/>
                <w:szCs w:val="22"/>
                <w:lang w:eastAsia="ar-SA"/>
              </w:rPr>
              <w:t>5 850</w:t>
            </w:r>
          </w:p>
        </w:tc>
      </w:tr>
      <w:tr w:rsidR="00E22184" w:rsidRPr="00CB4E98" w14:paraId="08D3DFB0" w14:textId="77777777" w:rsidTr="0082079B">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050FD" w14:textId="77777777" w:rsidR="005A371D" w:rsidRPr="00AB4642" w:rsidRDefault="005A371D">
            <w:pPr>
              <w:jc w:val="center"/>
              <w:rPr>
                <w:sz w:val="22"/>
                <w:szCs w:val="22"/>
                <w:lang w:val="en-US"/>
              </w:rPr>
            </w:pPr>
          </w:p>
        </w:tc>
        <w:tc>
          <w:tcPr>
            <w:tcW w:w="74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FFD55" w14:textId="36F6B9B4" w:rsidR="005333D2" w:rsidRPr="00CB4E98" w:rsidRDefault="00306757">
            <w:pPr>
              <w:rPr>
                <w:sz w:val="22"/>
                <w:szCs w:val="22"/>
              </w:rPr>
            </w:pPr>
            <w:r w:rsidRPr="00CB4E98">
              <w:rPr>
                <w:sz w:val="22"/>
                <w:szCs w:val="22"/>
              </w:rPr>
              <w:t>Iš viso</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696CC" w14:textId="4B0FB389" w:rsidR="005A371D" w:rsidRPr="00CB4E98" w:rsidRDefault="00CF3265">
            <w:pPr>
              <w:jc w:val="center"/>
              <w:rPr>
                <w:b/>
                <w:sz w:val="22"/>
                <w:szCs w:val="22"/>
              </w:rPr>
            </w:pPr>
            <w:r w:rsidRPr="00E055A7">
              <w:rPr>
                <w:b/>
                <w:sz w:val="22"/>
                <w:szCs w:val="22"/>
              </w:rPr>
              <w:t>141 474</w:t>
            </w:r>
          </w:p>
        </w:tc>
      </w:tr>
    </w:tbl>
    <w:p w14:paraId="433912AB" w14:textId="77777777" w:rsidR="005A371D" w:rsidRPr="00D862FC" w:rsidRDefault="005A371D">
      <w:pPr>
        <w:rPr>
          <w:sz w:val="16"/>
          <w:szCs w:val="16"/>
        </w:rPr>
      </w:pPr>
    </w:p>
    <w:p w14:paraId="0488B992" w14:textId="307E5218" w:rsidR="005A371D" w:rsidRPr="003B6348" w:rsidRDefault="00306757">
      <w:pPr>
        <w:rPr>
          <w:b/>
          <w:color w:val="333333"/>
        </w:rPr>
      </w:pPr>
      <w:r w:rsidRPr="00D66D43">
        <w:rPr>
          <w:b/>
          <w:color w:val="333333"/>
        </w:rPr>
        <w:t>3. Programos lėšos, skirtos savivaldybės visuomenės sveikatos rėmimo specialiajai programai</w:t>
      </w:r>
    </w:p>
    <w:tbl>
      <w:tblPr>
        <w:tblW w:w="9634" w:type="dxa"/>
        <w:tblLayout w:type="fixed"/>
        <w:tblCellMar>
          <w:left w:w="10" w:type="dxa"/>
          <w:right w:w="10" w:type="dxa"/>
        </w:tblCellMar>
        <w:tblLook w:val="0000" w:firstRow="0" w:lastRow="0" w:firstColumn="0" w:lastColumn="0" w:noHBand="0" w:noVBand="0"/>
      </w:tblPr>
      <w:tblGrid>
        <w:gridCol w:w="8217"/>
        <w:gridCol w:w="1417"/>
      </w:tblGrid>
      <w:tr w:rsidR="0082359D" w:rsidRPr="00CB4E98" w14:paraId="7604E5B4" w14:textId="77777777" w:rsidTr="0082079B">
        <w:tc>
          <w:tcPr>
            <w:tcW w:w="8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3D19C" w14:textId="77777777" w:rsidR="005A371D" w:rsidRPr="00CB4E98" w:rsidRDefault="00306757">
            <w:pPr>
              <w:jc w:val="center"/>
              <w:rPr>
                <w:sz w:val="22"/>
                <w:szCs w:val="22"/>
              </w:rPr>
            </w:pPr>
            <w:r w:rsidRPr="00CB4E98">
              <w:rPr>
                <w:sz w:val="22"/>
                <w:szCs w:val="22"/>
              </w:rPr>
              <w:t>Programos pavadinimas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D10A9" w14:textId="77777777" w:rsidR="005A371D" w:rsidRPr="00CB4E98" w:rsidRDefault="00306757">
            <w:pPr>
              <w:rPr>
                <w:sz w:val="22"/>
                <w:szCs w:val="22"/>
              </w:rPr>
            </w:pPr>
            <w:r w:rsidRPr="00CB4E98">
              <w:rPr>
                <w:sz w:val="22"/>
                <w:szCs w:val="22"/>
              </w:rPr>
              <w:t>Panaudota lėšų, Eur</w:t>
            </w:r>
          </w:p>
        </w:tc>
      </w:tr>
      <w:tr w:rsidR="0082359D" w:rsidRPr="00CB4E98" w14:paraId="06F6AE1B" w14:textId="77777777" w:rsidTr="0082079B">
        <w:tc>
          <w:tcPr>
            <w:tcW w:w="8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2114" w14:textId="77777777" w:rsidR="005A371D" w:rsidRPr="00CB4E98" w:rsidRDefault="00306757">
            <w:pPr>
              <w:rPr>
                <w:sz w:val="22"/>
                <w:szCs w:val="22"/>
              </w:rPr>
            </w:pPr>
            <w:r w:rsidRPr="00CB4E98">
              <w:rPr>
                <w:sz w:val="22"/>
                <w:szCs w:val="22"/>
              </w:rPr>
              <w:t>Savivaldybės visuomenės sveikatos rėmimo specialioji programa</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ACB52" w14:textId="0CABC595" w:rsidR="005A371D" w:rsidRPr="00CB4E98" w:rsidRDefault="00E0755E">
            <w:pPr>
              <w:jc w:val="center"/>
              <w:rPr>
                <w:b/>
                <w:sz w:val="22"/>
                <w:szCs w:val="22"/>
              </w:rPr>
            </w:pPr>
            <w:r w:rsidRPr="00E055A7">
              <w:rPr>
                <w:b/>
                <w:sz w:val="22"/>
                <w:szCs w:val="22"/>
              </w:rPr>
              <w:t>74 093</w:t>
            </w:r>
          </w:p>
        </w:tc>
      </w:tr>
    </w:tbl>
    <w:p w14:paraId="17077AA6" w14:textId="77777777" w:rsidR="00D66D43" w:rsidRPr="00D862FC" w:rsidRDefault="00D66D43" w:rsidP="00D66D43">
      <w:pPr>
        <w:rPr>
          <w:b/>
          <w:sz w:val="16"/>
          <w:szCs w:val="16"/>
        </w:rPr>
      </w:pPr>
    </w:p>
    <w:p w14:paraId="2BB3F085" w14:textId="77777777" w:rsidR="005A371D" w:rsidRPr="00D66D43" w:rsidRDefault="00306757" w:rsidP="00D66D43">
      <w:pPr>
        <w:rPr>
          <w:b/>
        </w:rPr>
      </w:pPr>
      <w:r w:rsidRPr="00D66D43">
        <w:rPr>
          <w:b/>
        </w:rPr>
        <w:t>4. Kitos aplinkos apsaugos priemonės, kurioms įgyvendinti panaudotos Programos lėšos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2835"/>
        <w:gridCol w:w="4678"/>
        <w:gridCol w:w="1275"/>
      </w:tblGrid>
      <w:tr w:rsidR="003C34D8" w:rsidRPr="00CB4E98" w14:paraId="0F65D884" w14:textId="77777777" w:rsidTr="00D862FC">
        <w:trPr>
          <w:tblHeader/>
        </w:trPr>
        <w:tc>
          <w:tcPr>
            <w:tcW w:w="846" w:type="dxa"/>
          </w:tcPr>
          <w:p w14:paraId="49071C9E" w14:textId="77777777" w:rsidR="003C34D8" w:rsidRPr="00CB4E98" w:rsidRDefault="003C34D8" w:rsidP="00473502">
            <w:pPr>
              <w:widowControl w:val="0"/>
              <w:rPr>
                <w:b/>
                <w:sz w:val="22"/>
                <w:szCs w:val="22"/>
              </w:rPr>
            </w:pPr>
            <w:r w:rsidRPr="00CB4E98">
              <w:rPr>
                <w:b/>
                <w:sz w:val="22"/>
                <w:szCs w:val="22"/>
              </w:rPr>
              <w:t>Eil. Nr.</w:t>
            </w:r>
          </w:p>
        </w:tc>
        <w:tc>
          <w:tcPr>
            <w:tcW w:w="2835" w:type="dxa"/>
          </w:tcPr>
          <w:p w14:paraId="30E1C6B8" w14:textId="77777777" w:rsidR="003C34D8" w:rsidRPr="00CB4E98" w:rsidRDefault="003C34D8" w:rsidP="00473502">
            <w:pPr>
              <w:widowControl w:val="0"/>
              <w:rPr>
                <w:sz w:val="22"/>
                <w:szCs w:val="22"/>
              </w:rPr>
            </w:pPr>
            <w:r w:rsidRPr="00CB4E98">
              <w:rPr>
                <w:b/>
                <w:color w:val="000000"/>
                <w:sz w:val="22"/>
                <w:szCs w:val="22"/>
              </w:rPr>
              <w:t>Priemonės pavadinimas</w:t>
            </w:r>
          </w:p>
        </w:tc>
        <w:tc>
          <w:tcPr>
            <w:tcW w:w="4678" w:type="dxa"/>
          </w:tcPr>
          <w:p w14:paraId="60915B35" w14:textId="77777777" w:rsidR="003C34D8" w:rsidRPr="00CB4E98" w:rsidRDefault="003C34D8" w:rsidP="00473502">
            <w:pPr>
              <w:widowControl w:val="0"/>
              <w:jc w:val="center"/>
              <w:rPr>
                <w:b/>
                <w:sz w:val="22"/>
                <w:szCs w:val="22"/>
              </w:rPr>
            </w:pPr>
            <w:r w:rsidRPr="00CB4E98">
              <w:rPr>
                <w:b/>
                <w:sz w:val="22"/>
                <w:szCs w:val="22"/>
              </w:rPr>
              <w:t>Detalus priemonės vykdymo aprašymas</w:t>
            </w:r>
          </w:p>
        </w:tc>
        <w:tc>
          <w:tcPr>
            <w:tcW w:w="1275" w:type="dxa"/>
          </w:tcPr>
          <w:p w14:paraId="4364DC57" w14:textId="77777777" w:rsidR="003C34D8" w:rsidRPr="00CB4E98" w:rsidRDefault="003C34D8" w:rsidP="00473502">
            <w:pPr>
              <w:widowControl w:val="0"/>
              <w:rPr>
                <w:b/>
                <w:sz w:val="22"/>
                <w:szCs w:val="22"/>
              </w:rPr>
            </w:pPr>
            <w:r w:rsidRPr="00CB4E98">
              <w:rPr>
                <w:b/>
                <w:sz w:val="22"/>
                <w:szCs w:val="22"/>
              </w:rPr>
              <w:t>Panaudota lėšų, Eur</w:t>
            </w:r>
          </w:p>
        </w:tc>
      </w:tr>
      <w:tr w:rsidR="003C34D8" w:rsidRPr="00CB4E98" w14:paraId="222F546B" w14:textId="77777777" w:rsidTr="00D862FC">
        <w:tc>
          <w:tcPr>
            <w:tcW w:w="846" w:type="dxa"/>
          </w:tcPr>
          <w:p w14:paraId="512FEA70" w14:textId="77777777" w:rsidR="003C34D8" w:rsidRPr="00CB4E98" w:rsidRDefault="003C34D8" w:rsidP="00473502">
            <w:pPr>
              <w:widowControl w:val="0"/>
              <w:rPr>
                <w:sz w:val="22"/>
                <w:szCs w:val="22"/>
              </w:rPr>
            </w:pPr>
            <w:r w:rsidRPr="00CB4E98">
              <w:rPr>
                <w:sz w:val="22"/>
                <w:szCs w:val="22"/>
              </w:rPr>
              <w:t>4.1.</w:t>
            </w:r>
          </w:p>
        </w:tc>
        <w:tc>
          <w:tcPr>
            <w:tcW w:w="7513" w:type="dxa"/>
            <w:gridSpan w:val="2"/>
          </w:tcPr>
          <w:p w14:paraId="3641A427" w14:textId="77777777" w:rsidR="003C34D8" w:rsidRPr="00CB4E98" w:rsidRDefault="003C34D8" w:rsidP="00473502">
            <w:pPr>
              <w:widowControl w:val="0"/>
              <w:ind w:firstLine="13"/>
              <w:rPr>
                <w:b/>
                <w:sz w:val="22"/>
                <w:szCs w:val="22"/>
              </w:rPr>
            </w:pPr>
            <w:r w:rsidRPr="00CB4E98">
              <w:rPr>
                <w:b/>
                <w:sz w:val="22"/>
                <w:szCs w:val="22"/>
              </w:rPr>
              <w:t>Aplinkos kokybės gerinimo ir apsaugos priemonės</w:t>
            </w:r>
          </w:p>
        </w:tc>
        <w:tc>
          <w:tcPr>
            <w:tcW w:w="1275" w:type="dxa"/>
          </w:tcPr>
          <w:p w14:paraId="0F43415D" w14:textId="77777777" w:rsidR="003C34D8" w:rsidRPr="00CB4E98" w:rsidRDefault="003C34D8" w:rsidP="00473502">
            <w:pPr>
              <w:widowControl w:val="0"/>
              <w:rPr>
                <w:sz w:val="22"/>
                <w:szCs w:val="22"/>
              </w:rPr>
            </w:pPr>
          </w:p>
        </w:tc>
      </w:tr>
      <w:tr w:rsidR="003C34D8" w:rsidRPr="00CB4E98" w14:paraId="7A49F4DC" w14:textId="77777777" w:rsidTr="00D862FC">
        <w:tc>
          <w:tcPr>
            <w:tcW w:w="846" w:type="dxa"/>
          </w:tcPr>
          <w:p w14:paraId="0CC6593A" w14:textId="77777777" w:rsidR="003C34D8" w:rsidRPr="00CB4E98" w:rsidRDefault="003C34D8" w:rsidP="00473502">
            <w:pPr>
              <w:widowControl w:val="0"/>
              <w:rPr>
                <w:sz w:val="22"/>
                <w:szCs w:val="22"/>
              </w:rPr>
            </w:pPr>
            <w:r w:rsidRPr="00CB4E98">
              <w:rPr>
                <w:sz w:val="22"/>
                <w:szCs w:val="22"/>
              </w:rPr>
              <w:t>4.1.1.</w:t>
            </w:r>
          </w:p>
        </w:tc>
        <w:tc>
          <w:tcPr>
            <w:tcW w:w="2835" w:type="dxa"/>
          </w:tcPr>
          <w:p w14:paraId="3059BD12" w14:textId="77777777" w:rsidR="003C34D8" w:rsidRPr="00CB4E98" w:rsidRDefault="003C34D8" w:rsidP="00473502">
            <w:pPr>
              <w:widowControl w:val="0"/>
              <w:ind w:firstLine="13"/>
              <w:rPr>
                <w:sz w:val="22"/>
                <w:szCs w:val="22"/>
              </w:rPr>
            </w:pPr>
            <w:r w:rsidRPr="00CB4E98">
              <w:rPr>
                <w:sz w:val="22"/>
                <w:szCs w:val="22"/>
              </w:rPr>
              <w:t xml:space="preserve">Invazinių Lietuvoje augalų rūšių sąraše esančio </w:t>
            </w:r>
            <w:proofErr w:type="spellStart"/>
            <w:r w:rsidRPr="00CB4E98">
              <w:rPr>
                <w:sz w:val="22"/>
                <w:szCs w:val="22"/>
              </w:rPr>
              <w:t>Sosnovskio</w:t>
            </w:r>
            <w:proofErr w:type="spellEnd"/>
            <w:r w:rsidRPr="00CB4E98">
              <w:rPr>
                <w:sz w:val="22"/>
                <w:szCs w:val="22"/>
              </w:rPr>
              <w:t xml:space="preserve"> barščio naikinimui</w:t>
            </w:r>
          </w:p>
        </w:tc>
        <w:tc>
          <w:tcPr>
            <w:tcW w:w="4678" w:type="dxa"/>
          </w:tcPr>
          <w:p w14:paraId="7DB71B73" w14:textId="285BEB37" w:rsidR="003C34D8" w:rsidRPr="00CB4E98" w:rsidRDefault="003C34D8" w:rsidP="0085624A">
            <w:pPr>
              <w:widowControl w:val="0"/>
              <w:ind w:firstLine="13"/>
              <w:jc w:val="both"/>
              <w:rPr>
                <w:sz w:val="22"/>
                <w:szCs w:val="22"/>
              </w:rPr>
            </w:pPr>
            <w:r w:rsidRPr="00CB4E98">
              <w:rPr>
                <w:sz w:val="22"/>
                <w:szCs w:val="22"/>
              </w:rPr>
              <w:t>Vykdytoja UAB „</w:t>
            </w:r>
            <w:proofErr w:type="spellStart"/>
            <w:r w:rsidRPr="00CB4E98">
              <w:rPr>
                <w:sz w:val="22"/>
                <w:szCs w:val="22"/>
              </w:rPr>
              <w:t>Graderlitas</w:t>
            </w:r>
            <w:proofErr w:type="spellEnd"/>
            <w:r w:rsidRPr="00CB4E98">
              <w:rPr>
                <w:sz w:val="22"/>
                <w:szCs w:val="22"/>
              </w:rPr>
              <w:t>“. Priemonės vykdymo pradžia 202</w:t>
            </w:r>
            <w:r w:rsidR="00AB4642">
              <w:rPr>
                <w:sz w:val="22"/>
                <w:szCs w:val="22"/>
              </w:rPr>
              <w:t>5</w:t>
            </w:r>
            <w:r w:rsidRPr="00CB4E98">
              <w:rPr>
                <w:sz w:val="22"/>
                <w:szCs w:val="22"/>
              </w:rPr>
              <w:t>-0</w:t>
            </w:r>
            <w:r w:rsidR="00AB4642">
              <w:rPr>
                <w:sz w:val="22"/>
                <w:szCs w:val="22"/>
              </w:rPr>
              <w:t>5</w:t>
            </w:r>
            <w:r w:rsidRPr="00CB4E98">
              <w:rPr>
                <w:sz w:val="22"/>
                <w:szCs w:val="22"/>
              </w:rPr>
              <w:t>-</w:t>
            </w:r>
            <w:r w:rsidR="00AB4642">
              <w:rPr>
                <w:sz w:val="22"/>
                <w:szCs w:val="22"/>
              </w:rPr>
              <w:t>16</w:t>
            </w:r>
            <w:r w:rsidRPr="00CB4E98">
              <w:rPr>
                <w:sz w:val="22"/>
                <w:szCs w:val="22"/>
              </w:rPr>
              <w:t xml:space="preserve">, pabaiga </w:t>
            </w:r>
            <w:r w:rsidR="00D53467">
              <w:rPr>
                <w:sz w:val="22"/>
                <w:szCs w:val="22"/>
              </w:rPr>
              <w:br/>
            </w:r>
            <w:r w:rsidRPr="00CB4E98">
              <w:rPr>
                <w:sz w:val="22"/>
                <w:szCs w:val="22"/>
              </w:rPr>
              <w:t>202</w:t>
            </w:r>
            <w:r w:rsidR="00AB4642">
              <w:rPr>
                <w:sz w:val="22"/>
                <w:szCs w:val="22"/>
              </w:rPr>
              <w:t>5</w:t>
            </w:r>
            <w:r w:rsidRPr="00CB4E98">
              <w:rPr>
                <w:sz w:val="22"/>
                <w:szCs w:val="22"/>
              </w:rPr>
              <w:t>-</w:t>
            </w:r>
            <w:r w:rsidR="00AB4642">
              <w:rPr>
                <w:sz w:val="22"/>
                <w:szCs w:val="22"/>
              </w:rPr>
              <w:t>07</w:t>
            </w:r>
            <w:r w:rsidRPr="00CB4E98">
              <w:rPr>
                <w:sz w:val="22"/>
                <w:szCs w:val="22"/>
              </w:rPr>
              <w:t>-</w:t>
            </w:r>
            <w:r w:rsidR="00AB4642">
              <w:rPr>
                <w:sz w:val="22"/>
                <w:szCs w:val="22"/>
              </w:rPr>
              <w:t>14</w:t>
            </w:r>
            <w:r w:rsidRPr="00CB4E98">
              <w:rPr>
                <w:sz w:val="22"/>
                <w:szCs w:val="22"/>
              </w:rPr>
              <w:t xml:space="preserve">. Atlikti </w:t>
            </w:r>
            <w:proofErr w:type="spellStart"/>
            <w:r w:rsidRPr="00CB4E98">
              <w:rPr>
                <w:sz w:val="22"/>
                <w:szCs w:val="22"/>
              </w:rPr>
              <w:t>Sosnovskio</w:t>
            </w:r>
            <w:proofErr w:type="spellEnd"/>
            <w:r w:rsidRPr="00CB4E98">
              <w:rPr>
                <w:sz w:val="22"/>
                <w:szCs w:val="22"/>
              </w:rPr>
              <w:t xml:space="preserve"> barščio cheminio naikinimo darbai </w:t>
            </w:r>
            <w:r w:rsidR="00AB4642">
              <w:rPr>
                <w:sz w:val="22"/>
                <w:szCs w:val="22"/>
              </w:rPr>
              <w:t xml:space="preserve">Ramygalos, </w:t>
            </w:r>
            <w:r w:rsidRPr="00CB4E98">
              <w:rPr>
                <w:sz w:val="22"/>
                <w:szCs w:val="22"/>
              </w:rPr>
              <w:t>Vadoklių, Panevėžio, Naujamiesčio ir Paįstrio seniūnijose.</w:t>
            </w:r>
          </w:p>
        </w:tc>
        <w:tc>
          <w:tcPr>
            <w:tcW w:w="1275" w:type="dxa"/>
            <w:vAlign w:val="center"/>
          </w:tcPr>
          <w:p w14:paraId="74A508A7" w14:textId="6DA0FCB7" w:rsidR="003C34D8" w:rsidRPr="00CB4E98" w:rsidRDefault="00AB4642" w:rsidP="00473502">
            <w:pPr>
              <w:widowControl w:val="0"/>
              <w:jc w:val="center"/>
              <w:rPr>
                <w:sz w:val="22"/>
                <w:szCs w:val="22"/>
              </w:rPr>
            </w:pPr>
            <w:r>
              <w:rPr>
                <w:sz w:val="22"/>
                <w:szCs w:val="22"/>
                <w:lang w:eastAsia="ar-SA"/>
              </w:rPr>
              <w:t>2 97</w:t>
            </w:r>
            <w:r w:rsidR="00E055A7">
              <w:rPr>
                <w:sz w:val="22"/>
                <w:szCs w:val="22"/>
                <w:lang w:eastAsia="ar-SA"/>
              </w:rPr>
              <w:t>3</w:t>
            </w:r>
          </w:p>
        </w:tc>
      </w:tr>
      <w:tr w:rsidR="003C34D8" w:rsidRPr="00CB4E98" w14:paraId="5DE4776B" w14:textId="77777777" w:rsidTr="00D862FC">
        <w:tc>
          <w:tcPr>
            <w:tcW w:w="846" w:type="dxa"/>
          </w:tcPr>
          <w:p w14:paraId="6F3618FA" w14:textId="4F3C45EE" w:rsidR="003C34D8" w:rsidRPr="00CB4E98" w:rsidRDefault="003C34D8" w:rsidP="00473502">
            <w:pPr>
              <w:widowControl w:val="0"/>
              <w:rPr>
                <w:sz w:val="22"/>
                <w:szCs w:val="22"/>
              </w:rPr>
            </w:pPr>
            <w:r w:rsidRPr="00CB4E98">
              <w:rPr>
                <w:sz w:val="22"/>
                <w:szCs w:val="22"/>
              </w:rPr>
              <w:t>4.1.</w:t>
            </w:r>
            <w:r w:rsidR="0045535F">
              <w:rPr>
                <w:sz w:val="22"/>
                <w:szCs w:val="22"/>
              </w:rPr>
              <w:t>2</w:t>
            </w:r>
            <w:r w:rsidRPr="00CB4E98">
              <w:rPr>
                <w:sz w:val="22"/>
                <w:szCs w:val="22"/>
              </w:rPr>
              <w:t>.</w:t>
            </w:r>
          </w:p>
        </w:tc>
        <w:tc>
          <w:tcPr>
            <w:tcW w:w="2835" w:type="dxa"/>
          </w:tcPr>
          <w:p w14:paraId="09692210" w14:textId="77777777" w:rsidR="003C34D8" w:rsidRPr="00CB4E98" w:rsidRDefault="003C34D8" w:rsidP="00473502">
            <w:pPr>
              <w:widowControl w:val="0"/>
              <w:ind w:firstLine="13"/>
              <w:rPr>
                <w:sz w:val="22"/>
                <w:szCs w:val="22"/>
              </w:rPr>
            </w:pPr>
            <w:r w:rsidRPr="00CB4E98">
              <w:rPr>
                <w:sz w:val="22"/>
                <w:szCs w:val="22"/>
              </w:rPr>
              <w:t>Hidrotechninių statinių remontui ir rekonstravimui</w:t>
            </w:r>
          </w:p>
        </w:tc>
        <w:tc>
          <w:tcPr>
            <w:tcW w:w="4678" w:type="dxa"/>
          </w:tcPr>
          <w:p w14:paraId="214C8161" w14:textId="76022425" w:rsidR="003C34D8" w:rsidRPr="00CB4E98" w:rsidRDefault="003C34D8" w:rsidP="0085624A">
            <w:pPr>
              <w:widowControl w:val="0"/>
              <w:ind w:firstLine="13"/>
              <w:jc w:val="both"/>
              <w:rPr>
                <w:sz w:val="22"/>
                <w:szCs w:val="22"/>
              </w:rPr>
            </w:pPr>
            <w:r w:rsidRPr="00CB4E98">
              <w:rPr>
                <w:sz w:val="22"/>
                <w:szCs w:val="22"/>
                <w:lang w:eastAsia="ar-SA"/>
              </w:rPr>
              <w:t xml:space="preserve">Vykdytoja UAB „Panevėžio melioracija“; </w:t>
            </w:r>
            <w:r w:rsidR="00E426CD">
              <w:rPr>
                <w:sz w:val="22"/>
                <w:szCs w:val="22"/>
                <w:lang w:eastAsia="ar-SA"/>
              </w:rPr>
              <w:br/>
            </w:r>
            <w:r w:rsidR="0045535F">
              <w:rPr>
                <w:sz w:val="22"/>
                <w:szCs w:val="22"/>
              </w:rPr>
              <w:t>Paįstrio</w:t>
            </w:r>
            <w:r w:rsidRPr="00CB4E98">
              <w:rPr>
                <w:sz w:val="22"/>
                <w:szCs w:val="22"/>
              </w:rPr>
              <w:t xml:space="preserve"> </w:t>
            </w:r>
            <w:proofErr w:type="spellStart"/>
            <w:r w:rsidRPr="00CB4E98">
              <w:rPr>
                <w:sz w:val="22"/>
                <w:szCs w:val="22"/>
              </w:rPr>
              <w:t>tv</w:t>
            </w:r>
            <w:proofErr w:type="spellEnd"/>
            <w:r w:rsidRPr="00CB4E98">
              <w:rPr>
                <w:sz w:val="22"/>
                <w:szCs w:val="22"/>
              </w:rPr>
              <w:t xml:space="preserve">. užtvankos remonto </w:t>
            </w:r>
            <w:r w:rsidR="0045535F">
              <w:rPr>
                <w:sz w:val="22"/>
                <w:szCs w:val="22"/>
              </w:rPr>
              <w:t>Paįstrio</w:t>
            </w:r>
            <w:r w:rsidRPr="00CB4E98">
              <w:rPr>
                <w:sz w:val="22"/>
                <w:szCs w:val="22"/>
              </w:rPr>
              <w:t xml:space="preserve"> k., </w:t>
            </w:r>
            <w:r w:rsidR="0045535F">
              <w:rPr>
                <w:sz w:val="22"/>
                <w:szCs w:val="22"/>
              </w:rPr>
              <w:t>Paįstrio</w:t>
            </w:r>
            <w:r w:rsidRPr="00CB4E98">
              <w:rPr>
                <w:sz w:val="22"/>
                <w:szCs w:val="22"/>
              </w:rPr>
              <w:t xml:space="preserve"> seniūnij</w:t>
            </w:r>
            <w:r w:rsidR="00D53467">
              <w:rPr>
                <w:sz w:val="22"/>
                <w:szCs w:val="22"/>
              </w:rPr>
              <w:t>oje</w:t>
            </w:r>
            <w:r w:rsidRPr="00CB4E98">
              <w:rPr>
                <w:sz w:val="22"/>
                <w:szCs w:val="22"/>
              </w:rPr>
              <w:t xml:space="preserve">, </w:t>
            </w:r>
            <w:r w:rsidRPr="00CB4E98">
              <w:rPr>
                <w:sz w:val="22"/>
                <w:szCs w:val="22"/>
                <w:lang w:eastAsia="ar-SA"/>
              </w:rPr>
              <w:t>darba</w:t>
            </w:r>
            <w:r w:rsidR="00D53467">
              <w:rPr>
                <w:sz w:val="22"/>
                <w:szCs w:val="22"/>
                <w:lang w:eastAsia="ar-SA"/>
              </w:rPr>
              <w:t>i</w:t>
            </w:r>
            <w:r w:rsidRPr="00CB4E98">
              <w:rPr>
                <w:sz w:val="22"/>
                <w:szCs w:val="22"/>
                <w:lang w:eastAsia="ar-SA"/>
              </w:rPr>
              <w:t xml:space="preserve">. Priemonės vykdymo pradžia </w:t>
            </w:r>
            <w:r w:rsidRPr="007D4629">
              <w:rPr>
                <w:sz w:val="22"/>
                <w:szCs w:val="22"/>
                <w:lang w:eastAsia="ar-SA"/>
              </w:rPr>
              <w:t>202</w:t>
            </w:r>
            <w:r w:rsidR="0045535F" w:rsidRPr="007D4629">
              <w:rPr>
                <w:sz w:val="22"/>
                <w:szCs w:val="22"/>
                <w:lang w:eastAsia="ar-SA"/>
              </w:rPr>
              <w:t>5</w:t>
            </w:r>
            <w:r w:rsidRPr="007D4629">
              <w:rPr>
                <w:sz w:val="22"/>
                <w:szCs w:val="22"/>
                <w:lang w:eastAsia="ar-SA"/>
              </w:rPr>
              <w:t>-</w:t>
            </w:r>
            <w:r w:rsidR="007D4629" w:rsidRPr="007D4629">
              <w:rPr>
                <w:sz w:val="22"/>
                <w:szCs w:val="22"/>
                <w:lang w:eastAsia="ar-SA"/>
              </w:rPr>
              <w:t>10</w:t>
            </w:r>
            <w:r w:rsidRPr="007D4629">
              <w:rPr>
                <w:sz w:val="22"/>
                <w:szCs w:val="22"/>
                <w:lang w:eastAsia="ar-SA"/>
              </w:rPr>
              <w:t>-2</w:t>
            </w:r>
            <w:r w:rsidR="007D4629" w:rsidRPr="007D4629">
              <w:rPr>
                <w:sz w:val="22"/>
                <w:szCs w:val="22"/>
                <w:lang w:eastAsia="ar-SA"/>
              </w:rPr>
              <w:t>5</w:t>
            </w:r>
            <w:r w:rsidR="0045535F" w:rsidRPr="007D4629">
              <w:rPr>
                <w:sz w:val="22"/>
                <w:szCs w:val="22"/>
                <w:lang w:eastAsia="ar-SA"/>
              </w:rPr>
              <w:t xml:space="preserve">, </w:t>
            </w:r>
            <w:r w:rsidR="0045535F">
              <w:rPr>
                <w:sz w:val="22"/>
                <w:szCs w:val="22"/>
                <w:lang w:eastAsia="ar-SA"/>
              </w:rPr>
              <w:t>nebaigtas projektas</w:t>
            </w:r>
            <w:r w:rsidR="001F6125">
              <w:rPr>
                <w:sz w:val="22"/>
                <w:szCs w:val="22"/>
                <w:lang w:eastAsia="ar-SA"/>
              </w:rPr>
              <w:t>.</w:t>
            </w:r>
            <w:r w:rsidR="0045535F">
              <w:rPr>
                <w:sz w:val="22"/>
                <w:szCs w:val="22"/>
                <w:lang w:eastAsia="ar-SA"/>
              </w:rPr>
              <w:t xml:space="preserve"> </w:t>
            </w:r>
          </w:p>
        </w:tc>
        <w:tc>
          <w:tcPr>
            <w:tcW w:w="1275" w:type="dxa"/>
            <w:vAlign w:val="center"/>
          </w:tcPr>
          <w:p w14:paraId="0F0C173F" w14:textId="0379AAE3" w:rsidR="003C34D8" w:rsidRPr="00CB4E98" w:rsidRDefault="001857B3" w:rsidP="00064960">
            <w:pPr>
              <w:widowControl w:val="0"/>
              <w:jc w:val="center"/>
              <w:rPr>
                <w:sz w:val="22"/>
                <w:szCs w:val="22"/>
              </w:rPr>
            </w:pPr>
            <w:r>
              <w:rPr>
                <w:sz w:val="22"/>
                <w:szCs w:val="22"/>
              </w:rPr>
              <w:t>90 246</w:t>
            </w:r>
          </w:p>
        </w:tc>
      </w:tr>
      <w:tr w:rsidR="00F141C2" w:rsidRPr="00CB4E98" w14:paraId="3B841810" w14:textId="77777777" w:rsidTr="00D862FC">
        <w:tc>
          <w:tcPr>
            <w:tcW w:w="846" w:type="dxa"/>
            <w:vMerge w:val="restart"/>
          </w:tcPr>
          <w:p w14:paraId="19158C35" w14:textId="597469E3" w:rsidR="00F141C2" w:rsidRPr="00CB4E98" w:rsidRDefault="00F141C2" w:rsidP="00473502">
            <w:pPr>
              <w:widowControl w:val="0"/>
              <w:rPr>
                <w:sz w:val="22"/>
                <w:szCs w:val="22"/>
              </w:rPr>
            </w:pPr>
            <w:r>
              <w:rPr>
                <w:sz w:val="22"/>
                <w:szCs w:val="22"/>
              </w:rPr>
              <w:t>4.1.3.</w:t>
            </w:r>
          </w:p>
        </w:tc>
        <w:tc>
          <w:tcPr>
            <w:tcW w:w="2835" w:type="dxa"/>
            <w:vMerge w:val="restart"/>
          </w:tcPr>
          <w:p w14:paraId="6AB08107" w14:textId="6A8FCDF8" w:rsidR="00F141C2" w:rsidRPr="00F141C2" w:rsidRDefault="00F141C2" w:rsidP="00473502">
            <w:pPr>
              <w:widowControl w:val="0"/>
              <w:ind w:firstLine="13"/>
              <w:rPr>
                <w:sz w:val="22"/>
                <w:szCs w:val="22"/>
              </w:rPr>
            </w:pPr>
            <w:r w:rsidRPr="00F141C2">
              <w:rPr>
                <w:sz w:val="22"/>
                <w:szCs w:val="22"/>
              </w:rPr>
              <w:t>Vandens tiekimo ir nuotekų šalinimo  sistemų remontui, rekonstravimui, įsigijimui, plėtrai</w:t>
            </w:r>
          </w:p>
        </w:tc>
        <w:tc>
          <w:tcPr>
            <w:tcW w:w="4678" w:type="dxa"/>
          </w:tcPr>
          <w:p w14:paraId="1052D717" w14:textId="4D35E9D7" w:rsidR="00F141C2" w:rsidRPr="00CB4E98" w:rsidRDefault="00E0755E" w:rsidP="0085624A">
            <w:pPr>
              <w:widowControl w:val="0"/>
              <w:ind w:firstLine="13"/>
              <w:jc w:val="both"/>
              <w:rPr>
                <w:sz w:val="22"/>
                <w:szCs w:val="22"/>
              </w:rPr>
            </w:pPr>
            <w:r w:rsidRPr="00CB4E98">
              <w:rPr>
                <w:sz w:val="22"/>
                <w:szCs w:val="22"/>
              </w:rPr>
              <w:t>Vykdytoja UAB „</w:t>
            </w:r>
            <w:r>
              <w:rPr>
                <w:sz w:val="22"/>
                <w:szCs w:val="22"/>
              </w:rPr>
              <w:t>A&amp;R paslaugos</w:t>
            </w:r>
            <w:r w:rsidRPr="00CB4E98">
              <w:rPr>
                <w:sz w:val="22"/>
                <w:szCs w:val="22"/>
              </w:rPr>
              <w:t>“. Priemonės vykdymo pradžia 202</w:t>
            </w:r>
            <w:r>
              <w:rPr>
                <w:sz w:val="22"/>
                <w:szCs w:val="22"/>
              </w:rPr>
              <w:t>5</w:t>
            </w:r>
            <w:r w:rsidRPr="00CB4E98">
              <w:rPr>
                <w:sz w:val="22"/>
                <w:szCs w:val="22"/>
              </w:rPr>
              <w:t>-</w:t>
            </w:r>
            <w:r>
              <w:rPr>
                <w:sz w:val="22"/>
                <w:szCs w:val="22"/>
              </w:rPr>
              <w:t>10</w:t>
            </w:r>
            <w:r w:rsidRPr="00CB4E98">
              <w:rPr>
                <w:sz w:val="22"/>
                <w:szCs w:val="22"/>
              </w:rPr>
              <w:t>-</w:t>
            </w:r>
            <w:r>
              <w:rPr>
                <w:sz w:val="22"/>
                <w:szCs w:val="22"/>
              </w:rPr>
              <w:t>28</w:t>
            </w:r>
            <w:r w:rsidRPr="00CB4E98">
              <w:rPr>
                <w:sz w:val="22"/>
                <w:szCs w:val="22"/>
              </w:rPr>
              <w:t xml:space="preserve">, pabaiga </w:t>
            </w:r>
            <w:r w:rsidR="0085624A">
              <w:rPr>
                <w:sz w:val="22"/>
                <w:szCs w:val="22"/>
              </w:rPr>
              <w:br/>
            </w:r>
            <w:r w:rsidRPr="00CB4E98">
              <w:rPr>
                <w:sz w:val="22"/>
                <w:szCs w:val="22"/>
              </w:rPr>
              <w:t>202</w:t>
            </w:r>
            <w:r>
              <w:rPr>
                <w:sz w:val="22"/>
                <w:szCs w:val="22"/>
              </w:rPr>
              <w:t>5</w:t>
            </w:r>
            <w:r w:rsidRPr="00CB4E98">
              <w:rPr>
                <w:sz w:val="22"/>
                <w:szCs w:val="22"/>
              </w:rPr>
              <w:t>-</w:t>
            </w:r>
            <w:r>
              <w:rPr>
                <w:sz w:val="22"/>
                <w:szCs w:val="22"/>
              </w:rPr>
              <w:t>10</w:t>
            </w:r>
            <w:r w:rsidRPr="00CB4E98">
              <w:rPr>
                <w:sz w:val="22"/>
                <w:szCs w:val="22"/>
              </w:rPr>
              <w:t>-</w:t>
            </w:r>
            <w:r>
              <w:rPr>
                <w:sz w:val="22"/>
                <w:szCs w:val="22"/>
              </w:rPr>
              <w:t>28</w:t>
            </w:r>
            <w:r w:rsidRPr="00CB4E98">
              <w:rPr>
                <w:sz w:val="22"/>
                <w:szCs w:val="22"/>
              </w:rPr>
              <w:t>.</w:t>
            </w:r>
            <w:r>
              <w:rPr>
                <w:sz w:val="22"/>
                <w:szCs w:val="22"/>
              </w:rPr>
              <w:t xml:space="preserve"> Buitinių nuotekų siurblinės ir nuotekų tinklų projektavimo paslauga</w:t>
            </w:r>
            <w:r w:rsidRPr="00CB4E98">
              <w:rPr>
                <w:sz w:val="22"/>
                <w:szCs w:val="22"/>
              </w:rPr>
              <w:t xml:space="preserve">, </w:t>
            </w:r>
            <w:r>
              <w:rPr>
                <w:sz w:val="22"/>
                <w:szCs w:val="22"/>
              </w:rPr>
              <w:t xml:space="preserve">Bernatonių k., </w:t>
            </w:r>
            <w:r w:rsidRPr="00CB4E98">
              <w:rPr>
                <w:sz w:val="22"/>
                <w:szCs w:val="22"/>
              </w:rPr>
              <w:t>Panevėžio r.</w:t>
            </w:r>
          </w:p>
        </w:tc>
        <w:tc>
          <w:tcPr>
            <w:tcW w:w="1275" w:type="dxa"/>
            <w:vAlign w:val="center"/>
          </w:tcPr>
          <w:p w14:paraId="55125642" w14:textId="064DA3C1" w:rsidR="00F141C2" w:rsidRPr="00CE63D5" w:rsidRDefault="00F141C2" w:rsidP="00064960">
            <w:pPr>
              <w:widowControl w:val="0"/>
              <w:jc w:val="center"/>
              <w:rPr>
                <w:sz w:val="22"/>
                <w:szCs w:val="22"/>
                <w:lang w:val="en-US"/>
              </w:rPr>
            </w:pPr>
            <w:r>
              <w:rPr>
                <w:sz w:val="22"/>
                <w:szCs w:val="22"/>
                <w:lang w:val="en-US"/>
              </w:rPr>
              <w:t>3 025</w:t>
            </w:r>
          </w:p>
        </w:tc>
      </w:tr>
      <w:tr w:rsidR="00F141C2" w:rsidRPr="00CB4E98" w14:paraId="443D72EF" w14:textId="77777777" w:rsidTr="00D862FC">
        <w:tc>
          <w:tcPr>
            <w:tcW w:w="846" w:type="dxa"/>
            <w:vMerge/>
          </w:tcPr>
          <w:p w14:paraId="07496683" w14:textId="77777777" w:rsidR="00F141C2" w:rsidRDefault="00F141C2" w:rsidP="00473502">
            <w:pPr>
              <w:widowControl w:val="0"/>
              <w:rPr>
                <w:sz w:val="22"/>
                <w:szCs w:val="22"/>
              </w:rPr>
            </w:pPr>
          </w:p>
        </w:tc>
        <w:tc>
          <w:tcPr>
            <w:tcW w:w="2835" w:type="dxa"/>
            <w:vMerge/>
          </w:tcPr>
          <w:p w14:paraId="25EE6311" w14:textId="77777777" w:rsidR="00F141C2" w:rsidRPr="00716E63" w:rsidRDefault="00F141C2" w:rsidP="00473502">
            <w:pPr>
              <w:widowControl w:val="0"/>
              <w:ind w:firstLine="13"/>
            </w:pPr>
          </w:p>
        </w:tc>
        <w:tc>
          <w:tcPr>
            <w:tcW w:w="4678" w:type="dxa"/>
          </w:tcPr>
          <w:p w14:paraId="455B54D9" w14:textId="70749C4E" w:rsidR="00F141C2" w:rsidRPr="00CB4E98" w:rsidRDefault="00E0755E" w:rsidP="0085624A">
            <w:pPr>
              <w:widowControl w:val="0"/>
              <w:ind w:firstLine="13"/>
              <w:jc w:val="both"/>
              <w:rPr>
                <w:sz w:val="22"/>
                <w:szCs w:val="22"/>
              </w:rPr>
            </w:pPr>
            <w:r w:rsidRPr="00CB4E98">
              <w:rPr>
                <w:sz w:val="22"/>
                <w:szCs w:val="22"/>
              </w:rPr>
              <w:t>Vykdytoja UAB „</w:t>
            </w:r>
            <w:r>
              <w:rPr>
                <w:sz w:val="22"/>
                <w:szCs w:val="22"/>
              </w:rPr>
              <w:t>Projektų ekspertizė</w:t>
            </w:r>
            <w:r w:rsidRPr="00CB4E98">
              <w:rPr>
                <w:sz w:val="22"/>
                <w:szCs w:val="22"/>
              </w:rPr>
              <w:t>“. Priemonės vykdymo pradžia 202</w:t>
            </w:r>
            <w:r>
              <w:rPr>
                <w:sz w:val="22"/>
                <w:szCs w:val="22"/>
              </w:rPr>
              <w:t>5</w:t>
            </w:r>
            <w:r w:rsidRPr="00CB4E98">
              <w:rPr>
                <w:sz w:val="22"/>
                <w:szCs w:val="22"/>
              </w:rPr>
              <w:t>-</w:t>
            </w:r>
            <w:r>
              <w:rPr>
                <w:sz w:val="22"/>
                <w:szCs w:val="22"/>
              </w:rPr>
              <w:t>10</w:t>
            </w:r>
            <w:r w:rsidRPr="00CB4E98">
              <w:rPr>
                <w:sz w:val="22"/>
                <w:szCs w:val="22"/>
              </w:rPr>
              <w:t>-</w:t>
            </w:r>
            <w:r>
              <w:rPr>
                <w:sz w:val="22"/>
                <w:szCs w:val="22"/>
              </w:rPr>
              <w:t>29</w:t>
            </w:r>
            <w:r w:rsidRPr="00CB4E98">
              <w:rPr>
                <w:sz w:val="22"/>
                <w:szCs w:val="22"/>
              </w:rPr>
              <w:t xml:space="preserve">, pabaiga </w:t>
            </w:r>
            <w:r w:rsidR="0085624A">
              <w:rPr>
                <w:sz w:val="22"/>
                <w:szCs w:val="22"/>
              </w:rPr>
              <w:br/>
            </w:r>
            <w:r w:rsidRPr="00CB4E98">
              <w:rPr>
                <w:sz w:val="22"/>
                <w:szCs w:val="22"/>
              </w:rPr>
              <w:t>202</w:t>
            </w:r>
            <w:r>
              <w:rPr>
                <w:sz w:val="22"/>
                <w:szCs w:val="22"/>
              </w:rPr>
              <w:t>5</w:t>
            </w:r>
            <w:r w:rsidRPr="00CB4E98">
              <w:rPr>
                <w:sz w:val="22"/>
                <w:szCs w:val="22"/>
              </w:rPr>
              <w:t>-</w:t>
            </w:r>
            <w:r>
              <w:rPr>
                <w:sz w:val="22"/>
                <w:szCs w:val="22"/>
              </w:rPr>
              <w:t>10</w:t>
            </w:r>
            <w:r w:rsidRPr="00CB4E98">
              <w:rPr>
                <w:sz w:val="22"/>
                <w:szCs w:val="22"/>
              </w:rPr>
              <w:t>-</w:t>
            </w:r>
            <w:r>
              <w:rPr>
                <w:sz w:val="22"/>
                <w:szCs w:val="22"/>
              </w:rPr>
              <w:t>29</w:t>
            </w:r>
            <w:r w:rsidRPr="00CB4E98">
              <w:rPr>
                <w:sz w:val="22"/>
                <w:szCs w:val="22"/>
              </w:rPr>
              <w:t>.</w:t>
            </w:r>
            <w:r>
              <w:rPr>
                <w:sz w:val="22"/>
                <w:szCs w:val="22"/>
              </w:rPr>
              <w:t xml:space="preserve"> Buitinių nuotekų siurblinės ir nuotekų tinklų projekto ekspertizės paslauga</w:t>
            </w:r>
            <w:r w:rsidRPr="00CB4E98">
              <w:rPr>
                <w:sz w:val="22"/>
                <w:szCs w:val="22"/>
              </w:rPr>
              <w:t xml:space="preserve">, </w:t>
            </w:r>
            <w:r>
              <w:rPr>
                <w:sz w:val="22"/>
                <w:szCs w:val="22"/>
              </w:rPr>
              <w:t xml:space="preserve">Bernatonių k., </w:t>
            </w:r>
            <w:r w:rsidRPr="00CB4E98">
              <w:rPr>
                <w:sz w:val="22"/>
                <w:szCs w:val="22"/>
              </w:rPr>
              <w:t>Panevėžio r.</w:t>
            </w:r>
          </w:p>
        </w:tc>
        <w:tc>
          <w:tcPr>
            <w:tcW w:w="1275" w:type="dxa"/>
            <w:vAlign w:val="center"/>
          </w:tcPr>
          <w:p w14:paraId="5BD2E238" w14:textId="7B90444B" w:rsidR="00F141C2" w:rsidRDefault="00F141C2" w:rsidP="00064960">
            <w:pPr>
              <w:widowControl w:val="0"/>
              <w:jc w:val="center"/>
              <w:rPr>
                <w:sz w:val="22"/>
                <w:szCs w:val="22"/>
                <w:lang w:val="en-US"/>
              </w:rPr>
            </w:pPr>
            <w:r>
              <w:rPr>
                <w:sz w:val="22"/>
                <w:szCs w:val="22"/>
                <w:lang w:val="en-US"/>
              </w:rPr>
              <w:t>859</w:t>
            </w:r>
          </w:p>
        </w:tc>
      </w:tr>
      <w:tr w:rsidR="003C34D8" w:rsidRPr="00CB4E98" w14:paraId="1DD89882" w14:textId="77777777" w:rsidTr="00D862FC">
        <w:tc>
          <w:tcPr>
            <w:tcW w:w="846" w:type="dxa"/>
          </w:tcPr>
          <w:p w14:paraId="2BE54BBD" w14:textId="77777777" w:rsidR="003C34D8" w:rsidRPr="00E426CD" w:rsidRDefault="003C34D8" w:rsidP="00473502">
            <w:pPr>
              <w:widowControl w:val="0"/>
              <w:rPr>
                <w:sz w:val="22"/>
                <w:szCs w:val="22"/>
                <w:lang w:val="en-US"/>
              </w:rPr>
            </w:pPr>
          </w:p>
        </w:tc>
        <w:tc>
          <w:tcPr>
            <w:tcW w:w="7513" w:type="dxa"/>
            <w:gridSpan w:val="2"/>
          </w:tcPr>
          <w:p w14:paraId="16975998" w14:textId="77777777" w:rsidR="003C34D8" w:rsidRPr="00CB4E98" w:rsidRDefault="003C34D8" w:rsidP="00473502">
            <w:pPr>
              <w:widowControl w:val="0"/>
              <w:ind w:firstLine="13"/>
              <w:rPr>
                <w:sz w:val="22"/>
                <w:szCs w:val="22"/>
                <w:lang w:eastAsia="ar-SA"/>
              </w:rPr>
            </w:pPr>
            <w:r w:rsidRPr="00CB4E98">
              <w:rPr>
                <w:sz w:val="22"/>
                <w:szCs w:val="22"/>
              </w:rPr>
              <w:t>Iš viso</w:t>
            </w:r>
          </w:p>
        </w:tc>
        <w:tc>
          <w:tcPr>
            <w:tcW w:w="1275" w:type="dxa"/>
            <w:vAlign w:val="center"/>
          </w:tcPr>
          <w:p w14:paraId="4754DE15" w14:textId="1D367F23" w:rsidR="003C34D8" w:rsidRPr="00CB4E98" w:rsidRDefault="00F141C2" w:rsidP="00064960">
            <w:pPr>
              <w:widowControl w:val="0"/>
              <w:jc w:val="center"/>
              <w:rPr>
                <w:b/>
                <w:sz w:val="22"/>
                <w:szCs w:val="22"/>
              </w:rPr>
            </w:pPr>
            <w:r w:rsidRPr="00E055A7">
              <w:rPr>
                <w:b/>
                <w:sz w:val="22"/>
                <w:szCs w:val="22"/>
              </w:rPr>
              <w:t>97 10</w:t>
            </w:r>
            <w:r w:rsidR="00E055A7" w:rsidRPr="00E055A7">
              <w:rPr>
                <w:b/>
                <w:sz w:val="22"/>
                <w:szCs w:val="22"/>
              </w:rPr>
              <w:t>3</w:t>
            </w:r>
          </w:p>
        </w:tc>
      </w:tr>
      <w:tr w:rsidR="003C34D8" w:rsidRPr="00CB4E98" w14:paraId="20C5F185" w14:textId="77777777" w:rsidTr="00D862FC">
        <w:tc>
          <w:tcPr>
            <w:tcW w:w="846" w:type="dxa"/>
          </w:tcPr>
          <w:p w14:paraId="1AE8EE3B" w14:textId="2B960C25" w:rsidR="003C34D8" w:rsidRPr="00CB4E98" w:rsidRDefault="003C34D8" w:rsidP="00473502">
            <w:pPr>
              <w:widowControl w:val="0"/>
              <w:rPr>
                <w:sz w:val="22"/>
                <w:szCs w:val="22"/>
              </w:rPr>
            </w:pPr>
            <w:r w:rsidRPr="00CB4E98">
              <w:rPr>
                <w:sz w:val="22"/>
                <w:szCs w:val="22"/>
              </w:rPr>
              <w:t>4.</w:t>
            </w:r>
            <w:r w:rsidR="000A0FD9">
              <w:rPr>
                <w:sz w:val="22"/>
                <w:szCs w:val="22"/>
              </w:rPr>
              <w:t>2</w:t>
            </w:r>
            <w:r w:rsidRPr="00CB4E98">
              <w:rPr>
                <w:sz w:val="22"/>
                <w:szCs w:val="22"/>
              </w:rPr>
              <w:t>.</w:t>
            </w:r>
          </w:p>
        </w:tc>
        <w:tc>
          <w:tcPr>
            <w:tcW w:w="7513" w:type="dxa"/>
            <w:gridSpan w:val="2"/>
          </w:tcPr>
          <w:p w14:paraId="75082000" w14:textId="77777777" w:rsidR="003C34D8" w:rsidRPr="00CB4E98" w:rsidRDefault="003C34D8" w:rsidP="00473502">
            <w:pPr>
              <w:widowControl w:val="0"/>
              <w:ind w:firstLine="13"/>
              <w:rPr>
                <w:b/>
                <w:sz w:val="22"/>
                <w:szCs w:val="22"/>
              </w:rPr>
            </w:pPr>
            <w:r w:rsidRPr="00CB4E98">
              <w:rPr>
                <w:b/>
                <w:color w:val="000000"/>
                <w:sz w:val="22"/>
                <w:szCs w:val="22"/>
              </w:rPr>
              <w:t>Atliekų, kurių turėtojo nustatyti neįmanoma arba kuris nebeegzistuoja, tvarkymo priemonės</w:t>
            </w:r>
          </w:p>
        </w:tc>
        <w:tc>
          <w:tcPr>
            <w:tcW w:w="1275" w:type="dxa"/>
          </w:tcPr>
          <w:p w14:paraId="53C0A6A5" w14:textId="77777777" w:rsidR="003C34D8" w:rsidRPr="00CB4E98" w:rsidRDefault="003C34D8" w:rsidP="00473502">
            <w:pPr>
              <w:widowControl w:val="0"/>
              <w:rPr>
                <w:sz w:val="22"/>
                <w:szCs w:val="22"/>
              </w:rPr>
            </w:pPr>
          </w:p>
        </w:tc>
      </w:tr>
      <w:tr w:rsidR="003C34D8" w:rsidRPr="00CB4E98" w14:paraId="271308FF" w14:textId="77777777" w:rsidTr="00D862FC">
        <w:tc>
          <w:tcPr>
            <w:tcW w:w="846" w:type="dxa"/>
            <w:vMerge w:val="restart"/>
          </w:tcPr>
          <w:p w14:paraId="64CF2C2B" w14:textId="1A67F2C5" w:rsidR="003C34D8" w:rsidRPr="00CB4E98" w:rsidRDefault="003C34D8" w:rsidP="00473502">
            <w:pPr>
              <w:widowControl w:val="0"/>
              <w:rPr>
                <w:sz w:val="22"/>
                <w:szCs w:val="22"/>
              </w:rPr>
            </w:pPr>
            <w:r w:rsidRPr="00CB4E98">
              <w:rPr>
                <w:sz w:val="22"/>
                <w:szCs w:val="22"/>
              </w:rPr>
              <w:t>4.</w:t>
            </w:r>
            <w:r w:rsidR="000A0FD9">
              <w:rPr>
                <w:sz w:val="22"/>
                <w:szCs w:val="22"/>
              </w:rPr>
              <w:t>2</w:t>
            </w:r>
            <w:r w:rsidRPr="00CB4E98">
              <w:rPr>
                <w:sz w:val="22"/>
                <w:szCs w:val="22"/>
              </w:rPr>
              <w:t>.1.</w:t>
            </w:r>
          </w:p>
          <w:p w14:paraId="7ADE57F1" w14:textId="77777777" w:rsidR="003C34D8" w:rsidRPr="00CB4E98" w:rsidRDefault="003C34D8" w:rsidP="00473502">
            <w:pPr>
              <w:widowControl w:val="0"/>
              <w:rPr>
                <w:sz w:val="22"/>
                <w:szCs w:val="22"/>
              </w:rPr>
            </w:pPr>
          </w:p>
        </w:tc>
        <w:tc>
          <w:tcPr>
            <w:tcW w:w="2835" w:type="dxa"/>
            <w:vMerge w:val="restart"/>
          </w:tcPr>
          <w:p w14:paraId="3EE0AF16" w14:textId="73D0AD48" w:rsidR="003C34D8" w:rsidRPr="00CB4E98" w:rsidRDefault="00B24870" w:rsidP="00473502">
            <w:pPr>
              <w:widowControl w:val="0"/>
              <w:ind w:firstLine="13"/>
              <w:rPr>
                <w:sz w:val="22"/>
                <w:szCs w:val="22"/>
              </w:rPr>
            </w:pPr>
            <w:r>
              <w:rPr>
                <w:sz w:val="22"/>
                <w:szCs w:val="22"/>
              </w:rPr>
              <w:t>Užterštų teritorijų tvarkymui</w:t>
            </w:r>
          </w:p>
        </w:tc>
        <w:tc>
          <w:tcPr>
            <w:tcW w:w="4678" w:type="dxa"/>
          </w:tcPr>
          <w:p w14:paraId="4CA9C69E" w14:textId="48CC8AE2" w:rsidR="0049485C" w:rsidRPr="00F41CB4" w:rsidRDefault="003C34D8" w:rsidP="007D4629">
            <w:pPr>
              <w:widowControl w:val="0"/>
              <w:ind w:firstLine="13"/>
              <w:jc w:val="both"/>
              <w:rPr>
                <w:sz w:val="22"/>
                <w:szCs w:val="22"/>
                <w:highlight w:val="yellow"/>
              </w:rPr>
            </w:pPr>
            <w:r w:rsidRPr="00F41CB4">
              <w:rPr>
                <w:sz w:val="22"/>
                <w:szCs w:val="22"/>
              </w:rPr>
              <w:t>Vykdytoja UAB „Švaros komanda“. Priemonės vykdymo pradžia 202</w:t>
            </w:r>
            <w:r w:rsidR="0049485C" w:rsidRPr="00F41CB4">
              <w:rPr>
                <w:sz w:val="22"/>
                <w:szCs w:val="22"/>
              </w:rPr>
              <w:t>5</w:t>
            </w:r>
            <w:r w:rsidRPr="00F41CB4">
              <w:rPr>
                <w:sz w:val="22"/>
                <w:szCs w:val="22"/>
              </w:rPr>
              <w:t>-</w:t>
            </w:r>
            <w:r w:rsidR="0049485C" w:rsidRPr="00F41CB4">
              <w:rPr>
                <w:sz w:val="22"/>
                <w:szCs w:val="22"/>
              </w:rPr>
              <w:t>10</w:t>
            </w:r>
            <w:r w:rsidRPr="00F41CB4">
              <w:rPr>
                <w:sz w:val="22"/>
                <w:szCs w:val="22"/>
              </w:rPr>
              <w:t>-</w:t>
            </w:r>
            <w:r w:rsidR="0049485C" w:rsidRPr="00F41CB4">
              <w:rPr>
                <w:sz w:val="22"/>
                <w:szCs w:val="22"/>
              </w:rPr>
              <w:t>07</w:t>
            </w:r>
            <w:r w:rsidRPr="00F41CB4">
              <w:rPr>
                <w:sz w:val="22"/>
                <w:szCs w:val="22"/>
              </w:rPr>
              <w:t xml:space="preserve">, pabaiga </w:t>
            </w:r>
            <w:r w:rsidR="007D4629" w:rsidRPr="00F41CB4">
              <w:rPr>
                <w:sz w:val="22"/>
                <w:szCs w:val="22"/>
              </w:rPr>
              <w:br/>
            </w:r>
            <w:r w:rsidRPr="00F41CB4">
              <w:rPr>
                <w:sz w:val="22"/>
                <w:szCs w:val="22"/>
              </w:rPr>
              <w:t>202</w:t>
            </w:r>
            <w:r w:rsidR="00A6626D" w:rsidRPr="00F41CB4">
              <w:rPr>
                <w:sz w:val="22"/>
                <w:szCs w:val="22"/>
              </w:rPr>
              <w:t>5</w:t>
            </w:r>
            <w:r w:rsidRPr="00F41CB4">
              <w:rPr>
                <w:sz w:val="22"/>
                <w:szCs w:val="22"/>
              </w:rPr>
              <w:t>-</w:t>
            </w:r>
            <w:r w:rsidR="00A6626D" w:rsidRPr="00F41CB4">
              <w:rPr>
                <w:sz w:val="22"/>
                <w:szCs w:val="22"/>
              </w:rPr>
              <w:t>11</w:t>
            </w:r>
            <w:r w:rsidRPr="00F41CB4">
              <w:rPr>
                <w:sz w:val="22"/>
                <w:szCs w:val="22"/>
              </w:rPr>
              <w:t>-</w:t>
            </w:r>
            <w:r w:rsidR="00A6626D" w:rsidRPr="00F41CB4">
              <w:rPr>
                <w:sz w:val="22"/>
                <w:szCs w:val="22"/>
              </w:rPr>
              <w:t>30</w:t>
            </w:r>
            <w:r w:rsidRPr="00F41CB4">
              <w:rPr>
                <w:sz w:val="22"/>
                <w:szCs w:val="22"/>
              </w:rPr>
              <w:t>. Išvalyt</w:t>
            </w:r>
            <w:r w:rsidR="0049485C" w:rsidRPr="00F41CB4">
              <w:rPr>
                <w:sz w:val="22"/>
                <w:szCs w:val="22"/>
              </w:rPr>
              <w:t>i</w:t>
            </w:r>
            <w:r w:rsidRPr="00F41CB4">
              <w:rPr>
                <w:sz w:val="22"/>
                <w:szCs w:val="22"/>
              </w:rPr>
              <w:t xml:space="preserve"> ir sutvarkyti nelegalūs </w:t>
            </w:r>
            <w:proofErr w:type="spellStart"/>
            <w:r w:rsidR="0049485C" w:rsidRPr="00F41CB4">
              <w:rPr>
                <w:sz w:val="22"/>
                <w:szCs w:val="22"/>
              </w:rPr>
              <w:t>bioskaidžių</w:t>
            </w:r>
            <w:proofErr w:type="spellEnd"/>
            <w:r w:rsidR="0049485C" w:rsidRPr="00F41CB4">
              <w:rPr>
                <w:sz w:val="22"/>
                <w:szCs w:val="22"/>
              </w:rPr>
              <w:t xml:space="preserve"> atliekų sąvartynai</w:t>
            </w:r>
            <w:r w:rsidRPr="00F41CB4">
              <w:rPr>
                <w:sz w:val="22"/>
                <w:szCs w:val="22"/>
              </w:rPr>
              <w:t>, Panevėžio r.</w:t>
            </w:r>
          </w:p>
        </w:tc>
        <w:tc>
          <w:tcPr>
            <w:tcW w:w="1275" w:type="dxa"/>
            <w:vAlign w:val="center"/>
          </w:tcPr>
          <w:p w14:paraId="28357D42" w14:textId="17515F25" w:rsidR="003C34D8" w:rsidRPr="00F41CB4" w:rsidRDefault="00F41CB4" w:rsidP="00064960">
            <w:pPr>
              <w:widowControl w:val="0"/>
              <w:jc w:val="center"/>
              <w:rPr>
                <w:sz w:val="22"/>
                <w:szCs w:val="22"/>
                <w:highlight w:val="yellow"/>
              </w:rPr>
            </w:pPr>
            <w:r w:rsidRPr="00F41CB4">
              <w:rPr>
                <w:sz w:val="22"/>
                <w:szCs w:val="22"/>
              </w:rPr>
              <w:t>700</w:t>
            </w:r>
          </w:p>
        </w:tc>
      </w:tr>
      <w:tr w:rsidR="003C34D8" w:rsidRPr="00CB4E98" w14:paraId="7EAA5BBA" w14:textId="77777777" w:rsidTr="00D862FC">
        <w:tc>
          <w:tcPr>
            <w:tcW w:w="846" w:type="dxa"/>
            <w:vMerge/>
          </w:tcPr>
          <w:p w14:paraId="204CE512" w14:textId="77777777" w:rsidR="003C34D8" w:rsidRPr="00CB4E98" w:rsidRDefault="003C34D8" w:rsidP="00473502">
            <w:pPr>
              <w:widowControl w:val="0"/>
              <w:rPr>
                <w:sz w:val="22"/>
                <w:szCs w:val="22"/>
              </w:rPr>
            </w:pPr>
          </w:p>
        </w:tc>
        <w:tc>
          <w:tcPr>
            <w:tcW w:w="2835" w:type="dxa"/>
            <w:vMerge/>
          </w:tcPr>
          <w:p w14:paraId="40FCB37D" w14:textId="77777777" w:rsidR="003C34D8" w:rsidRPr="00CB4E98" w:rsidRDefault="003C34D8" w:rsidP="00473502">
            <w:pPr>
              <w:widowControl w:val="0"/>
              <w:ind w:firstLine="13"/>
              <w:rPr>
                <w:sz w:val="22"/>
                <w:szCs w:val="22"/>
              </w:rPr>
            </w:pPr>
          </w:p>
        </w:tc>
        <w:tc>
          <w:tcPr>
            <w:tcW w:w="4678" w:type="dxa"/>
          </w:tcPr>
          <w:p w14:paraId="397E94FB" w14:textId="69F8DFA2" w:rsidR="003C34D8" w:rsidRPr="00CB4E98" w:rsidRDefault="003C34D8" w:rsidP="007D4629">
            <w:pPr>
              <w:widowControl w:val="0"/>
              <w:ind w:firstLine="13"/>
              <w:jc w:val="both"/>
              <w:rPr>
                <w:sz w:val="22"/>
                <w:szCs w:val="22"/>
              </w:rPr>
            </w:pPr>
            <w:r w:rsidRPr="00CB4E98">
              <w:rPr>
                <w:sz w:val="22"/>
                <w:szCs w:val="22"/>
              </w:rPr>
              <w:t>Vykdytoja UAB „</w:t>
            </w:r>
            <w:r w:rsidR="00E426CD">
              <w:rPr>
                <w:sz w:val="22"/>
                <w:szCs w:val="22"/>
              </w:rPr>
              <w:t>Žalvaris</w:t>
            </w:r>
            <w:r w:rsidRPr="00CB4E98">
              <w:rPr>
                <w:sz w:val="22"/>
                <w:szCs w:val="22"/>
              </w:rPr>
              <w:t>“. Priemonės vykdymo pradžia 202</w:t>
            </w:r>
            <w:r w:rsidR="00E426CD">
              <w:rPr>
                <w:sz w:val="22"/>
                <w:szCs w:val="22"/>
              </w:rPr>
              <w:t>5-01-01</w:t>
            </w:r>
            <w:r w:rsidRPr="00CB4E98">
              <w:rPr>
                <w:sz w:val="22"/>
                <w:szCs w:val="22"/>
              </w:rPr>
              <w:t>, pabaiga 202</w:t>
            </w:r>
            <w:r w:rsidR="00E426CD">
              <w:rPr>
                <w:sz w:val="22"/>
                <w:szCs w:val="22"/>
              </w:rPr>
              <w:t>5</w:t>
            </w:r>
            <w:r w:rsidRPr="00CB4E98">
              <w:rPr>
                <w:sz w:val="22"/>
                <w:szCs w:val="22"/>
              </w:rPr>
              <w:t>-</w:t>
            </w:r>
            <w:r w:rsidR="00A6626D">
              <w:rPr>
                <w:sz w:val="22"/>
                <w:szCs w:val="22"/>
              </w:rPr>
              <w:t>12</w:t>
            </w:r>
            <w:r w:rsidRPr="00CB4E98">
              <w:rPr>
                <w:sz w:val="22"/>
                <w:szCs w:val="22"/>
              </w:rPr>
              <w:t>-</w:t>
            </w:r>
            <w:r w:rsidR="00A6626D">
              <w:rPr>
                <w:sz w:val="22"/>
                <w:szCs w:val="22"/>
              </w:rPr>
              <w:t>17</w:t>
            </w:r>
            <w:r w:rsidRPr="00CB4E98">
              <w:rPr>
                <w:sz w:val="22"/>
                <w:szCs w:val="22"/>
              </w:rPr>
              <w:t xml:space="preserve">. </w:t>
            </w:r>
            <w:r w:rsidR="00E426CD" w:rsidRPr="00CB4E98">
              <w:rPr>
                <w:sz w:val="22"/>
                <w:szCs w:val="22"/>
              </w:rPr>
              <w:t xml:space="preserve">Išvalyti ir sutvarkyti nelegalūs </w:t>
            </w:r>
            <w:r w:rsidR="0049485C">
              <w:rPr>
                <w:sz w:val="22"/>
                <w:szCs w:val="22"/>
              </w:rPr>
              <w:t>atliekų sąvartynai</w:t>
            </w:r>
            <w:r w:rsidR="00E426CD" w:rsidRPr="00CB4E98">
              <w:rPr>
                <w:sz w:val="22"/>
                <w:szCs w:val="22"/>
              </w:rPr>
              <w:t>, surinktos ir perduotos utilizuoti bešeimininkės padangos Panevėžio r</w:t>
            </w:r>
            <w:r w:rsidR="00E426CD">
              <w:rPr>
                <w:sz w:val="22"/>
                <w:szCs w:val="22"/>
              </w:rPr>
              <w:t>.</w:t>
            </w:r>
          </w:p>
        </w:tc>
        <w:tc>
          <w:tcPr>
            <w:tcW w:w="1275" w:type="dxa"/>
            <w:vAlign w:val="center"/>
          </w:tcPr>
          <w:p w14:paraId="48264177" w14:textId="4D2884E5" w:rsidR="00A6626D" w:rsidRPr="00CB4E98" w:rsidRDefault="0017107D" w:rsidP="00064960">
            <w:pPr>
              <w:widowControl w:val="0"/>
              <w:jc w:val="center"/>
              <w:rPr>
                <w:sz w:val="22"/>
                <w:szCs w:val="22"/>
              </w:rPr>
            </w:pPr>
            <w:r>
              <w:rPr>
                <w:sz w:val="22"/>
                <w:szCs w:val="22"/>
              </w:rPr>
              <w:t>108 700</w:t>
            </w:r>
          </w:p>
        </w:tc>
      </w:tr>
      <w:tr w:rsidR="003C34D8" w:rsidRPr="00CB4E98" w14:paraId="0428C277" w14:textId="77777777" w:rsidTr="00D862FC">
        <w:tc>
          <w:tcPr>
            <w:tcW w:w="846" w:type="dxa"/>
          </w:tcPr>
          <w:p w14:paraId="523F77BC" w14:textId="77777777" w:rsidR="003C34D8" w:rsidRPr="00CB4E98" w:rsidRDefault="003C34D8" w:rsidP="00473502">
            <w:pPr>
              <w:widowControl w:val="0"/>
              <w:rPr>
                <w:sz w:val="22"/>
                <w:szCs w:val="22"/>
              </w:rPr>
            </w:pPr>
          </w:p>
        </w:tc>
        <w:tc>
          <w:tcPr>
            <w:tcW w:w="7513" w:type="dxa"/>
            <w:gridSpan w:val="2"/>
          </w:tcPr>
          <w:p w14:paraId="67E1585D" w14:textId="77777777" w:rsidR="003C34D8" w:rsidRPr="00CB4E98" w:rsidRDefault="003C34D8" w:rsidP="00473502">
            <w:pPr>
              <w:widowControl w:val="0"/>
              <w:ind w:firstLine="13"/>
              <w:rPr>
                <w:sz w:val="22"/>
                <w:szCs w:val="22"/>
              </w:rPr>
            </w:pPr>
            <w:r w:rsidRPr="00CB4E98">
              <w:rPr>
                <w:rFonts w:eastAsia="Calibri"/>
                <w:sz w:val="22"/>
                <w:szCs w:val="22"/>
                <w:lang w:eastAsia="en-US"/>
              </w:rPr>
              <w:t>Iš viso</w:t>
            </w:r>
          </w:p>
        </w:tc>
        <w:tc>
          <w:tcPr>
            <w:tcW w:w="1275" w:type="dxa"/>
            <w:vAlign w:val="center"/>
          </w:tcPr>
          <w:p w14:paraId="4B07C54C" w14:textId="0B728A75" w:rsidR="003C34D8" w:rsidRPr="00F41CB4" w:rsidRDefault="0017107D" w:rsidP="00064960">
            <w:pPr>
              <w:widowControl w:val="0"/>
              <w:jc w:val="center"/>
              <w:rPr>
                <w:sz w:val="22"/>
                <w:szCs w:val="22"/>
                <w:lang w:val="en-US"/>
              </w:rPr>
            </w:pPr>
            <w:r w:rsidRPr="00E055A7">
              <w:rPr>
                <w:b/>
                <w:sz w:val="22"/>
                <w:szCs w:val="22"/>
              </w:rPr>
              <w:t>109 400</w:t>
            </w:r>
          </w:p>
        </w:tc>
      </w:tr>
      <w:tr w:rsidR="003C34D8" w:rsidRPr="00CB4E98" w14:paraId="1C0E848C" w14:textId="77777777" w:rsidTr="00D862FC">
        <w:tc>
          <w:tcPr>
            <w:tcW w:w="846" w:type="dxa"/>
          </w:tcPr>
          <w:p w14:paraId="2AB8F825" w14:textId="45C8E72B" w:rsidR="003C34D8" w:rsidRPr="00CB4E98" w:rsidRDefault="003C34D8" w:rsidP="00473502">
            <w:pPr>
              <w:widowControl w:val="0"/>
              <w:rPr>
                <w:sz w:val="22"/>
                <w:szCs w:val="22"/>
              </w:rPr>
            </w:pPr>
            <w:r w:rsidRPr="00CB4E98">
              <w:rPr>
                <w:sz w:val="22"/>
                <w:szCs w:val="22"/>
              </w:rPr>
              <w:t>4.</w:t>
            </w:r>
            <w:r w:rsidR="000A0FD9">
              <w:rPr>
                <w:sz w:val="22"/>
                <w:szCs w:val="22"/>
              </w:rPr>
              <w:t>3</w:t>
            </w:r>
            <w:r w:rsidRPr="00CB4E98">
              <w:rPr>
                <w:sz w:val="22"/>
                <w:szCs w:val="22"/>
              </w:rPr>
              <w:t>.</w:t>
            </w:r>
          </w:p>
        </w:tc>
        <w:tc>
          <w:tcPr>
            <w:tcW w:w="7513" w:type="dxa"/>
            <w:gridSpan w:val="2"/>
          </w:tcPr>
          <w:p w14:paraId="15145DAA" w14:textId="77777777" w:rsidR="003C34D8" w:rsidRPr="00CB4E98" w:rsidRDefault="003C34D8" w:rsidP="00473502">
            <w:pPr>
              <w:widowControl w:val="0"/>
              <w:ind w:firstLine="13"/>
              <w:rPr>
                <w:b/>
                <w:sz w:val="22"/>
                <w:szCs w:val="22"/>
              </w:rPr>
            </w:pPr>
            <w:r w:rsidRPr="00CB4E98">
              <w:rPr>
                <w:b/>
                <w:color w:val="000000"/>
                <w:sz w:val="22"/>
                <w:szCs w:val="22"/>
              </w:rPr>
              <w:t>Aplinkos monitoringo, prevencinės, aplinkos atkūrimo priemonės</w:t>
            </w:r>
          </w:p>
        </w:tc>
        <w:tc>
          <w:tcPr>
            <w:tcW w:w="1275" w:type="dxa"/>
          </w:tcPr>
          <w:p w14:paraId="4959FB67" w14:textId="77777777" w:rsidR="003C34D8" w:rsidRPr="00CB4E98" w:rsidRDefault="003C34D8" w:rsidP="00473502">
            <w:pPr>
              <w:widowControl w:val="0"/>
              <w:rPr>
                <w:sz w:val="22"/>
                <w:szCs w:val="22"/>
              </w:rPr>
            </w:pPr>
          </w:p>
        </w:tc>
      </w:tr>
      <w:tr w:rsidR="003C34D8" w:rsidRPr="00CB4E98" w14:paraId="45B708A7" w14:textId="77777777" w:rsidTr="00D862FC">
        <w:tc>
          <w:tcPr>
            <w:tcW w:w="846" w:type="dxa"/>
          </w:tcPr>
          <w:p w14:paraId="73FFB870" w14:textId="4326AE93" w:rsidR="003C34D8" w:rsidRPr="00CB4E98" w:rsidRDefault="003C34D8" w:rsidP="00473502">
            <w:pPr>
              <w:widowControl w:val="0"/>
              <w:rPr>
                <w:sz w:val="22"/>
                <w:szCs w:val="22"/>
              </w:rPr>
            </w:pPr>
            <w:r w:rsidRPr="00CB4E98">
              <w:rPr>
                <w:sz w:val="22"/>
                <w:szCs w:val="22"/>
              </w:rPr>
              <w:t>4.</w:t>
            </w:r>
            <w:r w:rsidR="000A0FD9">
              <w:rPr>
                <w:sz w:val="22"/>
                <w:szCs w:val="22"/>
              </w:rPr>
              <w:t>3</w:t>
            </w:r>
            <w:r w:rsidRPr="00CB4E98">
              <w:rPr>
                <w:sz w:val="22"/>
                <w:szCs w:val="22"/>
              </w:rPr>
              <w:t>.1.</w:t>
            </w:r>
          </w:p>
        </w:tc>
        <w:tc>
          <w:tcPr>
            <w:tcW w:w="2835" w:type="dxa"/>
          </w:tcPr>
          <w:p w14:paraId="345388C4" w14:textId="26676125" w:rsidR="003C34D8" w:rsidRPr="00CB4E98" w:rsidRDefault="003C34D8" w:rsidP="00473502">
            <w:pPr>
              <w:pStyle w:val="Textbody"/>
              <w:keepLines/>
              <w:rPr>
                <w:rFonts w:ascii="Times New Roman" w:hAnsi="Times New Roman"/>
              </w:rPr>
            </w:pPr>
            <w:proofErr w:type="spellStart"/>
            <w:r w:rsidRPr="00CB4E98">
              <w:rPr>
                <w:rFonts w:ascii="Times New Roman" w:hAnsi="Times New Roman"/>
              </w:rPr>
              <w:t>Sorbentų</w:t>
            </w:r>
            <w:proofErr w:type="spellEnd"/>
            <w:r w:rsidRPr="00CB4E98">
              <w:rPr>
                <w:rFonts w:ascii="Times New Roman" w:hAnsi="Times New Roman"/>
              </w:rPr>
              <w:t xml:space="preserve"> ir kitų priemonių, reikalingų avarijų padar</w:t>
            </w:r>
            <w:r w:rsidR="0049485C">
              <w:rPr>
                <w:rFonts w:ascii="Times New Roman" w:hAnsi="Times New Roman"/>
              </w:rPr>
              <w:t>i</w:t>
            </w:r>
            <w:r w:rsidRPr="00CB4E98">
              <w:rPr>
                <w:rFonts w:ascii="Times New Roman" w:hAnsi="Times New Roman"/>
              </w:rPr>
              <w:t>niams likviduoti, įsigijimui</w:t>
            </w:r>
          </w:p>
        </w:tc>
        <w:tc>
          <w:tcPr>
            <w:tcW w:w="4678" w:type="dxa"/>
          </w:tcPr>
          <w:p w14:paraId="03B28639" w14:textId="176AD5EE" w:rsidR="003C34D8" w:rsidRPr="00CB4E98" w:rsidRDefault="003C34D8" w:rsidP="007D4629">
            <w:pPr>
              <w:widowControl w:val="0"/>
              <w:ind w:firstLine="13"/>
              <w:jc w:val="both"/>
              <w:rPr>
                <w:sz w:val="22"/>
                <w:szCs w:val="22"/>
              </w:rPr>
            </w:pPr>
            <w:r w:rsidRPr="00CB4E98">
              <w:rPr>
                <w:sz w:val="22"/>
                <w:szCs w:val="22"/>
              </w:rPr>
              <w:t>Vykdytoja UAB „</w:t>
            </w:r>
            <w:r w:rsidR="0049485C">
              <w:rPr>
                <w:sz w:val="22"/>
                <w:szCs w:val="22"/>
              </w:rPr>
              <w:t>SORB CHEM</w:t>
            </w:r>
            <w:r w:rsidRPr="00CB4E98">
              <w:rPr>
                <w:sz w:val="22"/>
                <w:szCs w:val="22"/>
              </w:rPr>
              <w:t>“. Priemonės vykdymo pradžia 202</w:t>
            </w:r>
            <w:r w:rsidR="0049485C">
              <w:rPr>
                <w:sz w:val="22"/>
                <w:szCs w:val="22"/>
              </w:rPr>
              <w:t>5</w:t>
            </w:r>
            <w:r w:rsidRPr="00CB4E98">
              <w:rPr>
                <w:sz w:val="22"/>
                <w:szCs w:val="22"/>
              </w:rPr>
              <w:t>-0</w:t>
            </w:r>
            <w:r w:rsidR="0049485C">
              <w:rPr>
                <w:sz w:val="22"/>
                <w:szCs w:val="22"/>
              </w:rPr>
              <w:t>3</w:t>
            </w:r>
            <w:r w:rsidRPr="00CB4E98">
              <w:rPr>
                <w:sz w:val="22"/>
                <w:szCs w:val="22"/>
              </w:rPr>
              <w:t>-</w:t>
            </w:r>
            <w:r w:rsidR="0049485C">
              <w:rPr>
                <w:sz w:val="22"/>
                <w:szCs w:val="22"/>
              </w:rPr>
              <w:t>30</w:t>
            </w:r>
            <w:r w:rsidRPr="00CB4E98">
              <w:rPr>
                <w:sz w:val="22"/>
                <w:szCs w:val="22"/>
              </w:rPr>
              <w:t xml:space="preserve">, pabaiga </w:t>
            </w:r>
            <w:r w:rsidR="00D53467">
              <w:rPr>
                <w:sz w:val="22"/>
                <w:szCs w:val="22"/>
              </w:rPr>
              <w:br/>
            </w:r>
            <w:r w:rsidRPr="00CB4E98">
              <w:rPr>
                <w:sz w:val="22"/>
                <w:szCs w:val="22"/>
              </w:rPr>
              <w:t>202</w:t>
            </w:r>
            <w:r w:rsidR="0049485C">
              <w:rPr>
                <w:sz w:val="22"/>
                <w:szCs w:val="22"/>
              </w:rPr>
              <w:t>5</w:t>
            </w:r>
            <w:r w:rsidRPr="00CB4E98">
              <w:rPr>
                <w:sz w:val="22"/>
                <w:szCs w:val="22"/>
              </w:rPr>
              <w:t>-0</w:t>
            </w:r>
            <w:r w:rsidR="0049485C">
              <w:rPr>
                <w:sz w:val="22"/>
                <w:szCs w:val="22"/>
              </w:rPr>
              <w:t>4</w:t>
            </w:r>
            <w:r w:rsidRPr="00CB4E98">
              <w:rPr>
                <w:sz w:val="22"/>
                <w:szCs w:val="22"/>
              </w:rPr>
              <w:t>-</w:t>
            </w:r>
            <w:r w:rsidR="0049485C">
              <w:rPr>
                <w:sz w:val="22"/>
                <w:szCs w:val="22"/>
              </w:rPr>
              <w:t>22</w:t>
            </w:r>
            <w:r w:rsidRPr="00CB4E98">
              <w:rPr>
                <w:sz w:val="22"/>
                <w:szCs w:val="22"/>
              </w:rPr>
              <w:t>. Įsigyt</w:t>
            </w:r>
            <w:r w:rsidR="00D53467">
              <w:rPr>
                <w:sz w:val="22"/>
                <w:szCs w:val="22"/>
              </w:rPr>
              <w:t>a</w:t>
            </w:r>
            <w:r w:rsidRPr="00CB4E98">
              <w:rPr>
                <w:sz w:val="22"/>
                <w:szCs w:val="22"/>
              </w:rPr>
              <w:t xml:space="preserve"> priemon</w:t>
            </w:r>
            <w:r w:rsidR="00D53467">
              <w:rPr>
                <w:sz w:val="22"/>
                <w:szCs w:val="22"/>
              </w:rPr>
              <w:t>ių</w:t>
            </w:r>
            <w:r w:rsidRPr="00CB4E98">
              <w:rPr>
                <w:sz w:val="22"/>
                <w:szCs w:val="22"/>
              </w:rPr>
              <w:t>, reikaling</w:t>
            </w:r>
            <w:r w:rsidR="00D53467">
              <w:rPr>
                <w:sz w:val="22"/>
                <w:szCs w:val="22"/>
              </w:rPr>
              <w:t>ų</w:t>
            </w:r>
            <w:r w:rsidRPr="00CB4E98">
              <w:rPr>
                <w:sz w:val="22"/>
                <w:szCs w:val="22"/>
              </w:rPr>
              <w:t xml:space="preserve"> avarijų, ekstremaliųjų situacijų padariniams likviduoti (</w:t>
            </w:r>
            <w:r w:rsidR="0049485C">
              <w:rPr>
                <w:sz w:val="22"/>
                <w:szCs w:val="22"/>
              </w:rPr>
              <w:t xml:space="preserve">durpinio </w:t>
            </w:r>
            <w:proofErr w:type="spellStart"/>
            <w:r w:rsidR="0049485C">
              <w:rPr>
                <w:sz w:val="22"/>
                <w:szCs w:val="22"/>
              </w:rPr>
              <w:t>sorbento</w:t>
            </w:r>
            <w:proofErr w:type="spellEnd"/>
            <w:r w:rsidR="0049485C">
              <w:rPr>
                <w:sz w:val="22"/>
                <w:szCs w:val="22"/>
              </w:rPr>
              <w:t xml:space="preserve">, </w:t>
            </w:r>
            <w:r w:rsidRPr="00CB4E98">
              <w:rPr>
                <w:sz w:val="22"/>
                <w:szCs w:val="22"/>
              </w:rPr>
              <w:t>universal</w:t>
            </w:r>
            <w:r w:rsidR="00D53467">
              <w:rPr>
                <w:sz w:val="22"/>
                <w:szCs w:val="22"/>
              </w:rPr>
              <w:t>a</w:t>
            </w:r>
            <w:r w:rsidRPr="00CB4E98">
              <w:rPr>
                <w:sz w:val="22"/>
                <w:szCs w:val="22"/>
              </w:rPr>
              <w:t xml:space="preserve">us </w:t>
            </w:r>
            <w:proofErr w:type="spellStart"/>
            <w:r w:rsidRPr="00CB4E98">
              <w:rPr>
                <w:sz w:val="22"/>
                <w:szCs w:val="22"/>
              </w:rPr>
              <w:t>sorbent</w:t>
            </w:r>
            <w:r w:rsidR="00D53467">
              <w:rPr>
                <w:sz w:val="22"/>
                <w:szCs w:val="22"/>
              </w:rPr>
              <w:t>o</w:t>
            </w:r>
            <w:proofErr w:type="spellEnd"/>
            <w:r w:rsidRPr="00CB4E98">
              <w:rPr>
                <w:sz w:val="22"/>
                <w:szCs w:val="22"/>
              </w:rPr>
              <w:t>, kilimėli</w:t>
            </w:r>
            <w:r w:rsidR="00D53467">
              <w:rPr>
                <w:sz w:val="22"/>
                <w:szCs w:val="22"/>
              </w:rPr>
              <w:t>ų</w:t>
            </w:r>
            <w:r w:rsidRPr="00CB4E98">
              <w:rPr>
                <w:sz w:val="22"/>
                <w:szCs w:val="22"/>
              </w:rPr>
              <w:t xml:space="preserve"> absorbuoti naftos produktams, perforuot</w:t>
            </w:r>
            <w:r w:rsidR="00D53467">
              <w:rPr>
                <w:sz w:val="22"/>
                <w:szCs w:val="22"/>
              </w:rPr>
              <w:t>ų</w:t>
            </w:r>
            <w:r w:rsidRPr="00CB4E98">
              <w:rPr>
                <w:sz w:val="22"/>
                <w:szCs w:val="22"/>
              </w:rPr>
              <w:t xml:space="preserve"> servetėl</w:t>
            </w:r>
            <w:r w:rsidR="00D53467">
              <w:rPr>
                <w:sz w:val="22"/>
                <w:szCs w:val="22"/>
              </w:rPr>
              <w:t>ių</w:t>
            </w:r>
            <w:r w:rsidR="0049485C">
              <w:rPr>
                <w:sz w:val="22"/>
                <w:szCs w:val="22"/>
              </w:rPr>
              <w:t>, p</w:t>
            </w:r>
            <w:r w:rsidR="001F6125">
              <w:rPr>
                <w:sz w:val="22"/>
                <w:szCs w:val="22"/>
              </w:rPr>
              <w:t>l</w:t>
            </w:r>
            <w:r w:rsidR="0049485C">
              <w:rPr>
                <w:sz w:val="22"/>
                <w:szCs w:val="22"/>
              </w:rPr>
              <w:t>astikinių talpų, šepečių, semtuvų, glaisto lazdelių ir vamzdžių sandarinimo priemonių</w:t>
            </w:r>
            <w:r w:rsidRPr="00CB4E98">
              <w:rPr>
                <w:sz w:val="22"/>
                <w:szCs w:val="22"/>
              </w:rPr>
              <w:t>).</w:t>
            </w:r>
          </w:p>
        </w:tc>
        <w:tc>
          <w:tcPr>
            <w:tcW w:w="1275" w:type="dxa"/>
            <w:vAlign w:val="center"/>
          </w:tcPr>
          <w:p w14:paraId="72D3E2F7" w14:textId="35873A89" w:rsidR="003C34D8" w:rsidRPr="00CB4E98" w:rsidRDefault="0049485C" w:rsidP="00064960">
            <w:pPr>
              <w:widowControl w:val="0"/>
              <w:jc w:val="center"/>
              <w:rPr>
                <w:sz w:val="22"/>
                <w:szCs w:val="22"/>
              </w:rPr>
            </w:pPr>
            <w:r>
              <w:rPr>
                <w:sz w:val="22"/>
                <w:szCs w:val="22"/>
              </w:rPr>
              <w:t>1 660</w:t>
            </w:r>
          </w:p>
        </w:tc>
      </w:tr>
      <w:tr w:rsidR="003C34D8" w:rsidRPr="00CB4E98" w14:paraId="1E81AD14" w14:textId="77777777" w:rsidTr="00D862FC">
        <w:tc>
          <w:tcPr>
            <w:tcW w:w="846" w:type="dxa"/>
          </w:tcPr>
          <w:p w14:paraId="19D3D04D" w14:textId="3FC2A2C3" w:rsidR="003C34D8" w:rsidRPr="00CB4E98" w:rsidRDefault="003C34D8" w:rsidP="00473502">
            <w:pPr>
              <w:widowControl w:val="0"/>
              <w:rPr>
                <w:sz w:val="22"/>
                <w:szCs w:val="22"/>
              </w:rPr>
            </w:pPr>
            <w:r w:rsidRPr="00CB4E98">
              <w:rPr>
                <w:sz w:val="22"/>
                <w:szCs w:val="22"/>
              </w:rPr>
              <w:t>4.</w:t>
            </w:r>
            <w:r w:rsidR="000A0FD9">
              <w:rPr>
                <w:sz w:val="22"/>
                <w:szCs w:val="22"/>
              </w:rPr>
              <w:t>3</w:t>
            </w:r>
            <w:r w:rsidRPr="00CB4E98">
              <w:rPr>
                <w:sz w:val="22"/>
                <w:szCs w:val="22"/>
              </w:rPr>
              <w:t>.2.</w:t>
            </w:r>
          </w:p>
        </w:tc>
        <w:tc>
          <w:tcPr>
            <w:tcW w:w="2835" w:type="dxa"/>
          </w:tcPr>
          <w:p w14:paraId="6DEAE772" w14:textId="77777777" w:rsidR="003C34D8" w:rsidRPr="00CB4E98" w:rsidRDefault="003C34D8" w:rsidP="00473502">
            <w:pPr>
              <w:widowControl w:val="0"/>
              <w:ind w:firstLine="13"/>
              <w:rPr>
                <w:sz w:val="22"/>
                <w:szCs w:val="22"/>
              </w:rPr>
            </w:pPr>
            <w:r w:rsidRPr="00CB4E98">
              <w:rPr>
                <w:sz w:val="22"/>
                <w:szCs w:val="22"/>
              </w:rPr>
              <w:t>Aplinkos oro monitoringui</w:t>
            </w:r>
          </w:p>
        </w:tc>
        <w:tc>
          <w:tcPr>
            <w:tcW w:w="4678" w:type="dxa"/>
          </w:tcPr>
          <w:p w14:paraId="67BDF992" w14:textId="1E6FF575" w:rsidR="003C34D8" w:rsidRPr="00CB4E98" w:rsidRDefault="004A080E" w:rsidP="007D4629">
            <w:pPr>
              <w:widowControl w:val="0"/>
              <w:ind w:firstLine="13"/>
              <w:jc w:val="both"/>
              <w:rPr>
                <w:sz w:val="22"/>
                <w:szCs w:val="22"/>
              </w:rPr>
            </w:pPr>
            <w:r w:rsidRPr="00CB4E98">
              <w:rPr>
                <w:sz w:val="22"/>
                <w:szCs w:val="22"/>
              </w:rPr>
              <w:t>Vykdytoja UAB „Darnaus vystymo institutas“. Panevėžio rajono aplinkos oro monitoringo atlikimo paslaugos už 202</w:t>
            </w:r>
            <w:r>
              <w:rPr>
                <w:sz w:val="22"/>
                <w:szCs w:val="22"/>
              </w:rPr>
              <w:t>5</w:t>
            </w:r>
            <w:r w:rsidRPr="00CB4E98">
              <w:rPr>
                <w:sz w:val="22"/>
                <w:szCs w:val="22"/>
              </w:rPr>
              <w:t xml:space="preserve"> m. I, II, III ir IV </w:t>
            </w:r>
            <w:proofErr w:type="spellStart"/>
            <w:r w:rsidRPr="00CB4E98">
              <w:rPr>
                <w:sz w:val="22"/>
                <w:szCs w:val="22"/>
              </w:rPr>
              <w:t>ketv</w:t>
            </w:r>
            <w:proofErr w:type="spellEnd"/>
            <w:r>
              <w:rPr>
                <w:sz w:val="22"/>
                <w:szCs w:val="22"/>
              </w:rPr>
              <w:t>.</w:t>
            </w:r>
            <w:r w:rsidRPr="00CB4E98">
              <w:rPr>
                <w:sz w:val="22"/>
                <w:szCs w:val="22"/>
              </w:rPr>
              <w:t xml:space="preserve"> bei duomenų bazės administravimo paslaug</w:t>
            </w:r>
            <w:r>
              <w:rPr>
                <w:sz w:val="22"/>
                <w:szCs w:val="22"/>
              </w:rPr>
              <w:t>o</w:t>
            </w:r>
            <w:r w:rsidRPr="00CB4E98">
              <w:rPr>
                <w:sz w:val="22"/>
                <w:szCs w:val="22"/>
              </w:rPr>
              <w:t xml:space="preserve">s. </w:t>
            </w:r>
            <w:r w:rsidRPr="00CB4E98">
              <w:rPr>
                <w:sz w:val="22"/>
                <w:szCs w:val="22"/>
                <w:lang w:eastAsia="ar-SA"/>
              </w:rPr>
              <w:t>Priemonės vykdymo pradžia 202</w:t>
            </w:r>
            <w:r>
              <w:rPr>
                <w:sz w:val="22"/>
                <w:szCs w:val="22"/>
                <w:lang w:eastAsia="ar-SA"/>
              </w:rPr>
              <w:t>5</w:t>
            </w:r>
            <w:r w:rsidRPr="00CB4E98">
              <w:rPr>
                <w:sz w:val="22"/>
                <w:szCs w:val="22"/>
                <w:lang w:eastAsia="ar-SA"/>
              </w:rPr>
              <w:t>-03-</w:t>
            </w:r>
            <w:r>
              <w:rPr>
                <w:sz w:val="22"/>
                <w:szCs w:val="22"/>
                <w:lang w:eastAsia="ar-SA"/>
              </w:rPr>
              <w:t>13</w:t>
            </w:r>
            <w:r w:rsidRPr="00CB4E98">
              <w:rPr>
                <w:sz w:val="22"/>
                <w:szCs w:val="22"/>
                <w:lang w:eastAsia="ar-SA"/>
              </w:rPr>
              <w:t>, pabaiga 202</w:t>
            </w:r>
            <w:r>
              <w:rPr>
                <w:sz w:val="22"/>
                <w:szCs w:val="22"/>
                <w:lang w:eastAsia="ar-SA"/>
              </w:rPr>
              <w:t>5</w:t>
            </w:r>
            <w:r w:rsidRPr="00CB4E98">
              <w:rPr>
                <w:sz w:val="22"/>
                <w:szCs w:val="22"/>
                <w:lang w:eastAsia="ar-SA"/>
              </w:rPr>
              <w:t>-12-1</w:t>
            </w:r>
            <w:r>
              <w:rPr>
                <w:sz w:val="22"/>
                <w:szCs w:val="22"/>
                <w:lang w:eastAsia="ar-SA"/>
              </w:rPr>
              <w:t>3</w:t>
            </w:r>
            <w:r w:rsidRPr="00CB4E98">
              <w:rPr>
                <w:sz w:val="22"/>
                <w:szCs w:val="22"/>
                <w:lang w:eastAsia="ar-SA"/>
              </w:rPr>
              <w:t>.</w:t>
            </w:r>
          </w:p>
        </w:tc>
        <w:tc>
          <w:tcPr>
            <w:tcW w:w="1275" w:type="dxa"/>
            <w:vAlign w:val="center"/>
          </w:tcPr>
          <w:p w14:paraId="7E1C4B4C" w14:textId="0CC07051" w:rsidR="003C34D8" w:rsidRPr="00CB4E98" w:rsidRDefault="004A080E" w:rsidP="00064960">
            <w:pPr>
              <w:widowControl w:val="0"/>
              <w:jc w:val="center"/>
              <w:rPr>
                <w:sz w:val="22"/>
                <w:szCs w:val="22"/>
              </w:rPr>
            </w:pPr>
            <w:r w:rsidRPr="00CB4E98">
              <w:rPr>
                <w:sz w:val="22"/>
                <w:szCs w:val="22"/>
              </w:rPr>
              <w:t>17 900</w:t>
            </w:r>
          </w:p>
        </w:tc>
      </w:tr>
      <w:tr w:rsidR="003C34D8" w:rsidRPr="00CB4E98" w14:paraId="4535D42F" w14:textId="77777777" w:rsidTr="00D862FC">
        <w:tc>
          <w:tcPr>
            <w:tcW w:w="846" w:type="dxa"/>
          </w:tcPr>
          <w:p w14:paraId="239C1EB1" w14:textId="579D9FD9" w:rsidR="003C34D8" w:rsidRPr="00CB4E98" w:rsidRDefault="003C34D8" w:rsidP="00473502">
            <w:pPr>
              <w:widowControl w:val="0"/>
              <w:rPr>
                <w:sz w:val="22"/>
                <w:szCs w:val="22"/>
              </w:rPr>
            </w:pPr>
            <w:r w:rsidRPr="00CB4E98">
              <w:rPr>
                <w:sz w:val="22"/>
                <w:szCs w:val="22"/>
              </w:rPr>
              <w:t>4.</w:t>
            </w:r>
            <w:r w:rsidR="000A0FD9">
              <w:rPr>
                <w:sz w:val="22"/>
                <w:szCs w:val="22"/>
              </w:rPr>
              <w:t>3</w:t>
            </w:r>
            <w:r w:rsidRPr="00CB4E98">
              <w:rPr>
                <w:sz w:val="22"/>
                <w:szCs w:val="22"/>
              </w:rPr>
              <w:t>.3.</w:t>
            </w:r>
          </w:p>
        </w:tc>
        <w:tc>
          <w:tcPr>
            <w:tcW w:w="2835" w:type="dxa"/>
          </w:tcPr>
          <w:p w14:paraId="3752380E" w14:textId="77777777" w:rsidR="003C34D8" w:rsidRPr="00CB4E98" w:rsidRDefault="003C34D8" w:rsidP="00473502">
            <w:pPr>
              <w:widowControl w:val="0"/>
              <w:ind w:firstLine="13"/>
              <w:rPr>
                <w:sz w:val="22"/>
                <w:szCs w:val="22"/>
              </w:rPr>
            </w:pPr>
            <w:r w:rsidRPr="00CB4E98">
              <w:rPr>
                <w:sz w:val="22"/>
                <w:szCs w:val="22"/>
              </w:rPr>
              <w:t>Vandens telkinių pakrančių valymas ir tvarkymas</w:t>
            </w:r>
          </w:p>
        </w:tc>
        <w:tc>
          <w:tcPr>
            <w:tcW w:w="4678" w:type="dxa"/>
          </w:tcPr>
          <w:p w14:paraId="683D3D10" w14:textId="51698CA2" w:rsidR="003C34D8" w:rsidRPr="00CB4E98" w:rsidRDefault="003C34D8" w:rsidP="007D4629">
            <w:pPr>
              <w:widowControl w:val="0"/>
              <w:ind w:firstLine="13"/>
              <w:jc w:val="both"/>
              <w:rPr>
                <w:sz w:val="22"/>
                <w:szCs w:val="22"/>
              </w:rPr>
            </w:pPr>
            <w:r w:rsidRPr="007D4629">
              <w:rPr>
                <w:sz w:val="22"/>
                <w:szCs w:val="22"/>
              </w:rPr>
              <w:t xml:space="preserve">Vykdytoja </w:t>
            </w:r>
            <w:r w:rsidR="004A080E" w:rsidRPr="007D4629">
              <w:rPr>
                <w:sz w:val="22"/>
                <w:szCs w:val="22"/>
                <w:lang w:eastAsia="ar-SA"/>
              </w:rPr>
              <w:t>UAB „Panevėžio melioracija“</w:t>
            </w:r>
            <w:r w:rsidRPr="007D4629">
              <w:rPr>
                <w:sz w:val="22"/>
                <w:szCs w:val="22"/>
              </w:rPr>
              <w:t>. Priemonės vykdymo pradžia 202</w:t>
            </w:r>
            <w:r w:rsidR="004A080E" w:rsidRPr="007D4629">
              <w:rPr>
                <w:sz w:val="22"/>
                <w:szCs w:val="22"/>
              </w:rPr>
              <w:t>5</w:t>
            </w:r>
            <w:r w:rsidRPr="007D4629">
              <w:rPr>
                <w:sz w:val="22"/>
                <w:szCs w:val="22"/>
              </w:rPr>
              <w:t>-0</w:t>
            </w:r>
            <w:r w:rsidR="007D4629" w:rsidRPr="007D4629">
              <w:rPr>
                <w:sz w:val="22"/>
                <w:szCs w:val="22"/>
              </w:rPr>
              <w:t>9</w:t>
            </w:r>
            <w:r w:rsidRPr="007D4629">
              <w:rPr>
                <w:sz w:val="22"/>
                <w:szCs w:val="22"/>
              </w:rPr>
              <w:t>-</w:t>
            </w:r>
            <w:r w:rsidR="007D4629" w:rsidRPr="007D4629">
              <w:rPr>
                <w:sz w:val="22"/>
                <w:szCs w:val="22"/>
              </w:rPr>
              <w:t>05</w:t>
            </w:r>
            <w:r w:rsidRPr="007D4629">
              <w:rPr>
                <w:sz w:val="22"/>
                <w:szCs w:val="22"/>
              </w:rPr>
              <w:t>, pabaiga 202</w:t>
            </w:r>
            <w:r w:rsidR="004A080E" w:rsidRPr="007D4629">
              <w:rPr>
                <w:sz w:val="22"/>
                <w:szCs w:val="22"/>
              </w:rPr>
              <w:t>5</w:t>
            </w:r>
            <w:r w:rsidRPr="007D4629">
              <w:rPr>
                <w:sz w:val="22"/>
                <w:szCs w:val="22"/>
              </w:rPr>
              <w:t>-11-</w:t>
            </w:r>
            <w:r w:rsidR="007D4629" w:rsidRPr="007D4629">
              <w:rPr>
                <w:sz w:val="22"/>
                <w:szCs w:val="22"/>
              </w:rPr>
              <w:t>25</w:t>
            </w:r>
            <w:r w:rsidRPr="007D4629">
              <w:rPr>
                <w:sz w:val="22"/>
                <w:szCs w:val="22"/>
              </w:rPr>
              <w:t xml:space="preserve">. Išvalyta ir sutvarkyta </w:t>
            </w:r>
            <w:r w:rsidR="007D4629" w:rsidRPr="007D4629">
              <w:rPr>
                <w:sz w:val="22"/>
                <w:szCs w:val="22"/>
              </w:rPr>
              <w:t xml:space="preserve">Jotainių </w:t>
            </w:r>
            <w:proofErr w:type="spellStart"/>
            <w:r w:rsidR="007D4629" w:rsidRPr="007D4629">
              <w:rPr>
                <w:sz w:val="22"/>
                <w:szCs w:val="22"/>
              </w:rPr>
              <w:t>tv</w:t>
            </w:r>
            <w:proofErr w:type="spellEnd"/>
            <w:r w:rsidR="007D4629" w:rsidRPr="007D4629">
              <w:rPr>
                <w:sz w:val="22"/>
                <w:szCs w:val="22"/>
              </w:rPr>
              <w:t>.</w:t>
            </w:r>
            <w:r w:rsidRPr="007D4629">
              <w:rPr>
                <w:sz w:val="22"/>
                <w:szCs w:val="22"/>
              </w:rPr>
              <w:t xml:space="preserve"> pakrantė, pašalinti menkaverčiai medžiai ir krūmai ties </w:t>
            </w:r>
            <w:r w:rsidR="007D4629" w:rsidRPr="007D4629">
              <w:rPr>
                <w:sz w:val="22"/>
                <w:szCs w:val="22"/>
              </w:rPr>
              <w:t>Jotainių</w:t>
            </w:r>
            <w:r w:rsidRPr="007D4629">
              <w:rPr>
                <w:sz w:val="22"/>
                <w:szCs w:val="22"/>
              </w:rPr>
              <w:t xml:space="preserve"> k., </w:t>
            </w:r>
            <w:r w:rsidR="007D4629" w:rsidRPr="007D4629">
              <w:rPr>
                <w:sz w:val="22"/>
                <w:szCs w:val="22"/>
              </w:rPr>
              <w:t>Vadoklių</w:t>
            </w:r>
            <w:r w:rsidRPr="007D4629">
              <w:rPr>
                <w:sz w:val="22"/>
                <w:szCs w:val="22"/>
              </w:rPr>
              <w:t xml:space="preserve"> sen., Panevėžio r.</w:t>
            </w:r>
          </w:p>
        </w:tc>
        <w:tc>
          <w:tcPr>
            <w:tcW w:w="1275" w:type="dxa"/>
            <w:vAlign w:val="center"/>
          </w:tcPr>
          <w:p w14:paraId="105C6FB3" w14:textId="793EA39A" w:rsidR="003C34D8" w:rsidRPr="00CB4E98" w:rsidRDefault="004A080E" w:rsidP="00064960">
            <w:pPr>
              <w:widowControl w:val="0"/>
              <w:jc w:val="center"/>
              <w:rPr>
                <w:sz w:val="22"/>
                <w:szCs w:val="22"/>
              </w:rPr>
            </w:pPr>
            <w:r>
              <w:rPr>
                <w:sz w:val="22"/>
                <w:szCs w:val="22"/>
              </w:rPr>
              <w:t>17 866</w:t>
            </w:r>
          </w:p>
        </w:tc>
      </w:tr>
      <w:tr w:rsidR="003C34D8" w:rsidRPr="00CB4E98" w14:paraId="7DD20CD0" w14:textId="77777777" w:rsidTr="00D862FC">
        <w:tc>
          <w:tcPr>
            <w:tcW w:w="846" w:type="dxa"/>
          </w:tcPr>
          <w:p w14:paraId="3D19E4B8" w14:textId="77777777" w:rsidR="003C34D8" w:rsidRPr="00CB4E98" w:rsidRDefault="003C34D8" w:rsidP="00473502">
            <w:pPr>
              <w:widowControl w:val="0"/>
              <w:rPr>
                <w:sz w:val="22"/>
                <w:szCs w:val="22"/>
              </w:rPr>
            </w:pPr>
          </w:p>
        </w:tc>
        <w:tc>
          <w:tcPr>
            <w:tcW w:w="7513" w:type="dxa"/>
            <w:gridSpan w:val="2"/>
          </w:tcPr>
          <w:p w14:paraId="256831ED" w14:textId="77777777" w:rsidR="003C34D8" w:rsidRPr="00CB4E98" w:rsidRDefault="003C34D8" w:rsidP="00473502">
            <w:pPr>
              <w:widowControl w:val="0"/>
              <w:ind w:firstLine="13"/>
              <w:rPr>
                <w:sz w:val="22"/>
                <w:szCs w:val="22"/>
              </w:rPr>
            </w:pPr>
            <w:r w:rsidRPr="00CB4E98">
              <w:rPr>
                <w:sz w:val="22"/>
                <w:szCs w:val="22"/>
              </w:rPr>
              <w:t>Iš viso</w:t>
            </w:r>
          </w:p>
        </w:tc>
        <w:tc>
          <w:tcPr>
            <w:tcW w:w="1275" w:type="dxa"/>
            <w:vAlign w:val="center"/>
          </w:tcPr>
          <w:p w14:paraId="295004BA" w14:textId="1B2200FF" w:rsidR="003C34D8" w:rsidRPr="00CB4E98" w:rsidRDefault="004A080E" w:rsidP="00064960">
            <w:pPr>
              <w:widowControl w:val="0"/>
              <w:jc w:val="center"/>
              <w:rPr>
                <w:sz w:val="22"/>
                <w:szCs w:val="22"/>
              </w:rPr>
            </w:pPr>
            <w:r w:rsidRPr="00E055A7">
              <w:rPr>
                <w:b/>
                <w:sz w:val="22"/>
                <w:szCs w:val="22"/>
              </w:rPr>
              <w:t>37 426</w:t>
            </w:r>
          </w:p>
        </w:tc>
      </w:tr>
      <w:tr w:rsidR="003C34D8" w:rsidRPr="00CB4E98" w14:paraId="4DCBF4AB" w14:textId="77777777" w:rsidTr="00D862FC">
        <w:tc>
          <w:tcPr>
            <w:tcW w:w="846" w:type="dxa"/>
          </w:tcPr>
          <w:p w14:paraId="7E427F12" w14:textId="01784CA0" w:rsidR="003C34D8" w:rsidRPr="00CB4E98" w:rsidRDefault="003C34D8" w:rsidP="00473502">
            <w:pPr>
              <w:widowControl w:val="0"/>
              <w:rPr>
                <w:sz w:val="22"/>
                <w:szCs w:val="22"/>
              </w:rPr>
            </w:pPr>
            <w:r w:rsidRPr="00CB4E98">
              <w:rPr>
                <w:sz w:val="22"/>
                <w:szCs w:val="22"/>
              </w:rPr>
              <w:t>4.</w:t>
            </w:r>
            <w:r w:rsidR="000A0FD9">
              <w:rPr>
                <w:sz w:val="22"/>
                <w:szCs w:val="22"/>
              </w:rPr>
              <w:t>4</w:t>
            </w:r>
            <w:r w:rsidRPr="00CB4E98">
              <w:rPr>
                <w:sz w:val="22"/>
                <w:szCs w:val="22"/>
              </w:rPr>
              <w:t>.</w:t>
            </w:r>
          </w:p>
        </w:tc>
        <w:tc>
          <w:tcPr>
            <w:tcW w:w="7513" w:type="dxa"/>
            <w:gridSpan w:val="2"/>
          </w:tcPr>
          <w:p w14:paraId="5811CAF3" w14:textId="77777777" w:rsidR="003C34D8" w:rsidRPr="00CB4E98" w:rsidRDefault="003C34D8" w:rsidP="00473502">
            <w:pPr>
              <w:widowControl w:val="0"/>
              <w:ind w:firstLine="13"/>
              <w:rPr>
                <w:b/>
                <w:sz w:val="22"/>
                <w:szCs w:val="22"/>
              </w:rPr>
            </w:pPr>
            <w:r w:rsidRPr="00CB4E98">
              <w:rPr>
                <w:b/>
                <w:color w:val="000000"/>
                <w:sz w:val="22"/>
                <w:szCs w:val="22"/>
              </w:rPr>
              <w:t>Visuomenės švietimo ir mokymo aplinkosaugos klausimais priemonės</w:t>
            </w:r>
          </w:p>
        </w:tc>
        <w:tc>
          <w:tcPr>
            <w:tcW w:w="1275" w:type="dxa"/>
          </w:tcPr>
          <w:p w14:paraId="3DA3BE65" w14:textId="77777777" w:rsidR="003C34D8" w:rsidRPr="00CB4E98" w:rsidRDefault="003C34D8" w:rsidP="00473502">
            <w:pPr>
              <w:widowControl w:val="0"/>
              <w:rPr>
                <w:sz w:val="22"/>
                <w:szCs w:val="22"/>
              </w:rPr>
            </w:pPr>
          </w:p>
        </w:tc>
      </w:tr>
      <w:tr w:rsidR="003C34D8" w:rsidRPr="00CB4E98" w14:paraId="239FD339" w14:textId="77777777" w:rsidTr="00D862FC">
        <w:tc>
          <w:tcPr>
            <w:tcW w:w="846" w:type="dxa"/>
            <w:vMerge w:val="restart"/>
          </w:tcPr>
          <w:p w14:paraId="24762501" w14:textId="141EF159" w:rsidR="003C34D8" w:rsidRPr="00CB4E98" w:rsidRDefault="003C34D8" w:rsidP="00473502">
            <w:pPr>
              <w:widowControl w:val="0"/>
              <w:rPr>
                <w:sz w:val="22"/>
                <w:szCs w:val="22"/>
              </w:rPr>
            </w:pPr>
            <w:r w:rsidRPr="00CB4E98">
              <w:rPr>
                <w:sz w:val="22"/>
                <w:szCs w:val="22"/>
              </w:rPr>
              <w:t>4.</w:t>
            </w:r>
            <w:r w:rsidR="000A0FD9">
              <w:rPr>
                <w:sz w:val="22"/>
                <w:szCs w:val="22"/>
              </w:rPr>
              <w:t>4</w:t>
            </w:r>
            <w:r w:rsidRPr="00CB4E98">
              <w:rPr>
                <w:sz w:val="22"/>
                <w:szCs w:val="22"/>
              </w:rPr>
              <w:t>.1.</w:t>
            </w:r>
          </w:p>
        </w:tc>
        <w:tc>
          <w:tcPr>
            <w:tcW w:w="2835" w:type="dxa"/>
            <w:vMerge w:val="restart"/>
          </w:tcPr>
          <w:p w14:paraId="63766BE1" w14:textId="77777777" w:rsidR="003C34D8" w:rsidRPr="00CB4E98" w:rsidRDefault="003C34D8" w:rsidP="00473502">
            <w:pPr>
              <w:widowControl w:val="0"/>
              <w:ind w:firstLine="13"/>
              <w:rPr>
                <w:sz w:val="22"/>
                <w:szCs w:val="22"/>
              </w:rPr>
            </w:pPr>
            <w:r w:rsidRPr="00CB4E98">
              <w:rPr>
                <w:sz w:val="22"/>
                <w:szCs w:val="22"/>
              </w:rPr>
              <w:t>Ekologinės spaudos prenumeravimui, ekologiniam švietimui</w:t>
            </w:r>
          </w:p>
        </w:tc>
        <w:tc>
          <w:tcPr>
            <w:tcW w:w="4678" w:type="dxa"/>
          </w:tcPr>
          <w:p w14:paraId="511592BE" w14:textId="789DCC45" w:rsidR="003C34D8" w:rsidRPr="00CB4E98" w:rsidRDefault="003C34D8" w:rsidP="00F41CB4">
            <w:pPr>
              <w:widowControl w:val="0"/>
              <w:ind w:firstLine="13"/>
              <w:jc w:val="both"/>
              <w:rPr>
                <w:sz w:val="22"/>
                <w:szCs w:val="22"/>
              </w:rPr>
            </w:pPr>
            <w:r w:rsidRPr="00CB4E98">
              <w:rPr>
                <w:sz w:val="22"/>
                <w:szCs w:val="22"/>
              </w:rPr>
              <w:t xml:space="preserve">Vykdytoja </w:t>
            </w:r>
            <w:r w:rsidR="004A080E">
              <w:rPr>
                <w:sz w:val="22"/>
                <w:szCs w:val="22"/>
              </w:rPr>
              <w:t>Aukštaitijos saugomų teritorijų direkcija</w:t>
            </w:r>
            <w:r w:rsidRPr="00CB4E98">
              <w:rPr>
                <w:sz w:val="22"/>
                <w:szCs w:val="22"/>
              </w:rPr>
              <w:t xml:space="preserve">. Priemonės vykdymo pradžia </w:t>
            </w:r>
            <w:r w:rsidR="001F6125">
              <w:rPr>
                <w:sz w:val="22"/>
                <w:szCs w:val="22"/>
              </w:rPr>
              <w:br/>
            </w:r>
            <w:r w:rsidRPr="00CB4E98">
              <w:rPr>
                <w:sz w:val="22"/>
                <w:szCs w:val="22"/>
              </w:rPr>
              <w:t>202</w:t>
            </w:r>
            <w:r w:rsidR="004A080E">
              <w:rPr>
                <w:sz w:val="22"/>
                <w:szCs w:val="22"/>
              </w:rPr>
              <w:t>5</w:t>
            </w:r>
            <w:r w:rsidRPr="00CB4E98">
              <w:rPr>
                <w:sz w:val="22"/>
                <w:szCs w:val="22"/>
              </w:rPr>
              <w:t>-0</w:t>
            </w:r>
            <w:r w:rsidR="00001663">
              <w:rPr>
                <w:sz w:val="22"/>
                <w:szCs w:val="22"/>
              </w:rPr>
              <w:t>3</w:t>
            </w:r>
            <w:r w:rsidRPr="00CB4E98">
              <w:rPr>
                <w:sz w:val="22"/>
                <w:szCs w:val="22"/>
              </w:rPr>
              <w:t>-</w:t>
            </w:r>
            <w:r w:rsidR="00001663">
              <w:rPr>
                <w:sz w:val="22"/>
                <w:szCs w:val="22"/>
              </w:rPr>
              <w:t>26</w:t>
            </w:r>
            <w:r w:rsidRPr="00CB4E98">
              <w:rPr>
                <w:sz w:val="22"/>
                <w:szCs w:val="22"/>
              </w:rPr>
              <w:t xml:space="preserve">, pabaiga </w:t>
            </w:r>
            <w:r w:rsidRPr="00F41CB4">
              <w:rPr>
                <w:sz w:val="22"/>
                <w:szCs w:val="22"/>
              </w:rPr>
              <w:t>202</w:t>
            </w:r>
            <w:r w:rsidR="00001663" w:rsidRPr="00F41CB4">
              <w:rPr>
                <w:sz w:val="22"/>
                <w:szCs w:val="22"/>
              </w:rPr>
              <w:t>5</w:t>
            </w:r>
            <w:r w:rsidRPr="00F41CB4">
              <w:rPr>
                <w:sz w:val="22"/>
                <w:szCs w:val="22"/>
              </w:rPr>
              <w:t>-12-</w:t>
            </w:r>
            <w:r w:rsidR="00F41CB4" w:rsidRPr="00F41CB4">
              <w:rPr>
                <w:sz w:val="22"/>
                <w:szCs w:val="22"/>
              </w:rPr>
              <w:t>05</w:t>
            </w:r>
            <w:r w:rsidRPr="00F41CB4">
              <w:rPr>
                <w:sz w:val="22"/>
                <w:szCs w:val="22"/>
              </w:rPr>
              <w:t>. Finansuota Krekenavos regioninio parko informacinių stendų įsigijimo ir įrengimo paslauga.</w:t>
            </w:r>
          </w:p>
        </w:tc>
        <w:tc>
          <w:tcPr>
            <w:tcW w:w="1275" w:type="dxa"/>
            <w:vAlign w:val="center"/>
          </w:tcPr>
          <w:p w14:paraId="43AB7477" w14:textId="77777777" w:rsidR="003C34D8" w:rsidRPr="00CB4E98" w:rsidRDefault="003C34D8" w:rsidP="00064960">
            <w:pPr>
              <w:widowControl w:val="0"/>
              <w:jc w:val="center"/>
              <w:rPr>
                <w:sz w:val="22"/>
                <w:szCs w:val="22"/>
              </w:rPr>
            </w:pPr>
            <w:r w:rsidRPr="00CB4E98">
              <w:rPr>
                <w:sz w:val="22"/>
                <w:szCs w:val="22"/>
              </w:rPr>
              <w:t>2 000</w:t>
            </w:r>
          </w:p>
        </w:tc>
      </w:tr>
      <w:tr w:rsidR="00001663" w:rsidRPr="00CB4E98" w14:paraId="62B7CAFE" w14:textId="77777777" w:rsidTr="00D862FC">
        <w:tc>
          <w:tcPr>
            <w:tcW w:w="846" w:type="dxa"/>
            <w:vMerge/>
          </w:tcPr>
          <w:p w14:paraId="4B48C6D4" w14:textId="77777777" w:rsidR="00001663" w:rsidRPr="00CB4E98" w:rsidRDefault="00001663" w:rsidP="00473502">
            <w:pPr>
              <w:widowControl w:val="0"/>
              <w:rPr>
                <w:sz w:val="22"/>
                <w:szCs w:val="22"/>
              </w:rPr>
            </w:pPr>
          </w:p>
        </w:tc>
        <w:tc>
          <w:tcPr>
            <w:tcW w:w="2835" w:type="dxa"/>
            <w:vMerge/>
          </w:tcPr>
          <w:p w14:paraId="42009566" w14:textId="77777777" w:rsidR="00001663" w:rsidRPr="00CB4E98" w:rsidRDefault="00001663" w:rsidP="00473502">
            <w:pPr>
              <w:widowControl w:val="0"/>
              <w:ind w:firstLine="13"/>
              <w:rPr>
                <w:sz w:val="22"/>
                <w:szCs w:val="22"/>
              </w:rPr>
            </w:pPr>
          </w:p>
        </w:tc>
        <w:tc>
          <w:tcPr>
            <w:tcW w:w="4678" w:type="dxa"/>
          </w:tcPr>
          <w:p w14:paraId="2B70307D" w14:textId="6698569A" w:rsidR="00001663" w:rsidRPr="00CB4E98" w:rsidRDefault="00001663" w:rsidP="007D4629">
            <w:pPr>
              <w:widowControl w:val="0"/>
              <w:ind w:firstLine="13"/>
              <w:jc w:val="both"/>
              <w:rPr>
                <w:sz w:val="22"/>
                <w:szCs w:val="22"/>
              </w:rPr>
            </w:pPr>
            <w:r w:rsidRPr="00966308">
              <w:rPr>
                <w:sz w:val="22"/>
                <w:szCs w:val="22"/>
              </w:rPr>
              <w:t xml:space="preserve">Vykdytoja Panevėžio rajono švietimo centras. </w:t>
            </w:r>
            <w:r w:rsidR="001F5A6E" w:rsidRPr="00966308">
              <w:rPr>
                <w:sz w:val="22"/>
                <w:szCs w:val="22"/>
              </w:rPr>
              <w:t xml:space="preserve">Konferencija „Tvari mokykla“. </w:t>
            </w:r>
            <w:r w:rsidRPr="00966308">
              <w:rPr>
                <w:sz w:val="22"/>
                <w:szCs w:val="22"/>
              </w:rPr>
              <w:t>Priemonės vykdymo pradžia 2025-0</w:t>
            </w:r>
            <w:r w:rsidR="001F5A6E" w:rsidRPr="00966308">
              <w:rPr>
                <w:sz w:val="22"/>
                <w:szCs w:val="22"/>
              </w:rPr>
              <w:t>4</w:t>
            </w:r>
            <w:r w:rsidRPr="00966308">
              <w:rPr>
                <w:sz w:val="22"/>
                <w:szCs w:val="22"/>
              </w:rPr>
              <w:t>-2</w:t>
            </w:r>
            <w:r w:rsidR="001F5A6E" w:rsidRPr="00966308">
              <w:rPr>
                <w:sz w:val="22"/>
                <w:szCs w:val="22"/>
              </w:rPr>
              <w:t>5</w:t>
            </w:r>
            <w:r w:rsidRPr="00966308">
              <w:rPr>
                <w:sz w:val="22"/>
                <w:szCs w:val="22"/>
              </w:rPr>
              <w:t xml:space="preserve">, pabaiga </w:t>
            </w:r>
            <w:r w:rsidR="00E0755E">
              <w:rPr>
                <w:sz w:val="22"/>
                <w:szCs w:val="22"/>
              </w:rPr>
              <w:br/>
            </w:r>
            <w:r w:rsidRPr="00966308">
              <w:rPr>
                <w:sz w:val="22"/>
                <w:szCs w:val="22"/>
              </w:rPr>
              <w:t>2025-</w:t>
            </w:r>
            <w:r w:rsidR="001F5A6E" w:rsidRPr="00966308">
              <w:rPr>
                <w:sz w:val="22"/>
                <w:szCs w:val="22"/>
              </w:rPr>
              <w:t>04</w:t>
            </w:r>
            <w:r w:rsidRPr="00966308">
              <w:rPr>
                <w:sz w:val="22"/>
                <w:szCs w:val="22"/>
              </w:rPr>
              <w:t>-</w:t>
            </w:r>
            <w:r w:rsidR="001F5A6E" w:rsidRPr="00966308">
              <w:rPr>
                <w:sz w:val="22"/>
                <w:szCs w:val="22"/>
              </w:rPr>
              <w:t>25</w:t>
            </w:r>
            <w:r w:rsidRPr="00966308">
              <w:rPr>
                <w:sz w:val="22"/>
                <w:szCs w:val="22"/>
              </w:rPr>
              <w:t>. Finansuota seminaro lektoriaus paslauga.</w:t>
            </w:r>
          </w:p>
        </w:tc>
        <w:tc>
          <w:tcPr>
            <w:tcW w:w="1275" w:type="dxa"/>
            <w:vAlign w:val="center"/>
          </w:tcPr>
          <w:p w14:paraId="0A00FB5D" w14:textId="5214B8D4" w:rsidR="00001663" w:rsidRPr="00CB4E98" w:rsidRDefault="00001663" w:rsidP="00064960">
            <w:pPr>
              <w:widowControl w:val="0"/>
              <w:jc w:val="center"/>
              <w:rPr>
                <w:sz w:val="22"/>
                <w:szCs w:val="22"/>
              </w:rPr>
            </w:pPr>
            <w:r>
              <w:rPr>
                <w:sz w:val="22"/>
                <w:szCs w:val="22"/>
              </w:rPr>
              <w:t>300</w:t>
            </w:r>
          </w:p>
        </w:tc>
      </w:tr>
      <w:tr w:rsidR="003C34D8" w:rsidRPr="00CB4E98" w14:paraId="5061DA39" w14:textId="77777777" w:rsidTr="00D862FC">
        <w:tc>
          <w:tcPr>
            <w:tcW w:w="846" w:type="dxa"/>
            <w:vMerge/>
          </w:tcPr>
          <w:p w14:paraId="4576EAF4" w14:textId="77777777" w:rsidR="003C34D8" w:rsidRPr="00CB4E98" w:rsidRDefault="003C34D8" w:rsidP="00473502">
            <w:pPr>
              <w:widowControl w:val="0"/>
              <w:rPr>
                <w:sz w:val="22"/>
                <w:szCs w:val="22"/>
              </w:rPr>
            </w:pPr>
          </w:p>
        </w:tc>
        <w:tc>
          <w:tcPr>
            <w:tcW w:w="2835" w:type="dxa"/>
            <w:vMerge/>
          </w:tcPr>
          <w:p w14:paraId="7E2063C9" w14:textId="77777777" w:rsidR="003C34D8" w:rsidRPr="00CB4E98" w:rsidRDefault="003C34D8" w:rsidP="00473502">
            <w:pPr>
              <w:widowControl w:val="0"/>
              <w:ind w:firstLine="13"/>
              <w:rPr>
                <w:sz w:val="22"/>
                <w:szCs w:val="22"/>
              </w:rPr>
            </w:pPr>
          </w:p>
        </w:tc>
        <w:tc>
          <w:tcPr>
            <w:tcW w:w="4678" w:type="dxa"/>
          </w:tcPr>
          <w:p w14:paraId="1E5C9F07" w14:textId="164ED5ED" w:rsidR="00D53467" w:rsidRDefault="003C34D8" w:rsidP="007D4629">
            <w:pPr>
              <w:widowControl w:val="0"/>
              <w:ind w:firstLine="13"/>
              <w:jc w:val="both"/>
              <w:rPr>
                <w:sz w:val="22"/>
                <w:szCs w:val="22"/>
              </w:rPr>
            </w:pPr>
            <w:r w:rsidRPr="00CB4E98">
              <w:rPr>
                <w:sz w:val="22"/>
                <w:szCs w:val="22"/>
              </w:rPr>
              <w:t>Vykdytoja UAB „Savaitė“. Priemonės vykdymo pradžia 202</w:t>
            </w:r>
            <w:r w:rsidR="00966308">
              <w:rPr>
                <w:sz w:val="22"/>
                <w:szCs w:val="22"/>
              </w:rPr>
              <w:t>5</w:t>
            </w:r>
            <w:r w:rsidRPr="00CB4E98">
              <w:rPr>
                <w:sz w:val="22"/>
                <w:szCs w:val="22"/>
              </w:rPr>
              <w:t>-12-1</w:t>
            </w:r>
            <w:r w:rsidR="00966308">
              <w:rPr>
                <w:sz w:val="22"/>
                <w:szCs w:val="22"/>
              </w:rPr>
              <w:t>0</w:t>
            </w:r>
            <w:r w:rsidRPr="00CB4E98">
              <w:rPr>
                <w:sz w:val="22"/>
                <w:szCs w:val="22"/>
              </w:rPr>
              <w:t>, pabaiga 202</w:t>
            </w:r>
            <w:r w:rsidR="00966308">
              <w:rPr>
                <w:sz w:val="22"/>
                <w:szCs w:val="22"/>
              </w:rPr>
              <w:t>5</w:t>
            </w:r>
            <w:r w:rsidRPr="00CB4E98">
              <w:rPr>
                <w:sz w:val="22"/>
                <w:szCs w:val="22"/>
              </w:rPr>
              <w:t>-12-1</w:t>
            </w:r>
            <w:r w:rsidR="00966308">
              <w:rPr>
                <w:sz w:val="22"/>
                <w:szCs w:val="22"/>
              </w:rPr>
              <w:t>0</w:t>
            </w:r>
            <w:r w:rsidRPr="00CB4E98">
              <w:rPr>
                <w:sz w:val="22"/>
                <w:szCs w:val="22"/>
              </w:rPr>
              <w:t xml:space="preserve">. </w:t>
            </w:r>
          </w:p>
          <w:p w14:paraId="3BA10B5C" w14:textId="380C62C0" w:rsidR="003C34D8" w:rsidRPr="00CB4E98" w:rsidRDefault="003C34D8" w:rsidP="007D4629">
            <w:pPr>
              <w:widowControl w:val="0"/>
              <w:ind w:firstLine="13"/>
              <w:jc w:val="both"/>
              <w:rPr>
                <w:sz w:val="22"/>
                <w:szCs w:val="22"/>
              </w:rPr>
            </w:pPr>
            <w:r w:rsidRPr="00CB4E98">
              <w:rPr>
                <w:sz w:val="22"/>
                <w:szCs w:val="22"/>
              </w:rPr>
              <w:t>202</w:t>
            </w:r>
            <w:r w:rsidR="00966308">
              <w:rPr>
                <w:sz w:val="22"/>
                <w:szCs w:val="22"/>
              </w:rPr>
              <w:t>6</w:t>
            </w:r>
            <w:r w:rsidRPr="00CB4E98">
              <w:rPr>
                <w:sz w:val="22"/>
                <w:szCs w:val="22"/>
              </w:rPr>
              <w:t xml:space="preserve"> m. Panevėžio rajono </w:t>
            </w:r>
            <w:r w:rsidR="00966308">
              <w:rPr>
                <w:sz w:val="22"/>
                <w:szCs w:val="22"/>
              </w:rPr>
              <w:t xml:space="preserve">mokymo ir </w:t>
            </w:r>
            <w:r w:rsidRPr="00CB4E98">
              <w:rPr>
                <w:sz w:val="22"/>
                <w:szCs w:val="22"/>
              </w:rPr>
              <w:t>ugdymo įstaigoms užsakyta mėnraš</w:t>
            </w:r>
            <w:r w:rsidR="00D53467">
              <w:rPr>
                <w:sz w:val="22"/>
                <w:szCs w:val="22"/>
              </w:rPr>
              <w:t>čio</w:t>
            </w:r>
            <w:r w:rsidRPr="00CB4E98">
              <w:rPr>
                <w:sz w:val="22"/>
                <w:szCs w:val="22"/>
              </w:rPr>
              <w:t xml:space="preserve"> „Ar žinai, kad?“ (1</w:t>
            </w:r>
            <w:r w:rsidR="00966308">
              <w:rPr>
                <w:sz w:val="22"/>
                <w:szCs w:val="22"/>
              </w:rPr>
              <w:t>0</w:t>
            </w:r>
            <w:r w:rsidRPr="00CB4E98">
              <w:rPr>
                <w:sz w:val="22"/>
                <w:szCs w:val="22"/>
              </w:rPr>
              <w:t xml:space="preserve"> vnt.) prenumerata 202</w:t>
            </w:r>
            <w:r w:rsidR="00966308">
              <w:rPr>
                <w:sz w:val="22"/>
                <w:szCs w:val="22"/>
              </w:rPr>
              <w:t>6</w:t>
            </w:r>
            <w:r w:rsidRPr="00CB4E98">
              <w:rPr>
                <w:sz w:val="22"/>
                <w:szCs w:val="22"/>
              </w:rPr>
              <w:t xml:space="preserve"> m.</w:t>
            </w:r>
          </w:p>
        </w:tc>
        <w:tc>
          <w:tcPr>
            <w:tcW w:w="1275" w:type="dxa"/>
            <w:vAlign w:val="center"/>
          </w:tcPr>
          <w:p w14:paraId="2C3D8D48" w14:textId="18A74406" w:rsidR="003C34D8" w:rsidRPr="00CB4E98" w:rsidRDefault="00966308" w:rsidP="00064960">
            <w:pPr>
              <w:widowControl w:val="0"/>
              <w:jc w:val="center"/>
              <w:rPr>
                <w:sz w:val="22"/>
                <w:szCs w:val="22"/>
              </w:rPr>
            </w:pPr>
            <w:r>
              <w:rPr>
                <w:sz w:val="22"/>
                <w:szCs w:val="22"/>
              </w:rPr>
              <w:t>350</w:t>
            </w:r>
          </w:p>
        </w:tc>
      </w:tr>
      <w:tr w:rsidR="003C34D8" w:rsidRPr="00CB4E98" w14:paraId="2055A504" w14:textId="77777777" w:rsidTr="00D862FC">
        <w:tc>
          <w:tcPr>
            <w:tcW w:w="846" w:type="dxa"/>
            <w:vMerge/>
          </w:tcPr>
          <w:p w14:paraId="4371C72D" w14:textId="77777777" w:rsidR="003C34D8" w:rsidRPr="00CB4E98" w:rsidRDefault="003C34D8" w:rsidP="00473502">
            <w:pPr>
              <w:widowControl w:val="0"/>
              <w:rPr>
                <w:sz w:val="22"/>
                <w:szCs w:val="22"/>
              </w:rPr>
            </w:pPr>
          </w:p>
        </w:tc>
        <w:tc>
          <w:tcPr>
            <w:tcW w:w="2835" w:type="dxa"/>
            <w:vMerge/>
          </w:tcPr>
          <w:p w14:paraId="7EF2D4F2" w14:textId="77777777" w:rsidR="003C34D8" w:rsidRPr="00CB4E98" w:rsidRDefault="003C34D8" w:rsidP="00473502">
            <w:pPr>
              <w:widowControl w:val="0"/>
              <w:ind w:firstLine="13"/>
              <w:rPr>
                <w:sz w:val="22"/>
                <w:szCs w:val="22"/>
              </w:rPr>
            </w:pPr>
          </w:p>
        </w:tc>
        <w:tc>
          <w:tcPr>
            <w:tcW w:w="4678" w:type="dxa"/>
          </w:tcPr>
          <w:p w14:paraId="44E052AE" w14:textId="0C1B8DD7" w:rsidR="003C34D8" w:rsidRPr="00CB4E98" w:rsidRDefault="003C34D8" w:rsidP="00D32933">
            <w:pPr>
              <w:widowControl w:val="0"/>
              <w:ind w:firstLine="13"/>
              <w:jc w:val="both"/>
              <w:rPr>
                <w:sz w:val="22"/>
                <w:szCs w:val="22"/>
              </w:rPr>
            </w:pPr>
            <w:r w:rsidRPr="00CB4E98">
              <w:rPr>
                <w:sz w:val="22"/>
                <w:szCs w:val="22"/>
              </w:rPr>
              <w:t>Vykdytoja UAB „Psichologija tau“ leidykla. Priemonės vykdymo pradžia 202</w:t>
            </w:r>
            <w:r w:rsidR="00966308">
              <w:rPr>
                <w:sz w:val="22"/>
                <w:szCs w:val="22"/>
              </w:rPr>
              <w:t>5</w:t>
            </w:r>
            <w:r w:rsidRPr="00CB4E98">
              <w:rPr>
                <w:sz w:val="22"/>
                <w:szCs w:val="22"/>
              </w:rPr>
              <w:t>-12-1</w:t>
            </w:r>
            <w:r w:rsidR="00966308">
              <w:rPr>
                <w:sz w:val="22"/>
                <w:szCs w:val="22"/>
              </w:rPr>
              <w:t>0</w:t>
            </w:r>
            <w:r w:rsidRPr="00CB4E98">
              <w:rPr>
                <w:sz w:val="22"/>
                <w:szCs w:val="22"/>
              </w:rPr>
              <w:t>, pabaiga 2024-12-1</w:t>
            </w:r>
            <w:r w:rsidR="00966308">
              <w:rPr>
                <w:sz w:val="22"/>
                <w:szCs w:val="22"/>
              </w:rPr>
              <w:t>0</w:t>
            </w:r>
            <w:r w:rsidRPr="00CB4E98">
              <w:rPr>
                <w:sz w:val="22"/>
                <w:szCs w:val="22"/>
              </w:rPr>
              <w:t xml:space="preserve">. </w:t>
            </w:r>
            <w:r w:rsidR="00966308" w:rsidRPr="00CB4E98">
              <w:rPr>
                <w:sz w:val="22"/>
                <w:szCs w:val="22"/>
              </w:rPr>
              <w:t xml:space="preserve">Panevėžio rajono </w:t>
            </w:r>
            <w:r w:rsidR="00966308">
              <w:rPr>
                <w:sz w:val="22"/>
                <w:szCs w:val="22"/>
              </w:rPr>
              <w:t xml:space="preserve">mokymo ir </w:t>
            </w:r>
            <w:r w:rsidR="00966308" w:rsidRPr="00CB4E98">
              <w:rPr>
                <w:sz w:val="22"/>
                <w:szCs w:val="22"/>
              </w:rPr>
              <w:t xml:space="preserve">ugdymo įstaigoms užsakyta </w:t>
            </w:r>
            <w:r w:rsidRPr="00CB4E98">
              <w:rPr>
                <w:sz w:val="22"/>
                <w:szCs w:val="22"/>
              </w:rPr>
              <w:t>(1</w:t>
            </w:r>
            <w:r w:rsidR="00966308">
              <w:rPr>
                <w:sz w:val="22"/>
                <w:szCs w:val="22"/>
              </w:rPr>
              <w:t>0</w:t>
            </w:r>
            <w:r w:rsidRPr="00CB4E98">
              <w:rPr>
                <w:sz w:val="22"/>
                <w:szCs w:val="22"/>
              </w:rPr>
              <w:t xml:space="preserve"> vnt.) žurnalo „Iliustruotas mokslas“ prenumerata 202</w:t>
            </w:r>
            <w:r w:rsidR="00966308">
              <w:rPr>
                <w:sz w:val="22"/>
                <w:szCs w:val="22"/>
              </w:rPr>
              <w:t>6</w:t>
            </w:r>
            <w:r w:rsidRPr="00CB4E98">
              <w:rPr>
                <w:sz w:val="22"/>
                <w:szCs w:val="22"/>
              </w:rPr>
              <w:t xml:space="preserve"> m.</w:t>
            </w:r>
          </w:p>
        </w:tc>
        <w:tc>
          <w:tcPr>
            <w:tcW w:w="1275" w:type="dxa"/>
            <w:vAlign w:val="center"/>
          </w:tcPr>
          <w:p w14:paraId="6CD0C655" w14:textId="75423A19" w:rsidR="003C34D8" w:rsidRPr="00CB4E98" w:rsidRDefault="00966308" w:rsidP="00064960">
            <w:pPr>
              <w:widowControl w:val="0"/>
              <w:jc w:val="center"/>
              <w:rPr>
                <w:sz w:val="22"/>
                <w:szCs w:val="22"/>
              </w:rPr>
            </w:pPr>
            <w:r>
              <w:rPr>
                <w:sz w:val="22"/>
                <w:szCs w:val="22"/>
              </w:rPr>
              <w:t>290</w:t>
            </w:r>
          </w:p>
        </w:tc>
      </w:tr>
      <w:tr w:rsidR="003C34D8" w:rsidRPr="00CB4E98" w14:paraId="787B46C2" w14:textId="77777777" w:rsidTr="00D862FC">
        <w:tc>
          <w:tcPr>
            <w:tcW w:w="846" w:type="dxa"/>
            <w:vMerge/>
          </w:tcPr>
          <w:p w14:paraId="10A840EE" w14:textId="77777777" w:rsidR="003C34D8" w:rsidRPr="00CB4E98" w:rsidRDefault="003C34D8" w:rsidP="00473502">
            <w:pPr>
              <w:widowControl w:val="0"/>
              <w:rPr>
                <w:sz w:val="22"/>
                <w:szCs w:val="22"/>
              </w:rPr>
            </w:pPr>
          </w:p>
        </w:tc>
        <w:tc>
          <w:tcPr>
            <w:tcW w:w="2835" w:type="dxa"/>
            <w:vMerge/>
          </w:tcPr>
          <w:p w14:paraId="21CF9FF6" w14:textId="77777777" w:rsidR="003C34D8" w:rsidRPr="00CB4E98" w:rsidRDefault="003C34D8" w:rsidP="00473502">
            <w:pPr>
              <w:widowControl w:val="0"/>
              <w:ind w:firstLine="13"/>
              <w:rPr>
                <w:sz w:val="22"/>
                <w:szCs w:val="22"/>
              </w:rPr>
            </w:pPr>
          </w:p>
        </w:tc>
        <w:tc>
          <w:tcPr>
            <w:tcW w:w="4678" w:type="dxa"/>
          </w:tcPr>
          <w:p w14:paraId="35386E5E" w14:textId="013DC43E" w:rsidR="003C34D8" w:rsidRPr="00CB4E98" w:rsidRDefault="003C34D8" w:rsidP="00D32933">
            <w:pPr>
              <w:widowControl w:val="0"/>
              <w:ind w:firstLine="13"/>
              <w:jc w:val="both"/>
              <w:rPr>
                <w:sz w:val="22"/>
                <w:szCs w:val="22"/>
              </w:rPr>
            </w:pPr>
            <w:r w:rsidRPr="00CB4E98">
              <w:rPr>
                <w:sz w:val="22"/>
                <w:szCs w:val="22"/>
              </w:rPr>
              <w:t>Vykdytoja VšĮ „Lututė“ leidykla. Priemonės vykdymo pradžia 202</w:t>
            </w:r>
            <w:r w:rsidR="00966308">
              <w:rPr>
                <w:sz w:val="22"/>
                <w:szCs w:val="22"/>
              </w:rPr>
              <w:t>5</w:t>
            </w:r>
            <w:r w:rsidRPr="00CB4E98">
              <w:rPr>
                <w:sz w:val="22"/>
                <w:szCs w:val="22"/>
              </w:rPr>
              <w:t>-1</w:t>
            </w:r>
            <w:r w:rsidR="00966308">
              <w:rPr>
                <w:sz w:val="22"/>
                <w:szCs w:val="22"/>
              </w:rPr>
              <w:t>2</w:t>
            </w:r>
            <w:r w:rsidRPr="00CB4E98">
              <w:rPr>
                <w:sz w:val="22"/>
                <w:szCs w:val="22"/>
              </w:rPr>
              <w:t>-</w:t>
            </w:r>
            <w:r w:rsidR="00966308">
              <w:rPr>
                <w:sz w:val="22"/>
                <w:szCs w:val="22"/>
              </w:rPr>
              <w:t>0</w:t>
            </w:r>
            <w:r w:rsidRPr="00CB4E98">
              <w:rPr>
                <w:sz w:val="22"/>
                <w:szCs w:val="22"/>
              </w:rPr>
              <w:t xml:space="preserve">9, pabaiga </w:t>
            </w:r>
            <w:r w:rsidR="00D53467">
              <w:rPr>
                <w:sz w:val="22"/>
                <w:szCs w:val="22"/>
              </w:rPr>
              <w:br/>
            </w:r>
            <w:r w:rsidRPr="00CB4E98">
              <w:rPr>
                <w:sz w:val="22"/>
                <w:szCs w:val="22"/>
              </w:rPr>
              <w:t>202</w:t>
            </w:r>
            <w:r w:rsidR="00966308">
              <w:rPr>
                <w:sz w:val="22"/>
                <w:szCs w:val="22"/>
              </w:rPr>
              <w:t>5</w:t>
            </w:r>
            <w:r w:rsidRPr="00CB4E98">
              <w:rPr>
                <w:sz w:val="22"/>
                <w:szCs w:val="22"/>
              </w:rPr>
              <w:t>-1</w:t>
            </w:r>
            <w:r w:rsidR="00966308">
              <w:rPr>
                <w:sz w:val="22"/>
                <w:szCs w:val="22"/>
              </w:rPr>
              <w:t>2</w:t>
            </w:r>
            <w:r w:rsidRPr="00CB4E98">
              <w:rPr>
                <w:sz w:val="22"/>
                <w:szCs w:val="22"/>
              </w:rPr>
              <w:t>-</w:t>
            </w:r>
            <w:r w:rsidR="00966308">
              <w:rPr>
                <w:sz w:val="22"/>
                <w:szCs w:val="22"/>
              </w:rPr>
              <w:t>0</w:t>
            </w:r>
            <w:r w:rsidRPr="00CB4E98">
              <w:rPr>
                <w:sz w:val="22"/>
                <w:szCs w:val="22"/>
              </w:rPr>
              <w:t xml:space="preserve">9. </w:t>
            </w:r>
            <w:r w:rsidR="00966308" w:rsidRPr="00CB4E98">
              <w:rPr>
                <w:sz w:val="22"/>
                <w:szCs w:val="22"/>
              </w:rPr>
              <w:t xml:space="preserve">Panevėžio rajono </w:t>
            </w:r>
            <w:r w:rsidR="00966308">
              <w:rPr>
                <w:sz w:val="22"/>
                <w:szCs w:val="22"/>
              </w:rPr>
              <w:t xml:space="preserve">mokymo ir </w:t>
            </w:r>
            <w:r w:rsidR="00966308" w:rsidRPr="00CB4E98">
              <w:rPr>
                <w:sz w:val="22"/>
                <w:szCs w:val="22"/>
              </w:rPr>
              <w:t xml:space="preserve">ugdymo įstaigoms užsakyta </w:t>
            </w:r>
            <w:r w:rsidRPr="00CB4E98">
              <w:rPr>
                <w:sz w:val="22"/>
                <w:szCs w:val="22"/>
              </w:rPr>
              <w:t>(2</w:t>
            </w:r>
            <w:r w:rsidR="00966308">
              <w:rPr>
                <w:sz w:val="22"/>
                <w:szCs w:val="22"/>
              </w:rPr>
              <w:t>7</w:t>
            </w:r>
            <w:r w:rsidRPr="00CB4E98">
              <w:rPr>
                <w:sz w:val="22"/>
                <w:szCs w:val="22"/>
              </w:rPr>
              <w:t xml:space="preserve"> vnt.) žurnalo „Lututė“ prenumerata 202</w:t>
            </w:r>
            <w:r w:rsidR="00966308">
              <w:rPr>
                <w:sz w:val="22"/>
                <w:szCs w:val="22"/>
              </w:rPr>
              <w:t>6</w:t>
            </w:r>
            <w:r w:rsidRPr="00CB4E98">
              <w:rPr>
                <w:sz w:val="22"/>
                <w:szCs w:val="22"/>
              </w:rPr>
              <w:t xml:space="preserve"> m.</w:t>
            </w:r>
          </w:p>
        </w:tc>
        <w:tc>
          <w:tcPr>
            <w:tcW w:w="1275" w:type="dxa"/>
            <w:vAlign w:val="center"/>
          </w:tcPr>
          <w:p w14:paraId="50EEE95C" w14:textId="52897E6E" w:rsidR="003C34D8" w:rsidRPr="00CB4E98" w:rsidRDefault="00966308" w:rsidP="00064960">
            <w:pPr>
              <w:widowControl w:val="0"/>
              <w:jc w:val="center"/>
              <w:rPr>
                <w:sz w:val="22"/>
                <w:szCs w:val="22"/>
              </w:rPr>
            </w:pPr>
            <w:r>
              <w:rPr>
                <w:sz w:val="22"/>
                <w:szCs w:val="22"/>
              </w:rPr>
              <w:t>87</w:t>
            </w:r>
            <w:r w:rsidR="00606C6B">
              <w:rPr>
                <w:sz w:val="22"/>
                <w:szCs w:val="22"/>
              </w:rPr>
              <w:t>5</w:t>
            </w:r>
          </w:p>
        </w:tc>
      </w:tr>
      <w:tr w:rsidR="003C34D8" w:rsidRPr="00CB4E98" w14:paraId="6FB47562" w14:textId="77777777" w:rsidTr="00D862FC">
        <w:tc>
          <w:tcPr>
            <w:tcW w:w="846" w:type="dxa"/>
            <w:vMerge/>
          </w:tcPr>
          <w:p w14:paraId="2C56869A" w14:textId="77777777" w:rsidR="003C34D8" w:rsidRPr="00CB4E98" w:rsidRDefault="003C34D8" w:rsidP="00473502">
            <w:pPr>
              <w:widowControl w:val="0"/>
              <w:rPr>
                <w:sz w:val="22"/>
                <w:szCs w:val="22"/>
              </w:rPr>
            </w:pPr>
          </w:p>
        </w:tc>
        <w:tc>
          <w:tcPr>
            <w:tcW w:w="2835" w:type="dxa"/>
            <w:vMerge/>
          </w:tcPr>
          <w:p w14:paraId="0E767AD2" w14:textId="77777777" w:rsidR="003C34D8" w:rsidRPr="00CB4E98" w:rsidRDefault="003C34D8" w:rsidP="00473502">
            <w:pPr>
              <w:widowControl w:val="0"/>
              <w:ind w:firstLine="13"/>
              <w:rPr>
                <w:sz w:val="22"/>
                <w:szCs w:val="22"/>
              </w:rPr>
            </w:pPr>
          </w:p>
        </w:tc>
        <w:tc>
          <w:tcPr>
            <w:tcW w:w="4678" w:type="dxa"/>
          </w:tcPr>
          <w:p w14:paraId="72527898" w14:textId="1ABD2372" w:rsidR="003C34D8" w:rsidRPr="00CB4E98" w:rsidRDefault="003C34D8" w:rsidP="00D32933">
            <w:pPr>
              <w:widowControl w:val="0"/>
              <w:ind w:firstLine="13"/>
              <w:jc w:val="both"/>
              <w:rPr>
                <w:sz w:val="22"/>
                <w:szCs w:val="22"/>
              </w:rPr>
            </w:pPr>
            <w:r w:rsidRPr="00CB4E98">
              <w:rPr>
                <w:sz w:val="22"/>
                <w:szCs w:val="22"/>
              </w:rPr>
              <w:t>Vykdytoja UAB „Jūsų Flintas“ leidykla. Priemonės vykdymo pradžia 202</w:t>
            </w:r>
            <w:r w:rsidR="00966308">
              <w:rPr>
                <w:sz w:val="22"/>
                <w:szCs w:val="22"/>
              </w:rPr>
              <w:t>5</w:t>
            </w:r>
            <w:r w:rsidRPr="00CB4E98">
              <w:rPr>
                <w:sz w:val="22"/>
                <w:szCs w:val="22"/>
              </w:rPr>
              <w:t>-12-</w:t>
            </w:r>
            <w:r w:rsidR="00966308">
              <w:rPr>
                <w:sz w:val="22"/>
                <w:szCs w:val="22"/>
              </w:rPr>
              <w:t>10</w:t>
            </w:r>
            <w:r w:rsidRPr="00CB4E98">
              <w:rPr>
                <w:sz w:val="22"/>
                <w:szCs w:val="22"/>
              </w:rPr>
              <w:t>, pabaiga 202</w:t>
            </w:r>
            <w:r w:rsidR="00966308">
              <w:rPr>
                <w:sz w:val="22"/>
                <w:szCs w:val="22"/>
              </w:rPr>
              <w:t>5</w:t>
            </w:r>
            <w:r w:rsidRPr="00CB4E98">
              <w:rPr>
                <w:sz w:val="22"/>
                <w:szCs w:val="22"/>
              </w:rPr>
              <w:t>-12-</w:t>
            </w:r>
            <w:r w:rsidR="00966308">
              <w:rPr>
                <w:sz w:val="22"/>
                <w:szCs w:val="22"/>
              </w:rPr>
              <w:t>10</w:t>
            </w:r>
            <w:r w:rsidRPr="00CB4E98">
              <w:rPr>
                <w:sz w:val="22"/>
                <w:szCs w:val="22"/>
              </w:rPr>
              <w:t xml:space="preserve">. </w:t>
            </w:r>
            <w:r w:rsidR="00966308" w:rsidRPr="00CB4E98">
              <w:rPr>
                <w:sz w:val="22"/>
                <w:szCs w:val="22"/>
              </w:rPr>
              <w:t xml:space="preserve">Panevėžio rajono </w:t>
            </w:r>
            <w:r w:rsidR="00966308">
              <w:rPr>
                <w:sz w:val="22"/>
                <w:szCs w:val="22"/>
              </w:rPr>
              <w:t xml:space="preserve">mokymo ir </w:t>
            </w:r>
            <w:r w:rsidR="00966308" w:rsidRPr="00CB4E98">
              <w:rPr>
                <w:sz w:val="22"/>
                <w:szCs w:val="22"/>
              </w:rPr>
              <w:t xml:space="preserve">ugdymo įstaigoms užsakyta </w:t>
            </w:r>
            <w:r w:rsidRPr="00CB4E98">
              <w:rPr>
                <w:sz w:val="22"/>
                <w:szCs w:val="22"/>
              </w:rPr>
              <w:t>(</w:t>
            </w:r>
            <w:r w:rsidR="00844E7E">
              <w:rPr>
                <w:sz w:val="22"/>
                <w:szCs w:val="22"/>
              </w:rPr>
              <w:t>20</w:t>
            </w:r>
            <w:r w:rsidRPr="00CB4E98">
              <w:rPr>
                <w:sz w:val="22"/>
                <w:szCs w:val="22"/>
              </w:rPr>
              <w:t xml:space="preserve"> vnt.) žurnalo „</w:t>
            </w:r>
            <w:proofErr w:type="spellStart"/>
            <w:r w:rsidRPr="00CB4E98">
              <w:rPr>
                <w:sz w:val="22"/>
                <w:szCs w:val="22"/>
              </w:rPr>
              <w:t>Skruzdėliukas</w:t>
            </w:r>
            <w:proofErr w:type="spellEnd"/>
            <w:r w:rsidRPr="00CB4E98">
              <w:rPr>
                <w:sz w:val="22"/>
                <w:szCs w:val="22"/>
              </w:rPr>
              <w:t xml:space="preserve"> Nežiniukas“ prenumerata 202</w:t>
            </w:r>
            <w:r w:rsidR="00966308">
              <w:rPr>
                <w:sz w:val="22"/>
                <w:szCs w:val="22"/>
              </w:rPr>
              <w:t>6</w:t>
            </w:r>
            <w:r w:rsidRPr="00CB4E98">
              <w:rPr>
                <w:sz w:val="22"/>
                <w:szCs w:val="22"/>
              </w:rPr>
              <w:t xml:space="preserve"> m.</w:t>
            </w:r>
          </w:p>
        </w:tc>
        <w:tc>
          <w:tcPr>
            <w:tcW w:w="1275" w:type="dxa"/>
            <w:vAlign w:val="center"/>
          </w:tcPr>
          <w:p w14:paraId="60E942CC" w14:textId="14A5FD70" w:rsidR="003C34D8" w:rsidRPr="00CB4E98" w:rsidRDefault="00966308" w:rsidP="00064960">
            <w:pPr>
              <w:widowControl w:val="0"/>
              <w:jc w:val="center"/>
              <w:rPr>
                <w:sz w:val="22"/>
                <w:szCs w:val="22"/>
              </w:rPr>
            </w:pPr>
            <w:r>
              <w:rPr>
                <w:sz w:val="22"/>
                <w:szCs w:val="22"/>
              </w:rPr>
              <w:t>300</w:t>
            </w:r>
          </w:p>
        </w:tc>
      </w:tr>
      <w:tr w:rsidR="003C34D8" w:rsidRPr="00CB4E98" w14:paraId="70F70B96" w14:textId="77777777" w:rsidTr="00D862FC">
        <w:tc>
          <w:tcPr>
            <w:tcW w:w="846" w:type="dxa"/>
            <w:vMerge/>
          </w:tcPr>
          <w:p w14:paraId="7908124E" w14:textId="77777777" w:rsidR="003C34D8" w:rsidRPr="00CB4E98" w:rsidRDefault="003C34D8" w:rsidP="00473502">
            <w:pPr>
              <w:widowControl w:val="0"/>
              <w:rPr>
                <w:sz w:val="22"/>
                <w:szCs w:val="22"/>
              </w:rPr>
            </w:pPr>
          </w:p>
        </w:tc>
        <w:tc>
          <w:tcPr>
            <w:tcW w:w="2835" w:type="dxa"/>
            <w:vMerge/>
          </w:tcPr>
          <w:p w14:paraId="45B33525" w14:textId="77777777" w:rsidR="003C34D8" w:rsidRPr="00CB4E98" w:rsidRDefault="003C34D8" w:rsidP="00473502">
            <w:pPr>
              <w:widowControl w:val="0"/>
              <w:ind w:firstLine="13"/>
              <w:rPr>
                <w:sz w:val="22"/>
                <w:szCs w:val="22"/>
              </w:rPr>
            </w:pPr>
          </w:p>
        </w:tc>
        <w:tc>
          <w:tcPr>
            <w:tcW w:w="4678" w:type="dxa"/>
          </w:tcPr>
          <w:p w14:paraId="070A9B32" w14:textId="3D832451" w:rsidR="003C34D8" w:rsidRPr="00CB4E98" w:rsidRDefault="003C34D8" w:rsidP="00D32933">
            <w:pPr>
              <w:widowControl w:val="0"/>
              <w:ind w:firstLine="13"/>
              <w:jc w:val="both"/>
              <w:rPr>
                <w:sz w:val="22"/>
                <w:szCs w:val="22"/>
              </w:rPr>
            </w:pPr>
            <w:r w:rsidRPr="00CB4E98">
              <w:rPr>
                <w:sz w:val="22"/>
                <w:szCs w:val="22"/>
              </w:rPr>
              <w:t>Vykdytoja VšĮ „Ekologinio švietimo centras“ leidykla. Priemonės vykdymo pradžia 202</w:t>
            </w:r>
            <w:r w:rsidR="00844E7E">
              <w:rPr>
                <w:sz w:val="22"/>
                <w:szCs w:val="22"/>
              </w:rPr>
              <w:t>5</w:t>
            </w:r>
            <w:r w:rsidRPr="00CB4E98">
              <w:rPr>
                <w:sz w:val="22"/>
                <w:szCs w:val="22"/>
              </w:rPr>
              <w:t>-12-1</w:t>
            </w:r>
            <w:r w:rsidR="00844E7E">
              <w:rPr>
                <w:sz w:val="22"/>
                <w:szCs w:val="22"/>
              </w:rPr>
              <w:t>0</w:t>
            </w:r>
            <w:r w:rsidRPr="00CB4E98">
              <w:rPr>
                <w:sz w:val="22"/>
                <w:szCs w:val="22"/>
              </w:rPr>
              <w:t>, pabaiga 202</w:t>
            </w:r>
            <w:r w:rsidR="00844E7E">
              <w:rPr>
                <w:sz w:val="22"/>
                <w:szCs w:val="22"/>
              </w:rPr>
              <w:t>5</w:t>
            </w:r>
            <w:r w:rsidRPr="00CB4E98">
              <w:rPr>
                <w:sz w:val="22"/>
                <w:szCs w:val="22"/>
              </w:rPr>
              <w:t>-1</w:t>
            </w:r>
            <w:r w:rsidR="00844E7E">
              <w:rPr>
                <w:sz w:val="22"/>
                <w:szCs w:val="22"/>
              </w:rPr>
              <w:t>2</w:t>
            </w:r>
            <w:r w:rsidRPr="00CB4E98">
              <w:rPr>
                <w:sz w:val="22"/>
                <w:szCs w:val="22"/>
              </w:rPr>
              <w:t>-1</w:t>
            </w:r>
            <w:r w:rsidR="00844E7E">
              <w:rPr>
                <w:sz w:val="22"/>
                <w:szCs w:val="22"/>
              </w:rPr>
              <w:t>0</w:t>
            </w:r>
            <w:r w:rsidRPr="00CB4E98">
              <w:rPr>
                <w:sz w:val="22"/>
                <w:szCs w:val="22"/>
              </w:rPr>
              <w:t xml:space="preserve">. </w:t>
            </w:r>
            <w:r w:rsidR="00966308" w:rsidRPr="00CB4E98">
              <w:rPr>
                <w:sz w:val="22"/>
                <w:szCs w:val="22"/>
              </w:rPr>
              <w:t xml:space="preserve">Panevėžio rajono </w:t>
            </w:r>
            <w:r w:rsidR="00966308">
              <w:rPr>
                <w:sz w:val="22"/>
                <w:szCs w:val="22"/>
              </w:rPr>
              <w:t xml:space="preserve">mokymo ir </w:t>
            </w:r>
            <w:r w:rsidR="00966308" w:rsidRPr="00CB4E98">
              <w:rPr>
                <w:sz w:val="22"/>
                <w:szCs w:val="22"/>
              </w:rPr>
              <w:t>ugdymo įstaigoms užsakyta</w:t>
            </w:r>
            <w:r w:rsidRPr="00CB4E98">
              <w:rPr>
                <w:sz w:val="22"/>
                <w:szCs w:val="22"/>
              </w:rPr>
              <w:t xml:space="preserve"> (16 vnt.) savaitraščio „Žaliasis pasaulis“ prenumerata 202</w:t>
            </w:r>
            <w:r w:rsidR="00844E7E">
              <w:rPr>
                <w:sz w:val="22"/>
                <w:szCs w:val="22"/>
              </w:rPr>
              <w:t>6</w:t>
            </w:r>
            <w:r w:rsidRPr="00CB4E98">
              <w:rPr>
                <w:sz w:val="22"/>
                <w:szCs w:val="22"/>
              </w:rPr>
              <w:t xml:space="preserve"> m.</w:t>
            </w:r>
          </w:p>
        </w:tc>
        <w:tc>
          <w:tcPr>
            <w:tcW w:w="1275" w:type="dxa"/>
            <w:vAlign w:val="center"/>
          </w:tcPr>
          <w:p w14:paraId="3CF07CF8" w14:textId="77777777" w:rsidR="003C34D8" w:rsidRPr="00CB4E98" w:rsidRDefault="003C34D8" w:rsidP="00064960">
            <w:pPr>
              <w:widowControl w:val="0"/>
              <w:jc w:val="center"/>
              <w:rPr>
                <w:sz w:val="22"/>
                <w:szCs w:val="22"/>
              </w:rPr>
            </w:pPr>
            <w:r w:rsidRPr="00CB4E98">
              <w:rPr>
                <w:sz w:val="22"/>
                <w:szCs w:val="22"/>
              </w:rPr>
              <w:t>704</w:t>
            </w:r>
          </w:p>
        </w:tc>
      </w:tr>
      <w:tr w:rsidR="003C34D8" w:rsidRPr="00CB4E98" w14:paraId="7E101C31" w14:textId="77777777" w:rsidTr="00D862FC">
        <w:tc>
          <w:tcPr>
            <w:tcW w:w="846" w:type="dxa"/>
          </w:tcPr>
          <w:p w14:paraId="50845CFF" w14:textId="43775D26" w:rsidR="003C34D8" w:rsidRPr="00CB4E98" w:rsidRDefault="003C34D8" w:rsidP="00473502">
            <w:pPr>
              <w:widowControl w:val="0"/>
              <w:rPr>
                <w:sz w:val="22"/>
                <w:szCs w:val="22"/>
              </w:rPr>
            </w:pPr>
            <w:r w:rsidRPr="00CB4E98">
              <w:rPr>
                <w:sz w:val="22"/>
                <w:szCs w:val="22"/>
              </w:rPr>
              <w:t>4.</w:t>
            </w:r>
            <w:r w:rsidR="000A0FD9">
              <w:rPr>
                <w:sz w:val="22"/>
                <w:szCs w:val="22"/>
              </w:rPr>
              <w:t>4</w:t>
            </w:r>
            <w:r w:rsidRPr="00CB4E98">
              <w:rPr>
                <w:sz w:val="22"/>
                <w:szCs w:val="22"/>
              </w:rPr>
              <w:t>.2.</w:t>
            </w:r>
          </w:p>
        </w:tc>
        <w:tc>
          <w:tcPr>
            <w:tcW w:w="2835" w:type="dxa"/>
          </w:tcPr>
          <w:p w14:paraId="00F084DF" w14:textId="77777777" w:rsidR="003C34D8" w:rsidRPr="00CB4E98" w:rsidRDefault="003C34D8" w:rsidP="00473502">
            <w:pPr>
              <w:widowControl w:val="0"/>
              <w:ind w:firstLine="13"/>
              <w:rPr>
                <w:sz w:val="22"/>
                <w:szCs w:val="22"/>
              </w:rPr>
            </w:pPr>
            <w:r w:rsidRPr="00CB4E98">
              <w:rPr>
                <w:sz w:val="22"/>
                <w:szCs w:val="22"/>
              </w:rPr>
              <w:t>Visuomenės ir jos tikslinių grupių švietimas ir mokymas</w:t>
            </w:r>
          </w:p>
        </w:tc>
        <w:tc>
          <w:tcPr>
            <w:tcW w:w="4678" w:type="dxa"/>
          </w:tcPr>
          <w:p w14:paraId="26261782" w14:textId="174C12C1" w:rsidR="003C34D8" w:rsidRPr="009F62F3" w:rsidRDefault="003C34D8" w:rsidP="00D32933">
            <w:pPr>
              <w:widowControl w:val="0"/>
              <w:ind w:firstLine="13"/>
              <w:jc w:val="both"/>
              <w:rPr>
                <w:sz w:val="22"/>
                <w:szCs w:val="22"/>
                <w:lang w:val="en-US"/>
              </w:rPr>
            </w:pPr>
            <w:r w:rsidRPr="00CB4E98">
              <w:rPr>
                <w:sz w:val="22"/>
                <w:szCs w:val="22"/>
              </w:rPr>
              <w:t>Vykdytoja UAB „</w:t>
            </w:r>
            <w:proofErr w:type="spellStart"/>
            <w:r w:rsidRPr="00CB4E98">
              <w:rPr>
                <w:sz w:val="22"/>
                <w:szCs w:val="22"/>
              </w:rPr>
              <w:t>Stumera</w:t>
            </w:r>
            <w:proofErr w:type="spellEnd"/>
            <w:r w:rsidRPr="00CB4E98">
              <w:rPr>
                <w:sz w:val="22"/>
                <w:szCs w:val="22"/>
              </w:rPr>
              <w:t>“. Priemonės vykdymo pradžia 202</w:t>
            </w:r>
            <w:r w:rsidR="001F5A6E">
              <w:rPr>
                <w:sz w:val="22"/>
                <w:szCs w:val="22"/>
              </w:rPr>
              <w:t>5</w:t>
            </w:r>
            <w:r w:rsidRPr="00CB4E98">
              <w:rPr>
                <w:sz w:val="22"/>
                <w:szCs w:val="22"/>
              </w:rPr>
              <w:t>-1</w:t>
            </w:r>
            <w:r w:rsidR="001F5A6E">
              <w:rPr>
                <w:sz w:val="22"/>
                <w:szCs w:val="22"/>
              </w:rPr>
              <w:t>0</w:t>
            </w:r>
            <w:r w:rsidRPr="00CB4E98">
              <w:rPr>
                <w:sz w:val="22"/>
                <w:szCs w:val="22"/>
              </w:rPr>
              <w:t>-</w:t>
            </w:r>
            <w:r w:rsidR="001F5A6E">
              <w:rPr>
                <w:sz w:val="22"/>
                <w:szCs w:val="22"/>
              </w:rPr>
              <w:t>29</w:t>
            </w:r>
            <w:r w:rsidRPr="00CB4E98">
              <w:rPr>
                <w:sz w:val="22"/>
                <w:szCs w:val="22"/>
              </w:rPr>
              <w:t>, pabaiga 202</w:t>
            </w:r>
            <w:r w:rsidR="001F5A6E">
              <w:rPr>
                <w:sz w:val="22"/>
                <w:szCs w:val="22"/>
              </w:rPr>
              <w:t>5</w:t>
            </w:r>
            <w:r w:rsidRPr="00CB4E98">
              <w:rPr>
                <w:sz w:val="22"/>
                <w:szCs w:val="22"/>
              </w:rPr>
              <w:t>-12-1</w:t>
            </w:r>
            <w:r w:rsidR="001F5A6E">
              <w:rPr>
                <w:sz w:val="22"/>
                <w:szCs w:val="22"/>
              </w:rPr>
              <w:t>1</w:t>
            </w:r>
            <w:r w:rsidRPr="00CB4E98">
              <w:rPr>
                <w:sz w:val="22"/>
                <w:szCs w:val="22"/>
              </w:rPr>
              <w:t xml:space="preserve">. Virtualios realybės edukacijos „Žalioji </w:t>
            </w:r>
            <w:r w:rsidR="001F5A6E">
              <w:rPr>
                <w:sz w:val="22"/>
                <w:szCs w:val="22"/>
              </w:rPr>
              <w:t>viktorina</w:t>
            </w:r>
            <w:r w:rsidRPr="00CB4E98">
              <w:rPr>
                <w:sz w:val="22"/>
                <w:szCs w:val="22"/>
              </w:rPr>
              <w:t xml:space="preserve">“ paslauga Panevėžio r. </w:t>
            </w:r>
            <w:r w:rsidR="001F5A6E">
              <w:rPr>
                <w:sz w:val="22"/>
                <w:szCs w:val="22"/>
              </w:rPr>
              <w:t>moksleiviams mokymo</w:t>
            </w:r>
            <w:r w:rsidRPr="00CB4E98">
              <w:rPr>
                <w:sz w:val="22"/>
                <w:szCs w:val="22"/>
              </w:rPr>
              <w:t xml:space="preserve"> įstaigose.</w:t>
            </w:r>
          </w:p>
        </w:tc>
        <w:tc>
          <w:tcPr>
            <w:tcW w:w="1275" w:type="dxa"/>
            <w:vAlign w:val="center"/>
          </w:tcPr>
          <w:p w14:paraId="1E60AE6C" w14:textId="66680591" w:rsidR="003C34D8" w:rsidRPr="00CB4E98" w:rsidRDefault="003C34D8" w:rsidP="00064960">
            <w:pPr>
              <w:widowControl w:val="0"/>
              <w:jc w:val="center"/>
              <w:rPr>
                <w:sz w:val="22"/>
                <w:szCs w:val="22"/>
              </w:rPr>
            </w:pPr>
            <w:r w:rsidRPr="00CB4E98">
              <w:rPr>
                <w:sz w:val="22"/>
                <w:szCs w:val="22"/>
              </w:rPr>
              <w:t xml:space="preserve">2 </w:t>
            </w:r>
            <w:r w:rsidR="001F5A6E">
              <w:rPr>
                <w:sz w:val="22"/>
                <w:szCs w:val="22"/>
              </w:rPr>
              <w:t>688</w:t>
            </w:r>
          </w:p>
        </w:tc>
      </w:tr>
      <w:tr w:rsidR="003C34D8" w:rsidRPr="00CB4E98" w14:paraId="60CA72C7" w14:textId="77777777" w:rsidTr="00D862FC">
        <w:tc>
          <w:tcPr>
            <w:tcW w:w="846" w:type="dxa"/>
          </w:tcPr>
          <w:p w14:paraId="4B1679C6" w14:textId="77777777" w:rsidR="003C34D8" w:rsidRPr="00CB4E98" w:rsidRDefault="003C34D8" w:rsidP="00473502">
            <w:pPr>
              <w:widowControl w:val="0"/>
              <w:rPr>
                <w:sz w:val="22"/>
                <w:szCs w:val="22"/>
              </w:rPr>
            </w:pPr>
          </w:p>
        </w:tc>
        <w:tc>
          <w:tcPr>
            <w:tcW w:w="7513" w:type="dxa"/>
            <w:gridSpan w:val="2"/>
          </w:tcPr>
          <w:p w14:paraId="384A8DCD" w14:textId="77777777" w:rsidR="003C34D8" w:rsidRPr="00CB4E98" w:rsidRDefault="003C34D8" w:rsidP="00473502">
            <w:pPr>
              <w:widowControl w:val="0"/>
              <w:ind w:firstLine="13"/>
              <w:rPr>
                <w:sz w:val="22"/>
                <w:szCs w:val="22"/>
              </w:rPr>
            </w:pPr>
            <w:r w:rsidRPr="00CB4E98">
              <w:rPr>
                <w:sz w:val="22"/>
                <w:szCs w:val="22"/>
              </w:rPr>
              <w:t>Iš viso</w:t>
            </w:r>
          </w:p>
        </w:tc>
        <w:tc>
          <w:tcPr>
            <w:tcW w:w="1275" w:type="dxa"/>
            <w:vAlign w:val="center"/>
          </w:tcPr>
          <w:p w14:paraId="1F2EC864" w14:textId="01D85787" w:rsidR="003C34D8" w:rsidRPr="00CE6664" w:rsidRDefault="003C34D8" w:rsidP="00064960">
            <w:pPr>
              <w:widowControl w:val="0"/>
              <w:jc w:val="center"/>
              <w:rPr>
                <w:sz w:val="22"/>
                <w:szCs w:val="22"/>
                <w:lang w:val="en-US"/>
              </w:rPr>
            </w:pPr>
            <w:r w:rsidRPr="00E055A7">
              <w:rPr>
                <w:b/>
                <w:sz w:val="22"/>
                <w:szCs w:val="22"/>
              </w:rPr>
              <w:t>7</w:t>
            </w:r>
            <w:r w:rsidR="008238A9" w:rsidRPr="00E055A7">
              <w:rPr>
                <w:b/>
                <w:sz w:val="22"/>
                <w:szCs w:val="22"/>
              </w:rPr>
              <w:t> 50</w:t>
            </w:r>
            <w:r w:rsidR="00606C6B" w:rsidRPr="00E055A7">
              <w:rPr>
                <w:b/>
                <w:sz w:val="22"/>
                <w:szCs w:val="22"/>
              </w:rPr>
              <w:t>7</w:t>
            </w:r>
          </w:p>
        </w:tc>
      </w:tr>
      <w:tr w:rsidR="003C34D8" w:rsidRPr="00CB4E98" w14:paraId="11C8BCB8" w14:textId="77777777" w:rsidTr="00D862FC">
        <w:tc>
          <w:tcPr>
            <w:tcW w:w="846" w:type="dxa"/>
          </w:tcPr>
          <w:p w14:paraId="51A21CF3" w14:textId="2C1BEFAC" w:rsidR="003C34D8" w:rsidRPr="00CB4E98" w:rsidRDefault="003C34D8" w:rsidP="00473502">
            <w:pPr>
              <w:widowControl w:val="0"/>
              <w:rPr>
                <w:sz w:val="22"/>
                <w:szCs w:val="22"/>
              </w:rPr>
            </w:pPr>
            <w:r w:rsidRPr="00CB4E98">
              <w:rPr>
                <w:sz w:val="22"/>
                <w:szCs w:val="22"/>
              </w:rPr>
              <w:t>4.</w:t>
            </w:r>
            <w:r w:rsidR="000A0FD9">
              <w:rPr>
                <w:sz w:val="22"/>
                <w:szCs w:val="22"/>
              </w:rPr>
              <w:t>5</w:t>
            </w:r>
            <w:r w:rsidRPr="00CB4E98">
              <w:rPr>
                <w:sz w:val="22"/>
                <w:szCs w:val="22"/>
              </w:rPr>
              <w:t>.</w:t>
            </w:r>
          </w:p>
        </w:tc>
        <w:tc>
          <w:tcPr>
            <w:tcW w:w="7513" w:type="dxa"/>
            <w:gridSpan w:val="2"/>
          </w:tcPr>
          <w:p w14:paraId="533D7C41" w14:textId="77777777" w:rsidR="003C34D8" w:rsidRPr="00CB4E98" w:rsidRDefault="003C34D8" w:rsidP="00473502">
            <w:pPr>
              <w:widowControl w:val="0"/>
              <w:ind w:firstLine="13"/>
              <w:rPr>
                <w:b/>
                <w:sz w:val="22"/>
                <w:szCs w:val="22"/>
              </w:rPr>
            </w:pPr>
            <w:r w:rsidRPr="00CB4E98">
              <w:rPr>
                <w:b/>
                <w:color w:val="000000"/>
                <w:sz w:val="22"/>
                <w:szCs w:val="22"/>
              </w:rPr>
              <w:t>Želdynų ir želdinių apsaugos, tvarkymo, būklės stebėsenos, želdynų kūrimo, želdinių veisimo ir inventorizavimo priemonės</w:t>
            </w:r>
          </w:p>
        </w:tc>
        <w:tc>
          <w:tcPr>
            <w:tcW w:w="1275" w:type="dxa"/>
          </w:tcPr>
          <w:p w14:paraId="78D4AB9E" w14:textId="77777777" w:rsidR="003C34D8" w:rsidRPr="00CB4E98" w:rsidRDefault="003C34D8" w:rsidP="00473502">
            <w:pPr>
              <w:widowControl w:val="0"/>
              <w:rPr>
                <w:sz w:val="22"/>
                <w:szCs w:val="22"/>
              </w:rPr>
            </w:pPr>
          </w:p>
        </w:tc>
      </w:tr>
      <w:tr w:rsidR="003C34D8" w:rsidRPr="00CB4E98" w14:paraId="071FE6C8" w14:textId="77777777" w:rsidTr="00D862FC">
        <w:tc>
          <w:tcPr>
            <w:tcW w:w="846" w:type="dxa"/>
            <w:vMerge w:val="restart"/>
          </w:tcPr>
          <w:p w14:paraId="5CFC9D1C" w14:textId="4212D910" w:rsidR="003C34D8" w:rsidRPr="00CB4E98" w:rsidRDefault="003C34D8" w:rsidP="00473502">
            <w:pPr>
              <w:widowControl w:val="0"/>
              <w:rPr>
                <w:sz w:val="22"/>
                <w:szCs w:val="22"/>
              </w:rPr>
            </w:pPr>
            <w:r w:rsidRPr="00CB4E98">
              <w:rPr>
                <w:sz w:val="22"/>
                <w:szCs w:val="22"/>
              </w:rPr>
              <w:t>4.</w:t>
            </w:r>
            <w:r w:rsidR="000A0FD9">
              <w:rPr>
                <w:sz w:val="22"/>
                <w:szCs w:val="22"/>
              </w:rPr>
              <w:t>5</w:t>
            </w:r>
            <w:r w:rsidRPr="00CB4E98">
              <w:rPr>
                <w:sz w:val="22"/>
                <w:szCs w:val="22"/>
              </w:rPr>
              <w:t>.1.</w:t>
            </w:r>
          </w:p>
        </w:tc>
        <w:tc>
          <w:tcPr>
            <w:tcW w:w="2835" w:type="dxa"/>
            <w:vMerge w:val="restart"/>
          </w:tcPr>
          <w:p w14:paraId="622412D6" w14:textId="1BF040EB" w:rsidR="003C34D8" w:rsidRPr="00CB4E98" w:rsidRDefault="003C34D8" w:rsidP="00473502">
            <w:pPr>
              <w:rPr>
                <w:sz w:val="22"/>
                <w:szCs w:val="22"/>
              </w:rPr>
            </w:pPr>
            <w:r w:rsidRPr="00CB4E98">
              <w:rPr>
                <w:sz w:val="22"/>
                <w:szCs w:val="22"/>
              </w:rPr>
              <w:t>Pavojų keliančių medžių šalinimui, genėjimui</w:t>
            </w:r>
          </w:p>
        </w:tc>
        <w:tc>
          <w:tcPr>
            <w:tcW w:w="4678" w:type="dxa"/>
          </w:tcPr>
          <w:p w14:paraId="1CF38984" w14:textId="58B277D7" w:rsidR="003C34D8" w:rsidRPr="00CB4E98" w:rsidRDefault="00CE6664" w:rsidP="00D32933">
            <w:pPr>
              <w:widowControl w:val="0"/>
              <w:ind w:firstLine="13"/>
              <w:jc w:val="both"/>
              <w:rPr>
                <w:sz w:val="22"/>
                <w:szCs w:val="22"/>
              </w:rPr>
            </w:pPr>
            <w:r w:rsidRPr="00CB4E98">
              <w:rPr>
                <w:sz w:val="22"/>
                <w:szCs w:val="22"/>
              </w:rPr>
              <w:t>Vykdytoja UAB „Aplinkos darbai“</w:t>
            </w:r>
            <w:r w:rsidR="001F6125">
              <w:rPr>
                <w:sz w:val="22"/>
                <w:szCs w:val="22"/>
              </w:rPr>
              <w:t>.</w:t>
            </w:r>
            <w:r w:rsidRPr="00CB4E98">
              <w:rPr>
                <w:sz w:val="22"/>
                <w:szCs w:val="22"/>
              </w:rPr>
              <w:t xml:space="preserve"> Priemonės vykdymo pradžia 202</w:t>
            </w:r>
            <w:r w:rsidR="003634D7">
              <w:rPr>
                <w:sz w:val="22"/>
                <w:szCs w:val="22"/>
              </w:rPr>
              <w:t>5</w:t>
            </w:r>
            <w:r w:rsidRPr="00CB4E98">
              <w:rPr>
                <w:sz w:val="22"/>
                <w:szCs w:val="22"/>
              </w:rPr>
              <w:t>-</w:t>
            </w:r>
            <w:r w:rsidR="003634D7">
              <w:rPr>
                <w:sz w:val="22"/>
                <w:szCs w:val="22"/>
              </w:rPr>
              <w:t>03</w:t>
            </w:r>
            <w:r w:rsidRPr="00CB4E98">
              <w:rPr>
                <w:sz w:val="22"/>
                <w:szCs w:val="22"/>
              </w:rPr>
              <w:t>-</w:t>
            </w:r>
            <w:r w:rsidR="003634D7">
              <w:rPr>
                <w:sz w:val="22"/>
                <w:szCs w:val="22"/>
              </w:rPr>
              <w:t>10</w:t>
            </w:r>
            <w:r w:rsidRPr="00CB4E98">
              <w:rPr>
                <w:sz w:val="22"/>
                <w:szCs w:val="22"/>
              </w:rPr>
              <w:t>, pabaiga</w:t>
            </w:r>
            <w:r w:rsidR="00D32933">
              <w:rPr>
                <w:sz w:val="22"/>
                <w:szCs w:val="22"/>
              </w:rPr>
              <w:t xml:space="preserve"> </w:t>
            </w:r>
            <w:r w:rsidRPr="00CB4E98">
              <w:rPr>
                <w:sz w:val="22"/>
                <w:szCs w:val="22"/>
              </w:rPr>
              <w:t>202</w:t>
            </w:r>
            <w:r w:rsidR="003634D7">
              <w:rPr>
                <w:sz w:val="22"/>
                <w:szCs w:val="22"/>
              </w:rPr>
              <w:t>5</w:t>
            </w:r>
            <w:r w:rsidRPr="00CB4E98">
              <w:rPr>
                <w:sz w:val="22"/>
                <w:szCs w:val="22"/>
              </w:rPr>
              <w:t>-</w:t>
            </w:r>
            <w:r w:rsidR="003634D7">
              <w:rPr>
                <w:sz w:val="22"/>
                <w:szCs w:val="22"/>
              </w:rPr>
              <w:t>08</w:t>
            </w:r>
            <w:r w:rsidRPr="00CB4E98">
              <w:rPr>
                <w:sz w:val="22"/>
                <w:szCs w:val="22"/>
              </w:rPr>
              <w:t>-</w:t>
            </w:r>
            <w:r w:rsidR="003634D7">
              <w:rPr>
                <w:sz w:val="22"/>
                <w:szCs w:val="22"/>
              </w:rPr>
              <w:t>06</w:t>
            </w:r>
            <w:r w:rsidRPr="00CB4E98">
              <w:rPr>
                <w:sz w:val="22"/>
                <w:szCs w:val="22"/>
              </w:rPr>
              <w:t>. Atlikti pavojų keliančių medžių pašalinimo ir genėjimo darbai Panevėžio,</w:t>
            </w:r>
            <w:r w:rsidRPr="00CB4E98">
              <w:rPr>
                <w:color w:val="FF0000"/>
                <w:sz w:val="22"/>
                <w:szCs w:val="22"/>
              </w:rPr>
              <w:t xml:space="preserve"> </w:t>
            </w:r>
            <w:r w:rsidRPr="00CB4E98">
              <w:rPr>
                <w:sz w:val="22"/>
                <w:szCs w:val="22"/>
              </w:rPr>
              <w:t>Miežiškių, Paįstrio, Ramygalos ir Smilgių seniūnijose.</w:t>
            </w:r>
          </w:p>
        </w:tc>
        <w:tc>
          <w:tcPr>
            <w:tcW w:w="1275" w:type="dxa"/>
            <w:vAlign w:val="center"/>
          </w:tcPr>
          <w:p w14:paraId="45EF4466" w14:textId="274DA6CD" w:rsidR="003C34D8" w:rsidRPr="00CB4E98" w:rsidRDefault="003634D7" w:rsidP="00064960">
            <w:pPr>
              <w:widowControl w:val="0"/>
              <w:jc w:val="center"/>
              <w:rPr>
                <w:sz w:val="22"/>
                <w:szCs w:val="22"/>
              </w:rPr>
            </w:pPr>
            <w:r>
              <w:rPr>
                <w:sz w:val="22"/>
                <w:szCs w:val="22"/>
              </w:rPr>
              <w:t>4 795</w:t>
            </w:r>
          </w:p>
        </w:tc>
      </w:tr>
      <w:tr w:rsidR="003C34D8" w:rsidRPr="00CB4E98" w14:paraId="06742275" w14:textId="77777777" w:rsidTr="00D862FC">
        <w:tc>
          <w:tcPr>
            <w:tcW w:w="846" w:type="dxa"/>
            <w:vMerge/>
          </w:tcPr>
          <w:p w14:paraId="1CEE7D3F" w14:textId="77777777" w:rsidR="003C34D8" w:rsidRPr="00CB4E98" w:rsidRDefault="003C34D8" w:rsidP="00473502">
            <w:pPr>
              <w:widowControl w:val="0"/>
              <w:rPr>
                <w:sz w:val="22"/>
                <w:szCs w:val="22"/>
              </w:rPr>
            </w:pPr>
          </w:p>
        </w:tc>
        <w:tc>
          <w:tcPr>
            <w:tcW w:w="2835" w:type="dxa"/>
            <w:vMerge/>
          </w:tcPr>
          <w:p w14:paraId="0447A977" w14:textId="77777777" w:rsidR="003C34D8" w:rsidRPr="00CB4E98" w:rsidRDefault="003C34D8" w:rsidP="00473502">
            <w:pPr>
              <w:widowControl w:val="0"/>
              <w:ind w:firstLine="13"/>
              <w:rPr>
                <w:sz w:val="22"/>
                <w:szCs w:val="22"/>
              </w:rPr>
            </w:pPr>
          </w:p>
        </w:tc>
        <w:tc>
          <w:tcPr>
            <w:tcW w:w="4678" w:type="dxa"/>
          </w:tcPr>
          <w:p w14:paraId="4C3CE9F6" w14:textId="274B3677" w:rsidR="003C34D8" w:rsidRPr="00CB4E98" w:rsidRDefault="003C34D8" w:rsidP="00D32933">
            <w:pPr>
              <w:widowControl w:val="0"/>
              <w:ind w:firstLine="13"/>
              <w:jc w:val="both"/>
              <w:rPr>
                <w:sz w:val="22"/>
                <w:szCs w:val="22"/>
              </w:rPr>
            </w:pPr>
            <w:r w:rsidRPr="00CB4E98">
              <w:rPr>
                <w:sz w:val="22"/>
                <w:szCs w:val="22"/>
              </w:rPr>
              <w:t>Vykdytoja UAB „</w:t>
            </w:r>
            <w:proofErr w:type="spellStart"/>
            <w:r w:rsidRPr="00CB4E98">
              <w:rPr>
                <w:sz w:val="22"/>
                <w:szCs w:val="22"/>
              </w:rPr>
              <w:t>Arbora</w:t>
            </w:r>
            <w:proofErr w:type="spellEnd"/>
            <w:r w:rsidRPr="00CB4E98">
              <w:rPr>
                <w:sz w:val="22"/>
                <w:szCs w:val="22"/>
              </w:rPr>
              <w:t xml:space="preserve"> LT“. Priemonės vykdymo pradžia 202</w:t>
            </w:r>
            <w:r w:rsidR="003634D7">
              <w:rPr>
                <w:sz w:val="22"/>
                <w:szCs w:val="22"/>
              </w:rPr>
              <w:t>5</w:t>
            </w:r>
            <w:r w:rsidRPr="00CB4E98">
              <w:rPr>
                <w:sz w:val="22"/>
                <w:szCs w:val="22"/>
              </w:rPr>
              <w:t>-0</w:t>
            </w:r>
            <w:r w:rsidR="003634D7">
              <w:rPr>
                <w:sz w:val="22"/>
                <w:szCs w:val="22"/>
              </w:rPr>
              <w:t>3</w:t>
            </w:r>
            <w:r w:rsidRPr="00CB4E98">
              <w:rPr>
                <w:sz w:val="22"/>
                <w:szCs w:val="22"/>
              </w:rPr>
              <w:t>-0</w:t>
            </w:r>
            <w:r w:rsidR="003634D7">
              <w:rPr>
                <w:sz w:val="22"/>
                <w:szCs w:val="22"/>
              </w:rPr>
              <w:t>5</w:t>
            </w:r>
            <w:r w:rsidRPr="00CB4E98">
              <w:rPr>
                <w:sz w:val="22"/>
                <w:szCs w:val="22"/>
              </w:rPr>
              <w:t xml:space="preserve">, pabaiga </w:t>
            </w:r>
            <w:r w:rsidR="00D53467">
              <w:rPr>
                <w:sz w:val="22"/>
                <w:szCs w:val="22"/>
              </w:rPr>
              <w:br/>
            </w:r>
            <w:r w:rsidRPr="00CB4E98">
              <w:rPr>
                <w:sz w:val="22"/>
                <w:szCs w:val="22"/>
              </w:rPr>
              <w:t>2024-12-</w:t>
            </w:r>
            <w:r w:rsidR="00E54A70">
              <w:rPr>
                <w:sz w:val="22"/>
                <w:szCs w:val="22"/>
              </w:rPr>
              <w:t>01</w:t>
            </w:r>
            <w:r w:rsidRPr="00CB4E98">
              <w:rPr>
                <w:sz w:val="22"/>
                <w:szCs w:val="22"/>
              </w:rPr>
              <w:t xml:space="preserve">. Atlikti pavojų keliančių medžių pašalinimo ir genėjimo darbai </w:t>
            </w:r>
            <w:r w:rsidR="00E54A70">
              <w:rPr>
                <w:sz w:val="22"/>
                <w:szCs w:val="22"/>
              </w:rPr>
              <w:t>Panevėžio r</w:t>
            </w:r>
            <w:r w:rsidRPr="00CB4E98">
              <w:rPr>
                <w:sz w:val="22"/>
                <w:szCs w:val="22"/>
              </w:rPr>
              <w:t>.</w:t>
            </w:r>
          </w:p>
        </w:tc>
        <w:tc>
          <w:tcPr>
            <w:tcW w:w="1275" w:type="dxa"/>
            <w:vAlign w:val="center"/>
          </w:tcPr>
          <w:p w14:paraId="57E850E4" w14:textId="246225BC" w:rsidR="00606C6B" w:rsidRPr="00CB4E98" w:rsidRDefault="00606C6B" w:rsidP="00064960">
            <w:pPr>
              <w:widowControl w:val="0"/>
              <w:jc w:val="center"/>
              <w:rPr>
                <w:sz w:val="22"/>
                <w:szCs w:val="22"/>
              </w:rPr>
            </w:pPr>
            <w:r>
              <w:rPr>
                <w:sz w:val="22"/>
                <w:szCs w:val="22"/>
              </w:rPr>
              <w:t>16 521</w:t>
            </w:r>
          </w:p>
        </w:tc>
      </w:tr>
      <w:tr w:rsidR="003C34D8" w:rsidRPr="00CB4E98" w14:paraId="5BE4C7F1" w14:textId="77777777" w:rsidTr="00D862FC">
        <w:tc>
          <w:tcPr>
            <w:tcW w:w="846" w:type="dxa"/>
            <w:vMerge w:val="restart"/>
          </w:tcPr>
          <w:p w14:paraId="36A1717B" w14:textId="655E7896" w:rsidR="003C34D8" w:rsidRPr="00CB4E98" w:rsidRDefault="003C34D8" w:rsidP="00473502">
            <w:pPr>
              <w:widowControl w:val="0"/>
              <w:rPr>
                <w:rFonts w:eastAsia="Calibri"/>
                <w:sz w:val="22"/>
                <w:szCs w:val="22"/>
              </w:rPr>
            </w:pPr>
            <w:r w:rsidRPr="00CB4E98">
              <w:rPr>
                <w:sz w:val="22"/>
                <w:szCs w:val="22"/>
              </w:rPr>
              <w:t>4.</w:t>
            </w:r>
            <w:r w:rsidR="000A0FD9">
              <w:rPr>
                <w:sz w:val="22"/>
                <w:szCs w:val="22"/>
              </w:rPr>
              <w:t>5</w:t>
            </w:r>
            <w:r w:rsidRPr="00CB4E98">
              <w:rPr>
                <w:sz w:val="22"/>
                <w:szCs w:val="22"/>
              </w:rPr>
              <w:t>.</w:t>
            </w:r>
            <w:r w:rsidR="000D53E1">
              <w:rPr>
                <w:sz w:val="22"/>
                <w:szCs w:val="22"/>
              </w:rPr>
              <w:t>2</w:t>
            </w:r>
            <w:r w:rsidRPr="00CB4E98">
              <w:rPr>
                <w:sz w:val="22"/>
                <w:szCs w:val="22"/>
              </w:rPr>
              <w:t>.</w:t>
            </w:r>
          </w:p>
        </w:tc>
        <w:tc>
          <w:tcPr>
            <w:tcW w:w="2835" w:type="dxa"/>
            <w:vMerge w:val="restart"/>
          </w:tcPr>
          <w:p w14:paraId="6A8B3CFB" w14:textId="77777777" w:rsidR="003C34D8" w:rsidRPr="00CB4E98" w:rsidRDefault="003C34D8" w:rsidP="00473502">
            <w:pPr>
              <w:widowControl w:val="0"/>
              <w:ind w:firstLine="13"/>
              <w:rPr>
                <w:rFonts w:eastAsia="Calibri"/>
                <w:sz w:val="22"/>
                <w:szCs w:val="22"/>
              </w:rPr>
            </w:pPr>
            <w:r w:rsidRPr="00CB4E98">
              <w:rPr>
                <w:sz w:val="22"/>
                <w:szCs w:val="22"/>
              </w:rPr>
              <w:t>Naujų želdinių įsigijimui</w:t>
            </w:r>
          </w:p>
        </w:tc>
        <w:tc>
          <w:tcPr>
            <w:tcW w:w="4678" w:type="dxa"/>
          </w:tcPr>
          <w:p w14:paraId="7AAF61AA" w14:textId="7E20316D" w:rsidR="003C34D8" w:rsidRPr="00CB4E98" w:rsidRDefault="003C34D8" w:rsidP="00D32933">
            <w:pPr>
              <w:widowControl w:val="0"/>
              <w:ind w:firstLine="13"/>
              <w:jc w:val="both"/>
              <w:rPr>
                <w:sz w:val="22"/>
                <w:szCs w:val="22"/>
              </w:rPr>
            </w:pPr>
            <w:r w:rsidRPr="00CB4E98">
              <w:rPr>
                <w:sz w:val="22"/>
                <w:szCs w:val="22"/>
              </w:rPr>
              <w:t xml:space="preserve">Vykdytoja </w:t>
            </w:r>
            <w:r w:rsidR="00D6326C" w:rsidRPr="00CB4E98">
              <w:rPr>
                <w:sz w:val="22"/>
                <w:szCs w:val="22"/>
              </w:rPr>
              <w:t>VĮ Valstybinė miškų urėdija</w:t>
            </w:r>
            <w:r w:rsidRPr="00CB4E98">
              <w:rPr>
                <w:sz w:val="22"/>
                <w:szCs w:val="22"/>
              </w:rPr>
              <w:t>. Priemonės vykdymo pradžia 202</w:t>
            </w:r>
            <w:r w:rsidR="00D6326C">
              <w:rPr>
                <w:sz w:val="22"/>
                <w:szCs w:val="22"/>
              </w:rPr>
              <w:t>5</w:t>
            </w:r>
            <w:r w:rsidRPr="00CB4E98">
              <w:rPr>
                <w:sz w:val="22"/>
                <w:szCs w:val="22"/>
              </w:rPr>
              <w:t>-0</w:t>
            </w:r>
            <w:r w:rsidR="00D6326C">
              <w:rPr>
                <w:sz w:val="22"/>
                <w:szCs w:val="22"/>
              </w:rPr>
              <w:t>5</w:t>
            </w:r>
            <w:r w:rsidRPr="00CB4E98">
              <w:rPr>
                <w:sz w:val="22"/>
                <w:szCs w:val="22"/>
              </w:rPr>
              <w:t>-</w:t>
            </w:r>
            <w:r w:rsidR="00D6326C">
              <w:rPr>
                <w:sz w:val="22"/>
                <w:szCs w:val="22"/>
              </w:rPr>
              <w:t>07</w:t>
            </w:r>
            <w:r w:rsidRPr="00CB4E98">
              <w:rPr>
                <w:sz w:val="22"/>
                <w:szCs w:val="22"/>
              </w:rPr>
              <w:t>, pabaiga 202</w:t>
            </w:r>
            <w:r w:rsidR="00D6326C">
              <w:rPr>
                <w:sz w:val="22"/>
                <w:szCs w:val="22"/>
              </w:rPr>
              <w:t>5</w:t>
            </w:r>
            <w:r w:rsidRPr="00CB4E98">
              <w:rPr>
                <w:sz w:val="22"/>
                <w:szCs w:val="22"/>
              </w:rPr>
              <w:t>-0</w:t>
            </w:r>
            <w:r w:rsidR="00D6326C">
              <w:rPr>
                <w:sz w:val="22"/>
                <w:szCs w:val="22"/>
              </w:rPr>
              <w:t>5</w:t>
            </w:r>
            <w:r w:rsidRPr="00CB4E98">
              <w:rPr>
                <w:sz w:val="22"/>
                <w:szCs w:val="22"/>
              </w:rPr>
              <w:t>-</w:t>
            </w:r>
            <w:r w:rsidR="00D6326C">
              <w:rPr>
                <w:sz w:val="22"/>
                <w:szCs w:val="22"/>
              </w:rPr>
              <w:t>07</w:t>
            </w:r>
            <w:r w:rsidRPr="00CB4E98">
              <w:rPr>
                <w:sz w:val="22"/>
                <w:szCs w:val="22"/>
              </w:rPr>
              <w:t>. Įsigyt</w:t>
            </w:r>
            <w:r w:rsidR="00D862FC">
              <w:rPr>
                <w:sz w:val="22"/>
                <w:szCs w:val="22"/>
              </w:rPr>
              <w:t>a</w:t>
            </w:r>
            <w:r w:rsidRPr="00CB4E98">
              <w:rPr>
                <w:sz w:val="22"/>
                <w:szCs w:val="22"/>
              </w:rPr>
              <w:t xml:space="preserve"> daugiameči</w:t>
            </w:r>
            <w:r w:rsidR="00D862FC">
              <w:rPr>
                <w:sz w:val="22"/>
                <w:szCs w:val="22"/>
              </w:rPr>
              <w:t>ų</w:t>
            </w:r>
            <w:r w:rsidRPr="00CB4E98">
              <w:rPr>
                <w:sz w:val="22"/>
                <w:szCs w:val="22"/>
              </w:rPr>
              <w:t xml:space="preserve"> augal</w:t>
            </w:r>
            <w:r w:rsidR="00D862FC">
              <w:rPr>
                <w:sz w:val="22"/>
                <w:szCs w:val="22"/>
              </w:rPr>
              <w:t>ų</w:t>
            </w:r>
            <w:r w:rsidRPr="00CB4E98">
              <w:rPr>
                <w:sz w:val="22"/>
                <w:szCs w:val="22"/>
              </w:rPr>
              <w:t xml:space="preserve"> </w:t>
            </w:r>
            <w:r w:rsidR="00D6326C">
              <w:rPr>
                <w:sz w:val="22"/>
                <w:szCs w:val="22"/>
              </w:rPr>
              <w:t>Raguvos</w:t>
            </w:r>
            <w:r w:rsidRPr="00CB4E98">
              <w:rPr>
                <w:sz w:val="22"/>
                <w:szCs w:val="22"/>
              </w:rPr>
              <w:t xml:space="preserve"> seniūnijoje.</w:t>
            </w:r>
          </w:p>
        </w:tc>
        <w:tc>
          <w:tcPr>
            <w:tcW w:w="1275" w:type="dxa"/>
            <w:vAlign w:val="center"/>
          </w:tcPr>
          <w:p w14:paraId="3542B9F5" w14:textId="1668B0A1" w:rsidR="00606C6B" w:rsidRPr="00CB4E98" w:rsidRDefault="00606C6B" w:rsidP="00064960">
            <w:pPr>
              <w:widowControl w:val="0"/>
              <w:jc w:val="center"/>
              <w:rPr>
                <w:sz w:val="22"/>
                <w:szCs w:val="22"/>
              </w:rPr>
            </w:pPr>
            <w:r>
              <w:rPr>
                <w:sz w:val="22"/>
                <w:szCs w:val="22"/>
              </w:rPr>
              <w:t>616</w:t>
            </w:r>
          </w:p>
        </w:tc>
      </w:tr>
      <w:tr w:rsidR="003C34D8" w:rsidRPr="00CB4E98" w14:paraId="1BB7793F" w14:textId="77777777" w:rsidTr="00D862FC">
        <w:tc>
          <w:tcPr>
            <w:tcW w:w="846" w:type="dxa"/>
            <w:vMerge/>
          </w:tcPr>
          <w:p w14:paraId="72D73D84" w14:textId="77777777" w:rsidR="003C34D8" w:rsidRPr="00CB4E98" w:rsidRDefault="003C34D8" w:rsidP="00473502">
            <w:pPr>
              <w:widowControl w:val="0"/>
              <w:rPr>
                <w:sz w:val="22"/>
                <w:szCs w:val="22"/>
              </w:rPr>
            </w:pPr>
          </w:p>
        </w:tc>
        <w:tc>
          <w:tcPr>
            <w:tcW w:w="2835" w:type="dxa"/>
            <w:vMerge/>
          </w:tcPr>
          <w:p w14:paraId="465FF068" w14:textId="77777777" w:rsidR="003C34D8" w:rsidRPr="00CB4E98" w:rsidRDefault="003C34D8" w:rsidP="00473502">
            <w:pPr>
              <w:widowControl w:val="0"/>
              <w:ind w:firstLine="13"/>
              <w:rPr>
                <w:sz w:val="22"/>
                <w:szCs w:val="22"/>
              </w:rPr>
            </w:pPr>
          </w:p>
        </w:tc>
        <w:tc>
          <w:tcPr>
            <w:tcW w:w="4678" w:type="dxa"/>
          </w:tcPr>
          <w:p w14:paraId="69969E92" w14:textId="34151D1B" w:rsidR="003C34D8" w:rsidRPr="00CB4E98" w:rsidRDefault="003C34D8" w:rsidP="00D32933">
            <w:pPr>
              <w:widowControl w:val="0"/>
              <w:ind w:firstLine="13"/>
              <w:jc w:val="both"/>
              <w:rPr>
                <w:sz w:val="22"/>
                <w:szCs w:val="22"/>
              </w:rPr>
            </w:pPr>
            <w:r w:rsidRPr="00CB4E98">
              <w:rPr>
                <w:sz w:val="22"/>
                <w:szCs w:val="22"/>
              </w:rPr>
              <w:t xml:space="preserve">Vykdytoja </w:t>
            </w:r>
            <w:r w:rsidR="00D6326C" w:rsidRPr="00CB4E98">
              <w:rPr>
                <w:sz w:val="22"/>
                <w:szCs w:val="22"/>
              </w:rPr>
              <w:t>UAB „Augalų ūkis“</w:t>
            </w:r>
            <w:r w:rsidRPr="00CB4E98">
              <w:rPr>
                <w:sz w:val="22"/>
                <w:szCs w:val="22"/>
              </w:rPr>
              <w:t>. Priemonės vykdymo pradžia 202</w:t>
            </w:r>
            <w:r w:rsidR="00D6326C">
              <w:rPr>
                <w:sz w:val="22"/>
                <w:szCs w:val="22"/>
              </w:rPr>
              <w:t>5</w:t>
            </w:r>
            <w:r w:rsidRPr="00CB4E98">
              <w:rPr>
                <w:sz w:val="22"/>
                <w:szCs w:val="22"/>
              </w:rPr>
              <w:t>-0</w:t>
            </w:r>
            <w:r w:rsidR="00D6326C">
              <w:rPr>
                <w:sz w:val="22"/>
                <w:szCs w:val="22"/>
              </w:rPr>
              <w:t>7</w:t>
            </w:r>
            <w:r w:rsidRPr="00CB4E98">
              <w:rPr>
                <w:sz w:val="22"/>
                <w:szCs w:val="22"/>
              </w:rPr>
              <w:t>-</w:t>
            </w:r>
            <w:r w:rsidR="00D6326C">
              <w:rPr>
                <w:sz w:val="22"/>
                <w:szCs w:val="22"/>
              </w:rPr>
              <w:t>15</w:t>
            </w:r>
            <w:r w:rsidRPr="00CB4E98">
              <w:rPr>
                <w:sz w:val="22"/>
                <w:szCs w:val="22"/>
              </w:rPr>
              <w:t>, pabaiga 202</w:t>
            </w:r>
            <w:r w:rsidR="00D6326C">
              <w:rPr>
                <w:sz w:val="22"/>
                <w:szCs w:val="22"/>
              </w:rPr>
              <w:t>5</w:t>
            </w:r>
            <w:r w:rsidRPr="00CB4E98">
              <w:rPr>
                <w:sz w:val="22"/>
                <w:szCs w:val="22"/>
              </w:rPr>
              <w:t>-</w:t>
            </w:r>
            <w:r w:rsidR="008D33E6">
              <w:rPr>
                <w:sz w:val="22"/>
                <w:szCs w:val="22"/>
              </w:rPr>
              <w:t>10</w:t>
            </w:r>
            <w:r w:rsidRPr="00CB4E98">
              <w:rPr>
                <w:sz w:val="22"/>
                <w:szCs w:val="22"/>
              </w:rPr>
              <w:t>-</w:t>
            </w:r>
            <w:r w:rsidR="008D33E6">
              <w:rPr>
                <w:sz w:val="22"/>
                <w:szCs w:val="22"/>
              </w:rPr>
              <w:t>23</w:t>
            </w:r>
            <w:r w:rsidRPr="00CB4E98">
              <w:rPr>
                <w:sz w:val="22"/>
                <w:szCs w:val="22"/>
              </w:rPr>
              <w:t>. Įsigy</w:t>
            </w:r>
            <w:r w:rsidR="008345AD">
              <w:rPr>
                <w:sz w:val="22"/>
                <w:szCs w:val="22"/>
              </w:rPr>
              <w:t>t</w:t>
            </w:r>
            <w:r w:rsidR="00D862FC">
              <w:rPr>
                <w:sz w:val="22"/>
                <w:szCs w:val="22"/>
              </w:rPr>
              <w:t>a</w:t>
            </w:r>
            <w:r w:rsidRPr="00CB4E98">
              <w:rPr>
                <w:sz w:val="22"/>
                <w:szCs w:val="22"/>
              </w:rPr>
              <w:t xml:space="preserve"> daugiameči</w:t>
            </w:r>
            <w:r w:rsidR="00D862FC">
              <w:rPr>
                <w:sz w:val="22"/>
                <w:szCs w:val="22"/>
              </w:rPr>
              <w:t>ų</w:t>
            </w:r>
            <w:r w:rsidRPr="00CB4E98">
              <w:rPr>
                <w:sz w:val="22"/>
                <w:szCs w:val="22"/>
              </w:rPr>
              <w:t xml:space="preserve"> augal</w:t>
            </w:r>
            <w:r w:rsidR="00D862FC">
              <w:rPr>
                <w:sz w:val="22"/>
                <w:szCs w:val="22"/>
              </w:rPr>
              <w:t>ų</w:t>
            </w:r>
            <w:r w:rsidRPr="00CB4E98">
              <w:rPr>
                <w:sz w:val="22"/>
                <w:szCs w:val="22"/>
              </w:rPr>
              <w:t xml:space="preserve"> </w:t>
            </w:r>
            <w:r w:rsidR="00D6326C">
              <w:rPr>
                <w:sz w:val="22"/>
                <w:szCs w:val="22"/>
              </w:rPr>
              <w:t>Paįstrio</w:t>
            </w:r>
            <w:r w:rsidR="008D33E6">
              <w:rPr>
                <w:sz w:val="22"/>
                <w:szCs w:val="22"/>
              </w:rPr>
              <w:t xml:space="preserve"> ir Miežiškių</w:t>
            </w:r>
            <w:r w:rsidR="00D6326C">
              <w:rPr>
                <w:sz w:val="22"/>
                <w:szCs w:val="22"/>
              </w:rPr>
              <w:t xml:space="preserve"> </w:t>
            </w:r>
            <w:r w:rsidRPr="00CB4E98">
              <w:rPr>
                <w:sz w:val="22"/>
                <w:szCs w:val="22"/>
              </w:rPr>
              <w:t>seniūnijo</w:t>
            </w:r>
            <w:r w:rsidR="008D33E6">
              <w:rPr>
                <w:sz w:val="22"/>
                <w:szCs w:val="22"/>
              </w:rPr>
              <w:t>s</w:t>
            </w:r>
            <w:r w:rsidRPr="00CB4E98">
              <w:rPr>
                <w:sz w:val="22"/>
                <w:szCs w:val="22"/>
              </w:rPr>
              <w:t>e.</w:t>
            </w:r>
          </w:p>
        </w:tc>
        <w:tc>
          <w:tcPr>
            <w:tcW w:w="1275" w:type="dxa"/>
            <w:vAlign w:val="center"/>
          </w:tcPr>
          <w:p w14:paraId="524E2A3E" w14:textId="0C4A2BF5" w:rsidR="003C34D8" w:rsidRPr="00CB4E98" w:rsidRDefault="0017107D" w:rsidP="00064960">
            <w:pPr>
              <w:widowControl w:val="0"/>
              <w:jc w:val="center"/>
              <w:rPr>
                <w:sz w:val="22"/>
                <w:szCs w:val="22"/>
              </w:rPr>
            </w:pPr>
            <w:r>
              <w:rPr>
                <w:sz w:val="22"/>
                <w:szCs w:val="22"/>
              </w:rPr>
              <w:t>500</w:t>
            </w:r>
          </w:p>
        </w:tc>
      </w:tr>
      <w:tr w:rsidR="003C34D8" w:rsidRPr="00CB4E98" w14:paraId="2A31E187" w14:textId="77777777" w:rsidTr="00D862FC">
        <w:tc>
          <w:tcPr>
            <w:tcW w:w="846" w:type="dxa"/>
            <w:vMerge/>
          </w:tcPr>
          <w:p w14:paraId="68B32EDD" w14:textId="77777777" w:rsidR="003C34D8" w:rsidRPr="00CB4E98" w:rsidRDefault="003C34D8" w:rsidP="00473502">
            <w:pPr>
              <w:widowControl w:val="0"/>
              <w:rPr>
                <w:sz w:val="22"/>
                <w:szCs w:val="22"/>
              </w:rPr>
            </w:pPr>
          </w:p>
        </w:tc>
        <w:tc>
          <w:tcPr>
            <w:tcW w:w="2835" w:type="dxa"/>
            <w:vMerge/>
          </w:tcPr>
          <w:p w14:paraId="3D19D157" w14:textId="77777777" w:rsidR="003C34D8" w:rsidRPr="00CB4E98" w:rsidRDefault="003C34D8" w:rsidP="00473502">
            <w:pPr>
              <w:widowControl w:val="0"/>
              <w:ind w:firstLine="13"/>
              <w:rPr>
                <w:sz w:val="22"/>
                <w:szCs w:val="22"/>
              </w:rPr>
            </w:pPr>
          </w:p>
        </w:tc>
        <w:tc>
          <w:tcPr>
            <w:tcW w:w="4678" w:type="dxa"/>
          </w:tcPr>
          <w:p w14:paraId="2280D684" w14:textId="25325C03" w:rsidR="003C34D8" w:rsidRPr="00CB4E98" w:rsidRDefault="003C34D8" w:rsidP="00D32933">
            <w:pPr>
              <w:widowControl w:val="0"/>
              <w:ind w:firstLine="13"/>
              <w:jc w:val="both"/>
              <w:rPr>
                <w:sz w:val="22"/>
                <w:szCs w:val="22"/>
              </w:rPr>
            </w:pPr>
            <w:r w:rsidRPr="00CB4E98">
              <w:rPr>
                <w:sz w:val="22"/>
                <w:szCs w:val="22"/>
              </w:rPr>
              <w:t xml:space="preserve">Vykdytoja </w:t>
            </w:r>
            <w:r w:rsidR="000D53E1">
              <w:rPr>
                <w:sz w:val="22"/>
                <w:szCs w:val="22"/>
              </w:rPr>
              <w:t>UAB „</w:t>
            </w:r>
            <w:proofErr w:type="spellStart"/>
            <w:r w:rsidR="000D53E1">
              <w:rPr>
                <w:sz w:val="22"/>
                <w:szCs w:val="22"/>
              </w:rPr>
              <w:t>Rūvainis</w:t>
            </w:r>
            <w:proofErr w:type="spellEnd"/>
            <w:r w:rsidR="000D53E1">
              <w:rPr>
                <w:sz w:val="22"/>
                <w:szCs w:val="22"/>
              </w:rPr>
              <w:t>“</w:t>
            </w:r>
            <w:r w:rsidRPr="00CB4E98">
              <w:rPr>
                <w:sz w:val="22"/>
                <w:szCs w:val="22"/>
              </w:rPr>
              <w:t>. Priemonės vykdymo pradžia 202</w:t>
            </w:r>
            <w:r w:rsidR="000D53E1">
              <w:rPr>
                <w:sz w:val="22"/>
                <w:szCs w:val="22"/>
              </w:rPr>
              <w:t>5</w:t>
            </w:r>
            <w:r w:rsidRPr="00CB4E98">
              <w:rPr>
                <w:sz w:val="22"/>
                <w:szCs w:val="22"/>
              </w:rPr>
              <w:t>-0</w:t>
            </w:r>
            <w:r w:rsidR="000D53E1">
              <w:rPr>
                <w:sz w:val="22"/>
                <w:szCs w:val="22"/>
              </w:rPr>
              <w:t>9</w:t>
            </w:r>
            <w:r w:rsidRPr="00CB4E98">
              <w:rPr>
                <w:sz w:val="22"/>
                <w:szCs w:val="22"/>
              </w:rPr>
              <w:t>-2</w:t>
            </w:r>
            <w:r w:rsidR="000D53E1">
              <w:rPr>
                <w:sz w:val="22"/>
                <w:szCs w:val="22"/>
              </w:rPr>
              <w:t>6</w:t>
            </w:r>
            <w:r w:rsidRPr="00CB4E98">
              <w:rPr>
                <w:sz w:val="22"/>
                <w:szCs w:val="22"/>
              </w:rPr>
              <w:t>, pabaiga 202</w:t>
            </w:r>
            <w:r w:rsidR="000D53E1">
              <w:rPr>
                <w:sz w:val="22"/>
                <w:szCs w:val="22"/>
              </w:rPr>
              <w:t>5</w:t>
            </w:r>
            <w:r w:rsidRPr="00CB4E98">
              <w:rPr>
                <w:sz w:val="22"/>
                <w:szCs w:val="22"/>
              </w:rPr>
              <w:t>-0</w:t>
            </w:r>
            <w:r w:rsidR="000D53E1">
              <w:rPr>
                <w:sz w:val="22"/>
                <w:szCs w:val="22"/>
              </w:rPr>
              <w:t>9</w:t>
            </w:r>
            <w:r w:rsidRPr="00CB4E98">
              <w:rPr>
                <w:sz w:val="22"/>
                <w:szCs w:val="22"/>
              </w:rPr>
              <w:t>-</w:t>
            </w:r>
            <w:r w:rsidR="000D53E1">
              <w:rPr>
                <w:sz w:val="22"/>
                <w:szCs w:val="22"/>
              </w:rPr>
              <w:t>26</w:t>
            </w:r>
            <w:r w:rsidRPr="00CB4E98">
              <w:rPr>
                <w:sz w:val="22"/>
                <w:szCs w:val="22"/>
              </w:rPr>
              <w:t>. Įsigyt</w:t>
            </w:r>
            <w:r w:rsidR="00D862FC">
              <w:rPr>
                <w:sz w:val="22"/>
                <w:szCs w:val="22"/>
              </w:rPr>
              <w:t>a</w:t>
            </w:r>
            <w:r w:rsidRPr="00CB4E98">
              <w:rPr>
                <w:sz w:val="22"/>
                <w:szCs w:val="22"/>
              </w:rPr>
              <w:t xml:space="preserve"> daugiameči</w:t>
            </w:r>
            <w:r w:rsidR="00D862FC">
              <w:rPr>
                <w:sz w:val="22"/>
                <w:szCs w:val="22"/>
              </w:rPr>
              <w:t xml:space="preserve">ų </w:t>
            </w:r>
            <w:r w:rsidRPr="00CB4E98">
              <w:rPr>
                <w:sz w:val="22"/>
                <w:szCs w:val="22"/>
              </w:rPr>
              <w:t>augal</w:t>
            </w:r>
            <w:r w:rsidR="00D862FC">
              <w:rPr>
                <w:sz w:val="22"/>
                <w:szCs w:val="22"/>
              </w:rPr>
              <w:t>ų</w:t>
            </w:r>
            <w:r w:rsidRPr="00CB4E98">
              <w:rPr>
                <w:sz w:val="22"/>
                <w:szCs w:val="22"/>
              </w:rPr>
              <w:t xml:space="preserve"> </w:t>
            </w:r>
            <w:r w:rsidR="000D53E1">
              <w:rPr>
                <w:sz w:val="22"/>
                <w:szCs w:val="22"/>
              </w:rPr>
              <w:t>Paįstrio</w:t>
            </w:r>
            <w:r w:rsidRPr="00CB4E98">
              <w:rPr>
                <w:sz w:val="22"/>
                <w:szCs w:val="22"/>
              </w:rPr>
              <w:t xml:space="preserve"> seniūnijoje.</w:t>
            </w:r>
          </w:p>
        </w:tc>
        <w:tc>
          <w:tcPr>
            <w:tcW w:w="1275" w:type="dxa"/>
            <w:vAlign w:val="center"/>
          </w:tcPr>
          <w:p w14:paraId="43B24C9C" w14:textId="0DBAEA4F" w:rsidR="00606C6B" w:rsidRPr="00CB4E98" w:rsidRDefault="00606C6B" w:rsidP="00064960">
            <w:pPr>
              <w:widowControl w:val="0"/>
              <w:jc w:val="center"/>
              <w:rPr>
                <w:sz w:val="22"/>
                <w:szCs w:val="22"/>
              </w:rPr>
            </w:pPr>
            <w:r>
              <w:rPr>
                <w:sz w:val="22"/>
                <w:szCs w:val="22"/>
              </w:rPr>
              <w:t>202</w:t>
            </w:r>
          </w:p>
        </w:tc>
      </w:tr>
      <w:tr w:rsidR="003C34D8" w:rsidRPr="00CB4E98" w14:paraId="6351A013" w14:textId="77777777" w:rsidTr="00D862FC">
        <w:tc>
          <w:tcPr>
            <w:tcW w:w="846" w:type="dxa"/>
          </w:tcPr>
          <w:p w14:paraId="5B2A26B9" w14:textId="77777777" w:rsidR="003C34D8" w:rsidRPr="00CB4E98" w:rsidRDefault="003C34D8" w:rsidP="00473502">
            <w:pPr>
              <w:widowControl w:val="0"/>
              <w:rPr>
                <w:sz w:val="22"/>
                <w:szCs w:val="22"/>
              </w:rPr>
            </w:pPr>
          </w:p>
        </w:tc>
        <w:tc>
          <w:tcPr>
            <w:tcW w:w="7513" w:type="dxa"/>
            <w:gridSpan w:val="2"/>
          </w:tcPr>
          <w:p w14:paraId="7B1C68D6" w14:textId="77777777" w:rsidR="003C34D8" w:rsidRPr="00CB4E98" w:rsidRDefault="003C34D8" w:rsidP="00473502">
            <w:pPr>
              <w:widowControl w:val="0"/>
              <w:rPr>
                <w:sz w:val="22"/>
                <w:szCs w:val="22"/>
              </w:rPr>
            </w:pPr>
            <w:r w:rsidRPr="00CB4E98">
              <w:rPr>
                <w:sz w:val="22"/>
                <w:szCs w:val="22"/>
              </w:rPr>
              <w:t>Iš viso:</w:t>
            </w:r>
          </w:p>
        </w:tc>
        <w:tc>
          <w:tcPr>
            <w:tcW w:w="1275" w:type="dxa"/>
            <w:vAlign w:val="center"/>
          </w:tcPr>
          <w:p w14:paraId="0BEECD96" w14:textId="3B1437AE" w:rsidR="003C34D8" w:rsidRPr="00CB4E98" w:rsidRDefault="0017107D" w:rsidP="00064960">
            <w:pPr>
              <w:widowControl w:val="0"/>
              <w:jc w:val="center"/>
              <w:rPr>
                <w:sz w:val="22"/>
                <w:szCs w:val="22"/>
              </w:rPr>
            </w:pPr>
            <w:r w:rsidRPr="00E055A7">
              <w:rPr>
                <w:b/>
                <w:sz w:val="22"/>
                <w:szCs w:val="22"/>
              </w:rPr>
              <w:t>22 634</w:t>
            </w:r>
          </w:p>
        </w:tc>
      </w:tr>
      <w:tr w:rsidR="003C34D8" w:rsidRPr="00CB4E98" w14:paraId="20326BCB" w14:textId="77777777" w:rsidTr="00D862FC">
        <w:tc>
          <w:tcPr>
            <w:tcW w:w="8359" w:type="dxa"/>
            <w:gridSpan w:val="3"/>
          </w:tcPr>
          <w:p w14:paraId="4D76D5AA" w14:textId="77777777" w:rsidR="003C34D8" w:rsidRPr="00CB4E98" w:rsidRDefault="003C34D8" w:rsidP="00473502">
            <w:pPr>
              <w:widowControl w:val="0"/>
              <w:rPr>
                <w:sz w:val="22"/>
                <w:szCs w:val="22"/>
              </w:rPr>
            </w:pPr>
            <w:r w:rsidRPr="00CB4E98">
              <w:rPr>
                <w:sz w:val="22"/>
                <w:szCs w:val="22"/>
              </w:rPr>
              <w:t>Iš viso:</w:t>
            </w:r>
          </w:p>
        </w:tc>
        <w:tc>
          <w:tcPr>
            <w:tcW w:w="1275" w:type="dxa"/>
            <w:vAlign w:val="center"/>
          </w:tcPr>
          <w:p w14:paraId="62EFAFA6" w14:textId="70AABC2D" w:rsidR="003C34D8" w:rsidRPr="00CB4E98" w:rsidRDefault="00D23018" w:rsidP="00064960">
            <w:pPr>
              <w:widowControl w:val="0"/>
              <w:jc w:val="center"/>
              <w:rPr>
                <w:sz w:val="22"/>
                <w:szCs w:val="22"/>
              </w:rPr>
            </w:pPr>
            <w:r>
              <w:rPr>
                <w:b/>
                <w:sz w:val="22"/>
                <w:szCs w:val="22"/>
              </w:rPr>
              <w:t>274 070</w:t>
            </w:r>
          </w:p>
        </w:tc>
      </w:tr>
    </w:tbl>
    <w:p w14:paraId="7E0F4AD8" w14:textId="77777777" w:rsidR="00D862FC" w:rsidRPr="00D862FC" w:rsidRDefault="00D862FC" w:rsidP="00BD1C38">
      <w:pPr>
        <w:suppressAutoHyphens w:val="0"/>
        <w:autoSpaceDE w:val="0"/>
        <w:adjustRightInd w:val="0"/>
        <w:jc w:val="both"/>
        <w:textAlignment w:val="auto"/>
        <w:rPr>
          <w:b/>
          <w:color w:val="000000"/>
          <w:sz w:val="16"/>
          <w:szCs w:val="16"/>
          <w:lang w:eastAsia="en-US"/>
        </w:rPr>
      </w:pPr>
    </w:p>
    <w:p w14:paraId="0B49414D" w14:textId="24341B7D" w:rsidR="00BD1C38" w:rsidRPr="00BD1C38" w:rsidRDefault="00BD1C38" w:rsidP="00BD1C38">
      <w:pPr>
        <w:suppressAutoHyphens w:val="0"/>
        <w:autoSpaceDE w:val="0"/>
        <w:adjustRightInd w:val="0"/>
        <w:jc w:val="both"/>
        <w:textAlignment w:val="auto"/>
        <w:rPr>
          <w:b/>
          <w:color w:val="000000"/>
          <w:lang w:eastAsia="en-US"/>
        </w:rPr>
      </w:pPr>
      <w:r w:rsidRPr="00BD1C38">
        <w:rPr>
          <w:b/>
          <w:color w:val="000000"/>
          <w:lang w:eastAsia="en-US"/>
        </w:rPr>
        <w:t>5.</w:t>
      </w:r>
      <w:r w:rsidRPr="00BD1C38">
        <w:rPr>
          <w:color w:val="000000"/>
          <w:lang w:eastAsia="en-US"/>
        </w:rPr>
        <w:t xml:space="preserve"> </w:t>
      </w:r>
      <w:r w:rsidRPr="00BD1C38">
        <w:rPr>
          <w:b/>
          <w:color w:val="000000"/>
          <w:lang w:eastAsia="en-US"/>
        </w:rPr>
        <w:t>Ataskaitinio laikotarpio Programos lėšų likučiai (nepanaudotos lėšos)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
        <w:gridCol w:w="6"/>
        <w:gridCol w:w="7668"/>
        <w:gridCol w:w="1269"/>
      </w:tblGrid>
      <w:tr w:rsidR="0082359D" w:rsidRPr="00773242" w14:paraId="6B0D53B5" w14:textId="77777777" w:rsidTr="00D862FC">
        <w:trPr>
          <w:trHeight w:val="512"/>
        </w:trPr>
        <w:tc>
          <w:tcPr>
            <w:tcW w:w="691" w:type="dxa"/>
            <w:gridSpan w:val="2"/>
          </w:tcPr>
          <w:p w14:paraId="145AE684" w14:textId="77777777" w:rsidR="00BD1C38" w:rsidRPr="00773242" w:rsidRDefault="00BD1C38" w:rsidP="005D1030">
            <w:pPr>
              <w:widowControl w:val="0"/>
              <w:autoSpaceDE w:val="0"/>
              <w:adjustRightInd w:val="0"/>
              <w:jc w:val="center"/>
              <w:textAlignment w:val="auto"/>
              <w:rPr>
                <w:b/>
                <w:sz w:val="22"/>
                <w:szCs w:val="22"/>
                <w:lang w:eastAsia="en-US"/>
              </w:rPr>
            </w:pPr>
            <w:r w:rsidRPr="00773242">
              <w:rPr>
                <w:b/>
                <w:sz w:val="22"/>
                <w:szCs w:val="22"/>
                <w:lang w:eastAsia="en-US"/>
              </w:rPr>
              <w:t>Eil. Nr.</w:t>
            </w:r>
          </w:p>
        </w:tc>
        <w:tc>
          <w:tcPr>
            <w:tcW w:w="7668" w:type="dxa"/>
          </w:tcPr>
          <w:p w14:paraId="7E4A219E" w14:textId="77777777" w:rsidR="00BD1C38" w:rsidRPr="00773242" w:rsidRDefault="00BD1C38" w:rsidP="005D1030">
            <w:pPr>
              <w:widowControl w:val="0"/>
              <w:autoSpaceDE w:val="0"/>
              <w:adjustRightInd w:val="0"/>
              <w:jc w:val="center"/>
              <w:textAlignment w:val="auto"/>
              <w:rPr>
                <w:b/>
                <w:sz w:val="22"/>
                <w:szCs w:val="22"/>
                <w:lang w:eastAsia="en-US"/>
              </w:rPr>
            </w:pPr>
            <w:r w:rsidRPr="00773242">
              <w:rPr>
                <w:b/>
                <w:sz w:val="22"/>
                <w:szCs w:val="22"/>
                <w:lang w:eastAsia="en-US"/>
              </w:rPr>
              <w:t>Programos priemonių grupės pavadinimas</w:t>
            </w:r>
          </w:p>
        </w:tc>
        <w:tc>
          <w:tcPr>
            <w:tcW w:w="1269" w:type="dxa"/>
          </w:tcPr>
          <w:p w14:paraId="7CF8ACE2" w14:textId="6FAB1CC8" w:rsidR="00BD1C38" w:rsidRPr="00773242" w:rsidRDefault="00BD1C38" w:rsidP="005D1030">
            <w:pPr>
              <w:widowControl w:val="0"/>
              <w:autoSpaceDE w:val="0"/>
              <w:adjustRightInd w:val="0"/>
              <w:jc w:val="center"/>
              <w:textAlignment w:val="auto"/>
              <w:rPr>
                <w:b/>
                <w:sz w:val="22"/>
                <w:szCs w:val="22"/>
                <w:lang w:eastAsia="en-US"/>
              </w:rPr>
            </w:pPr>
            <w:r w:rsidRPr="00773242">
              <w:rPr>
                <w:b/>
                <w:sz w:val="22"/>
                <w:szCs w:val="22"/>
                <w:lang w:eastAsia="en-US"/>
              </w:rPr>
              <w:t>Lėšų likutis</w:t>
            </w:r>
            <w:r w:rsidR="009967FD" w:rsidRPr="00773242">
              <w:rPr>
                <w:b/>
                <w:sz w:val="22"/>
                <w:szCs w:val="22"/>
                <w:lang w:eastAsia="en-US"/>
              </w:rPr>
              <w:t>,</w:t>
            </w:r>
            <w:r w:rsidRPr="00773242">
              <w:rPr>
                <w:b/>
                <w:sz w:val="22"/>
                <w:szCs w:val="22"/>
                <w:lang w:eastAsia="en-US"/>
              </w:rPr>
              <w:t xml:space="preserve"> Eur</w:t>
            </w:r>
          </w:p>
        </w:tc>
      </w:tr>
      <w:tr w:rsidR="0082359D" w:rsidRPr="00773242" w14:paraId="509BFBDF" w14:textId="77777777" w:rsidTr="00D862FC">
        <w:trPr>
          <w:trHeight w:val="499"/>
        </w:trPr>
        <w:tc>
          <w:tcPr>
            <w:tcW w:w="691" w:type="dxa"/>
            <w:gridSpan w:val="2"/>
          </w:tcPr>
          <w:p w14:paraId="79513F76" w14:textId="77777777" w:rsidR="00BD1C38" w:rsidRPr="00773242" w:rsidRDefault="00BD1C38" w:rsidP="00BD1C38">
            <w:pPr>
              <w:widowControl w:val="0"/>
              <w:autoSpaceDE w:val="0"/>
              <w:adjustRightInd w:val="0"/>
              <w:jc w:val="both"/>
              <w:textAlignment w:val="auto"/>
              <w:rPr>
                <w:sz w:val="22"/>
                <w:szCs w:val="22"/>
                <w:lang w:eastAsia="en-US"/>
              </w:rPr>
            </w:pPr>
            <w:r w:rsidRPr="00773242">
              <w:rPr>
                <w:sz w:val="22"/>
                <w:szCs w:val="22"/>
                <w:lang w:eastAsia="en-US"/>
              </w:rPr>
              <w:t>5.1.</w:t>
            </w:r>
          </w:p>
        </w:tc>
        <w:tc>
          <w:tcPr>
            <w:tcW w:w="7668" w:type="dxa"/>
          </w:tcPr>
          <w:p w14:paraId="3CFC83AF" w14:textId="77777777" w:rsidR="00BD1C38" w:rsidRPr="00773242" w:rsidRDefault="00BD1C38" w:rsidP="00BD1C38">
            <w:pPr>
              <w:widowControl w:val="0"/>
              <w:autoSpaceDE w:val="0"/>
              <w:adjustRightInd w:val="0"/>
              <w:textAlignment w:val="auto"/>
              <w:rPr>
                <w:sz w:val="22"/>
                <w:szCs w:val="22"/>
                <w:lang w:eastAsia="en-US"/>
              </w:rPr>
            </w:pPr>
            <w:r w:rsidRPr="00773242">
              <w:rPr>
                <w:sz w:val="22"/>
                <w:szCs w:val="22"/>
                <w:lang w:eastAsia="en-US"/>
              </w:rPr>
              <w:t>Programos priemonių grupė, kuriai naudojamos lėšos, surinktos už medžiojamųjų gyvūnų išteklių naudojimą (1.8–2)</w:t>
            </w:r>
          </w:p>
        </w:tc>
        <w:tc>
          <w:tcPr>
            <w:tcW w:w="1269" w:type="dxa"/>
          </w:tcPr>
          <w:p w14:paraId="3E54A71E" w14:textId="3DEB61C3" w:rsidR="00BD1C38" w:rsidRPr="00773242" w:rsidRDefault="000723F6" w:rsidP="00BD1C38">
            <w:pPr>
              <w:widowControl w:val="0"/>
              <w:autoSpaceDE w:val="0"/>
              <w:adjustRightInd w:val="0"/>
              <w:jc w:val="center"/>
              <w:textAlignment w:val="auto"/>
              <w:rPr>
                <w:sz w:val="22"/>
                <w:szCs w:val="22"/>
                <w:lang w:eastAsia="en-US"/>
              </w:rPr>
            </w:pPr>
            <w:r>
              <w:rPr>
                <w:sz w:val="22"/>
                <w:szCs w:val="22"/>
                <w:lang w:eastAsia="en-US"/>
              </w:rPr>
              <w:t>141 132</w:t>
            </w:r>
          </w:p>
        </w:tc>
      </w:tr>
      <w:tr w:rsidR="0082359D" w:rsidRPr="00773242" w14:paraId="660EC5CD" w14:textId="77777777" w:rsidTr="00D862FC">
        <w:trPr>
          <w:trHeight w:val="249"/>
        </w:trPr>
        <w:tc>
          <w:tcPr>
            <w:tcW w:w="691" w:type="dxa"/>
            <w:gridSpan w:val="2"/>
          </w:tcPr>
          <w:p w14:paraId="0B1A68EA" w14:textId="77777777" w:rsidR="00BD1C38" w:rsidRPr="00773242" w:rsidRDefault="00BD1C38" w:rsidP="00BD1C38">
            <w:pPr>
              <w:widowControl w:val="0"/>
              <w:autoSpaceDE w:val="0"/>
              <w:adjustRightInd w:val="0"/>
              <w:jc w:val="both"/>
              <w:textAlignment w:val="auto"/>
              <w:rPr>
                <w:sz w:val="22"/>
                <w:szCs w:val="22"/>
                <w:lang w:eastAsia="en-US"/>
              </w:rPr>
            </w:pPr>
            <w:r w:rsidRPr="00773242">
              <w:rPr>
                <w:sz w:val="22"/>
                <w:szCs w:val="22"/>
                <w:lang w:eastAsia="en-US"/>
              </w:rPr>
              <w:t>5.2.</w:t>
            </w:r>
          </w:p>
        </w:tc>
        <w:tc>
          <w:tcPr>
            <w:tcW w:w="7668" w:type="dxa"/>
          </w:tcPr>
          <w:p w14:paraId="0F3796C1" w14:textId="77777777" w:rsidR="00BD1C38" w:rsidRPr="00773242" w:rsidRDefault="00BD1C38" w:rsidP="00BD1C38">
            <w:pPr>
              <w:widowControl w:val="0"/>
              <w:autoSpaceDE w:val="0"/>
              <w:adjustRightInd w:val="0"/>
              <w:jc w:val="both"/>
              <w:textAlignment w:val="auto"/>
              <w:rPr>
                <w:sz w:val="22"/>
                <w:szCs w:val="22"/>
                <w:lang w:eastAsia="en-US"/>
              </w:rPr>
            </w:pPr>
            <w:r w:rsidRPr="00773242">
              <w:rPr>
                <w:sz w:val="22"/>
                <w:szCs w:val="22"/>
                <w:lang w:eastAsia="en-US"/>
              </w:rPr>
              <w:t>Savivaldybės visuomenės sveikatos rėmimo specialioji programa (1.12–3)</w:t>
            </w:r>
          </w:p>
        </w:tc>
        <w:tc>
          <w:tcPr>
            <w:tcW w:w="1269" w:type="dxa"/>
          </w:tcPr>
          <w:p w14:paraId="0B5C1142" w14:textId="2D94289A" w:rsidR="00BD1C38" w:rsidRPr="00773242" w:rsidRDefault="000723F6" w:rsidP="00DE0B39">
            <w:pPr>
              <w:widowControl w:val="0"/>
              <w:autoSpaceDE w:val="0"/>
              <w:adjustRightInd w:val="0"/>
              <w:jc w:val="center"/>
              <w:textAlignment w:val="auto"/>
              <w:rPr>
                <w:sz w:val="22"/>
                <w:szCs w:val="22"/>
                <w:lang w:eastAsia="en-US"/>
              </w:rPr>
            </w:pPr>
            <w:r>
              <w:rPr>
                <w:sz w:val="22"/>
                <w:szCs w:val="22"/>
                <w:lang w:eastAsia="en-US"/>
              </w:rPr>
              <w:t>29 459</w:t>
            </w:r>
          </w:p>
        </w:tc>
      </w:tr>
      <w:tr w:rsidR="0082359D" w:rsidRPr="00773242" w14:paraId="033C8232" w14:textId="77777777" w:rsidTr="00D862FC">
        <w:trPr>
          <w:trHeight w:val="263"/>
        </w:trPr>
        <w:tc>
          <w:tcPr>
            <w:tcW w:w="691" w:type="dxa"/>
            <w:gridSpan w:val="2"/>
          </w:tcPr>
          <w:p w14:paraId="5FC7257C" w14:textId="77777777" w:rsidR="00BD1C38" w:rsidRPr="00773242" w:rsidRDefault="00BD1C38" w:rsidP="00BD1C38">
            <w:pPr>
              <w:widowControl w:val="0"/>
              <w:autoSpaceDE w:val="0"/>
              <w:adjustRightInd w:val="0"/>
              <w:jc w:val="both"/>
              <w:textAlignment w:val="auto"/>
              <w:rPr>
                <w:sz w:val="22"/>
                <w:szCs w:val="22"/>
                <w:lang w:eastAsia="en-US"/>
              </w:rPr>
            </w:pPr>
            <w:r w:rsidRPr="00773242">
              <w:rPr>
                <w:sz w:val="22"/>
                <w:szCs w:val="22"/>
                <w:lang w:eastAsia="en-US"/>
              </w:rPr>
              <w:t>5.3.</w:t>
            </w:r>
          </w:p>
        </w:tc>
        <w:tc>
          <w:tcPr>
            <w:tcW w:w="7668" w:type="dxa"/>
          </w:tcPr>
          <w:p w14:paraId="75F5E1FB" w14:textId="77777777" w:rsidR="00BD1C38" w:rsidRPr="00773242" w:rsidRDefault="00BD1C38" w:rsidP="00BD1C38">
            <w:pPr>
              <w:widowControl w:val="0"/>
              <w:autoSpaceDE w:val="0"/>
              <w:adjustRightInd w:val="0"/>
              <w:jc w:val="both"/>
              <w:textAlignment w:val="auto"/>
              <w:rPr>
                <w:sz w:val="22"/>
                <w:szCs w:val="22"/>
                <w:lang w:eastAsia="en-US"/>
              </w:rPr>
            </w:pPr>
            <w:r w:rsidRPr="00773242">
              <w:rPr>
                <w:sz w:val="22"/>
                <w:szCs w:val="22"/>
                <w:lang w:eastAsia="en-US"/>
              </w:rPr>
              <w:t>Kitų Programos aplinkosaugos priemonių grupė (1.15–4)</w:t>
            </w:r>
          </w:p>
        </w:tc>
        <w:tc>
          <w:tcPr>
            <w:tcW w:w="1269" w:type="dxa"/>
          </w:tcPr>
          <w:p w14:paraId="74EB5583" w14:textId="3DF7BBC2" w:rsidR="004B0ADA" w:rsidRPr="00773242" w:rsidRDefault="000723F6" w:rsidP="00EA20C0">
            <w:pPr>
              <w:widowControl w:val="0"/>
              <w:tabs>
                <w:tab w:val="center" w:pos="583"/>
              </w:tabs>
              <w:autoSpaceDE w:val="0"/>
              <w:adjustRightInd w:val="0"/>
              <w:jc w:val="center"/>
              <w:textAlignment w:val="auto"/>
              <w:rPr>
                <w:sz w:val="22"/>
                <w:szCs w:val="22"/>
                <w:lang w:eastAsia="en-US"/>
              </w:rPr>
            </w:pPr>
            <w:r>
              <w:rPr>
                <w:sz w:val="22"/>
                <w:szCs w:val="22"/>
                <w:lang w:eastAsia="en-US"/>
              </w:rPr>
              <w:t>198 51</w:t>
            </w:r>
            <w:r w:rsidR="007F11D6">
              <w:rPr>
                <w:sz w:val="22"/>
                <w:szCs w:val="22"/>
                <w:lang w:eastAsia="en-US"/>
              </w:rPr>
              <w:t>5</w:t>
            </w:r>
            <w:r w:rsidR="00E33A3C" w:rsidRPr="00773242">
              <w:rPr>
                <w:sz w:val="22"/>
                <w:szCs w:val="22"/>
                <w:lang w:eastAsia="en-US"/>
              </w:rPr>
              <w:t xml:space="preserve"> </w:t>
            </w:r>
          </w:p>
        </w:tc>
      </w:tr>
      <w:tr w:rsidR="0082359D" w:rsidRPr="00773242" w14:paraId="35F2D0FA" w14:textId="77777777" w:rsidTr="00D862FC">
        <w:trPr>
          <w:trHeight w:val="249"/>
        </w:trPr>
        <w:tc>
          <w:tcPr>
            <w:tcW w:w="685" w:type="dxa"/>
          </w:tcPr>
          <w:p w14:paraId="435B7887" w14:textId="7B88E127" w:rsidR="00BD1C38" w:rsidRPr="00773242" w:rsidRDefault="00BD1C38" w:rsidP="00BD1C38">
            <w:pPr>
              <w:widowControl w:val="0"/>
              <w:autoSpaceDE w:val="0"/>
              <w:adjustRightInd w:val="0"/>
              <w:jc w:val="both"/>
              <w:textAlignment w:val="auto"/>
              <w:rPr>
                <w:sz w:val="22"/>
                <w:szCs w:val="22"/>
                <w:lang w:eastAsia="en-US"/>
              </w:rPr>
            </w:pPr>
            <w:r w:rsidRPr="00773242">
              <w:rPr>
                <w:sz w:val="22"/>
                <w:szCs w:val="22"/>
                <w:lang w:eastAsia="en-US"/>
              </w:rPr>
              <w:t>5.4.</w:t>
            </w:r>
          </w:p>
        </w:tc>
        <w:tc>
          <w:tcPr>
            <w:tcW w:w="7674" w:type="dxa"/>
            <w:gridSpan w:val="2"/>
          </w:tcPr>
          <w:p w14:paraId="272BAE03" w14:textId="77777777" w:rsidR="00BD1C38" w:rsidRPr="00773242" w:rsidRDefault="00BD1C38" w:rsidP="00BD1C38">
            <w:pPr>
              <w:widowControl w:val="0"/>
              <w:autoSpaceDE w:val="0"/>
              <w:adjustRightInd w:val="0"/>
              <w:jc w:val="both"/>
              <w:textAlignment w:val="auto"/>
              <w:rPr>
                <w:sz w:val="22"/>
                <w:szCs w:val="22"/>
                <w:lang w:eastAsia="en-US"/>
              </w:rPr>
            </w:pPr>
            <w:r w:rsidRPr="00773242">
              <w:rPr>
                <w:sz w:val="22"/>
                <w:szCs w:val="22"/>
                <w:lang w:eastAsia="en-US"/>
              </w:rPr>
              <w:t xml:space="preserve">Iš viso: </w:t>
            </w:r>
          </w:p>
        </w:tc>
        <w:tc>
          <w:tcPr>
            <w:tcW w:w="1269" w:type="dxa"/>
          </w:tcPr>
          <w:p w14:paraId="51BF60D6" w14:textId="69E4CA32" w:rsidR="00BD1C38" w:rsidRPr="00773242" w:rsidRDefault="000723F6" w:rsidP="00BD1C38">
            <w:pPr>
              <w:widowControl w:val="0"/>
              <w:autoSpaceDE w:val="0"/>
              <w:adjustRightInd w:val="0"/>
              <w:jc w:val="center"/>
              <w:textAlignment w:val="auto"/>
              <w:rPr>
                <w:b/>
                <w:sz w:val="22"/>
                <w:szCs w:val="22"/>
                <w:lang w:eastAsia="en-US"/>
              </w:rPr>
            </w:pPr>
            <w:r>
              <w:rPr>
                <w:b/>
                <w:sz w:val="22"/>
                <w:szCs w:val="22"/>
                <w:lang w:eastAsia="en-US"/>
              </w:rPr>
              <w:t>369 106</w:t>
            </w:r>
          </w:p>
        </w:tc>
      </w:tr>
    </w:tbl>
    <w:p w14:paraId="78BD41B8" w14:textId="77777777" w:rsidR="008029A8" w:rsidRDefault="008029A8" w:rsidP="007377F9">
      <w:pPr>
        <w:jc w:val="center"/>
        <w:rPr>
          <w:b/>
        </w:rPr>
      </w:pPr>
    </w:p>
    <w:p w14:paraId="0A2EFCFC" w14:textId="6B06A38D" w:rsidR="007377F9" w:rsidRPr="008F489A" w:rsidRDefault="007377F9" w:rsidP="007377F9">
      <w:pPr>
        <w:jc w:val="center"/>
        <w:rPr>
          <w:b/>
        </w:rPr>
      </w:pPr>
      <w:r w:rsidRPr="008F489A">
        <w:rPr>
          <w:b/>
        </w:rPr>
        <w:lastRenderedPageBreak/>
        <w:t>PANEVĖŽIO RAJONO SAVIVALDYBĖS ADMINISTRACIJOS</w:t>
      </w:r>
    </w:p>
    <w:p w14:paraId="47ABFC0E" w14:textId="77777777" w:rsidR="007377F9" w:rsidRPr="008F489A" w:rsidRDefault="007377F9" w:rsidP="007377F9">
      <w:pPr>
        <w:suppressAutoHyphens w:val="0"/>
        <w:jc w:val="center"/>
        <w:rPr>
          <w:b/>
        </w:rPr>
      </w:pPr>
      <w:r w:rsidRPr="008F489A">
        <w:rPr>
          <w:b/>
        </w:rPr>
        <w:t>ARCHITEKTŪROS SKYRIUS</w:t>
      </w:r>
    </w:p>
    <w:p w14:paraId="2BF17AE1" w14:textId="77777777" w:rsidR="007377F9" w:rsidRPr="008F489A" w:rsidRDefault="007377F9" w:rsidP="007377F9">
      <w:pPr>
        <w:suppressAutoHyphens w:val="0"/>
      </w:pPr>
    </w:p>
    <w:p w14:paraId="6A03E2C0" w14:textId="77777777" w:rsidR="007377F9" w:rsidRPr="008F489A" w:rsidRDefault="007377F9" w:rsidP="007377F9">
      <w:r w:rsidRPr="008F489A">
        <w:t>Panevėžio rajono savivaldybės tarybai</w:t>
      </w:r>
    </w:p>
    <w:p w14:paraId="321ED7DC" w14:textId="77777777" w:rsidR="007377F9" w:rsidRPr="008F489A" w:rsidRDefault="007377F9" w:rsidP="007377F9">
      <w:pPr>
        <w:suppressAutoHyphens w:val="0"/>
      </w:pPr>
    </w:p>
    <w:p w14:paraId="2160058D" w14:textId="2A5CED3B" w:rsidR="004C4893" w:rsidRDefault="00C770A3" w:rsidP="007377F9">
      <w:pPr>
        <w:suppressAutoHyphens w:val="0"/>
        <w:jc w:val="center"/>
        <w:rPr>
          <w:b/>
        </w:rPr>
      </w:pPr>
      <w:r>
        <w:rPr>
          <w:b/>
        </w:rPr>
        <w:t xml:space="preserve">SAVIVALDYBĖS TARYBOS </w:t>
      </w:r>
      <w:r w:rsidR="009967FD">
        <w:rPr>
          <w:b/>
        </w:rPr>
        <w:t xml:space="preserve">SPRENDIMO </w:t>
      </w:r>
      <w:r>
        <w:rPr>
          <w:b/>
        </w:rPr>
        <w:t>„DĖL PANEVĖŽIO RAJONO SAVIVALDY</w:t>
      </w:r>
      <w:r w:rsidR="0082359D">
        <w:rPr>
          <w:b/>
        </w:rPr>
        <w:t>BĖS 202</w:t>
      </w:r>
      <w:r w:rsidR="009F62F3">
        <w:rPr>
          <w:b/>
        </w:rPr>
        <w:t>5</w:t>
      </w:r>
      <w:r>
        <w:rPr>
          <w:b/>
        </w:rPr>
        <w:t xml:space="preserve"> METŲ APLINKOS APSAUGOS RĖMIMO SPECIALIOSIOS PROGRAMOS PRIEMONIŲ VYKDYMO ATASKAITOS PATVIRTINIMO“ P</w:t>
      </w:r>
      <w:r w:rsidR="0095192C">
        <w:rPr>
          <w:b/>
        </w:rPr>
        <w:t>ROJEKTO</w:t>
      </w:r>
      <w:r w:rsidR="009967FD">
        <w:rPr>
          <w:b/>
        </w:rPr>
        <w:t xml:space="preserve"> </w:t>
      </w:r>
    </w:p>
    <w:p w14:paraId="644BF347" w14:textId="7BC1C251" w:rsidR="007377F9" w:rsidRPr="008F489A" w:rsidRDefault="007377F9" w:rsidP="007377F9">
      <w:pPr>
        <w:suppressAutoHyphens w:val="0"/>
        <w:jc w:val="center"/>
      </w:pPr>
      <w:r w:rsidRPr="008F489A">
        <w:rPr>
          <w:b/>
        </w:rPr>
        <w:t xml:space="preserve">AIŠKINAMASIS RAŠTAS </w:t>
      </w:r>
    </w:p>
    <w:p w14:paraId="50C0DB42" w14:textId="77777777" w:rsidR="007377F9" w:rsidRPr="008F489A" w:rsidRDefault="007377F9" w:rsidP="007377F9">
      <w:pPr>
        <w:suppressAutoHyphens w:val="0"/>
      </w:pPr>
    </w:p>
    <w:p w14:paraId="11A86578" w14:textId="7561D4CC" w:rsidR="007377F9" w:rsidRPr="008F489A" w:rsidRDefault="0082359D" w:rsidP="007377F9">
      <w:pPr>
        <w:suppressAutoHyphens w:val="0"/>
        <w:jc w:val="center"/>
      </w:pPr>
      <w:r>
        <w:t>202</w:t>
      </w:r>
      <w:r w:rsidR="009F62F3">
        <w:t>6</w:t>
      </w:r>
      <w:r w:rsidR="007377F9">
        <w:t xml:space="preserve"> m. </w:t>
      </w:r>
      <w:r w:rsidR="00497A93">
        <w:rPr>
          <w:color w:val="000000" w:themeColor="text1"/>
        </w:rPr>
        <w:t>sausio</w:t>
      </w:r>
      <w:r w:rsidR="004C4893" w:rsidRPr="004428DA">
        <w:rPr>
          <w:color w:val="000000" w:themeColor="text1"/>
        </w:rPr>
        <w:t xml:space="preserve"> </w:t>
      </w:r>
      <w:r w:rsidR="007F11D6" w:rsidRPr="007F11D6">
        <w:t>14</w:t>
      </w:r>
      <w:r w:rsidR="007377F9" w:rsidRPr="007F11D6">
        <w:t xml:space="preserve"> </w:t>
      </w:r>
      <w:r w:rsidR="007377F9" w:rsidRPr="008F489A">
        <w:t>d.</w:t>
      </w:r>
    </w:p>
    <w:p w14:paraId="0449750E" w14:textId="77777777" w:rsidR="007377F9" w:rsidRPr="008F489A" w:rsidRDefault="007377F9" w:rsidP="007377F9">
      <w:pPr>
        <w:suppressAutoHyphens w:val="0"/>
        <w:jc w:val="center"/>
      </w:pPr>
      <w:r w:rsidRPr="008F489A">
        <w:t>Panevėžys</w:t>
      </w:r>
    </w:p>
    <w:p w14:paraId="111C4001" w14:textId="77777777" w:rsidR="007377F9" w:rsidRPr="008F489A" w:rsidRDefault="007377F9" w:rsidP="007377F9">
      <w:pPr>
        <w:suppressAutoHyphens w:val="0"/>
      </w:pPr>
    </w:p>
    <w:p w14:paraId="03D01665" w14:textId="77777777" w:rsidR="007377F9" w:rsidRPr="00D66D43" w:rsidRDefault="007377F9" w:rsidP="007377F9">
      <w:pPr>
        <w:suppressAutoHyphens w:val="0"/>
        <w:ind w:firstLine="360"/>
        <w:rPr>
          <w:b/>
        </w:rPr>
      </w:pPr>
      <w:r>
        <w:rPr>
          <w:b/>
        </w:rPr>
        <w:t xml:space="preserve">1. </w:t>
      </w:r>
      <w:r w:rsidRPr="00D66D43">
        <w:rPr>
          <w:b/>
        </w:rPr>
        <w:t>Sprendimo projekto tikslai ir uždaviniai</w:t>
      </w:r>
    </w:p>
    <w:p w14:paraId="60F7E4BA" w14:textId="326B49AE" w:rsidR="007377F9" w:rsidRPr="00D66D43" w:rsidRDefault="007377F9" w:rsidP="007377F9">
      <w:pPr>
        <w:suppressAutoHyphens w:val="0"/>
        <w:ind w:firstLine="360"/>
        <w:jc w:val="both"/>
      </w:pPr>
      <w:r>
        <w:t>Sprendim</w:t>
      </w:r>
      <w:r w:rsidR="00DD57D8">
        <w:t>o pro</w:t>
      </w:r>
      <w:r w:rsidR="0082359D">
        <w:t>jekto tikslas – patvirtinti 202</w:t>
      </w:r>
      <w:r w:rsidR="009F62F3">
        <w:t>5</w:t>
      </w:r>
      <w:r w:rsidRPr="008F489A">
        <w:t xml:space="preserve"> metų Panevėžio rajono savivaldybės aplinkos </w:t>
      </w:r>
      <w:r w:rsidR="00D862FC">
        <w:br/>
      </w:r>
      <w:r w:rsidRPr="008F489A">
        <w:t>apsaugos specialiosios programos priemonių vykdymo ataskaitą</w:t>
      </w:r>
      <w:r w:rsidR="00687378">
        <w:t>.</w:t>
      </w:r>
    </w:p>
    <w:p w14:paraId="210E8AB7" w14:textId="13550C1A" w:rsidR="007377F9" w:rsidRPr="007D3F2C" w:rsidRDefault="007377F9" w:rsidP="007D3F2C">
      <w:pPr>
        <w:pStyle w:val="ListParagraph"/>
        <w:numPr>
          <w:ilvl w:val="0"/>
          <w:numId w:val="2"/>
        </w:numPr>
        <w:suppressAutoHyphens w:val="0"/>
        <w:jc w:val="both"/>
        <w:rPr>
          <w:b/>
        </w:rPr>
      </w:pPr>
      <w:r w:rsidRPr="00D66D43">
        <w:rPr>
          <w:b/>
        </w:rPr>
        <w:t>Siūlomos teisinio reguliavimo nuostatos</w:t>
      </w:r>
      <w:r w:rsidR="007D3F2C" w:rsidRPr="007D3F2C">
        <w:rPr>
          <w:b/>
        </w:rPr>
        <w:t xml:space="preserve"> </w:t>
      </w:r>
      <w:r w:rsidR="007D3F2C">
        <w:rPr>
          <w:b/>
        </w:rPr>
        <w:t>ir l</w:t>
      </w:r>
      <w:r w:rsidR="007D3F2C" w:rsidRPr="00473F8A">
        <w:rPr>
          <w:b/>
        </w:rPr>
        <w:t>aukiami rezultatai</w:t>
      </w:r>
    </w:p>
    <w:p w14:paraId="45EC4B79" w14:textId="5812E4DC" w:rsidR="007377F9" w:rsidRPr="00D66D43" w:rsidRDefault="007377F9" w:rsidP="007377F9">
      <w:pPr>
        <w:suppressAutoHyphens w:val="0"/>
        <w:ind w:firstLine="360"/>
        <w:jc w:val="both"/>
        <w:rPr>
          <w:b/>
        </w:rPr>
      </w:pPr>
      <w:r w:rsidRPr="008F489A">
        <w:t>Įgyvendindama Lietuvos Respublikos aplinkos ministro 2011 m. kovo 4 d. įsakym</w:t>
      </w:r>
      <w:r w:rsidR="00D862FC">
        <w:t>ą</w:t>
      </w:r>
      <w:r w:rsidRPr="008F489A">
        <w:t xml:space="preserve"> </w:t>
      </w:r>
      <w:r w:rsidRPr="008F489A">
        <w:br/>
        <w:t>Nr. D1-201 „</w:t>
      </w:r>
      <w:r w:rsidR="0080787E">
        <w:rPr>
          <w:bCs/>
          <w:color w:val="000000"/>
        </w:rPr>
        <w:t>D</w:t>
      </w:r>
      <w:r w:rsidR="0080787E" w:rsidRPr="0080787E">
        <w:rPr>
          <w:bCs/>
          <w:color w:val="000000"/>
        </w:rPr>
        <w:t xml:space="preserve">ėl </w:t>
      </w:r>
      <w:r w:rsidR="00467E24">
        <w:rPr>
          <w:bCs/>
          <w:color w:val="000000"/>
        </w:rPr>
        <w:t>S</w:t>
      </w:r>
      <w:r w:rsidR="0080787E" w:rsidRPr="0080787E">
        <w:rPr>
          <w:bCs/>
          <w:color w:val="000000"/>
        </w:rPr>
        <w:t xml:space="preserve">avivaldybių aplinkos apsaugos rėmimo specialiosios programos priemonių </w:t>
      </w:r>
      <w:r w:rsidR="003C6A10">
        <w:rPr>
          <w:bCs/>
          <w:color w:val="000000"/>
        </w:rPr>
        <w:br/>
      </w:r>
      <w:r w:rsidR="0080787E" w:rsidRPr="0080787E">
        <w:rPr>
          <w:bCs/>
          <w:color w:val="000000"/>
        </w:rPr>
        <w:t xml:space="preserve">vykdymo patikrinimo tvarkos aprašo, </w:t>
      </w:r>
      <w:r w:rsidR="00467E24">
        <w:rPr>
          <w:bCs/>
          <w:color w:val="000000"/>
        </w:rPr>
        <w:t>S</w:t>
      </w:r>
      <w:r w:rsidR="0080787E" w:rsidRPr="0080787E">
        <w:rPr>
          <w:bCs/>
          <w:color w:val="000000"/>
        </w:rPr>
        <w:t xml:space="preserve">avivaldybių aplinkos apsaugos rėmimo specialiosios </w:t>
      </w:r>
      <w:r w:rsidR="003C6A10">
        <w:rPr>
          <w:bCs/>
          <w:color w:val="000000"/>
        </w:rPr>
        <w:br/>
      </w:r>
      <w:r w:rsidR="0080787E" w:rsidRPr="0080787E">
        <w:rPr>
          <w:bCs/>
          <w:color w:val="000000"/>
        </w:rPr>
        <w:t xml:space="preserve">programos priemonių vykdymo ataskaitos formos ir </w:t>
      </w:r>
      <w:r w:rsidR="00467E24">
        <w:rPr>
          <w:bCs/>
          <w:color w:val="000000"/>
        </w:rPr>
        <w:t>S</w:t>
      </w:r>
      <w:r w:rsidR="0080787E" w:rsidRPr="0080787E">
        <w:rPr>
          <w:bCs/>
          <w:color w:val="000000"/>
        </w:rPr>
        <w:t xml:space="preserve">avivaldybių aplinkos apsaugos rėmimo </w:t>
      </w:r>
      <w:r w:rsidR="003C6A10">
        <w:rPr>
          <w:bCs/>
          <w:color w:val="000000"/>
        </w:rPr>
        <w:br/>
      </w:r>
      <w:r w:rsidR="0080787E" w:rsidRPr="0080787E">
        <w:rPr>
          <w:bCs/>
          <w:color w:val="000000"/>
        </w:rPr>
        <w:t>specialiosios programos priemonių vykdymo ataskaitos formos pildymo taisyklių patvirtinimo</w:t>
      </w:r>
      <w:r w:rsidR="0080787E">
        <w:rPr>
          <w:bCs/>
          <w:color w:val="000000"/>
        </w:rPr>
        <w:t>“</w:t>
      </w:r>
      <w:r w:rsidR="0080787E" w:rsidRPr="008F489A">
        <w:t xml:space="preserve"> </w:t>
      </w:r>
      <w:r w:rsidR="003C6A10">
        <w:br/>
      </w:r>
      <w:r w:rsidR="007D3F2C">
        <w:t>S</w:t>
      </w:r>
      <w:r w:rsidRPr="008F489A">
        <w:t>avivaldybė</w:t>
      </w:r>
      <w:r w:rsidR="007D3F2C">
        <w:t>s taryba</w:t>
      </w:r>
      <w:r w:rsidRPr="008F489A">
        <w:t xml:space="preserve"> turi p</w:t>
      </w:r>
      <w:r w:rsidR="000B5F3D">
        <w:t>atvirtinti 202</w:t>
      </w:r>
      <w:r w:rsidR="009F62F3">
        <w:t>5</w:t>
      </w:r>
      <w:r w:rsidR="00230017">
        <w:t xml:space="preserve"> m</w:t>
      </w:r>
      <w:r w:rsidR="0080787E">
        <w:t>.</w:t>
      </w:r>
      <w:r w:rsidRPr="008F489A">
        <w:t xml:space="preserve"> Aplinkos apsaugos rėmimo specialiosios programos </w:t>
      </w:r>
      <w:r w:rsidR="00D862FC">
        <w:br/>
      </w:r>
      <w:r w:rsidRPr="008F489A">
        <w:t>priemonių vykdymo at</w:t>
      </w:r>
      <w:r w:rsidR="00497A93">
        <w:t>a</w:t>
      </w:r>
      <w:r w:rsidRPr="008F489A">
        <w:t>skaitą.</w:t>
      </w:r>
    </w:p>
    <w:p w14:paraId="6932D49A" w14:textId="18876F99" w:rsidR="00473F8A" w:rsidRPr="008F489A" w:rsidRDefault="00473F8A" w:rsidP="0080787E">
      <w:pPr>
        <w:suppressAutoHyphens w:val="0"/>
        <w:ind w:firstLine="360"/>
        <w:jc w:val="both"/>
      </w:pPr>
      <w:r w:rsidRPr="00473F8A">
        <w:t>Teisės aktų n</w:t>
      </w:r>
      <w:r w:rsidR="0082359D">
        <w:t>ustatyta tvarka patvirtinus 202</w:t>
      </w:r>
      <w:r w:rsidR="009F62F3">
        <w:t>5</w:t>
      </w:r>
      <w:r w:rsidRPr="00473F8A">
        <w:t xml:space="preserve"> metų aplinkos apsau</w:t>
      </w:r>
      <w:r w:rsidR="00687378">
        <w:t xml:space="preserve">gos rėmimo specialiosios </w:t>
      </w:r>
      <w:r w:rsidR="001F6125">
        <w:br/>
      </w:r>
      <w:r w:rsidR="00687378">
        <w:t>progra</w:t>
      </w:r>
      <w:r w:rsidRPr="00473F8A">
        <w:t xml:space="preserve">mos priemonių vykdymo ataskaitą, </w:t>
      </w:r>
      <w:r w:rsidR="00660E07">
        <w:t xml:space="preserve">bus </w:t>
      </w:r>
      <w:r w:rsidRPr="00473F8A">
        <w:t>rengiama ir teikiam</w:t>
      </w:r>
      <w:r>
        <w:t xml:space="preserve">a </w:t>
      </w:r>
      <w:r w:rsidR="0082359D">
        <w:t>tvirtinti 202</w:t>
      </w:r>
      <w:r w:rsidR="009F62F3">
        <w:t>6</w:t>
      </w:r>
      <w:r w:rsidRPr="00473F8A">
        <w:t xml:space="preserve"> metų aplinkos </w:t>
      </w:r>
      <w:r w:rsidR="00660E07">
        <w:br/>
        <w:t>a</w:t>
      </w:r>
      <w:r w:rsidRPr="00473F8A">
        <w:t>apsaugos rėmimo specialioji programa.</w:t>
      </w:r>
    </w:p>
    <w:p w14:paraId="431CB723" w14:textId="5E75ED67" w:rsidR="007377F9" w:rsidRPr="000816F9" w:rsidRDefault="007D3F2C" w:rsidP="007377F9">
      <w:pPr>
        <w:suppressAutoHyphens w:val="0"/>
        <w:ind w:firstLine="360"/>
        <w:jc w:val="both"/>
        <w:rPr>
          <w:b/>
        </w:rPr>
      </w:pPr>
      <w:r>
        <w:rPr>
          <w:b/>
        </w:rPr>
        <w:t>3</w:t>
      </w:r>
      <w:r w:rsidR="007377F9" w:rsidRPr="000816F9">
        <w:rPr>
          <w:b/>
        </w:rPr>
        <w:t>.</w:t>
      </w:r>
      <w:r w:rsidR="007377F9">
        <w:rPr>
          <w:b/>
        </w:rPr>
        <w:t xml:space="preserve"> </w:t>
      </w:r>
      <w:r w:rsidR="007377F9" w:rsidRPr="000816F9">
        <w:rPr>
          <w:b/>
        </w:rPr>
        <w:t>Lėšų poreikis ir šaltiniai</w:t>
      </w:r>
    </w:p>
    <w:p w14:paraId="3FAA9295" w14:textId="4FA51AD8" w:rsidR="007377F9" w:rsidRPr="008F489A" w:rsidRDefault="005D1030" w:rsidP="007377F9">
      <w:pPr>
        <w:suppressAutoHyphens w:val="0"/>
        <w:ind w:firstLine="360"/>
        <w:jc w:val="both"/>
      </w:pPr>
      <w:r>
        <w:t>Nėra.</w:t>
      </w:r>
    </w:p>
    <w:p w14:paraId="0DC621F1" w14:textId="044A6A4D" w:rsidR="007377F9" w:rsidRDefault="007D3F2C" w:rsidP="007377F9">
      <w:pPr>
        <w:suppressAutoHyphens w:val="0"/>
        <w:ind w:firstLine="360"/>
        <w:jc w:val="both"/>
        <w:rPr>
          <w:b/>
        </w:rPr>
      </w:pPr>
      <w:r>
        <w:rPr>
          <w:b/>
        </w:rPr>
        <w:t>4</w:t>
      </w:r>
      <w:r w:rsidR="007377F9">
        <w:rPr>
          <w:b/>
        </w:rPr>
        <w:t>. Kiti reikalingi pagrindimai, skaičiavimai ar paaiškinimai</w:t>
      </w:r>
    </w:p>
    <w:p w14:paraId="650586BC" w14:textId="3786C267" w:rsidR="00473F8A" w:rsidRPr="008F489A" w:rsidRDefault="0082359D" w:rsidP="00473F8A">
      <w:pPr>
        <w:suppressAutoHyphens w:val="0"/>
        <w:ind w:firstLine="360"/>
        <w:jc w:val="both"/>
      </w:pPr>
      <w:r>
        <w:t>202</w:t>
      </w:r>
      <w:r w:rsidR="009F62F3">
        <w:t>5</w:t>
      </w:r>
      <w:r w:rsidR="007362D9">
        <w:t xml:space="preserve"> m. a</w:t>
      </w:r>
      <w:r w:rsidR="00473F8A" w:rsidRPr="008F489A">
        <w:t xml:space="preserve">plinkos kokybės gerinimo ir apsaugos, atliekų, kurių turėtojo nustatyti neįmanoma </w:t>
      </w:r>
      <w:r w:rsidR="003C6A10">
        <w:br/>
      </w:r>
      <w:r w:rsidR="00473F8A" w:rsidRPr="008F489A">
        <w:t xml:space="preserve">arba kuris neegzistuoja, tvarkymo priemonėms, prevencinėms </w:t>
      </w:r>
      <w:r w:rsidR="001F6125">
        <w:t>bei</w:t>
      </w:r>
      <w:r w:rsidR="00473F8A" w:rsidRPr="008F489A">
        <w:t xml:space="preserve"> visuomenės švietimo ir mokymo aplinkosaugos klausimai</w:t>
      </w:r>
      <w:r w:rsidR="00473F8A">
        <w:t xml:space="preserve">s priemonėms panaudota </w:t>
      </w:r>
      <w:r w:rsidR="007F11D6" w:rsidRPr="007F11D6">
        <w:rPr>
          <w:bCs/>
        </w:rPr>
        <w:t>274</w:t>
      </w:r>
      <w:r w:rsidR="007F11D6">
        <w:rPr>
          <w:bCs/>
        </w:rPr>
        <w:t> </w:t>
      </w:r>
      <w:r w:rsidR="007F11D6" w:rsidRPr="007F11D6">
        <w:rPr>
          <w:bCs/>
        </w:rPr>
        <w:t>070</w:t>
      </w:r>
      <w:r w:rsidR="007F11D6">
        <w:rPr>
          <w:bCs/>
        </w:rPr>
        <w:t xml:space="preserve"> </w:t>
      </w:r>
      <w:r w:rsidR="00473F8A" w:rsidRPr="007F11D6">
        <w:rPr>
          <w:bCs/>
        </w:rPr>
        <w:t>Eur</w:t>
      </w:r>
      <w:r w:rsidR="00473F8A" w:rsidRPr="008F489A">
        <w:t>.</w:t>
      </w:r>
    </w:p>
    <w:p w14:paraId="200EB45D" w14:textId="4123FD07" w:rsidR="00473F8A" w:rsidRPr="008F489A" w:rsidRDefault="0082359D" w:rsidP="00473F8A">
      <w:pPr>
        <w:suppressAutoHyphens w:val="0"/>
        <w:ind w:firstLine="360"/>
        <w:jc w:val="both"/>
      </w:pPr>
      <w:r>
        <w:t>202</w:t>
      </w:r>
      <w:r w:rsidR="009F62F3">
        <w:t>5</w:t>
      </w:r>
      <w:r w:rsidR="00473F8A" w:rsidRPr="008F489A">
        <w:t xml:space="preserve"> m. </w:t>
      </w:r>
      <w:r w:rsidR="007D3F2C">
        <w:t>V</w:t>
      </w:r>
      <w:r w:rsidR="00473F8A" w:rsidRPr="008F489A">
        <w:t xml:space="preserve">isuomenės sveikatos rėmimo specialiajai programai </w:t>
      </w:r>
      <w:r w:rsidR="00473F8A">
        <w:t xml:space="preserve">finansuoti panaudota </w:t>
      </w:r>
      <w:r w:rsidR="00473F8A">
        <w:br/>
      </w:r>
      <w:r w:rsidR="000723F6" w:rsidRPr="007F11D6">
        <w:rPr>
          <w:bCs/>
        </w:rPr>
        <w:t xml:space="preserve">74 093 </w:t>
      </w:r>
      <w:r w:rsidR="00473F8A" w:rsidRPr="000723F6">
        <w:rPr>
          <w:bCs/>
        </w:rPr>
        <w:t>Eur</w:t>
      </w:r>
      <w:r w:rsidR="00473F8A" w:rsidRPr="008F489A">
        <w:t>.</w:t>
      </w:r>
    </w:p>
    <w:p w14:paraId="1820CA89" w14:textId="6DC079A9" w:rsidR="00473F8A" w:rsidRPr="0090779B" w:rsidRDefault="00FE0F29" w:rsidP="00473F8A">
      <w:pPr>
        <w:suppressAutoHyphens w:val="0"/>
        <w:ind w:firstLine="360"/>
        <w:jc w:val="both"/>
        <w:rPr>
          <w:color w:val="000000" w:themeColor="text1"/>
        </w:rPr>
      </w:pPr>
      <w:r>
        <w:t>202</w:t>
      </w:r>
      <w:r w:rsidR="009F62F3">
        <w:t>5</w:t>
      </w:r>
      <w:r w:rsidR="00473F8A" w:rsidRPr="008F489A">
        <w:t xml:space="preserve"> m. žemės sklypų, kuriuose medžioklė</w:t>
      </w:r>
      <w:r w:rsidR="00EA20C0">
        <w:t xml:space="preserve"> nėra uždrausta</w:t>
      </w:r>
      <w:r w:rsidR="00473F8A" w:rsidRPr="008F489A">
        <w:t xml:space="preserve">, savininkų, valdytojų ir naudotojų </w:t>
      </w:r>
      <w:r w:rsidR="00D862FC">
        <w:br/>
      </w:r>
      <w:r w:rsidR="00473F8A" w:rsidRPr="008F489A">
        <w:t>žalos prevencijos priemonėms, kuriomis siekiama išvengti medžiojamųjų gyvūnų daromos žalos</w:t>
      </w:r>
      <w:r w:rsidR="00473F8A">
        <w:t xml:space="preserve">, </w:t>
      </w:r>
      <w:r w:rsidR="003C6A10">
        <w:br/>
      </w:r>
      <w:r w:rsidR="00473F8A">
        <w:t>įgyvendinti išleista</w:t>
      </w:r>
      <w:r w:rsidR="007362D9">
        <w:t xml:space="preserve"> </w:t>
      </w:r>
      <w:r w:rsidR="00A92EB7" w:rsidRPr="007F11D6">
        <w:rPr>
          <w:bCs/>
        </w:rPr>
        <w:t xml:space="preserve">141 474 </w:t>
      </w:r>
      <w:r w:rsidR="00473F8A" w:rsidRPr="00A92EB7">
        <w:rPr>
          <w:bCs/>
          <w:color w:val="000000" w:themeColor="text1"/>
        </w:rPr>
        <w:t>Eur</w:t>
      </w:r>
      <w:r w:rsidR="007362D9" w:rsidRPr="0090779B">
        <w:rPr>
          <w:color w:val="000000" w:themeColor="text1"/>
        </w:rPr>
        <w:t>.</w:t>
      </w:r>
    </w:p>
    <w:p w14:paraId="273F7652" w14:textId="77777777" w:rsidR="007362D9" w:rsidRPr="008F489A" w:rsidRDefault="007362D9" w:rsidP="007362D9">
      <w:pPr>
        <w:suppressAutoHyphens w:val="0"/>
        <w:jc w:val="both"/>
      </w:pPr>
    </w:p>
    <w:p w14:paraId="483B05B5" w14:textId="77777777" w:rsidR="007377F9" w:rsidRPr="008F489A" w:rsidRDefault="007377F9" w:rsidP="007377F9"/>
    <w:p w14:paraId="1B56BFA8" w14:textId="1C442D16" w:rsidR="007377F9" w:rsidRPr="008F489A" w:rsidRDefault="007377F9" w:rsidP="007377F9">
      <w:r>
        <w:t>Vyr. specialistas</w:t>
      </w:r>
      <w:r w:rsidRPr="008F489A">
        <w:t xml:space="preserve">                                                                                        </w:t>
      </w:r>
      <w:r w:rsidR="0082359D">
        <w:t xml:space="preserve">             </w:t>
      </w:r>
      <w:r w:rsidRPr="008F489A">
        <w:t xml:space="preserve">  </w:t>
      </w:r>
      <w:r>
        <w:t xml:space="preserve">       </w:t>
      </w:r>
      <w:r w:rsidR="00D862FC">
        <w:t xml:space="preserve">  </w:t>
      </w:r>
      <w:r w:rsidR="0082359D">
        <w:t>Artūras Šatas</w:t>
      </w:r>
    </w:p>
    <w:p w14:paraId="6A034DC5" w14:textId="77777777" w:rsidR="007377F9" w:rsidRDefault="007377F9" w:rsidP="007377F9"/>
    <w:p w14:paraId="5240715C" w14:textId="77777777" w:rsidR="007377F9" w:rsidRDefault="007377F9" w:rsidP="00E04EFB">
      <w:pPr>
        <w:jc w:val="center"/>
      </w:pPr>
    </w:p>
    <w:sectPr w:rsidR="007377F9" w:rsidSect="00F174FE">
      <w:headerReference w:type="default" r:id="rId10"/>
      <w:footerReference w:type="default" r:id="rId11"/>
      <w:pgSz w:w="11906" w:h="16838"/>
      <w:pgMar w:top="993" w:right="567" w:bottom="709"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CC393" w14:textId="77777777" w:rsidR="00D1110B" w:rsidRDefault="00D1110B">
      <w:r>
        <w:separator/>
      </w:r>
    </w:p>
  </w:endnote>
  <w:endnote w:type="continuationSeparator" w:id="0">
    <w:p w14:paraId="659EFD73" w14:textId="77777777" w:rsidR="00D1110B" w:rsidRDefault="00D11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8D250" w14:textId="77777777" w:rsidR="002243D2" w:rsidRDefault="002243D2">
    <w:pPr>
      <w:pStyle w:val="Footer"/>
      <w:ind w:right="360"/>
    </w:pPr>
    <w:r>
      <w:rPr>
        <w:noProof/>
      </w:rPr>
      <mc:AlternateContent>
        <mc:Choice Requires="wps">
          <w:drawing>
            <wp:anchor distT="0" distB="0" distL="114300" distR="114300" simplePos="0" relativeHeight="251659264" behindDoc="0" locked="0" layoutInCell="1" allowOverlap="1" wp14:anchorId="15452EC2" wp14:editId="1A1F9821">
              <wp:simplePos x="0" y="0"/>
              <wp:positionH relativeFrom="margin">
                <wp:align>right</wp:align>
              </wp:positionH>
              <wp:positionV relativeFrom="paragraph">
                <wp:posOffset>722</wp:posOffset>
              </wp:positionV>
              <wp:extent cx="69210" cy="175263"/>
              <wp:effectExtent l="0" t="0" r="6990" b="15237"/>
              <wp:wrapSquare wrapText="bothSides"/>
              <wp:docPr id="1" name="Frame1"/>
              <wp:cNvGraphicFramePr/>
              <a:graphic xmlns:a="http://schemas.openxmlformats.org/drawingml/2006/main">
                <a:graphicData uri="http://schemas.microsoft.com/office/word/2010/wordprocessingShape">
                  <wps:wsp>
                    <wps:cNvSpPr txBox="1"/>
                    <wps:spPr>
                      <a:xfrm>
                        <a:off x="0" y="0"/>
                        <a:ext cx="69210" cy="175263"/>
                      </a:xfrm>
                      <a:prstGeom prst="rect">
                        <a:avLst/>
                      </a:prstGeom>
                      <a:noFill/>
                      <a:ln>
                        <a:noFill/>
                        <a:prstDash/>
                      </a:ln>
                    </wps:spPr>
                    <wps:txbx>
                      <w:txbxContent>
                        <w:p w14:paraId="491BE0B0" w14:textId="77777777" w:rsidR="002243D2" w:rsidRDefault="002243D2">
                          <w:pPr>
                            <w:pStyle w:val="Footer"/>
                          </w:pPr>
                        </w:p>
                      </w:txbxContent>
                    </wps:txbx>
                    <wps:bodyPr vert="horz" wrap="none" lIns="0" tIns="0" rIns="0" bIns="0" anchor="t" anchorCtr="0" compatLnSpc="0">
                      <a:spAutoFit/>
                    </wps:bodyPr>
                  </wps:wsp>
                </a:graphicData>
              </a:graphic>
            </wp:anchor>
          </w:drawing>
        </mc:Choice>
        <mc:Fallback>
          <w:pict>
            <v:shapetype w14:anchorId="15452EC2" id="_x0000_t202" coordsize="21600,21600" o:spt="202" path="m,l,21600r21600,l21600,xe">
              <v:stroke joinstyle="miter"/>
              <v:path gradientshapeok="t" o:connecttype="rect"/>
            </v:shapetype>
            <v:shape id="Frame1" o:spid="_x0000_s1026" type="#_x0000_t202" style="position:absolute;margin-left:-45.75pt;margin-top:.05pt;width:5.45pt;height:13.8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" filled="f" stroked="f">
              <v:textbox style="mso-fit-shape-to-text:t" inset="0,0,0,0">
                <w:txbxContent>
                  <w:p w14:paraId="491BE0B0" w14:textId="77777777" w:rsidR="002243D2" w:rsidRDefault="002243D2">
                    <w:pPr>
                      <w:pStyle w:val="Footer"/>
                    </w:pP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73FBF" w14:textId="77777777" w:rsidR="00D1110B" w:rsidRDefault="00D1110B">
      <w:r>
        <w:rPr>
          <w:color w:val="000000"/>
        </w:rPr>
        <w:separator/>
      </w:r>
    </w:p>
  </w:footnote>
  <w:footnote w:type="continuationSeparator" w:id="0">
    <w:p w14:paraId="7C4C4DEC" w14:textId="77777777" w:rsidR="00D1110B" w:rsidRDefault="00D11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98418" w14:textId="77777777" w:rsidR="002243D2" w:rsidRDefault="002243D2">
    <w:pPr>
      <w:pStyle w:val="Header"/>
      <w:jc w:val="center"/>
    </w:pPr>
    <w:r>
      <w:fldChar w:fldCharType="begin"/>
    </w:r>
    <w:r>
      <w:instrText xml:space="preserve"> PAGE </w:instrText>
    </w:r>
    <w:r>
      <w:fldChar w:fldCharType="separate"/>
    </w:r>
    <w:r w:rsidR="00497A93">
      <w:rPr>
        <w:noProof/>
      </w:rPr>
      <w:t>7</w:t>
    </w:r>
    <w:r>
      <w:fldChar w:fldCharType="end"/>
    </w:r>
  </w:p>
  <w:p w14:paraId="712D76E4" w14:textId="77777777" w:rsidR="002243D2" w:rsidRDefault="002243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E0F8D"/>
    <w:multiLevelType w:val="hybridMultilevel"/>
    <w:tmpl w:val="5EA2C22C"/>
    <w:lvl w:ilvl="0" w:tplc="9AF4F4E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E5E3508"/>
    <w:multiLevelType w:val="hybridMultilevel"/>
    <w:tmpl w:val="43E4F0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50884554">
    <w:abstractNumId w:val="0"/>
  </w:num>
  <w:num w:numId="2" w16cid:durableId="415709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71D"/>
    <w:rsid w:val="00001663"/>
    <w:rsid w:val="00006DCE"/>
    <w:rsid w:val="00013A3B"/>
    <w:rsid w:val="000235F3"/>
    <w:rsid w:val="00030BBA"/>
    <w:rsid w:val="000404D8"/>
    <w:rsid w:val="000426AC"/>
    <w:rsid w:val="000440DE"/>
    <w:rsid w:val="00053883"/>
    <w:rsid w:val="00064960"/>
    <w:rsid w:val="00071E86"/>
    <w:rsid w:val="000723F6"/>
    <w:rsid w:val="000816F9"/>
    <w:rsid w:val="000A0FD9"/>
    <w:rsid w:val="000B266F"/>
    <w:rsid w:val="000B5B11"/>
    <w:rsid w:val="000B5F3D"/>
    <w:rsid w:val="000D10CE"/>
    <w:rsid w:val="000D53E1"/>
    <w:rsid w:val="000E71EF"/>
    <w:rsid w:val="000F0EB8"/>
    <w:rsid w:val="00100D58"/>
    <w:rsid w:val="00105740"/>
    <w:rsid w:val="001265E1"/>
    <w:rsid w:val="001369A0"/>
    <w:rsid w:val="00136BB2"/>
    <w:rsid w:val="001408E7"/>
    <w:rsid w:val="001501F7"/>
    <w:rsid w:val="00161125"/>
    <w:rsid w:val="0017107D"/>
    <w:rsid w:val="00184424"/>
    <w:rsid w:val="001857B3"/>
    <w:rsid w:val="001A46A4"/>
    <w:rsid w:val="001B00AE"/>
    <w:rsid w:val="001B6D40"/>
    <w:rsid w:val="001C0048"/>
    <w:rsid w:val="001C363F"/>
    <w:rsid w:val="001D100A"/>
    <w:rsid w:val="001D2AAC"/>
    <w:rsid w:val="001E261C"/>
    <w:rsid w:val="001E4B31"/>
    <w:rsid w:val="001F5A6E"/>
    <w:rsid w:val="001F6125"/>
    <w:rsid w:val="00213339"/>
    <w:rsid w:val="00213642"/>
    <w:rsid w:val="002164C0"/>
    <w:rsid w:val="00216D85"/>
    <w:rsid w:val="002243D2"/>
    <w:rsid w:val="00225E91"/>
    <w:rsid w:val="00230017"/>
    <w:rsid w:val="00241473"/>
    <w:rsid w:val="0024294B"/>
    <w:rsid w:val="002526CF"/>
    <w:rsid w:val="00262466"/>
    <w:rsid w:val="00264189"/>
    <w:rsid w:val="002718B4"/>
    <w:rsid w:val="0028361A"/>
    <w:rsid w:val="00283C6F"/>
    <w:rsid w:val="00285300"/>
    <w:rsid w:val="0029244B"/>
    <w:rsid w:val="002961A1"/>
    <w:rsid w:val="002A20FA"/>
    <w:rsid w:val="002B0FA5"/>
    <w:rsid w:val="002C41F3"/>
    <w:rsid w:val="002D1D82"/>
    <w:rsid w:val="002D2377"/>
    <w:rsid w:val="002E56FE"/>
    <w:rsid w:val="002F4E14"/>
    <w:rsid w:val="002F7AD5"/>
    <w:rsid w:val="00306757"/>
    <w:rsid w:val="00321C4B"/>
    <w:rsid w:val="0033355A"/>
    <w:rsid w:val="0035051A"/>
    <w:rsid w:val="00354A06"/>
    <w:rsid w:val="00357818"/>
    <w:rsid w:val="00363355"/>
    <w:rsid w:val="003634D7"/>
    <w:rsid w:val="00382462"/>
    <w:rsid w:val="003879EB"/>
    <w:rsid w:val="003A096E"/>
    <w:rsid w:val="003A1756"/>
    <w:rsid w:val="003B6348"/>
    <w:rsid w:val="003C34D8"/>
    <w:rsid w:val="003C3C06"/>
    <w:rsid w:val="003C6A10"/>
    <w:rsid w:val="003E08A1"/>
    <w:rsid w:val="003E4263"/>
    <w:rsid w:val="003F3339"/>
    <w:rsid w:val="003F6E2B"/>
    <w:rsid w:val="00400F4B"/>
    <w:rsid w:val="0040222B"/>
    <w:rsid w:val="00405909"/>
    <w:rsid w:val="00406044"/>
    <w:rsid w:val="004150B1"/>
    <w:rsid w:val="00421867"/>
    <w:rsid w:val="004342CE"/>
    <w:rsid w:val="00434E54"/>
    <w:rsid w:val="004428DA"/>
    <w:rsid w:val="00442D7D"/>
    <w:rsid w:val="0045535F"/>
    <w:rsid w:val="00467E24"/>
    <w:rsid w:val="00471ED1"/>
    <w:rsid w:val="00473F8A"/>
    <w:rsid w:val="00474108"/>
    <w:rsid w:val="00474FEE"/>
    <w:rsid w:val="00483F6B"/>
    <w:rsid w:val="0049072E"/>
    <w:rsid w:val="0049485C"/>
    <w:rsid w:val="00497A93"/>
    <w:rsid w:val="004A06E7"/>
    <w:rsid w:val="004A080E"/>
    <w:rsid w:val="004A16D1"/>
    <w:rsid w:val="004A5789"/>
    <w:rsid w:val="004B0ADA"/>
    <w:rsid w:val="004B53DF"/>
    <w:rsid w:val="004C4893"/>
    <w:rsid w:val="004C61D1"/>
    <w:rsid w:val="004D2AC7"/>
    <w:rsid w:val="004D51BD"/>
    <w:rsid w:val="004E786F"/>
    <w:rsid w:val="004E7BCC"/>
    <w:rsid w:val="004F28D6"/>
    <w:rsid w:val="004F41EC"/>
    <w:rsid w:val="004F7F2F"/>
    <w:rsid w:val="00526649"/>
    <w:rsid w:val="005333D2"/>
    <w:rsid w:val="00542C72"/>
    <w:rsid w:val="00545B73"/>
    <w:rsid w:val="0055065E"/>
    <w:rsid w:val="005604C5"/>
    <w:rsid w:val="00563915"/>
    <w:rsid w:val="00573D74"/>
    <w:rsid w:val="005940F0"/>
    <w:rsid w:val="005A0730"/>
    <w:rsid w:val="005A371D"/>
    <w:rsid w:val="005A6223"/>
    <w:rsid w:val="005B09FC"/>
    <w:rsid w:val="005C2F0D"/>
    <w:rsid w:val="005D1030"/>
    <w:rsid w:val="005D121B"/>
    <w:rsid w:val="005E01B2"/>
    <w:rsid w:val="005E1BBA"/>
    <w:rsid w:val="005E2097"/>
    <w:rsid w:val="0060119E"/>
    <w:rsid w:val="00606C6B"/>
    <w:rsid w:val="006077A4"/>
    <w:rsid w:val="006355FA"/>
    <w:rsid w:val="00653436"/>
    <w:rsid w:val="00660E07"/>
    <w:rsid w:val="00667ABF"/>
    <w:rsid w:val="006815F0"/>
    <w:rsid w:val="00682059"/>
    <w:rsid w:val="00687378"/>
    <w:rsid w:val="00687A26"/>
    <w:rsid w:val="00690825"/>
    <w:rsid w:val="006973F7"/>
    <w:rsid w:val="00697F09"/>
    <w:rsid w:val="006A1C30"/>
    <w:rsid w:val="006C043B"/>
    <w:rsid w:val="006C6260"/>
    <w:rsid w:val="006D1B1C"/>
    <w:rsid w:val="006D1BD5"/>
    <w:rsid w:val="006E1684"/>
    <w:rsid w:val="006E4C18"/>
    <w:rsid w:val="006F2073"/>
    <w:rsid w:val="006F33BF"/>
    <w:rsid w:val="007157CE"/>
    <w:rsid w:val="00716E63"/>
    <w:rsid w:val="00733CF6"/>
    <w:rsid w:val="00734DAE"/>
    <w:rsid w:val="007362D9"/>
    <w:rsid w:val="007377F9"/>
    <w:rsid w:val="00740769"/>
    <w:rsid w:val="007453DD"/>
    <w:rsid w:val="00753393"/>
    <w:rsid w:val="007537DD"/>
    <w:rsid w:val="00753AD1"/>
    <w:rsid w:val="00757A3A"/>
    <w:rsid w:val="00763AA8"/>
    <w:rsid w:val="00764189"/>
    <w:rsid w:val="007714A7"/>
    <w:rsid w:val="00773242"/>
    <w:rsid w:val="00790F77"/>
    <w:rsid w:val="00797949"/>
    <w:rsid w:val="007A2803"/>
    <w:rsid w:val="007A6A76"/>
    <w:rsid w:val="007A6C3D"/>
    <w:rsid w:val="007B7E3E"/>
    <w:rsid w:val="007C123F"/>
    <w:rsid w:val="007C5819"/>
    <w:rsid w:val="007D3E03"/>
    <w:rsid w:val="007D3F2C"/>
    <w:rsid w:val="007D4629"/>
    <w:rsid w:val="007E3AD6"/>
    <w:rsid w:val="007E62B3"/>
    <w:rsid w:val="007F11D6"/>
    <w:rsid w:val="007F7359"/>
    <w:rsid w:val="00800D7E"/>
    <w:rsid w:val="008029A8"/>
    <w:rsid w:val="0080787E"/>
    <w:rsid w:val="0081787B"/>
    <w:rsid w:val="0082079B"/>
    <w:rsid w:val="0082359D"/>
    <w:rsid w:val="008238A9"/>
    <w:rsid w:val="008345AD"/>
    <w:rsid w:val="00844E7E"/>
    <w:rsid w:val="00845E76"/>
    <w:rsid w:val="00846DC6"/>
    <w:rsid w:val="008470A6"/>
    <w:rsid w:val="00850CF2"/>
    <w:rsid w:val="00854386"/>
    <w:rsid w:val="0085624A"/>
    <w:rsid w:val="008647D6"/>
    <w:rsid w:val="00871D17"/>
    <w:rsid w:val="008813B7"/>
    <w:rsid w:val="00883028"/>
    <w:rsid w:val="00887956"/>
    <w:rsid w:val="00890D1B"/>
    <w:rsid w:val="008946C9"/>
    <w:rsid w:val="008A11C8"/>
    <w:rsid w:val="008A77B2"/>
    <w:rsid w:val="008D0163"/>
    <w:rsid w:val="008D33E6"/>
    <w:rsid w:val="008E47AE"/>
    <w:rsid w:val="008E5A15"/>
    <w:rsid w:val="008E68DC"/>
    <w:rsid w:val="008F23CC"/>
    <w:rsid w:val="008F3C29"/>
    <w:rsid w:val="008F489A"/>
    <w:rsid w:val="008F4EC6"/>
    <w:rsid w:val="00906507"/>
    <w:rsid w:val="0090779B"/>
    <w:rsid w:val="00913956"/>
    <w:rsid w:val="009228BE"/>
    <w:rsid w:val="009343DA"/>
    <w:rsid w:val="0095192C"/>
    <w:rsid w:val="00966308"/>
    <w:rsid w:val="009663AC"/>
    <w:rsid w:val="00972067"/>
    <w:rsid w:val="00977B9F"/>
    <w:rsid w:val="00982C00"/>
    <w:rsid w:val="009967FD"/>
    <w:rsid w:val="009A373C"/>
    <w:rsid w:val="009A602A"/>
    <w:rsid w:val="009B146B"/>
    <w:rsid w:val="009B2471"/>
    <w:rsid w:val="009B26DD"/>
    <w:rsid w:val="009F2F81"/>
    <w:rsid w:val="009F62F3"/>
    <w:rsid w:val="00A03950"/>
    <w:rsid w:val="00A0487B"/>
    <w:rsid w:val="00A16926"/>
    <w:rsid w:val="00A24490"/>
    <w:rsid w:val="00A32B4B"/>
    <w:rsid w:val="00A339EA"/>
    <w:rsid w:val="00A41B33"/>
    <w:rsid w:val="00A56175"/>
    <w:rsid w:val="00A635A3"/>
    <w:rsid w:val="00A6626D"/>
    <w:rsid w:val="00A67D81"/>
    <w:rsid w:val="00A7116A"/>
    <w:rsid w:val="00A71A82"/>
    <w:rsid w:val="00A87FE7"/>
    <w:rsid w:val="00A92EB7"/>
    <w:rsid w:val="00A97E69"/>
    <w:rsid w:val="00AA3AD8"/>
    <w:rsid w:val="00AA5170"/>
    <w:rsid w:val="00AB3CA5"/>
    <w:rsid w:val="00AB4642"/>
    <w:rsid w:val="00AD5659"/>
    <w:rsid w:val="00AE06AD"/>
    <w:rsid w:val="00AE10E3"/>
    <w:rsid w:val="00AE3139"/>
    <w:rsid w:val="00AE3511"/>
    <w:rsid w:val="00B0057C"/>
    <w:rsid w:val="00B0650C"/>
    <w:rsid w:val="00B127E3"/>
    <w:rsid w:val="00B23ED8"/>
    <w:rsid w:val="00B24870"/>
    <w:rsid w:val="00B27010"/>
    <w:rsid w:val="00B31CA7"/>
    <w:rsid w:val="00B35D8B"/>
    <w:rsid w:val="00B63918"/>
    <w:rsid w:val="00B63CC5"/>
    <w:rsid w:val="00B77A75"/>
    <w:rsid w:val="00B82163"/>
    <w:rsid w:val="00B8443B"/>
    <w:rsid w:val="00B858CF"/>
    <w:rsid w:val="00B92286"/>
    <w:rsid w:val="00BA619D"/>
    <w:rsid w:val="00BC6851"/>
    <w:rsid w:val="00BD14DE"/>
    <w:rsid w:val="00BD1C38"/>
    <w:rsid w:val="00BD2CD6"/>
    <w:rsid w:val="00BD45E9"/>
    <w:rsid w:val="00BD57E8"/>
    <w:rsid w:val="00BE0956"/>
    <w:rsid w:val="00BF5C78"/>
    <w:rsid w:val="00C17B2E"/>
    <w:rsid w:val="00C227C4"/>
    <w:rsid w:val="00C268B7"/>
    <w:rsid w:val="00C26C4C"/>
    <w:rsid w:val="00C43B4F"/>
    <w:rsid w:val="00C462A4"/>
    <w:rsid w:val="00C53695"/>
    <w:rsid w:val="00C56E40"/>
    <w:rsid w:val="00C7314E"/>
    <w:rsid w:val="00C770A3"/>
    <w:rsid w:val="00CA70F7"/>
    <w:rsid w:val="00CB4E98"/>
    <w:rsid w:val="00CB6161"/>
    <w:rsid w:val="00CB766C"/>
    <w:rsid w:val="00CC2D4C"/>
    <w:rsid w:val="00CC46BD"/>
    <w:rsid w:val="00CC6EA0"/>
    <w:rsid w:val="00CD10E6"/>
    <w:rsid w:val="00CD6ED5"/>
    <w:rsid w:val="00CE20BE"/>
    <w:rsid w:val="00CE63D5"/>
    <w:rsid w:val="00CE6664"/>
    <w:rsid w:val="00CF3265"/>
    <w:rsid w:val="00CF5C3E"/>
    <w:rsid w:val="00CF7C29"/>
    <w:rsid w:val="00D02303"/>
    <w:rsid w:val="00D0510D"/>
    <w:rsid w:val="00D07842"/>
    <w:rsid w:val="00D1110B"/>
    <w:rsid w:val="00D15438"/>
    <w:rsid w:val="00D175A3"/>
    <w:rsid w:val="00D20AC0"/>
    <w:rsid w:val="00D23018"/>
    <w:rsid w:val="00D23C5D"/>
    <w:rsid w:val="00D26797"/>
    <w:rsid w:val="00D32933"/>
    <w:rsid w:val="00D368B2"/>
    <w:rsid w:val="00D46E2B"/>
    <w:rsid w:val="00D53467"/>
    <w:rsid w:val="00D6326C"/>
    <w:rsid w:val="00D66D43"/>
    <w:rsid w:val="00D7743B"/>
    <w:rsid w:val="00D8288D"/>
    <w:rsid w:val="00D862FC"/>
    <w:rsid w:val="00D91396"/>
    <w:rsid w:val="00DB113E"/>
    <w:rsid w:val="00DC2A5D"/>
    <w:rsid w:val="00DC31DC"/>
    <w:rsid w:val="00DD57D8"/>
    <w:rsid w:val="00DE0B39"/>
    <w:rsid w:val="00DE19F9"/>
    <w:rsid w:val="00DF4FB2"/>
    <w:rsid w:val="00E0086F"/>
    <w:rsid w:val="00E020B9"/>
    <w:rsid w:val="00E04EFB"/>
    <w:rsid w:val="00E055A7"/>
    <w:rsid w:val="00E0755E"/>
    <w:rsid w:val="00E14928"/>
    <w:rsid w:val="00E203D4"/>
    <w:rsid w:val="00E22184"/>
    <w:rsid w:val="00E226B6"/>
    <w:rsid w:val="00E30C33"/>
    <w:rsid w:val="00E33A3C"/>
    <w:rsid w:val="00E35711"/>
    <w:rsid w:val="00E4225E"/>
    <w:rsid w:val="00E426CD"/>
    <w:rsid w:val="00E42D5F"/>
    <w:rsid w:val="00E47CE4"/>
    <w:rsid w:val="00E54A70"/>
    <w:rsid w:val="00E67BBB"/>
    <w:rsid w:val="00E72E6C"/>
    <w:rsid w:val="00E7406A"/>
    <w:rsid w:val="00E757E1"/>
    <w:rsid w:val="00E76D43"/>
    <w:rsid w:val="00E862BB"/>
    <w:rsid w:val="00E9299A"/>
    <w:rsid w:val="00EA1242"/>
    <w:rsid w:val="00EA20C0"/>
    <w:rsid w:val="00EB19A8"/>
    <w:rsid w:val="00EB3EEA"/>
    <w:rsid w:val="00EB778F"/>
    <w:rsid w:val="00EC2619"/>
    <w:rsid w:val="00ED29D2"/>
    <w:rsid w:val="00ED6137"/>
    <w:rsid w:val="00EE547D"/>
    <w:rsid w:val="00EE5541"/>
    <w:rsid w:val="00EE7148"/>
    <w:rsid w:val="00EF55D7"/>
    <w:rsid w:val="00F02AF7"/>
    <w:rsid w:val="00F1160C"/>
    <w:rsid w:val="00F141C2"/>
    <w:rsid w:val="00F174FE"/>
    <w:rsid w:val="00F21668"/>
    <w:rsid w:val="00F31ED7"/>
    <w:rsid w:val="00F41CB4"/>
    <w:rsid w:val="00F42042"/>
    <w:rsid w:val="00F53FD7"/>
    <w:rsid w:val="00F64354"/>
    <w:rsid w:val="00F64EBA"/>
    <w:rsid w:val="00F65406"/>
    <w:rsid w:val="00F67215"/>
    <w:rsid w:val="00F726EE"/>
    <w:rsid w:val="00F742EE"/>
    <w:rsid w:val="00FB3135"/>
    <w:rsid w:val="00FC2E9C"/>
    <w:rsid w:val="00FD4188"/>
    <w:rsid w:val="00FE0F29"/>
    <w:rsid w:val="00FE2419"/>
    <w:rsid w:val="00FE27EF"/>
    <w:rsid w:val="00FE5695"/>
    <w:rsid w:val="00FE63BD"/>
    <w:rsid w:val="00FF15CA"/>
    <w:rsid w:val="00FF1A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32AB8"/>
  <w15:docId w15:val="{97C3CFAD-48B0-4F3E-808C-E31A81034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755E"/>
    <w:pPr>
      <w:suppressAutoHyphens/>
      <w:spacing w:after="0" w:line="240" w:lineRule="auto"/>
    </w:pPr>
    <w:rPr>
      <w:rFonts w:ascii="Times New Roman" w:eastAsia="Times New Roman" w:hAnsi="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Footer">
    <w:name w:val="footer"/>
    <w:basedOn w:val="Normal"/>
    <w:pPr>
      <w:tabs>
        <w:tab w:val="center" w:pos="4819"/>
        <w:tab w:val="right" w:pos="9638"/>
      </w:tabs>
    </w:pPr>
  </w:style>
  <w:style w:type="paragraph" w:customStyle="1" w:styleId="Textbody">
    <w:name w:val="Text body"/>
    <w:basedOn w:val="Standard"/>
    <w:pPr>
      <w:spacing w:after="120"/>
    </w:p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FooterChar">
    <w:name w:val="Footer Char"/>
    <w:basedOn w:val="DefaultParagraphFont"/>
    <w:rPr>
      <w:rFonts w:ascii="Times New Roman" w:eastAsia="Times New Roman" w:hAnsi="Times New Roman" w:cs="Times New Roman"/>
      <w:sz w:val="24"/>
      <w:szCs w:val="24"/>
      <w:lang w:eastAsia="lt-LT"/>
    </w:rPr>
  </w:style>
  <w:style w:type="character" w:styleId="PageNumber">
    <w:name w:val="page number"/>
    <w:basedOn w:val="DefaultParagraphFont"/>
  </w:style>
  <w:style w:type="paragraph" w:styleId="Header">
    <w:name w:val="header"/>
    <w:basedOn w:val="Normal"/>
    <w:pPr>
      <w:tabs>
        <w:tab w:val="center" w:pos="4153"/>
        <w:tab w:val="right" w:pos="8306"/>
      </w:tabs>
      <w:textAlignment w:val="auto"/>
    </w:pPr>
    <w:rPr>
      <w:sz w:val="20"/>
      <w:szCs w:val="20"/>
      <w:lang w:eastAsia="ar-SA"/>
    </w:rPr>
  </w:style>
  <w:style w:type="character" w:customStyle="1" w:styleId="HeaderChar">
    <w:name w:val="Header Char"/>
    <w:basedOn w:val="DefaultParagraphFont"/>
    <w:rPr>
      <w:rFonts w:ascii="Times New Roman" w:eastAsia="Times New Roman" w:hAnsi="Times New Roman"/>
      <w:sz w:val="20"/>
      <w:szCs w:val="20"/>
      <w:lang w:eastAsia="ar-SA"/>
    </w:rPr>
  </w:style>
  <w:style w:type="character" w:customStyle="1" w:styleId="AntratsDiagrama">
    <w:name w:val="Antraštės Diagrama"/>
    <w:basedOn w:val="DefaultParagraphFont"/>
    <w:rPr>
      <w:rFonts w:ascii="Times New Roman" w:eastAsia="Times New Roman" w:hAnsi="Times New Roman"/>
      <w:sz w:val="20"/>
      <w:szCs w:val="20"/>
      <w:lang w:eastAsia="ar-SA"/>
    </w:rPr>
  </w:style>
  <w:style w:type="paragraph" w:styleId="BalloonText">
    <w:name w:val="Balloon Text"/>
    <w:basedOn w:val="Normal"/>
    <w:link w:val="BalloonTextChar"/>
    <w:uiPriority w:val="99"/>
    <w:semiHidden/>
    <w:unhideWhenUsed/>
    <w:rsid w:val="00EB3EEA"/>
    <w:rPr>
      <w:rFonts w:ascii="Tahoma" w:hAnsi="Tahoma" w:cs="Tahoma"/>
      <w:sz w:val="16"/>
      <w:szCs w:val="16"/>
    </w:rPr>
  </w:style>
  <w:style w:type="character" w:customStyle="1" w:styleId="BalloonTextChar">
    <w:name w:val="Balloon Text Char"/>
    <w:basedOn w:val="DefaultParagraphFont"/>
    <w:link w:val="BalloonText"/>
    <w:uiPriority w:val="99"/>
    <w:semiHidden/>
    <w:rsid w:val="00EB3EEA"/>
    <w:rPr>
      <w:rFonts w:ascii="Tahoma" w:eastAsia="Times New Roman" w:hAnsi="Tahoma" w:cs="Tahoma"/>
      <w:sz w:val="16"/>
      <w:szCs w:val="16"/>
      <w:lang w:eastAsia="lt-LT"/>
    </w:rPr>
  </w:style>
  <w:style w:type="paragraph" w:styleId="ListParagraph">
    <w:name w:val="List Paragraph"/>
    <w:basedOn w:val="Normal"/>
    <w:uiPriority w:val="34"/>
    <w:qFormat/>
    <w:rsid w:val="00C536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605515">
      <w:bodyDiv w:val="1"/>
      <w:marLeft w:val="0"/>
      <w:marRight w:val="0"/>
      <w:marTop w:val="0"/>
      <w:marBottom w:val="0"/>
      <w:divBdr>
        <w:top w:val="none" w:sz="0" w:space="0" w:color="auto"/>
        <w:left w:val="none" w:sz="0" w:space="0" w:color="auto"/>
        <w:bottom w:val="none" w:sz="0" w:space="0" w:color="auto"/>
        <w:right w:val="none" w:sz="0" w:space="0" w:color="auto"/>
      </w:divBdr>
    </w:div>
    <w:div w:id="681472011">
      <w:bodyDiv w:val="1"/>
      <w:marLeft w:val="0"/>
      <w:marRight w:val="0"/>
      <w:marTop w:val="0"/>
      <w:marBottom w:val="0"/>
      <w:divBdr>
        <w:top w:val="none" w:sz="0" w:space="0" w:color="auto"/>
        <w:left w:val="none" w:sz="0" w:space="0" w:color="auto"/>
        <w:bottom w:val="none" w:sz="0" w:space="0" w:color="auto"/>
        <w:right w:val="none" w:sz="0" w:space="0" w:color="auto"/>
      </w:divBdr>
    </w:div>
    <w:div w:id="704184910">
      <w:bodyDiv w:val="1"/>
      <w:marLeft w:val="0"/>
      <w:marRight w:val="0"/>
      <w:marTop w:val="0"/>
      <w:marBottom w:val="0"/>
      <w:divBdr>
        <w:top w:val="none" w:sz="0" w:space="0" w:color="auto"/>
        <w:left w:val="none" w:sz="0" w:space="0" w:color="auto"/>
        <w:bottom w:val="none" w:sz="0" w:space="0" w:color="auto"/>
        <w:right w:val="none" w:sz="0" w:space="0" w:color="auto"/>
      </w:divBdr>
    </w:div>
    <w:div w:id="720253814">
      <w:bodyDiv w:val="1"/>
      <w:marLeft w:val="0"/>
      <w:marRight w:val="0"/>
      <w:marTop w:val="0"/>
      <w:marBottom w:val="0"/>
      <w:divBdr>
        <w:top w:val="none" w:sz="0" w:space="0" w:color="auto"/>
        <w:left w:val="none" w:sz="0" w:space="0" w:color="auto"/>
        <w:bottom w:val="none" w:sz="0" w:space="0" w:color="auto"/>
        <w:right w:val="none" w:sz="0" w:space="0" w:color="auto"/>
      </w:divBdr>
    </w:div>
    <w:div w:id="863862746">
      <w:bodyDiv w:val="1"/>
      <w:marLeft w:val="0"/>
      <w:marRight w:val="0"/>
      <w:marTop w:val="0"/>
      <w:marBottom w:val="0"/>
      <w:divBdr>
        <w:top w:val="none" w:sz="0" w:space="0" w:color="auto"/>
        <w:left w:val="none" w:sz="0" w:space="0" w:color="auto"/>
        <w:bottom w:val="none" w:sz="0" w:space="0" w:color="auto"/>
        <w:right w:val="none" w:sz="0" w:space="0" w:color="auto"/>
      </w:divBdr>
    </w:div>
    <w:div w:id="995232016">
      <w:bodyDiv w:val="1"/>
      <w:marLeft w:val="0"/>
      <w:marRight w:val="0"/>
      <w:marTop w:val="0"/>
      <w:marBottom w:val="0"/>
      <w:divBdr>
        <w:top w:val="none" w:sz="0" w:space="0" w:color="auto"/>
        <w:left w:val="none" w:sz="0" w:space="0" w:color="auto"/>
        <w:bottom w:val="none" w:sz="0" w:space="0" w:color="auto"/>
        <w:right w:val="none" w:sz="0" w:space="0" w:color="auto"/>
      </w:divBdr>
    </w:div>
    <w:div w:id="1187333476">
      <w:bodyDiv w:val="1"/>
      <w:marLeft w:val="0"/>
      <w:marRight w:val="0"/>
      <w:marTop w:val="0"/>
      <w:marBottom w:val="0"/>
      <w:divBdr>
        <w:top w:val="none" w:sz="0" w:space="0" w:color="auto"/>
        <w:left w:val="none" w:sz="0" w:space="0" w:color="auto"/>
        <w:bottom w:val="none" w:sz="0" w:space="0" w:color="auto"/>
        <w:right w:val="none" w:sz="0" w:space="0" w:color="auto"/>
      </w:divBdr>
    </w:div>
    <w:div w:id="1368410424">
      <w:bodyDiv w:val="1"/>
      <w:marLeft w:val="0"/>
      <w:marRight w:val="0"/>
      <w:marTop w:val="0"/>
      <w:marBottom w:val="0"/>
      <w:divBdr>
        <w:top w:val="none" w:sz="0" w:space="0" w:color="auto"/>
        <w:left w:val="none" w:sz="0" w:space="0" w:color="auto"/>
        <w:bottom w:val="none" w:sz="0" w:space="0" w:color="auto"/>
        <w:right w:val="none" w:sz="0" w:space="0" w:color="auto"/>
      </w:divBdr>
    </w:div>
    <w:div w:id="1679893528">
      <w:bodyDiv w:val="1"/>
      <w:marLeft w:val="0"/>
      <w:marRight w:val="0"/>
      <w:marTop w:val="0"/>
      <w:marBottom w:val="0"/>
      <w:divBdr>
        <w:top w:val="none" w:sz="0" w:space="0" w:color="auto"/>
        <w:left w:val="none" w:sz="0" w:space="0" w:color="auto"/>
        <w:bottom w:val="none" w:sz="0" w:space="0" w:color="auto"/>
        <w:right w:val="none" w:sz="0" w:space="0" w:color="auto"/>
      </w:divBdr>
    </w:div>
    <w:div w:id="1922060442">
      <w:bodyDiv w:val="1"/>
      <w:marLeft w:val="0"/>
      <w:marRight w:val="0"/>
      <w:marTop w:val="0"/>
      <w:marBottom w:val="0"/>
      <w:divBdr>
        <w:top w:val="none" w:sz="0" w:space="0" w:color="auto"/>
        <w:left w:val="none" w:sz="0" w:space="0" w:color="auto"/>
        <w:bottom w:val="none" w:sz="0" w:space="0" w:color="auto"/>
        <w:right w:val="none" w:sz="0" w:space="0" w:color="auto"/>
      </w:divBdr>
    </w:div>
    <w:div w:id="1965039652">
      <w:bodyDiv w:val="1"/>
      <w:marLeft w:val="0"/>
      <w:marRight w:val="0"/>
      <w:marTop w:val="0"/>
      <w:marBottom w:val="0"/>
      <w:divBdr>
        <w:top w:val="none" w:sz="0" w:space="0" w:color="auto"/>
        <w:left w:val="none" w:sz="0" w:space="0" w:color="auto"/>
        <w:bottom w:val="none" w:sz="0" w:space="0" w:color="auto"/>
        <w:right w:val="none" w:sz="0" w:space="0" w:color="auto"/>
      </w:divBdr>
    </w:div>
    <w:div w:id="2002156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AD967-AD17-4B4F-8F44-29D2BCB07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9160</Words>
  <Characters>5222</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Šimkutė</dc:creator>
  <cp:lastModifiedBy>Artūras Šatas</cp:lastModifiedBy>
  <cp:revision>2</cp:revision>
  <cp:lastPrinted>2026-01-14T14:08:00Z</cp:lastPrinted>
  <dcterms:created xsi:type="dcterms:W3CDTF">2026-01-15T06:23:00Z</dcterms:created>
  <dcterms:modified xsi:type="dcterms:W3CDTF">2026-01-15T06:23:00Z</dcterms:modified>
</cp:coreProperties>
</file>