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1B2" w14:textId="77777777" w:rsidR="00C834E0" w:rsidRDefault="002924EC" w:rsidP="002924EC">
      <w:pPr>
        <w:keepNext/>
        <w:ind w:firstLine="4820"/>
        <w:textAlignment w:val="baseline"/>
        <w:rPr>
          <w:szCs w:val="24"/>
          <w:lang w:eastAsia="lt-LT"/>
        </w:rPr>
      </w:pPr>
      <w:r>
        <w:rPr>
          <w:szCs w:val="24"/>
          <w:lang w:eastAsia="lt-LT"/>
        </w:rPr>
        <w:t>PATVIRTINTA</w:t>
      </w:r>
    </w:p>
    <w:p w14:paraId="7AEA6F87" w14:textId="1F2917E9" w:rsidR="00C834E0" w:rsidRPr="00A74F16" w:rsidRDefault="002924EC" w:rsidP="002924EC">
      <w:pPr>
        <w:ind w:firstLine="4820"/>
        <w:rPr>
          <w:szCs w:val="24"/>
          <w:lang w:eastAsia="sv-SE"/>
        </w:rPr>
      </w:pPr>
      <w:r w:rsidRPr="00A74F16">
        <w:rPr>
          <w:szCs w:val="24"/>
          <w:lang w:eastAsia="sv-SE"/>
        </w:rPr>
        <w:t>P</w:t>
      </w:r>
      <w:r w:rsidR="00091D2D" w:rsidRPr="00A74F16">
        <w:rPr>
          <w:szCs w:val="24"/>
          <w:lang w:eastAsia="sv-SE"/>
        </w:rPr>
        <w:t>anevėžio</w:t>
      </w:r>
      <w:r w:rsidRPr="00A74F16">
        <w:rPr>
          <w:szCs w:val="24"/>
          <w:lang w:eastAsia="sv-SE"/>
        </w:rPr>
        <w:t xml:space="preserve"> rajono savivaldybės tarybos </w:t>
      </w:r>
    </w:p>
    <w:p w14:paraId="0EC59465" w14:textId="3F22EF2C" w:rsidR="00C834E0" w:rsidRPr="00A74F16" w:rsidRDefault="002924EC" w:rsidP="002924EC">
      <w:pPr>
        <w:ind w:firstLine="4820"/>
        <w:rPr>
          <w:szCs w:val="24"/>
          <w:lang w:eastAsia="sv-SE"/>
        </w:rPr>
      </w:pPr>
      <w:r w:rsidRPr="00A74F16">
        <w:rPr>
          <w:szCs w:val="24"/>
          <w:lang w:eastAsia="sv-SE"/>
        </w:rPr>
        <w:t>20</w:t>
      </w:r>
      <w:r w:rsidR="005C5EA2" w:rsidRPr="00A74F16">
        <w:rPr>
          <w:szCs w:val="24"/>
          <w:lang w:eastAsia="sv-SE"/>
        </w:rPr>
        <w:t>2</w:t>
      </w:r>
      <w:r w:rsidR="00322522" w:rsidRPr="00A74F16">
        <w:rPr>
          <w:szCs w:val="24"/>
          <w:lang w:eastAsia="sv-SE"/>
        </w:rPr>
        <w:t>5</w:t>
      </w:r>
      <w:r w:rsidR="005C5EA2" w:rsidRPr="00A74F16">
        <w:rPr>
          <w:szCs w:val="24"/>
          <w:lang w:eastAsia="sv-SE"/>
        </w:rPr>
        <w:t xml:space="preserve"> m</w:t>
      </w:r>
      <w:r w:rsidRPr="00A74F16">
        <w:rPr>
          <w:szCs w:val="24"/>
          <w:lang w:eastAsia="sv-SE"/>
        </w:rPr>
        <w:t xml:space="preserve">. </w:t>
      </w:r>
      <w:r w:rsidR="005C5EA2" w:rsidRPr="00A74F16">
        <w:rPr>
          <w:szCs w:val="24"/>
          <w:lang w:eastAsia="sv-SE"/>
        </w:rPr>
        <w:t>gruodžio</w:t>
      </w:r>
      <w:r w:rsidR="00322522" w:rsidRPr="00A74F16">
        <w:rPr>
          <w:szCs w:val="24"/>
          <w:lang w:eastAsia="sv-SE"/>
        </w:rPr>
        <w:t xml:space="preserve"> </w:t>
      </w:r>
      <w:r w:rsidR="00F43883">
        <w:rPr>
          <w:szCs w:val="24"/>
          <w:lang w:eastAsia="sv-SE"/>
        </w:rPr>
        <w:t>1</w:t>
      </w:r>
      <w:r w:rsidR="000F0F21">
        <w:rPr>
          <w:szCs w:val="24"/>
          <w:lang w:eastAsia="sv-SE"/>
        </w:rPr>
        <w:t>7</w:t>
      </w:r>
      <w:r w:rsidRPr="00A74F16">
        <w:rPr>
          <w:szCs w:val="24"/>
          <w:lang w:eastAsia="sv-SE"/>
        </w:rPr>
        <w:t xml:space="preserve"> d. sprendimu Nr. T</w:t>
      </w:r>
      <w:r w:rsidR="00322522" w:rsidRPr="00A74F16">
        <w:rPr>
          <w:szCs w:val="24"/>
          <w:lang w:eastAsia="sv-SE"/>
        </w:rPr>
        <w:t>-</w:t>
      </w:r>
      <w:r w:rsidR="00197E34">
        <w:rPr>
          <w:szCs w:val="24"/>
          <w:lang w:eastAsia="sv-SE"/>
        </w:rPr>
        <w:t>257</w:t>
      </w:r>
    </w:p>
    <w:p w14:paraId="1E0A15AB" w14:textId="77777777" w:rsidR="00C834E0" w:rsidRDefault="00C834E0">
      <w:pPr>
        <w:jc w:val="center"/>
        <w:rPr>
          <w:b/>
          <w:lang w:eastAsia="lt-LT"/>
        </w:rPr>
      </w:pPr>
    </w:p>
    <w:p w14:paraId="03EE0EE7" w14:textId="77777777" w:rsidR="00C834E0" w:rsidRDefault="00C834E0">
      <w:pPr>
        <w:jc w:val="center"/>
        <w:rPr>
          <w:b/>
          <w:lang w:eastAsia="lt-LT"/>
        </w:rPr>
      </w:pPr>
    </w:p>
    <w:p w14:paraId="5EBE55DC" w14:textId="54A05B53" w:rsidR="00C834E0" w:rsidRDefault="002924EC">
      <w:pPr>
        <w:jc w:val="center"/>
        <w:rPr>
          <w:b/>
          <w:lang w:eastAsia="lt-LT"/>
        </w:rPr>
      </w:pPr>
      <w:r w:rsidRPr="005C5EA2">
        <w:rPr>
          <w:b/>
          <w:lang w:eastAsia="lt-LT"/>
        </w:rPr>
        <w:t>PA</w:t>
      </w:r>
      <w:r w:rsidR="005C5EA2">
        <w:rPr>
          <w:b/>
          <w:lang w:eastAsia="lt-LT"/>
        </w:rPr>
        <w:t>NEVĖŽIO</w:t>
      </w:r>
      <w:r>
        <w:rPr>
          <w:b/>
          <w:lang w:eastAsia="lt-LT"/>
        </w:rPr>
        <w:t xml:space="preserve"> RAJONO SAVIVALDYBĖS VIETINĖS RINKLIAVOS UŽ KOMUNALINIŲ ATLIEKŲ IR KOMUNALINĖMS ATLIEKOMS NEPRISKIRIAMŲ BUITYJE SUSIDARANČIŲ ATLIEKŲ TVARKYMĄ DYDŽIO NUSTATYMO METODIKA</w:t>
      </w:r>
    </w:p>
    <w:p w14:paraId="46F0BDA0" w14:textId="77777777" w:rsidR="00C834E0" w:rsidRDefault="00C834E0">
      <w:pPr>
        <w:tabs>
          <w:tab w:val="center" w:pos="4680"/>
          <w:tab w:val="right" w:pos="9000"/>
        </w:tabs>
        <w:jc w:val="center"/>
        <w:rPr>
          <w:caps/>
          <w:szCs w:val="24"/>
        </w:rPr>
      </w:pPr>
    </w:p>
    <w:p w14:paraId="1CA781C3" w14:textId="77777777" w:rsidR="00C834E0" w:rsidRDefault="002924EC">
      <w:pPr>
        <w:tabs>
          <w:tab w:val="left" w:pos="227"/>
          <w:tab w:val="num" w:pos="397"/>
        </w:tabs>
        <w:jc w:val="center"/>
        <w:rPr>
          <w:b/>
          <w:szCs w:val="24"/>
        </w:rPr>
      </w:pPr>
      <w:r>
        <w:rPr>
          <w:b/>
          <w:szCs w:val="24"/>
        </w:rPr>
        <w:t>I SKYRIUS</w:t>
      </w:r>
    </w:p>
    <w:p w14:paraId="6129D920" w14:textId="77777777" w:rsidR="00C834E0" w:rsidRDefault="002924EC">
      <w:pPr>
        <w:tabs>
          <w:tab w:val="left" w:pos="227"/>
          <w:tab w:val="num" w:pos="397"/>
        </w:tabs>
        <w:jc w:val="center"/>
        <w:rPr>
          <w:b/>
          <w:szCs w:val="24"/>
        </w:rPr>
      </w:pPr>
      <w:r>
        <w:rPr>
          <w:b/>
          <w:caps/>
          <w:szCs w:val="24"/>
        </w:rPr>
        <w:t>BENDROSIOS</w:t>
      </w:r>
      <w:r>
        <w:rPr>
          <w:b/>
          <w:szCs w:val="24"/>
        </w:rPr>
        <w:t xml:space="preserve"> NUOSTATOS</w:t>
      </w:r>
    </w:p>
    <w:p w14:paraId="1D7B7ED0" w14:textId="77777777" w:rsidR="00C834E0" w:rsidRDefault="00C834E0">
      <w:pPr>
        <w:tabs>
          <w:tab w:val="center" w:pos="4680"/>
          <w:tab w:val="right" w:pos="9000"/>
        </w:tabs>
        <w:jc w:val="both"/>
        <w:rPr>
          <w:szCs w:val="24"/>
        </w:rPr>
      </w:pPr>
    </w:p>
    <w:p w14:paraId="25BCB167" w14:textId="4FC3959D" w:rsidR="00C834E0" w:rsidRDefault="002924EC">
      <w:pPr>
        <w:ind w:firstLine="709"/>
        <w:jc w:val="both"/>
        <w:rPr>
          <w:szCs w:val="24"/>
        </w:rPr>
      </w:pPr>
      <w:r>
        <w:rPr>
          <w:szCs w:val="24"/>
        </w:rPr>
        <w:t xml:space="preserve">1. </w:t>
      </w:r>
      <w:r w:rsidRPr="005C5EA2">
        <w:rPr>
          <w:szCs w:val="24"/>
        </w:rPr>
        <w:t>P</w:t>
      </w:r>
      <w:r w:rsidR="005C5EA2" w:rsidRPr="005C5EA2">
        <w:rPr>
          <w:szCs w:val="24"/>
        </w:rPr>
        <w:t xml:space="preserve">anevėžio </w:t>
      </w:r>
      <w:r w:rsidRPr="005C5EA2">
        <w:rPr>
          <w:szCs w:val="24"/>
        </w:rPr>
        <w:t>rajono</w:t>
      </w:r>
      <w:r>
        <w:rPr>
          <w:szCs w:val="24"/>
        </w:rPr>
        <w:t xml:space="preserve"> savivaldybės vietinės rinkliavos už komunalinių atliekų ir komunalinėms atliekoms nepriskiriamų buityje susidarančių atliekų tvarkymą dydžio nustatymo metodika (toliau – Metodika) skirta vietinės rinkliavos už komunalinių atliekų ir komunalinėms atliekoms nepriskiriamų buityje susidarančių atliekų tvarkymą (toliau – Vietinė rinkliava) dydžio nustatymo principams apibrėžti.</w:t>
      </w:r>
    </w:p>
    <w:p w14:paraId="52EE8CF7" w14:textId="07A5C356" w:rsidR="00C834E0" w:rsidRDefault="002924EC">
      <w:pPr>
        <w:ind w:firstLine="709"/>
        <w:jc w:val="both"/>
        <w:rPr>
          <w:szCs w:val="24"/>
        </w:rPr>
      </w:pPr>
      <w:r>
        <w:rPr>
          <w:szCs w:val="24"/>
        </w:rPr>
        <w:t>2. Pagal vietinės rinkliavos ar kitos įmokos už komunalinių atliekų ir komunalinėms atliekoms nepriskiriamų buityje susidarančių atliekų tvarkymą dydžio nustatymo taisyklių (toliau – Taisyklės), patvirtintų Lietuvos Respublikos Vyriausybės 2013 m. liepos 24 d. nutarimu Nr. 711 „Dėl Vietinės rinkliavos ar kitos įmokos už komunalinių atliekų surinkimą iš atliekų turėtojų ir atliekų tvarkymą dydžio nustatymo taisyklių patvirtinimo“</w:t>
      </w:r>
      <w:r w:rsidR="00DE723B">
        <w:rPr>
          <w:szCs w:val="24"/>
        </w:rPr>
        <w:t>,</w:t>
      </w:r>
      <w:r>
        <w:rPr>
          <w:szCs w:val="24"/>
        </w:rPr>
        <w:t xml:space="preserve"> ir Metodikos nuostatas</w:t>
      </w:r>
      <w:r w:rsidR="00DE723B">
        <w:rPr>
          <w:szCs w:val="24"/>
        </w:rPr>
        <w:t>,</w:t>
      </w:r>
      <w:r>
        <w:rPr>
          <w:szCs w:val="24"/>
        </w:rPr>
        <w:t xml:space="preserve"> nustačius su komunalinių atliekų ir komunalinėms atliekoms nepriskiriamų buityje susidarančių atliekų tvarkymu susijusias būtinąsias sąnaudas, apskaičiuojamas Vietinės rinkliavos dydis </w:t>
      </w:r>
      <w:r w:rsidRPr="005C5EA2">
        <w:rPr>
          <w:szCs w:val="24"/>
        </w:rPr>
        <w:t>Pa</w:t>
      </w:r>
      <w:r w:rsidR="005C5EA2" w:rsidRPr="005C5EA2">
        <w:rPr>
          <w:szCs w:val="24"/>
        </w:rPr>
        <w:t>nevėžio</w:t>
      </w:r>
      <w:r w:rsidRPr="005C5EA2">
        <w:rPr>
          <w:szCs w:val="24"/>
        </w:rPr>
        <w:t xml:space="preserve"> rajono</w:t>
      </w:r>
      <w:r>
        <w:rPr>
          <w:szCs w:val="24"/>
        </w:rPr>
        <w:t xml:space="preserve"> savivaldybėje (toliau – Savivaldybė). </w:t>
      </w:r>
    </w:p>
    <w:p w14:paraId="24A2C3B0" w14:textId="77777777" w:rsidR="00C834E0" w:rsidRDefault="002924EC">
      <w:pPr>
        <w:ind w:firstLine="709"/>
        <w:jc w:val="both"/>
        <w:rPr>
          <w:szCs w:val="24"/>
        </w:rPr>
      </w:pPr>
      <w:r>
        <w:rPr>
          <w:szCs w:val="24"/>
        </w:rPr>
        <w:t xml:space="preserve">3. Metodikoje vartojamos sąvokos apibrėžtos Lietuvos Respublikos atliekų tvarkymo įstatyme (toliau – ATĮ) ir kituose atliekų tvarkymą reglamentuojančiuose teisės aktuose. </w:t>
      </w:r>
    </w:p>
    <w:p w14:paraId="1339F641" w14:textId="77777777" w:rsidR="00C834E0" w:rsidRPr="003A1DE8" w:rsidRDefault="00C834E0">
      <w:pPr>
        <w:tabs>
          <w:tab w:val="center" w:pos="4680"/>
          <w:tab w:val="right" w:pos="9000"/>
        </w:tabs>
        <w:ind w:firstLine="709"/>
        <w:jc w:val="both"/>
        <w:rPr>
          <w:szCs w:val="24"/>
        </w:rPr>
      </w:pPr>
    </w:p>
    <w:p w14:paraId="31A8E1BF" w14:textId="77777777" w:rsidR="00C834E0" w:rsidRDefault="002924EC" w:rsidP="00325631">
      <w:pPr>
        <w:jc w:val="center"/>
        <w:rPr>
          <w:b/>
          <w:szCs w:val="24"/>
        </w:rPr>
      </w:pPr>
      <w:r>
        <w:rPr>
          <w:b/>
          <w:szCs w:val="24"/>
        </w:rPr>
        <w:t>II SKYRIUS</w:t>
      </w:r>
    </w:p>
    <w:p w14:paraId="36E936D3" w14:textId="77777777" w:rsidR="00C834E0" w:rsidRDefault="002924EC" w:rsidP="00325631">
      <w:pPr>
        <w:jc w:val="center"/>
        <w:rPr>
          <w:b/>
          <w:szCs w:val="24"/>
        </w:rPr>
      </w:pPr>
      <w:r>
        <w:rPr>
          <w:b/>
          <w:szCs w:val="24"/>
        </w:rPr>
        <w:t>BŪTINŲJŲ SĄNAUDŲ NUSTATYMO PRINCIPAI</w:t>
      </w:r>
    </w:p>
    <w:p w14:paraId="2BE91FB6" w14:textId="77777777" w:rsidR="00C834E0" w:rsidRDefault="00C834E0">
      <w:pPr>
        <w:ind w:firstLine="709"/>
        <w:jc w:val="both"/>
        <w:rPr>
          <w:szCs w:val="24"/>
        </w:rPr>
      </w:pPr>
    </w:p>
    <w:p w14:paraId="2972418A" w14:textId="76BA0597" w:rsidR="00C834E0" w:rsidRDefault="002924EC">
      <w:pPr>
        <w:ind w:firstLine="709"/>
        <w:jc w:val="both"/>
        <w:rPr>
          <w:szCs w:val="24"/>
        </w:rPr>
      </w:pPr>
      <w:r>
        <w:rPr>
          <w:szCs w:val="24"/>
        </w:rPr>
        <w:t>4. Būtinosios su komunalinių atliekų ir komunalinėms atliekoms nepriskiriamų buityje susidarančių atliekų tvarkymu susijusios sąnaudos –</w:t>
      </w:r>
      <w:r w:rsidR="00F5200C">
        <w:rPr>
          <w:szCs w:val="24"/>
        </w:rPr>
        <w:t xml:space="preserve"> </w:t>
      </w:r>
      <w:r w:rsidR="00490868" w:rsidRPr="00220E96">
        <w:rPr>
          <w:szCs w:val="24"/>
        </w:rPr>
        <w:t>s</w:t>
      </w:r>
      <w:r w:rsidR="00F953F8" w:rsidRPr="00220E96">
        <w:rPr>
          <w:bCs/>
          <w:color w:val="000000"/>
          <w:szCs w:val="24"/>
        </w:rPr>
        <w:t xml:space="preserve">avivaldybės komunalinių atliekų tvarkymo sistemos administravimo, komunalinių atliekų tvarkymo lėšų administravimo sąnaudos, komunalinių atliekų ir kitų buityje susidarančių atliekų surinkimo ir vežimo iš atliekų turėtojų paslaugų sąnaudos, komunalinių atliekų ir kitų buityje susidarančių atliekų surinkimo infrastruktūros (išskyrus didelių gabaritų atliekų surinkimo aikštelių ir (ar) kompostavimo aikštelių, kurias savivaldybių pavedimu valdo regioninis atliekų tvarkymo centras, ATĮ 30 straipsnio 10 dalies 3 punkte nurodytų priemonių) įrengimo, priežiūros, atnaujinimo ir plėtros sąnaudos, </w:t>
      </w:r>
      <w:r w:rsidR="00F953F8" w:rsidRPr="00220E96">
        <w:rPr>
          <w:bCs/>
          <w:color w:val="000000"/>
          <w:szCs w:val="24"/>
          <w:bdr w:val="none" w:sz="0" w:space="0" w:color="auto" w:frame="1"/>
          <w:shd w:val="clear" w:color="auto" w:fill="FFFFFF"/>
        </w:rPr>
        <w:t xml:space="preserve">savivaldybių organizuojamose komunalinių atliekų tvarkymo sistemose surinktų komunalinių atliekų </w:t>
      </w:r>
      <w:r w:rsidR="00F953F8" w:rsidRPr="00220E96">
        <w:rPr>
          <w:bCs/>
          <w:color w:val="000000"/>
          <w:szCs w:val="24"/>
        </w:rPr>
        <w:t xml:space="preserve">ir kitų buityje susidarančių </w:t>
      </w:r>
      <w:r w:rsidR="00F953F8" w:rsidRPr="00220E96">
        <w:rPr>
          <w:bCs/>
          <w:color w:val="000000"/>
          <w:szCs w:val="24"/>
          <w:bdr w:val="none" w:sz="0" w:space="0" w:color="auto" w:frame="1"/>
          <w:shd w:val="clear" w:color="auto" w:fill="FFFFFF"/>
        </w:rPr>
        <w:t>atliekų apdorojimo sąnaudos,</w:t>
      </w:r>
      <w:r w:rsidR="00F953F8" w:rsidRPr="00220E96">
        <w:rPr>
          <w:bCs/>
          <w:color w:val="000000"/>
          <w:szCs w:val="24"/>
        </w:rPr>
        <w:t xml:space="preserve"> patiriamos vykdant veiklą, nepriskiriamą reguliuojamajai veiklai, atliekų prevencijai skirtų priemonių, numatytų </w:t>
      </w:r>
      <w:r w:rsidR="00F953F8" w:rsidRPr="00220E96">
        <w:rPr>
          <w:szCs w:val="24"/>
        </w:rPr>
        <w:t xml:space="preserve">Lietuvos Respublikos Vyriausybės </w:t>
      </w:r>
      <w:r w:rsidR="00F953F8" w:rsidRPr="00220E96">
        <w:rPr>
          <w:bCs/>
          <w:color w:val="000000"/>
          <w:szCs w:val="24"/>
        </w:rPr>
        <w:t>tvirtinamame valstybiniame atliekų prevencijos ir tvarkymo plane, regioniniuose atliekų prevencijos ir tvarkymo planuose, savivaldybių atliekų prevencijos ir tvarkymo planuose, įgyvendinimo sąnaudos</w:t>
      </w:r>
      <w:r w:rsidR="00F953F8" w:rsidRPr="00220E96">
        <w:rPr>
          <w:bCs/>
          <w:color w:val="000000"/>
          <w:szCs w:val="24"/>
          <w:bdr w:val="none" w:sz="0" w:space="0" w:color="auto" w:frame="1"/>
          <w:shd w:val="clear" w:color="auto" w:fill="FFFFFF"/>
        </w:rPr>
        <w:t>,</w:t>
      </w:r>
      <w:r w:rsidR="00F953F8" w:rsidRPr="00220E96">
        <w:rPr>
          <w:bCs/>
          <w:color w:val="000000"/>
          <w:szCs w:val="24"/>
        </w:rPr>
        <w:t xml:space="preserve"> patiriamos vykdant veiklą, nepriskiriamą reguliuojamajai veiklai, </w:t>
      </w:r>
      <w:r w:rsidR="00F953F8" w:rsidRPr="00220E96">
        <w:rPr>
          <w:rFonts w:eastAsia="Lucida Sans Unicode"/>
          <w:bCs/>
          <w:color w:val="000000"/>
          <w:szCs w:val="24"/>
        </w:rPr>
        <w:t xml:space="preserve">gaminių, pakuočių, kurių gamintojams ir (ar) importuotojams taikomas gamintojo atsakomybės principas, atliekų tvarkymo ne regioninių atliekų tvarkymo centrų valdomose didelių gabaritų atliekų surinkimo aikštelėse ir (ar) kompostavimo aikštelėse sąnaudos tokia apimtimi, kiek jų neįpareigoti finansuoti gamintojai ir (ar) importuotojai ir (arba) jų organizacijos pagal </w:t>
      </w:r>
      <w:r w:rsidR="00F953F8" w:rsidRPr="00220E96">
        <w:rPr>
          <w:bCs/>
          <w:color w:val="000000"/>
          <w:szCs w:val="24"/>
        </w:rPr>
        <w:t xml:space="preserve">ATĮ </w:t>
      </w:r>
      <w:r w:rsidR="00F953F8" w:rsidRPr="00220E96">
        <w:rPr>
          <w:rFonts w:eastAsia="Lucida Sans Unicode"/>
          <w:bCs/>
          <w:color w:val="000000"/>
          <w:szCs w:val="24"/>
        </w:rPr>
        <w:t>aštuntąjį</w:t>
      </w:r>
      <w:r w:rsidR="00F953F8" w:rsidRPr="00220E96">
        <w:rPr>
          <w:rFonts w:eastAsia="Lucida Sans Unicode"/>
          <w:bCs/>
          <w:color w:val="000000"/>
          <w:szCs w:val="24"/>
          <w:vertAlign w:val="superscript"/>
        </w:rPr>
        <w:t>1</w:t>
      </w:r>
      <w:r w:rsidR="00F953F8" w:rsidRPr="00220E96">
        <w:rPr>
          <w:rFonts w:eastAsia="Lucida Sans Unicode"/>
          <w:bCs/>
          <w:color w:val="000000"/>
          <w:szCs w:val="24"/>
        </w:rPr>
        <w:t xml:space="preserve"> – aštuntąjį</w:t>
      </w:r>
      <w:r w:rsidR="00F953F8" w:rsidRPr="00220E96">
        <w:rPr>
          <w:rFonts w:eastAsia="Lucida Sans Unicode"/>
          <w:bCs/>
          <w:color w:val="000000"/>
          <w:szCs w:val="24"/>
          <w:vertAlign w:val="superscript"/>
        </w:rPr>
        <w:t>6</w:t>
      </w:r>
      <w:r w:rsidR="00F953F8" w:rsidRPr="00220E96">
        <w:rPr>
          <w:rFonts w:eastAsia="Lucida Sans Unicode"/>
          <w:bCs/>
          <w:color w:val="000000"/>
          <w:szCs w:val="24"/>
        </w:rPr>
        <w:t xml:space="preserve"> ir aštuntąjį</w:t>
      </w:r>
      <w:r w:rsidR="00F953F8" w:rsidRPr="00220E96">
        <w:rPr>
          <w:rFonts w:eastAsia="Lucida Sans Unicode"/>
          <w:bCs/>
          <w:color w:val="000000"/>
          <w:szCs w:val="24"/>
          <w:vertAlign w:val="superscript"/>
        </w:rPr>
        <w:t>11</w:t>
      </w:r>
      <w:r w:rsidR="00F953F8" w:rsidRPr="00220E96">
        <w:rPr>
          <w:rFonts w:eastAsia="Lucida Sans Unicode"/>
          <w:bCs/>
          <w:color w:val="000000"/>
          <w:szCs w:val="24"/>
        </w:rPr>
        <w:t xml:space="preserve"> skirsnius ir (ar) Pakuočių ir pakuočių atliekų tvarkymo įstatymą</w:t>
      </w:r>
      <w:r w:rsidR="00F953F8" w:rsidRPr="00220E96">
        <w:rPr>
          <w:szCs w:val="24"/>
        </w:rPr>
        <w:t xml:space="preserve"> </w:t>
      </w:r>
      <w:r w:rsidRPr="00220E96">
        <w:rPr>
          <w:szCs w:val="24"/>
        </w:rPr>
        <w:t>(toliau – Būtinosios sąnaudos).</w:t>
      </w:r>
      <w:r>
        <w:rPr>
          <w:szCs w:val="24"/>
        </w:rPr>
        <w:t xml:space="preserve"> </w:t>
      </w:r>
    </w:p>
    <w:p w14:paraId="1F491C5B" w14:textId="77777777" w:rsidR="00C834E0" w:rsidRPr="00F5200C" w:rsidRDefault="002924EC">
      <w:pPr>
        <w:ind w:firstLine="709"/>
        <w:jc w:val="both"/>
        <w:rPr>
          <w:szCs w:val="24"/>
        </w:rPr>
      </w:pPr>
      <w:r w:rsidRPr="00F5200C">
        <w:rPr>
          <w:szCs w:val="24"/>
        </w:rPr>
        <w:t>5. Būtinosios sąnaudos apskaičiuojamos kaip atskirų komunalinių atliekų ir komunalinėms atliekoms nepriskiriamų buityje susidarančių atliekų tvarkymo veiklų būtinųjų sąnaudų suma.</w:t>
      </w:r>
    </w:p>
    <w:p w14:paraId="52D1A500" w14:textId="429B53F3" w:rsidR="00C834E0" w:rsidRDefault="002924EC">
      <w:pPr>
        <w:ind w:firstLine="709"/>
        <w:jc w:val="both"/>
        <w:rPr>
          <w:szCs w:val="24"/>
        </w:rPr>
      </w:pPr>
      <w:r w:rsidRPr="00F5200C">
        <w:rPr>
          <w:szCs w:val="24"/>
        </w:rPr>
        <w:t xml:space="preserve">6. </w:t>
      </w:r>
      <w:r w:rsidR="006F1212" w:rsidRPr="00F5200C">
        <w:rPr>
          <w:szCs w:val="24"/>
        </w:rPr>
        <w:t>Bendr</w:t>
      </w:r>
      <w:r w:rsidR="00A74F16">
        <w:rPr>
          <w:szCs w:val="24"/>
        </w:rPr>
        <w:t>ąsias</w:t>
      </w:r>
      <w:r w:rsidR="006F1212" w:rsidRPr="00F5200C">
        <w:rPr>
          <w:szCs w:val="24"/>
        </w:rPr>
        <w:t xml:space="preserve"> b</w:t>
      </w:r>
      <w:r w:rsidRPr="00F5200C">
        <w:rPr>
          <w:szCs w:val="24"/>
        </w:rPr>
        <w:t>ūtinąsias sąnaudas sudaro:</w:t>
      </w:r>
    </w:p>
    <w:p w14:paraId="4FB3D7F3" w14:textId="77777777" w:rsidR="00C834E0" w:rsidRDefault="002924EC">
      <w:pPr>
        <w:ind w:firstLine="709"/>
        <w:jc w:val="both"/>
        <w:rPr>
          <w:szCs w:val="24"/>
          <w:lang w:eastAsia="lt-LT"/>
        </w:rPr>
      </w:pPr>
      <w:r>
        <w:rPr>
          <w:szCs w:val="24"/>
          <w:lang w:eastAsia="lt-LT"/>
        </w:rPr>
        <w:lastRenderedPageBreak/>
        <w:t>6.1. atliekų surinkimo ir vežimo sąnaudos;</w:t>
      </w:r>
    </w:p>
    <w:p w14:paraId="41707525" w14:textId="4293C5FE" w:rsidR="00C834E0" w:rsidRDefault="002924EC">
      <w:pPr>
        <w:ind w:firstLine="709"/>
        <w:jc w:val="both"/>
        <w:rPr>
          <w:szCs w:val="24"/>
          <w:lang w:eastAsia="lt-LT"/>
        </w:rPr>
      </w:pPr>
      <w:r>
        <w:rPr>
          <w:szCs w:val="24"/>
          <w:lang w:eastAsia="lt-LT"/>
        </w:rPr>
        <w:t>6.2</w:t>
      </w:r>
      <w:r w:rsidRPr="00ED2D26">
        <w:rPr>
          <w:szCs w:val="24"/>
          <w:lang w:eastAsia="lt-LT"/>
        </w:rPr>
        <w:t>.</w:t>
      </w:r>
      <w:r w:rsidR="00F5200C">
        <w:rPr>
          <w:szCs w:val="24"/>
          <w:lang w:eastAsia="lt-LT"/>
        </w:rPr>
        <w:t xml:space="preserve"> </w:t>
      </w:r>
      <w:r w:rsidRPr="00ED2D26">
        <w:rPr>
          <w:szCs w:val="24"/>
          <w:lang w:eastAsia="lt-LT"/>
        </w:rPr>
        <w:t>regioninio atliekų tvarkymo centro komunalinių atliekų tvarkymo paslaugos (reguliuojamosios veiklos) sąnaudos;</w:t>
      </w:r>
    </w:p>
    <w:p w14:paraId="5BFDE63B" w14:textId="47C44D9E" w:rsidR="00D53B36" w:rsidRDefault="00A66C8C">
      <w:pPr>
        <w:ind w:firstLine="709"/>
        <w:jc w:val="both"/>
        <w:rPr>
          <w:szCs w:val="24"/>
          <w:lang w:eastAsia="lt-LT"/>
        </w:rPr>
      </w:pPr>
      <w:r w:rsidRPr="00F5200C">
        <w:rPr>
          <w:szCs w:val="24"/>
          <w:lang w:eastAsia="lt-LT"/>
        </w:rPr>
        <w:t>6.3</w:t>
      </w:r>
      <w:r w:rsidR="00CE0CA5" w:rsidRPr="00F5200C">
        <w:rPr>
          <w:szCs w:val="24"/>
          <w:lang w:eastAsia="lt-LT"/>
        </w:rPr>
        <w:t xml:space="preserve">. </w:t>
      </w:r>
      <w:r w:rsidR="00C73514">
        <w:rPr>
          <w:szCs w:val="24"/>
          <w:lang w:eastAsia="lt-LT"/>
        </w:rPr>
        <w:t>i</w:t>
      </w:r>
      <w:r w:rsidR="00491F03" w:rsidRPr="00F5200C">
        <w:rPr>
          <w:color w:val="000000"/>
          <w:lang w:eastAsia="lt-LT"/>
        </w:rPr>
        <w:t xml:space="preserve">nfrastruktūros </w:t>
      </w:r>
      <w:r w:rsidR="00491F03" w:rsidRPr="00F5200C">
        <w:rPr>
          <w:lang w:val="lt" w:eastAsia="lt-LT"/>
        </w:rPr>
        <w:t>įrengimo, priežiūros, atnaujinimo ir plėtros</w:t>
      </w:r>
      <w:r w:rsidR="00491F03" w:rsidRPr="00F5200C">
        <w:rPr>
          <w:szCs w:val="24"/>
          <w:lang w:eastAsia="lt-LT"/>
        </w:rPr>
        <w:t xml:space="preserve"> </w:t>
      </w:r>
      <w:r w:rsidR="003D4788" w:rsidRPr="00F5200C">
        <w:rPr>
          <w:szCs w:val="24"/>
          <w:lang w:eastAsia="lt-LT"/>
        </w:rPr>
        <w:t>sąnaudos</w:t>
      </w:r>
      <w:r w:rsidR="00C73514">
        <w:rPr>
          <w:szCs w:val="24"/>
          <w:lang w:eastAsia="lt-LT"/>
        </w:rPr>
        <w:t>;</w:t>
      </w:r>
      <w:r w:rsidR="00491F03">
        <w:rPr>
          <w:szCs w:val="24"/>
          <w:lang w:eastAsia="lt-LT"/>
        </w:rPr>
        <w:t xml:space="preserve"> </w:t>
      </w:r>
    </w:p>
    <w:p w14:paraId="5F87FD48" w14:textId="3F5C88EE" w:rsidR="00C834E0" w:rsidRDefault="002924EC">
      <w:pPr>
        <w:ind w:firstLine="709"/>
        <w:jc w:val="both"/>
        <w:rPr>
          <w:szCs w:val="24"/>
          <w:lang w:eastAsia="lt-LT"/>
        </w:rPr>
      </w:pPr>
      <w:r>
        <w:rPr>
          <w:szCs w:val="24"/>
          <w:lang w:eastAsia="lt-LT"/>
        </w:rPr>
        <w:t xml:space="preserve">6.4. komunalinių atliekų tvarkymo lėšų administravimo sąnaudos. </w:t>
      </w:r>
    </w:p>
    <w:p w14:paraId="7F0CA2CC" w14:textId="51247378" w:rsidR="00C834E0" w:rsidRDefault="002924EC">
      <w:pPr>
        <w:ind w:firstLine="709"/>
        <w:jc w:val="both"/>
        <w:rPr>
          <w:szCs w:val="24"/>
        </w:rPr>
      </w:pPr>
      <w:r w:rsidRPr="00F5200C">
        <w:rPr>
          <w:szCs w:val="24"/>
        </w:rPr>
        <w:t>7. Į</w:t>
      </w:r>
      <w:r w:rsidR="004140A4" w:rsidRPr="00F5200C">
        <w:rPr>
          <w:szCs w:val="24"/>
        </w:rPr>
        <w:t xml:space="preserve"> bendrąsias</w:t>
      </w:r>
      <w:r w:rsidRPr="00F5200C">
        <w:rPr>
          <w:szCs w:val="24"/>
        </w:rPr>
        <w:t xml:space="preserve"> būtinąsias </w:t>
      </w:r>
      <w:r w:rsidRPr="00F5200C">
        <w:rPr>
          <w:bCs/>
          <w:szCs w:val="24"/>
        </w:rPr>
        <w:t xml:space="preserve">su </w:t>
      </w:r>
      <w:r w:rsidRPr="00F5200C">
        <w:rPr>
          <w:szCs w:val="24"/>
        </w:rPr>
        <w:t>komunalinių atliekų</w:t>
      </w:r>
      <w:r>
        <w:rPr>
          <w:szCs w:val="24"/>
        </w:rPr>
        <w:t xml:space="preserve"> ir komunalinėms atliekoms nepriskiriamų buityje susidarančių atliekų tvarkymu susijusias </w:t>
      </w:r>
      <w:r>
        <w:rPr>
          <w:bCs/>
          <w:szCs w:val="24"/>
        </w:rPr>
        <w:t>sąnaudas negali būti įtrauktos:</w:t>
      </w:r>
    </w:p>
    <w:p w14:paraId="22CE5EAD" w14:textId="77777777" w:rsidR="00C834E0" w:rsidRDefault="002924EC">
      <w:pPr>
        <w:ind w:firstLine="709"/>
        <w:jc w:val="both"/>
        <w:rPr>
          <w:szCs w:val="24"/>
          <w:lang w:eastAsia="lt-LT"/>
        </w:rPr>
      </w:pPr>
      <w:r>
        <w:rPr>
          <w:szCs w:val="24"/>
          <w:lang w:eastAsia="lt-LT"/>
        </w:rPr>
        <w:t>7.1. šiukšlių ir atliekų, kurių turėtojo nustatyti neįmanoma arba kurių turėtojas neegzistuoja, tvarkymo sąnaudos;</w:t>
      </w:r>
    </w:p>
    <w:p w14:paraId="6212E258" w14:textId="77777777" w:rsidR="00C834E0" w:rsidRDefault="002924EC">
      <w:pPr>
        <w:ind w:firstLine="709"/>
        <w:jc w:val="both"/>
        <w:rPr>
          <w:szCs w:val="24"/>
          <w:lang w:eastAsia="lt-LT"/>
        </w:rPr>
      </w:pPr>
      <w:r>
        <w:rPr>
          <w:szCs w:val="24"/>
          <w:lang w:eastAsia="lt-LT"/>
        </w:rPr>
        <w:t>7.2. gaminių ar pakuočių atliekų tvarkymo ir kitos su gaminių ar pakuočių atliekų tvarkymu susijusios (įskaitant gaminių ar pakuočių atliekų surinkimo infrastruktūros įrengimo, priežiūros, atnaujinimo, plėtros) sąnaudos, kurias pagal ATĮ ir (ar) Lietuvos Respublikos pakuočių ir pakuočių atliekų tvarkymo įstatymą turi apmokėti gamintojai ir importuotojai;</w:t>
      </w:r>
    </w:p>
    <w:p w14:paraId="09823F76" w14:textId="77777777" w:rsidR="00C834E0" w:rsidRDefault="002924EC">
      <w:pPr>
        <w:ind w:firstLine="709"/>
        <w:jc w:val="both"/>
        <w:rPr>
          <w:szCs w:val="24"/>
          <w:lang w:eastAsia="lt-LT"/>
        </w:rPr>
      </w:pPr>
      <w:r>
        <w:rPr>
          <w:szCs w:val="24"/>
          <w:lang w:eastAsia="lt-LT"/>
        </w:rPr>
        <w:t>7.3. visuomenės švietimo ir informavimo komunalinių atliekų tvarkymo klausimais sąnaudos, kurios pagal ATĮ apmokamos Atliekų prevencijos ir tvarkymo programos lėšomis ir (ar) kurias pagal Pakuočių ir pakuočių atliekų tvarkymo įstatymą patiria gamintojai ir importuotojai;</w:t>
      </w:r>
    </w:p>
    <w:p w14:paraId="64C93E26" w14:textId="77777777" w:rsidR="00C834E0" w:rsidRDefault="002924EC">
      <w:pPr>
        <w:ind w:firstLine="709"/>
        <w:jc w:val="both"/>
        <w:rPr>
          <w:szCs w:val="24"/>
          <w:lang w:eastAsia="lt-LT"/>
        </w:rPr>
      </w:pPr>
      <w:r>
        <w:rPr>
          <w:szCs w:val="24"/>
          <w:lang w:eastAsia="lt-LT"/>
        </w:rPr>
        <w:t xml:space="preserve">7.4. Savivaldybės, Vietinės rinkliavos administratoriaus arba atliekų tvarkytojo mokėtinos netesybos (baudos, delspinigiai). </w:t>
      </w:r>
    </w:p>
    <w:p w14:paraId="17621F0F" w14:textId="77777777" w:rsidR="00C834E0" w:rsidRDefault="002924EC">
      <w:pPr>
        <w:ind w:firstLine="709"/>
        <w:jc w:val="both"/>
        <w:rPr>
          <w:szCs w:val="24"/>
        </w:rPr>
      </w:pPr>
      <w:r>
        <w:rPr>
          <w:szCs w:val="24"/>
        </w:rPr>
        <w:t>8. Metodikos 6 punkte nurodytų ir Taisyklėse reglamentuotų atskirų su atliekų tvarkymu susijusių veiklų būtinosios sąnaudos nustatomos pagal formulę:</w:t>
      </w:r>
    </w:p>
    <w:p w14:paraId="2A4E4177" w14:textId="77777777" w:rsidR="00C834E0" w:rsidRDefault="00C834E0">
      <w:pPr>
        <w:jc w:val="both"/>
        <w:rPr>
          <w:sz w:val="16"/>
          <w:szCs w:val="16"/>
        </w:rPr>
      </w:pPr>
    </w:p>
    <w:p w14:paraId="173242DB" w14:textId="77777777" w:rsidR="00C834E0" w:rsidRDefault="002924EC">
      <w:pPr>
        <w:ind w:left="426"/>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7E3B901D" w14:textId="77777777" w:rsidR="00C834E0" w:rsidRDefault="002924EC">
      <w:pPr>
        <w:ind w:left="426"/>
        <w:jc w:val="both"/>
        <w:rPr>
          <w:szCs w:val="24"/>
        </w:rPr>
      </w:pPr>
      <w:r>
        <w:rPr>
          <w:szCs w:val="24"/>
        </w:rPr>
        <w:t>BS</w:t>
      </w:r>
      <w:r>
        <w:rPr>
          <w:szCs w:val="24"/>
          <w:vertAlign w:val="subscript"/>
        </w:rPr>
        <w:t>VEIKL</w:t>
      </w:r>
      <w:r>
        <w:rPr>
          <w:szCs w:val="24"/>
        </w:rPr>
        <w:t xml:space="preserve"> – atskiros su atliekų tvarkymu susijusios veiklos būtinosios sąnaudos;</w:t>
      </w:r>
    </w:p>
    <w:p w14:paraId="4E14B074" w14:textId="77777777" w:rsidR="00C834E0" w:rsidRDefault="002924EC">
      <w:pPr>
        <w:ind w:left="1428" w:hanging="1002"/>
        <w:jc w:val="both"/>
        <w:rPr>
          <w:szCs w:val="24"/>
        </w:rPr>
      </w:pPr>
      <w:r>
        <w:rPr>
          <w:szCs w:val="24"/>
        </w:rPr>
        <w:t>PS</w:t>
      </w:r>
      <w:r>
        <w:rPr>
          <w:szCs w:val="24"/>
          <w:vertAlign w:val="subscript"/>
        </w:rPr>
        <w:t>VEIKL</w:t>
      </w:r>
      <w:r>
        <w:rPr>
          <w:szCs w:val="24"/>
        </w:rPr>
        <w:t xml:space="preserve"> – atskiros su atliekų tvarkymu susijusios veiklos būtinosios pastoviosios sąnaudos;</w:t>
      </w:r>
    </w:p>
    <w:p w14:paraId="0AC23F2A" w14:textId="77777777" w:rsidR="00C834E0" w:rsidRDefault="002924EC">
      <w:pPr>
        <w:ind w:left="1484" w:hanging="1058"/>
        <w:jc w:val="both"/>
        <w:rPr>
          <w:szCs w:val="24"/>
        </w:rPr>
      </w:pPr>
      <w:r>
        <w:rPr>
          <w:szCs w:val="24"/>
        </w:rPr>
        <w:t>KS</w:t>
      </w:r>
      <w:r>
        <w:rPr>
          <w:szCs w:val="24"/>
          <w:vertAlign w:val="subscript"/>
        </w:rPr>
        <w:t>VEIKL</w:t>
      </w:r>
      <w:r>
        <w:rPr>
          <w:szCs w:val="24"/>
        </w:rPr>
        <w:t xml:space="preserve"> – atskiros su atliekų tvarkymu susijusios veiklos būtinosios kintamosios sąnaudos.</w:t>
      </w:r>
    </w:p>
    <w:p w14:paraId="58FDECBF" w14:textId="77777777" w:rsidR="00C834E0" w:rsidRDefault="00C834E0">
      <w:pPr>
        <w:jc w:val="both"/>
        <w:rPr>
          <w:sz w:val="16"/>
          <w:szCs w:val="16"/>
        </w:rPr>
      </w:pPr>
    </w:p>
    <w:p w14:paraId="207047F6" w14:textId="77777777" w:rsidR="00C834E0" w:rsidRDefault="002924EC">
      <w:pPr>
        <w:ind w:firstLine="709"/>
        <w:jc w:val="both"/>
        <w:rPr>
          <w:szCs w:val="24"/>
        </w:rPr>
      </w:pPr>
      <w:r>
        <w:rPr>
          <w:szCs w:val="24"/>
        </w:rPr>
        <w:t>9. Nustatant Vietinės rinkliavos dydį, vertinamos tik realiai vykdomos su atliekų tvarkymu susijusios veiklos bei jų sukuriamos būtinosios sąnaudos.</w:t>
      </w:r>
    </w:p>
    <w:p w14:paraId="0E85636A" w14:textId="3A1F878D" w:rsidR="00C834E0" w:rsidRDefault="002924EC">
      <w:pPr>
        <w:ind w:firstLine="709"/>
        <w:jc w:val="both"/>
        <w:rPr>
          <w:szCs w:val="24"/>
        </w:rPr>
      </w:pPr>
      <w:r>
        <w:rPr>
          <w:szCs w:val="24"/>
        </w:rPr>
        <w:t xml:space="preserve">10. Pastoviosios sąnaudos – tai sąnaudos, kurių dydis nekinta priklausomai nuo suteiktų komunalinių atliekų tvarkymo paslaugų apimties. </w:t>
      </w:r>
    </w:p>
    <w:p w14:paraId="2E439215" w14:textId="77777777" w:rsidR="00C834E0" w:rsidRDefault="002924EC">
      <w:pPr>
        <w:ind w:firstLine="709"/>
        <w:jc w:val="both"/>
        <w:rPr>
          <w:szCs w:val="24"/>
        </w:rPr>
      </w:pPr>
      <w:r>
        <w:rPr>
          <w:szCs w:val="24"/>
        </w:rPr>
        <w:t xml:space="preserve">11. 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7147E86C" w14:textId="25F7087F" w:rsidR="00C834E0" w:rsidRDefault="002924EC">
      <w:pPr>
        <w:ind w:firstLine="709"/>
        <w:jc w:val="both"/>
        <w:rPr>
          <w:szCs w:val="24"/>
        </w:rPr>
      </w:pPr>
      <w:r>
        <w:rPr>
          <w:szCs w:val="24"/>
        </w:rPr>
        <w:t xml:space="preserve">12. Kintamosios sąnaudos – tai sąnaudos, kurių dydis kinta priklausomai nuo suteiktų komunalinių atliekų tvarkymo paslaugų apimties. </w:t>
      </w:r>
    </w:p>
    <w:p w14:paraId="6EAC6B4C" w14:textId="77777777" w:rsidR="00C834E0" w:rsidRDefault="002924EC">
      <w:pPr>
        <w:ind w:firstLine="709"/>
        <w:jc w:val="both"/>
        <w:rPr>
          <w:szCs w:val="24"/>
        </w:rPr>
      </w:pPr>
      <w:r>
        <w:rPr>
          <w:szCs w:val="24"/>
        </w:rPr>
        <w:t xml:space="preserve">13. 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679D2A62" w14:textId="77777777" w:rsidR="00C834E0" w:rsidRDefault="002924EC">
      <w:pPr>
        <w:ind w:firstLine="709"/>
        <w:jc w:val="both"/>
        <w:rPr>
          <w:szCs w:val="24"/>
        </w:rPr>
      </w:pPr>
      <w:r>
        <w:rPr>
          <w:szCs w:val="24"/>
        </w:rPr>
        <w:t xml:space="preserve">14. Atskirų su atliekų tvarkymu susijusių veiklų sąnaudų ir pajamų (įvertinus jas nustatomos būtinosios sąnaudos) paskirstymą į pastoviąją ir kintamąją procentines dalis nustato Vietinės rinkliavos administratorius. </w:t>
      </w:r>
    </w:p>
    <w:p w14:paraId="136FE179" w14:textId="77777777" w:rsidR="00C834E0" w:rsidRPr="003A1DE8" w:rsidRDefault="00C834E0">
      <w:pPr>
        <w:tabs>
          <w:tab w:val="center" w:pos="4680"/>
          <w:tab w:val="right" w:pos="9000"/>
        </w:tabs>
        <w:ind w:firstLine="709"/>
        <w:jc w:val="both"/>
        <w:rPr>
          <w:szCs w:val="24"/>
        </w:rPr>
      </w:pPr>
    </w:p>
    <w:p w14:paraId="462999B3" w14:textId="77777777" w:rsidR="00C834E0" w:rsidRDefault="002924EC" w:rsidP="00325631">
      <w:pPr>
        <w:jc w:val="center"/>
        <w:rPr>
          <w:b/>
          <w:szCs w:val="24"/>
        </w:rPr>
      </w:pPr>
      <w:r>
        <w:rPr>
          <w:b/>
          <w:szCs w:val="24"/>
        </w:rPr>
        <w:t>III SKYRIUS</w:t>
      </w:r>
    </w:p>
    <w:p w14:paraId="44FA5174" w14:textId="77777777" w:rsidR="00C834E0" w:rsidRDefault="002924EC" w:rsidP="00325631">
      <w:pPr>
        <w:jc w:val="center"/>
        <w:rPr>
          <w:b/>
          <w:szCs w:val="24"/>
        </w:rPr>
      </w:pPr>
      <w:r>
        <w:rPr>
          <w:b/>
          <w:szCs w:val="24"/>
        </w:rPr>
        <w:t>BŪTINŲJŲ SĄNAUDŲ SKAIČIAVIMAS</w:t>
      </w:r>
    </w:p>
    <w:p w14:paraId="5213986B" w14:textId="77777777" w:rsidR="00C834E0" w:rsidRDefault="00C834E0">
      <w:pPr>
        <w:ind w:firstLine="709"/>
        <w:jc w:val="both"/>
        <w:rPr>
          <w:szCs w:val="24"/>
        </w:rPr>
      </w:pPr>
    </w:p>
    <w:p w14:paraId="54CB336F" w14:textId="71F4CD6C" w:rsidR="00C834E0" w:rsidRDefault="002924EC">
      <w:pPr>
        <w:ind w:firstLine="709"/>
        <w:jc w:val="both"/>
        <w:rPr>
          <w:szCs w:val="24"/>
        </w:rPr>
      </w:pPr>
      <w:r>
        <w:rPr>
          <w:szCs w:val="24"/>
        </w:rPr>
        <w:t xml:space="preserve">15. Skaičiuojant būtinąsias sąnaudas įvertinamas planuojamas susidaryti komunalinių atliekų ir komunalinėms atliekoms nepriskiriamų buityje susidarančių atliekų, pateksiančių į Savivaldybės atliekų tvarkymo sistemą, kiekis pagal atskiras komunalinių atliekų rūšis (mišrios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 Vertinamos tik Savivaldybės </w:t>
      </w:r>
      <w:r>
        <w:rPr>
          <w:szCs w:val="24"/>
        </w:rPr>
        <w:lastRenderedPageBreak/>
        <w:t>teritorijoje realiai vykdomos Metodikos 6 punkte įvard</w:t>
      </w:r>
      <w:r w:rsidR="005A7486">
        <w:rPr>
          <w:szCs w:val="24"/>
        </w:rPr>
        <w:t>y</w:t>
      </w:r>
      <w:r>
        <w:rPr>
          <w:szCs w:val="24"/>
        </w:rPr>
        <w:t xml:space="preserve">tos su komunalinių atliekų ir komunalinėms atliekoms nepriskiriamų buityje susidarančių atliekų tvarkymu susijusios </w:t>
      </w:r>
      <w:r w:rsidRPr="00F5200C">
        <w:rPr>
          <w:szCs w:val="24"/>
        </w:rPr>
        <w:t>veiklos</w:t>
      </w:r>
      <w:r w:rsidR="005419DE" w:rsidRPr="00F5200C">
        <w:rPr>
          <w:szCs w:val="24"/>
        </w:rPr>
        <w:t xml:space="preserve"> ir jas vykdant patiriamos sąnaudos</w:t>
      </w:r>
      <w:r w:rsidRPr="00F5200C">
        <w:rPr>
          <w:szCs w:val="24"/>
        </w:rPr>
        <w:t>.</w:t>
      </w:r>
    </w:p>
    <w:p w14:paraId="12811F1D" w14:textId="77777777" w:rsidR="00C834E0" w:rsidRPr="003A1DE8" w:rsidRDefault="00C834E0">
      <w:pPr>
        <w:tabs>
          <w:tab w:val="center" w:pos="4680"/>
          <w:tab w:val="right" w:pos="9000"/>
        </w:tabs>
        <w:ind w:firstLine="709"/>
        <w:jc w:val="both"/>
        <w:rPr>
          <w:szCs w:val="24"/>
        </w:rPr>
      </w:pPr>
    </w:p>
    <w:p w14:paraId="7E9363B0" w14:textId="77777777" w:rsidR="00C834E0" w:rsidRDefault="002924EC">
      <w:pPr>
        <w:jc w:val="center"/>
        <w:rPr>
          <w:b/>
          <w:szCs w:val="24"/>
        </w:rPr>
      </w:pPr>
      <w:r>
        <w:rPr>
          <w:b/>
          <w:szCs w:val="24"/>
        </w:rPr>
        <w:t xml:space="preserve">PIRMASIS POSKYRIS </w:t>
      </w:r>
    </w:p>
    <w:p w14:paraId="77645411" w14:textId="55786255" w:rsidR="00C834E0" w:rsidRDefault="002924EC">
      <w:pPr>
        <w:jc w:val="center"/>
        <w:rPr>
          <w:b/>
          <w:szCs w:val="24"/>
        </w:rPr>
      </w:pPr>
      <w:r>
        <w:rPr>
          <w:b/>
          <w:szCs w:val="24"/>
        </w:rPr>
        <w:t>Atliekų surinkimo ir vežimo sąnaudos</w:t>
      </w:r>
      <w:r w:rsidR="00653BD1">
        <w:rPr>
          <w:b/>
          <w:szCs w:val="24"/>
        </w:rPr>
        <w:t xml:space="preserve"> </w:t>
      </w:r>
    </w:p>
    <w:p w14:paraId="5EF9F733" w14:textId="77777777" w:rsidR="00C834E0" w:rsidRDefault="00C834E0">
      <w:pPr>
        <w:jc w:val="both"/>
        <w:rPr>
          <w:szCs w:val="24"/>
        </w:rPr>
      </w:pPr>
    </w:p>
    <w:p w14:paraId="368D5670" w14:textId="722B84E8" w:rsidR="00C834E0" w:rsidRDefault="002924EC">
      <w:pPr>
        <w:ind w:firstLine="709"/>
        <w:jc w:val="both"/>
        <w:rPr>
          <w:szCs w:val="24"/>
        </w:rPr>
      </w:pPr>
      <w:r w:rsidRPr="00F5200C">
        <w:rPr>
          <w:szCs w:val="24"/>
        </w:rPr>
        <w:t>16. Mišrių komunalinių atliekų surinkimo ir vežimo sąnaudų</w:t>
      </w:r>
      <w:r w:rsidR="000B710C" w:rsidRPr="00F5200C">
        <w:rPr>
          <w:szCs w:val="24"/>
        </w:rPr>
        <w:t xml:space="preserve">, </w:t>
      </w:r>
      <w:r w:rsidR="00EA6A5F" w:rsidRPr="00F5200C">
        <w:rPr>
          <w:szCs w:val="24"/>
        </w:rPr>
        <w:t>patiriamų vykdant veiklą, nepriskiriamą reguliuojamai veiklai,</w:t>
      </w:r>
      <w:r w:rsidRPr="00F5200C">
        <w:rPr>
          <w:szCs w:val="24"/>
        </w:rPr>
        <w:t xml:space="preserve"> skaičiavimas pagrįstas sutartyje su atliekų vežėju nustatyta šių atliekų surinkimo ir vežimo kaina. Šios sąnaudos apskaičiuojamos įvertintus pastovią mišrių komunalinių atliekų surinkimo ir išvežimo kainos dalį bei planuojamą ištuštinti mišrių komunalinių atliekų konteinerių kiekį padauginus iš konteinerių ištuštinimo kainos</w:t>
      </w:r>
      <w:r w:rsidR="00B355B6" w:rsidRPr="00F5200C">
        <w:rPr>
          <w:szCs w:val="24"/>
        </w:rPr>
        <w:t>, kuri nurodyta sutartyje dėl mišrių komunalinių atliekų</w:t>
      </w:r>
      <w:r w:rsidR="00734A0C" w:rsidRPr="00F5200C">
        <w:rPr>
          <w:szCs w:val="24"/>
        </w:rPr>
        <w:t xml:space="preserve"> surinkimo ir transportavimo į jų apdorojimo vietas (įrenginius)</w:t>
      </w:r>
      <w:r w:rsidRPr="00F5200C">
        <w:rPr>
          <w:szCs w:val="24"/>
        </w:rPr>
        <w:t>.</w:t>
      </w:r>
      <w:r>
        <w:rPr>
          <w:szCs w:val="24"/>
        </w:rPr>
        <w:t xml:space="preserve"> </w:t>
      </w:r>
    </w:p>
    <w:p w14:paraId="6739EAA4" w14:textId="57798AC4" w:rsidR="00C834E0" w:rsidRDefault="002924EC">
      <w:pPr>
        <w:ind w:firstLine="709"/>
        <w:jc w:val="both"/>
        <w:rPr>
          <w:szCs w:val="24"/>
        </w:rPr>
      </w:pPr>
      <w:r>
        <w:rPr>
          <w:szCs w:val="24"/>
        </w:rPr>
        <w:t xml:space="preserve">17. Mišrių komunalinių atliekų surinkimo ir vežimo sąnaudų pastovioji ir kintamoji dalys nustatomos atsižvelgiant į sutartyje su atliekų vežėju nustatytas šių atliekų surinkimo ir vežimo kainos pastoviąją ir kintamąją dalis. </w:t>
      </w:r>
    </w:p>
    <w:p w14:paraId="33EB7B42" w14:textId="1455066A" w:rsidR="00C834E0" w:rsidRDefault="002924EC">
      <w:pPr>
        <w:ind w:firstLine="709"/>
        <w:jc w:val="both"/>
        <w:rPr>
          <w:szCs w:val="24"/>
        </w:rPr>
      </w:pPr>
      <w:r>
        <w:rPr>
          <w:szCs w:val="24"/>
        </w:rPr>
        <w:t xml:space="preserve">18. </w:t>
      </w:r>
      <w:r w:rsidRPr="00F5200C">
        <w:rPr>
          <w:szCs w:val="24"/>
        </w:rPr>
        <w:t>Atliekų nuo bendro naudojimo mišrių komunalinių atliekų konteinerių (priskiriamos kitoms buityje susidarančioms atliekoms) rūšiuojamojo surinkimo ir vežimo sąnaudų</w:t>
      </w:r>
      <w:r w:rsidR="00283405" w:rsidRPr="00F5200C">
        <w:rPr>
          <w:szCs w:val="24"/>
        </w:rPr>
        <w:t>, patiriamų vykdant veiklą, nepriskiriamą reguliuojamai veiklai,</w:t>
      </w:r>
      <w:r w:rsidRPr="00F5200C">
        <w:rPr>
          <w:szCs w:val="24"/>
        </w:rPr>
        <w:t xml:space="preserve"> skaičiavimas pagrįstas sutartyje su atliekų vežėju nustatyta šių atliekų surinkimo ir vežimo kaina</w:t>
      </w:r>
      <w:r w:rsidR="00F5200C" w:rsidRPr="00F5200C">
        <w:rPr>
          <w:szCs w:val="24"/>
        </w:rPr>
        <w:t>.</w:t>
      </w:r>
    </w:p>
    <w:p w14:paraId="6BE4591B" w14:textId="30B6C1EA" w:rsidR="00C834E0" w:rsidRDefault="002924EC">
      <w:pPr>
        <w:ind w:firstLine="709"/>
        <w:jc w:val="both"/>
        <w:rPr>
          <w:szCs w:val="24"/>
        </w:rPr>
      </w:pPr>
      <w:r>
        <w:rPr>
          <w:szCs w:val="24"/>
        </w:rPr>
        <w:t>19</w:t>
      </w:r>
      <w:r w:rsidRPr="00F5200C">
        <w:rPr>
          <w:szCs w:val="24"/>
        </w:rPr>
        <w:t>. Biologinių atliekų</w:t>
      </w:r>
      <w:r w:rsidR="00F5200C" w:rsidRPr="00F5200C">
        <w:rPr>
          <w:szCs w:val="24"/>
        </w:rPr>
        <w:t xml:space="preserve"> </w:t>
      </w:r>
      <w:r w:rsidRPr="00F5200C">
        <w:rPr>
          <w:szCs w:val="24"/>
        </w:rPr>
        <w:t>rūšiuojamojo surinkimo ir vežimo sąnaudų</w:t>
      </w:r>
      <w:r w:rsidR="00A87E2B" w:rsidRPr="00F5200C">
        <w:rPr>
          <w:szCs w:val="24"/>
        </w:rPr>
        <w:t>,</w:t>
      </w:r>
      <w:r w:rsidRPr="00F5200C">
        <w:rPr>
          <w:szCs w:val="24"/>
        </w:rPr>
        <w:t xml:space="preserve"> </w:t>
      </w:r>
      <w:r w:rsidR="00A87E2B" w:rsidRPr="00F5200C">
        <w:rPr>
          <w:szCs w:val="24"/>
        </w:rPr>
        <w:t>patiriamų vykdant veiklą, nepriskiriamą reguliuojamai veiklai,</w:t>
      </w:r>
      <w:r w:rsidR="00A87E2B">
        <w:rPr>
          <w:szCs w:val="24"/>
        </w:rPr>
        <w:t xml:space="preserve"> </w:t>
      </w:r>
      <w:r>
        <w:rPr>
          <w:szCs w:val="24"/>
        </w:rPr>
        <w:t xml:space="preserve">skaičiavimas pagrįstas sutartyje su atliekų vežėju nustatyta </w:t>
      </w:r>
      <w:r w:rsidRPr="00220E96">
        <w:rPr>
          <w:szCs w:val="24"/>
        </w:rPr>
        <w:t>maisto ir virtuvės atliekų</w:t>
      </w:r>
      <w:r>
        <w:rPr>
          <w:szCs w:val="24"/>
        </w:rPr>
        <w:t xml:space="preserve"> rūšiuojamojo surinkimo kaina. Šios sąnaudos apskaičiuojamos įvertinus pastovią maisto ir virtuvės atliekų rūšiuojamojo surinkimo kainos dalį bei planuojamą ištuštinti </w:t>
      </w:r>
      <w:r w:rsidRPr="00AD34B6">
        <w:rPr>
          <w:szCs w:val="24"/>
        </w:rPr>
        <w:t>maisto ir virtuvės atliekų konteinerių kiekį padauginus iš konteinerių ištuštinimo kainos</w:t>
      </w:r>
      <w:r w:rsidR="005A7486">
        <w:rPr>
          <w:szCs w:val="24"/>
        </w:rPr>
        <w:t>,</w:t>
      </w:r>
      <w:r w:rsidR="00734A0C" w:rsidRPr="00AD34B6">
        <w:rPr>
          <w:szCs w:val="24"/>
        </w:rPr>
        <w:t xml:space="preserve"> kuri nurodyta sutartyje dėl augalinės kilmės maisto atliekų surinkimo ir transportavimo į jų apdorojimo vietas (įrenginius).</w:t>
      </w:r>
      <w:r>
        <w:rPr>
          <w:szCs w:val="24"/>
        </w:rPr>
        <w:t xml:space="preserve"> </w:t>
      </w:r>
    </w:p>
    <w:p w14:paraId="323B619D" w14:textId="490CE5A8" w:rsidR="00C834E0" w:rsidRDefault="002924EC">
      <w:pPr>
        <w:ind w:firstLine="709"/>
        <w:jc w:val="both"/>
        <w:rPr>
          <w:szCs w:val="24"/>
        </w:rPr>
      </w:pPr>
      <w:r>
        <w:rPr>
          <w:szCs w:val="24"/>
        </w:rPr>
        <w:t>20. Biologinių atliekų  rūšiuojamojo surinkimo ir vežimo sąnaudų pastovioji ir kintamoji dalys nustatomos atsižvelgiant į sutartyje su atliekų vežėju nustatytas maisto ir virtuvės atliekų rūšiuojamojo surinkimo</w:t>
      </w:r>
      <w:r>
        <w:rPr>
          <w:color w:val="FF0000"/>
          <w:szCs w:val="24"/>
        </w:rPr>
        <w:t xml:space="preserve"> </w:t>
      </w:r>
      <w:r>
        <w:rPr>
          <w:szCs w:val="24"/>
        </w:rPr>
        <w:t xml:space="preserve">kainos pastoviąją ir kintamąją dalis. </w:t>
      </w:r>
    </w:p>
    <w:p w14:paraId="1E13E9FD" w14:textId="282D2755" w:rsidR="00F449B6" w:rsidRPr="00AD34B6" w:rsidRDefault="00F449B6">
      <w:pPr>
        <w:ind w:firstLine="709"/>
        <w:jc w:val="both"/>
        <w:rPr>
          <w:szCs w:val="24"/>
        </w:rPr>
      </w:pPr>
      <w:r w:rsidRPr="00AD34B6">
        <w:rPr>
          <w:szCs w:val="24"/>
        </w:rPr>
        <w:t>21. K</w:t>
      </w:r>
      <w:r w:rsidRPr="00AD34B6">
        <w:rPr>
          <w:color w:val="000000"/>
          <w:lang w:eastAsia="lt-LT"/>
        </w:rPr>
        <w:t>omunalinių atliekų ir kitų buityje susidarančių atliekų, kurių dėl dydžio ir (ar) pavojingumo negalima mesti į mišrių komunalinių atliekų surinkimo priemones ar į priemones</w:t>
      </w:r>
      <w:r w:rsidR="006A35C5" w:rsidRPr="00AD34B6">
        <w:rPr>
          <w:color w:val="000000"/>
          <w:lang w:eastAsia="lt-LT"/>
        </w:rPr>
        <w:t>, skirtas komunalinių atliekų sraute susidarančioms pakuočių atliekoms ir antrinėms žaliavoms rūšiuoti ir surinkti, surinkimo apvažiuojant ir vežimo sąnaudos</w:t>
      </w:r>
      <w:r w:rsidR="006A35C5" w:rsidRPr="00AD34B6">
        <w:rPr>
          <w:bdr w:val="none" w:sz="0" w:space="0" w:color="auto" w:frame="1"/>
          <w:shd w:val="clear" w:color="auto" w:fill="FFFFFF"/>
          <w:lang w:eastAsia="lt-LT"/>
        </w:rPr>
        <w:t>,</w:t>
      </w:r>
      <w:r w:rsidR="006A35C5" w:rsidRPr="00AD34B6">
        <w:rPr>
          <w:lang w:eastAsia="lt-LT"/>
        </w:rPr>
        <w:t xml:space="preserve"> patiriamos vykdant veiklą, nepriskiriam</w:t>
      </w:r>
      <w:r w:rsidR="006A35C5" w:rsidRPr="00AD34B6">
        <w:rPr>
          <w:lang w:val="lt" w:eastAsia="lt-LT"/>
        </w:rPr>
        <w:t>ą</w:t>
      </w:r>
      <w:r w:rsidR="006A35C5" w:rsidRPr="00AD34B6">
        <w:rPr>
          <w:lang w:eastAsia="lt-LT"/>
        </w:rPr>
        <w:t xml:space="preserve"> reguliuojamajai veiklai</w:t>
      </w:r>
      <w:r w:rsidR="00E557A7" w:rsidRPr="00AD34B6">
        <w:rPr>
          <w:lang w:eastAsia="lt-LT"/>
        </w:rPr>
        <w:t xml:space="preserve">, </w:t>
      </w:r>
      <w:r w:rsidR="00207C0C" w:rsidRPr="00AD34B6">
        <w:rPr>
          <w:szCs w:val="24"/>
        </w:rPr>
        <w:t>skaičiavimas pagrįstas sutartyje su atliekų vežėju nustatyta didelių gabaritų atliekų surinkimo apvaž</w:t>
      </w:r>
      <w:r w:rsidR="00794AF2" w:rsidRPr="00AD34B6">
        <w:rPr>
          <w:szCs w:val="24"/>
        </w:rPr>
        <w:t xml:space="preserve">iavimo būdu </w:t>
      </w:r>
      <w:r w:rsidR="00207C0C" w:rsidRPr="00AD34B6">
        <w:rPr>
          <w:szCs w:val="24"/>
        </w:rPr>
        <w:t>kaina</w:t>
      </w:r>
      <w:r w:rsidR="00794AF2" w:rsidRPr="00AD34B6">
        <w:rPr>
          <w:szCs w:val="24"/>
        </w:rPr>
        <w:t xml:space="preserve">. </w:t>
      </w:r>
    </w:p>
    <w:p w14:paraId="2B1C80CE" w14:textId="01AA7B0A" w:rsidR="00C834E0" w:rsidRDefault="002924EC">
      <w:pPr>
        <w:ind w:firstLine="709"/>
        <w:jc w:val="both"/>
        <w:rPr>
          <w:szCs w:val="24"/>
        </w:rPr>
      </w:pPr>
      <w:r w:rsidRPr="00AD34B6">
        <w:rPr>
          <w:szCs w:val="24"/>
        </w:rPr>
        <w:t>2</w:t>
      </w:r>
      <w:r w:rsidR="00177AF2" w:rsidRPr="00AD34B6">
        <w:rPr>
          <w:szCs w:val="24"/>
        </w:rPr>
        <w:t>2</w:t>
      </w:r>
      <w:r w:rsidRPr="00AD34B6">
        <w:rPr>
          <w:szCs w:val="24"/>
        </w:rPr>
        <w:t>. Tekstilės atliekų rūšiuojamojo surinkimo ir vežimo sąnaudų</w:t>
      </w:r>
      <w:r w:rsidR="00B266BB" w:rsidRPr="00AD34B6">
        <w:rPr>
          <w:szCs w:val="24"/>
        </w:rPr>
        <w:t xml:space="preserve">, patiriamų vykdant veiklą, nepriskiriamą reguliuojamai veiklai, </w:t>
      </w:r>
      <w:r w:rsidRPr="00AD34B6">
        <w:rPr>
          <w:szCs w:val="24"/>
        </w:rPr>
        <w:t>skaičiavimas pagrįstas sutartyje su atliekų vežėju nustatyta tekstilės atliekų rūšiuojamojo surinkimo kaina</w:t>
      </w:r>
      <w:r w:rsidR="00AD34B6" w:rsidRPr="00AD34B6">
        <w:rPr>
          <w:szCs w:val="24"/>
        </w:rPr>
        <w:t>.</w:t>
      </w:r>
    </w:p>
    <w:p w14:paraId="5742642C" w14:textId="77777777" w:rsidR="00C834E0" w:rsidRPr="003A1DE8" w:rsidRDefault="00C834E0">
      <w:pPr>
        <w:tabs>
          <w:tab w:val="center" w:pos="4680"/>
          <w:tab w:val="right" w:pos="9000"/>
        </w:tabs>
        <w:ind w:firstLine="709"/>
        <w:jc w:val="both"/>
        <w:rPr>
          <w:szCs w:val="24"/>
        </w:rPr>
      </w:pPr>
    </w:p>
    <w:p w14:paraId="2909C261" w14:textId="77777777" w:rsidR="00C834E0" w:rsidRDefault="002924EC" w:rsidP="00325631">
      <w:pPr>
        <w:jc w:val="center"/>
        <w:rPr>
          <w:b/>
          <w:szCs w:val="24"/>
        </w:rPr>
      </w:pPr>
      <w:r>
        <w:rPr>
          <w:b/>
          <w:szCs w:val="24"/>
        </w:rPr>
        <w:t>ANTRASIS POSKYRIS</w:t>
      </w:r>
    </w:p>
    <w:p w14:paraId="7672C745" w14:textId="77777777" w:rsidR="00C834E0" w:rsidRDefault="002924EC" w:rsidP="00325631">
      <w:pPr>
        <w:jc w:val="center"/>
        <w:rPr>
          <w:b/>
          <w:szCs w:val="24"/>
        </w:rPr>
      </w:pPr>
      <w:r>
        <w:rPr>
          <w:b/>
          <w:szCs w:val="24"/>
        </w:rPr>
        <w:t>Regioninio atliekų tvarkymo centro komunalinių atliekų tvarkymo paslaugos (reguliuojamosios veiklos)</w:t>
      </w:r>
      <w:r>
        <w:rPr>
          <w:szCs w:val="24"/>
          <w:lang w:eastAsia="lt-LT"/>
        </w:rPr>
        <w:t xml:space="preserve"> </w:t>
      </w:r>
      <w:r>
        <w:rPr>
          <w:b/>
          <w:szCs w:val="24"/>
        </w:rPr>
        <w:t>sąnaudos</w:t>
      </w:r>
    </w:p>
    <w:p w14:paraId="2C539F93" w14:textId="77777777" w:rsidR="00C834E0" w:rsidRDefault="00C834E0">
      <w:pPr>
        <w:ind w:firstLine="709"/>
        <w:jc w:val="both"/>
        <w:rPr>
          <w:rFonts w:eastAsia="Calibri" w:cs="Calibri"/>
          <w:szCs w:val="24"/>
        </w:rPr>
      </w:pPr>
    </w:p>
    <w:p w14:paraId="1F1D8779" w14:textId="5D80C167" w:rsidR="00C834E0" w:rsidRDefault="002924EC" w:rsidP="009E0C64">
      <w:pPr>
        <w:ind w:firstLine="709"/>
        <w:jc w:val="both"/>
        <w:rPr>
          <w:szCs w:val="24"/>
        </w:rPr>
      </w:pPr>
      <w:r>
        <w:rPr>
          <w:szCs w:val="24"/>
        </w:rPr>
        <w:t xml:space="preserve">23. Mišrių komunalinių atliekų tvarkymo sąnaudų skaičiavimas pagrįstas duomenimis apie susidarančius mišrių komunalinių atliekų kiekius Savivaldybėje ir </w:t>
      </w:r>
      <w:r w:rsidR="00AD34B6">
        <w:rPr>
          <w:szCs w:val="24"/>
        </w:rPr>
        <w:t xml:space="preserve">Valstybinės energetikos reguliavimo tarybos (toliau </w:t>
      </w:r>
      <w:r w:rsidR="009E0C64">
        <w:rPr>
          <w:szCs w:val="24"/>
        </w:rPr>
        <w:t xml:space="preserve">– </w:t>
      </w:r>
      <w:r w:rsidR="00E15C24" w:rsidRPr="00AD34B6">
        <w:rPr>
          <w:szCs w:val="24"/>
        </w:rPr>
        <w:t>VERT</w:t>
      </w:r>
      <w:r w:rsidR="00AD34B6" w:rsidRPr="00AD34B6">
        <w:rPr>
          <w:szCs w:val="24"/>
        </w:rPr>
        <w:t xml:space="preserve">) </w:t>
      </w:r>
      <w:r w:rsidRPr="00AD34B6">
        <w:rPr>
          <w:szCs w:val="24"/>
        </w:rPr>
        <w:t>patvirtinta</w:t>
      </w:r>
      <w:r w:rsidRPr="00BA714F">
        <w:rPr>
          <w:szCs w:val="24"/>
        </w:rPr>
        <w:t xml:space="preserve"> mišrių komunalinių atliekų tvarkymo kaina.</w:t>
      </w:r>
      <w:r>
        <w:rPr>
          <w:szCs w:val="24"/>
        </w:rPr>
        <w:t xml:space="preserve"> Mišrių komunalinių atliekų tvarkymo kaina susideda iš mišrių komunalinių atliekų tvarkymo regioninės kainos</w:t>
      </w:r>
      <w:r w:rsidR="00AD34B6">
        <w:rPr>
          <w:szCs w:val="24"/>
        </w:rPr>
        <w:t xml:space="preserve"> </w:t>
      </w:r>
      <w:r>
        <w:rPr>
          <w:szCs w:val="24"/>
        </w:rPr>
        <w:t xml:space="preserve">ir solidarumo įkainio. Šios sąnaudos apskaičiuojamos planuojamą surinkti ir sutvarkyti mišrių komunalinių atliekų kiekį padauginus iš šių atliekų tvarkymo kainos. </w:t>
      </w:r>
    </w:p>
    <w:p w14:paraId="4AE2E1DB" w14:textId="0E7BA6BF" w:rsidR="00C834E0" w:rsidRDefault="002924EC">
      <w:pPr>
        <w:ind w:firstLine="709"/>
        <w:jc w:val="both"/>
        <w:rPr>
          <w:szCs w:val="24"/>
        </w:rPr>
      </w:pPr>
      <w:r>
        <w:rPr>
          <w:szCs w:val="24"/>
        </w:rPr>
        <w:t xml:space="preserve">24. Biologinių atliekų tvarkymo sąnaudų skaičiavimas pagrįstas duomenimis apie susidarančius maisto ir virtuvės atliekų kiekius </w:t>
      </w:r>
      <w:r w:rsidRPr="00AD34B6">
        <w:rPr>
          <w:szCs w:val="24"/>
        </w:rPr>
        <w:t xml:space="preserve">Savivaldybėje ir </w:t>
      </w:r>
      <w:r w:rsidR="00D87946" w:rsidRPr="00AD34B6">
        <w:rPr>
          <w:szCs w:val="24"/>
        </w:rPr>
        <w:t xml:space="preserve">VERT </w:t>
      </w:r>
      <w:r w:rsidRPr="00AD34B6">
        <w:rPr>
          <w:szCs w:val="24"/>
        </w:rPr>
        <w:t>patvirtinta</w:t>
      </w:r>
      <w:r w:rsidRPr="00D87946">
        <w:rPr>
          <w:szCs w:val="24"/>
        </w:rPr>
        <w:t xml:space="preserve"> biologinių atliekų tvarkymo kaina. B</w:t>
      </w:r>
      <w:r>
        <w:rPr>
          <w:szCs w:val="24"/>
        </w:rPr>
        <w:t xml:space="preserve">iologinių atliekų tvarkymo kaina susideda iš biologinių atliekų (maisto ir virtuvės </w:t>
      </w:r>
      <w:r>
        <w:rPr>
          <w:szCs w:val="24"/>
        </w:rPr>
        <w:lastRenderedPageBreak/>
        <w:t xml:space="preserve">atliekos) tvarkymo regioninės kainos ir solidarumo įkainio. Šios sąnaudos apskaičiuojamos planuojamą surinkti ir sutvarkyti maisto ir virtuvės atliekų kiekį padauginus iš šių atliekų tvarkymo kainos. </w:t>
      </w:r>
    </w:p>
    <w:p w14:paraId="7CFF7189" w14:textId="64FF893A" w:rsidR="00C834E0" w:rsidRPr="00AD34B6" w:rsidRDefault="002924EC">
      <w:pPr>
        <w:ind w:firstLine="709"/>
        <w:jc w:val="both"/>
        <w:rPr>
          <w:szCs w:val="24"/>
        </w:rPr>
      </w:pPr>
      <w:r>
        <w:rPr>
          <w:szCs w:val="24"/>
        </w:rPr>
        <w:t xml:space="preserve">25. Didelių gabaritų surinkimo aikštelėse (toliau – DGASA) priimamų komunalinių atliekų tvarkymo sąnaudų skaičiavimas pagrįstas duomenimis apie susidarančius komunalinių atliekų ir kitų buityje susidarančių atliekų, kurių dėl dydžio ir (ar) </w:t>
      </w:r>
      <w:r w:rsidRPr="00AD34B6">
        <w:rPr>
          <w:szCs w:val="24"/>
        </w:rPr>
        <w:t xml:space="preserve">pavojingumo negalima mesti į mišrių komunalinių atliekų surinkimo priemones, kiekius Savivaldybėje ir </w:t>
      </w:r>
      <w:r w:rsidR="009F475A" w:rsidRPr="00AD34B6">
        <w:rPr>
          <w:szCs w:val="24"/>
        </w:rPr>
        <w:t xml:space="preserve">VERT </w:t>
      </w:r>
      <w:r w:rsidRPr="00AD34B6">
        <w:rPr>
          <w:szCs w:val="24"/>
        </w:rPr>
        <w:t>patvirtinta DGASA priimamų komunalinių atliekų tvarkymo kaina. DGASA priimamų komunalinių atliekų tvarkymo kaina susideda iš DGASA priimamų komunalinių atliekų tvarkymo regioninės kainos</w:t>
      </w:r>
      <w:r w:rsidR="00AD34B6" w:rsidRPr="00AD34B6">
        <w:rPr>
          <w:szCs w:val="24"/>
        </w:rPr>
        <w:t xml:space="preserve"> </w:t>
      </w:r>
      <w:r w:rsidRPr="00AD34B6">
        <w:rPr>
          <w:szCs w:val="24"/>
        </w:rPr>
        <w:t xml:space="preserve">ir solidarumo įkainio. Šios sąnaudos apskaičiuojamos planuojamą iš Savivaldybės gyventojų DGASA priimti komunalinių atliekų kiekį padauginus iš šių atliekų tvarkymo kainos. </w:t>
      </w:r>
    </w:p>
    <w:p w14:paraId="6EB392F2" w14:textId="3C0FF824" w:rsidR="00C834E0" w:rsidRDefault="002924EC">
      <w:pPr>
        <w:ind w:firstLine="709"/>
        <w:jc w:val="both"/>
        <w:rPr>
          <w:szCs w:val="24"/>
        </w:rPr>
      </w:pPr>
      <w:r w:rsidRPr="00AD34B6">
        <w:rPr>
          <w:szCs w:val="24"/>
        </w:rPr>
        <w:t xml:space="preserve">26. Žaliųjų atliekų kompostavimo aikštelėse (toliau – ŽAKA) priimamų komunalinių atliekų tvarkymo sąnaudų skaičiavimas pagrįstas duomenimis apie susidarančius žaliųjų atliekų kiekius Savivaldybėje ir </w:t>
      </w:r>
      <w:r w:rsidR="00A44454" w:rsidRPr="00AD34B6">
        <w:rPr>
          <w:szCs w:val="24"/>
        </w:rPr>
        <w:t xml:space="preserve">VERT </w:t>
      </w:r>
      <w:r w:rsidRPr="00AD34B6">
        <w:rPr>
          <w:szCs w:val="24"/>
        </w:rPr>
        <w:t>patvirtinta ŽAKA priimamų komunalinių atliekų tvarkymo kaina. ŽAKA priimamų komunalinių atliekų tvarkymo kaina susideda iš ŽAKA priimamų komunalinių atliekų tvarkymo regioninės kainos</w:t>
      </w:r>
      <w:r w:rsidR="00AD34B6" w:rsidRPr="00AD34B6">
        <w:rPr>
          <w:szCs w:val="24"/>
        </w:rPr>
        <w:t xml:space="preserve"> </w:t>
      </w:r>
      <w:r w:rsidRPr="00AD34B6">
        <w:rPr>
          <w:szCs w:val="24"/>
        </w:rPr>
        <w:t>ir solidarumo įkainio. Šios sąnaudos apskaičiuojamos planuojamą</w:t>
      </w:r>
      <w:r>
        <w:rPr>
          <w:szCs w:val="24"/>
        </w:rPr>
        <w:t xml:space="preserve"> iš Savivaldybės gyventojų ŽAKA priimti komunalinių atliekų kiekį padauginus iš šių atliekų tvarkymo regioninės kainos. </w:t>
      </w:r>
    </w:p>
    <w:p w14:paraId="7A19499E" w14:textId="77777777" w:rsidR="00C834E0" w:rsidRPr="003A1DE8" w:rsidRDefault="00C834E0">
      <w:pPr>
        <w:tabs>
          <w:tab w:val="center" w:pos="4680"/>
          <w:tab w:val="right" w:pos="9000"/>
        </w:tabs>
        <w:ind w:firstLine="709"/>
        <w:jc w:val="both"/>
        <w:rPr>
          <w:szCs w:val="24"/>
        </w:rPr>
      </w:pPr>
    </w:p>
    <w:p w14:paraId="372A2E68" w14:textId="77777777" w:rsidR="00C834E0" w:rsidRDefault="002924EC" w:rsidP="00325631">
      <w:pPr>
        <w:jc w:val="center"/>
        <w:rPr>
          <w:b/>
          <w:szCs w:val="24"/>
        </w:rPr>
      </w:pPr>
      <w:r>
        <w:rPr>
          <w:b/>
          <w:szCs w:val="24"/>
        </w:rPr>
        <w:t>TREČIASIS POSKYRIS</w:t>
      </w:r>
    </w:p>
    <w:p w14:paraId="4480C80A" w14:textId="179D4F40" w:rsidR="00C834E0" w:rsidRPr="00AD34B6" w:rsidRDefault="002C1507" w:rsidP="00A0617A">
      <w:pPr>
        <w:jc w:val="center"/>
        <w:rPr>
          <w:b/>
          <w:szCs w:val="24"/>
        </w:rPr>
      </w:pPr>
      <w:r w:rsidRPr="00AD34B6">
        <w:rPr>
          <w:b/>
          <w:szCs w:val="24"/>
        </w:rPr>
        <w:t>Infras</w:t>
      </w:r>
      <w:r w:rsidR="00310D75" w:rsidRPr="00AD34B6">
        <w:rPr>
          <w:b/>
          <w:szCs w:val="24"/>
        </w:rPr>
        <w:t>truktūros įrengimo, priežiūros, atnaujinimo ir plėtros sąnaudos</w:t>
      </w:r>
    </w:p>
    <w:p w14:paraId="1BC6ABEF" w14:textId="77777777" w:rsidR="00FC1958" w:rsidRPr="00AD34B6" w:rsidRDefault="00FC1958" w:rsidP="00A0617A">
      <w:pPr>
        <w:ind w:firstLine="709"/>
        <w:jc w:val="both"/>
        <w:rPr>
          <w:strike/>
          <w:szCs w:val="24"/>
        </w:rPr>
      </w:pPr>
    </w:p>
    <w:p w14:paraId="3FF8CDBB" w14:textId="2324C519" w:rsidR="00FC1958" w:rsidRDefault="00A0617A" w:rsidP="00A0617A">
      <w:pPr>
        <w:ind w:firstLine="709"/>
        <w:jc w:val="both"/>
        <w:rPr>
          <w:szCs w:val="24"/>
        </w:rPr>
      </w:pPr>
      <w:r w:rsidRPr="00AD34B6">
        <w:rPr>
          <w:szCs w:val="24"/>
        </w:rPr>
        <w:t xml:space="preserve">27. </w:t>
      </w:r>
      <w:r w:rsidR="00A83ADF" w:rsidRPr="00AD34B6">
        <w:rPr>
          <w:szCs w:val="24"/>
        </w:rPr>
        <w:t>Infrastuktūros įrengimo, priežiūros, atnaujinimo ir plėtros sąnaudas sudaro</w:t>
      </w:r>
      <w:r w:rsidR="00B57511" w:rsidRPr="00AD34B6">
        <w:rPr>
          <w:szCs w:val="24"/>
        </w:rPr>
        <w:t xml:space="preserve"> </w:t>
      </w:r>
      <w:r w:rsidR="00145ECC" w:rsidRPr="00AD34B6">
        <w:rPr>
          <w:szCs w:val="24"/>
        </w:rPr>
        <w:t xml:space="preserve">komunalinių atliekų </w:t>
      </w:r>
      <w:r w:rsidR="00FE6A1D" w:rsidRPr="00AD34B6">
        <w:rPr>
          <w:szCs w:val="24"/>
        </w:rPr>
        <w:t xml:space="preserve">konteinerių </w:t>
      </w:r>
      <w:r w:rsidR="00F753FF" w:rsidRPr="00AD34B6">
        <w:rPr>
          <w:szCs w:val="24"/>
        </w:rPr>
        <w:t xml:space="preserve">aikštelių </w:t>
      </w:r>
      <w:r w:rsidR="001B4678" w:rsidRPr="00AD34B6">
        <w:rPr>
          <w:szCs w:val="24"/>
        </w:rPr>
        <w:t>su konteineriais įrengimo ir priežiūros sąnaud</w:t>
      </w:r>
      <w:r w:rsidR="000B6B29" w:rsidRPr="00AD34B6">
        <w:rPr>
          <w:szCs w:val="24"/>
        </w:rPr>
        <w:t>o</w:t>
      </w:r>
      <w:r w:rsidR="001B4678" w:rsidRPr="00AD34B6">
        <w:rPr>
          <w:szCs w:val="24"/>
        </w:rPr>
        <w:t>s</w:t>
      </w:r>
      <w:r w:rsidR="000B6B29" w:rsidRPr="00AD34B6">
        <w:rPr>
          <w:szCs w:val="24"/>
        </w:rPr>
        <w:t>.</w:t>
      </w:r>
    </w:p>
    <w:p w14:paraId="66457BCF" w14:textId="77777777" w:rsidR="00FC1958" w:rsidRPr="003A1DE8" w:rsidRDefault="00FC1958">
      <w:pPr>
        <w:tabs>
          <w:tab w:val="center" w:pos="4680"/>
          <w:tab w:val="right" w:pos="9000"/>
        </w:tabs>
        <w:ind w:firstLine="709"/>
        <w:jc w:val="both"/>
        <w:rPr>
          <w:szCs w:val="24"/>
        </w:rPr>
      </w:pPr>
    </w:p>
    <w:p w14:paraId="1B86FA0E" w14:textId="77777777" w:rsidR="00C834E0" w:rsidRDefault="002924EC" w:rsidP="00325631">
      <w:pPr>
        <w:jc w:val="center"/>
        <w:rPr>
          <w:b/>
          <w:szCs w:val="24"/>
        </w:rPr>
      </w:pPr>
      <w:r>
        <w:rPr>
          <w:b/>
          <w:szCs w:val="24"/>
        </w:rPr>
        <w:t>KETVIRTASIS POSKYRIS</w:t>
      </w:r>
    </w:p>
    <w:p w14:paraId="2433BD6F" w14:textId="77777777" w:rsidR="00C834E0" w:rsidRDefault="002924EC" w:rsidP="00325631">
      <w:pPr>
        <w:jc w:val="center"/>
        <w:rPr>
          <w:b/>
          <w:szCs w:val="24"/>
        </w:rPr>
      </w:pPr>
      <w:r>
        <w:rPr>
          <w:b/>
          <w:szCs w:val="24"/>
        </w:rPr>
        <w:t>Komunalinių atliekų tvarkymo lėšų administravimo sąnaudos</w:t>
      </w:r>
    </w:p>
    <w:p w14:paraId="6FF716B3" w14:textId="77777777" w:rsidR="00C834E0" w:rsidRDefault="00C834E0">
      <w:pPr>
        <w:ind w:firstLine="709"/>
        <w:jc w:val="both"/>
        <w:rPr>
          <w:szCs w:val="24"/>
        </w:rPr>
      </w:pPr>
    </w:p>
    <w:p w14:paraId="752EC6E3" w14:textId="77777777" w:rsidR="00C834E0" w:rsidRDefault="002924EC">
      <w:pPr>
        <w:ind w:firstLine="709"/>
        <w:jc w:val="both"/>
        <w:rPr>
          <w:szCs w:val="24"/>
        </w:rPr>
      </w:pPr>
      <w:r>
        <w:rPr>
          <w:szCs w:val="24"/>
        </w:rPr>
        <w:t>28. Komunalinių atliekų tvarkymo lėšų administravimo sąnaudos – Vietinės rinkliavos administratoriaus patiriamos sąnaudos, nurodytos ATĮ 30</w:t>
      </w:r>
      <w:r>
        <w:rPr>
          <w:szCs w:val="24"/>
          <w:vertAlign w:val="superscript"/>
        </w:rPr>
        <w:t>5</w:t>
      </w:r>
      <w:r>
        <w:rPr>
          <w:szCs w:val="24"/>
        </w:rPr>
        <w:t xml:space="preserve"> straipsnio 2 dalyje. Savivaldybės Vietinės rinkliavos administravimo sąnaudas sudaro: </w:t>
      </w:r>
    </w:p>
    <w:p w14:paraId="1E90E808" w14:textId="77777777" w:rsidR="00C834E0" w:rsidRDefault="002924EC">
      <w:pPr>
        <w:ind w:firstLine="709"/>
        <w:jc w:val="both"/>
        <w:rPr>
          <w:szCs w:val="24"/>
        </w:rPr>
      </w:pPr>
      <w:r>
        <w:rPr>
          <w:szCs w:val="24"/>
        </w:rPr>
        <w:t>28.1. darbo užmokesčio sąnaudos;</w:t>
      </w:r>
    </w:p>
    <w:p w14:paraId="38222E3C" w14:textId="77777777" w:rsidR="00C834E0" w:rsidRDefault="002924EC">
      <w:pPr>
        <w:ind w:firstLine="709"/>
        <w:jc w:val="both"/>
        <w:rPr>
          <w:szCs w:val="24"/>
        </w:rPr>
      </w:pPr>
      <w:r>
        <w:rPr>
          <w:szCs w:val="24"/>
        </w:rPr>
        <w:t>28.2. ilgalaikio turto nusidėvėjimo ir nematerialaus turto amortizacijos sąnaudos;</w:t>
      </w:r>
    </w:p>
    <w:p w14:paraId="12547789" w14:textId="77777777" w:rsidR="00C834E0" w:rsidRDefault="002924EC">
      <w:pPr>
        <w:ind w:firstLine="709"/>
        <w:jc w:val="both"/>
        <w:rPr>
          <w:szCs w:val="24"/>
        </w:rPr>
      </w:pPr>
      <w:r>
        <w:rPr>
          <w:szCs w:val="24"/>
        </w:rPr>
        <w:t>28.3. patalpų nuomos ir remonto sąnaudos;</w:t>
      </w:r>
    </w:p>
    <w:p w14:paraId="4D7A7E0A" w14:textId="28733E4E" w:rsidR="00C834E0" w:rsidRDefault="002924EC">
      <w:pPr>
        <w:ind w:firstLine="709"/>
        <w:jc w:val="both"/>
        <w:rPr>
          <w:szCs w:val="24"/>
        </w:rPr>
      </w:pPr>
      <w:r w:rsidRPr="0057482D">
        <w:rPr>
          <w:szCs w:val="24"/>
        </w:rPr>
        <w:t>28.4. automobilių eksploatacijos sąnaudos;</w:t>
      </w:r>
    </w:p>
    <w:p w14:paraId="6F42131B" w14:textId="77777777" w:rsidR="00C834E0" w:rsidRDefault="002924EC">
      <w:pPr>
        <w:ind w:firstLine="709"/>
        <w:jc w:val="both"/>
        <w:rPr>
          <w:szCs w:val="24"/>
        </w:rPr>
      </w:pPr>
      <w:r>
        <w:rPr>
          <w:szCs w:val="24"/>
        </w:rPr>
        <w:t>28.5. pranešimų spausdinimo ir siuntimo paslaugų sąnaudos;</w:t>
      </w:r>
    </w:p>
    <w:p w14:paraId="54E3EBF7" w14:textId="77777777" w:rsidR="00C834E0" w:rsidRDefault="002924EC">
      <w:pPr>
        <w:ind w:firstLine="709"/>
        <w:jc w:val="both"/>
        <w:rPr>
          <w:szCs w:val="24"/>
        </w:rPr>
      </w:pPr>
      <w:r>
        <w:rPr>
          <w:szCs w:val="24"/>
        </w:rPr>
        <w:t>28.6. Registrų centro duomenų bazės prieigos paslaugos duomenų tikslinimui sąnaudos;</w:t>
      </w:r>
    </w:p>
    <w:p w14:paraId="46E057FE" w14:textId="77777777" w:rsidR="00C834E0" w:rsidRDefault="002924EC">
      <w:pPr>
        <w:ind w:firstLine="709"/>
        <w:jc w:val="both"/>
        <w:rPr>
          <w:szCs w:val="24"/>
        </w:rPr>
      </w:pPr>
      <w:r>
        <w:rPr>
          <w:szCs w:val="24"/>
        </w:rPr>
        <w:t>28.7. įmokų surinkimo sąnaudos;</w:t>
      </w:r>
    </w:p>
    <w:p w14:paraId="279C8F61" w14:textId="77777777" w:rsidR="00C834E0" w:rsidRDefault="002924EC">
      <w:pPr>
        <w:ind w:firstLine="709"/>
        <w:jc w:val="both"/>
        <w:rPr>
          <w:szCs w:val="24"/>
        </w:rPr>
      </w:pPr>
      <w:r>
        <w:rPr>
          <w:szCs w:val="24"/>
        </w:rPr>
        <w:t>28.8. kompiuterinės technikos priežiūros ir programų palaikymo sąnaudos;</w:t>
      </w:r>
    </w:p>
    <w:p w14:paraId="3C35497D" w14:textId="77777777" w:rsidR="00C834E0" w:rsidRDefault="002924EC">
      <w:pPr>
        <w:ind w:firstLine="709"/>
        <w:jc w:val="both"/>
        <w:rPr>
          <w:szCs w:val="24"/>
        </w:rPr>
      </w:pPr>
      <w:r>
        <w:rPr>
          <w:szCs w:val="24"/>
        </w:rPr>
        <w:t>28.9. kitos (ryšių, neatskaitomo PVM ir kt.) sąnaudos.</w:t>
      </w:r>
    </w:p>
    <w:p w14:paraId="635124AA" w14:textId="77777777" w:rsidR="00C834E0" w:rsidRDefault="002924EC">
      <w:pPr>
        <w:ind w:firstLine="709"/>
        <w:jc w:val="both"/>
        <w:rPr>
          <w:szCs w:val="24"/>
        </w:rPr>
      </w:pPr>
      <w:r>
        <w:rPr>
          <w:szCs w:val="24"/>
        </w:rPr>
        <w:t>29. Savivaldybės Vietinės rinkliavos administravimo sąnaudų skaičiavimas pagrįstas faktiniais duomenimis, galimais įstatymų ir juos įgyvendinančių teisės aktų pakeitimais, dėl kurių pasikeičia darbuotojų darbo apmokėjimas, kitais veiksniais, lemiančiais komunalinių atliekų tvarkymo lėšų administravimo sąnaudų pokyčius.</w:t>
      </w:r>
    </w:p>
    <w:p w14:paraId="3AF868F2" w14:textId="77777777" w:rsidR="00C834E0" w:rsidRPr="00185303" w:rsidRDefault="00C834E0">
      <w:pPr>
        <w:tabs>
          <w:tab w:val="center" w:pos="4680"/>
          <w:tab w:val="right" w:pos="9000"/>
        </w:tabs>
        <w:ind w:firstLine="709"/>
        <w:jc w:val="both"/>
        <w:rPr>
          <w:szCs w:val="24"/>
        </w:rPr>
      </w:pPr>
    </w:p>
    <w:p w14:paraId="66DEE7ED" w14:textId="77777777" w:rsidR="00C834E0" w:rsidRPr="00091D2D" w:rsidRDefault="002924EC" w:rsidP="00325631">
      <w:pPr>
        <w:jc w:val="center"/>
        <w:rPr>
          <w:b/>
          <w:szCs w:val="24"/>
          <w:lang w:val="pt-PT"/>
        </w:rPr>
      </w:pPr>
      <w:r w:rsidRPr="00091D2D">
        <w:rPr>
          <w:b/>
          <w:szCs w:val="24"/>
          <w:lang w:val="pt-PT"/>
        </w:rPr>
        <w:t>PENKTASIS POSKYRIS</w:t>
      </w:r>
    </w:p>
    <w:p w14:paraId="10744B0A" w14:textId="71E4079D" w:rsidR="00C834E0" w:rsidRPr="00AD34B6" w:rsidRDefault="0057482D" w:rsidP="00325631">
      <w:pPr>
        <w:jc w:val="center"/>
        <w:rPr>
          <w:b/>
          <w:szCs w:val="24"/>
        </w:rPr>
      </w:pPr>
      <w:r w:rsidRPr="00AD34B6">
        <w:rPr>
          <w:b/>
          <w:szCs w:val="24"/>
        </w:rPr>
        <w:t xml:space="preserve"> </w:t>
      </w:r>
      <w:r w:rsidR="002924EC" w:rsidRPr="00AD34B6">
        <w:rPr>
          <w:b/>
          <w:szCs w:val="24"/>
        </w:rPr>
        <w:t>Bendro</w:t>
      </w:r>
      <w:r w:rsidR="00C531CF" w:rsidRPr="00AD34B6">
        <w:rPr>
          <w:b/>
          <w:szCs w:val="24"/>
        </w:rPr>
        <w:t>sios</w:t>
      </w:r>
      <w:r w:rsidR="002924EC" w:rsidRPr="00AD34B6">
        <w:rPr>
          <w:b/>
          <w:szCs w:val="24"/>
        </w:rPr>
        <w:t xml:space="preserve"> </w:t>
      </w:r>
      <w:r w:rsidR="0015393C" w:rsidRPr="00AD34B6">
        <w:rPr>
          <w:b/>
          <w:szCs w:val="24"/>
        </w:rPr>
        <w:t xml:space="preserve">būtinosios </w:t>
      </w:r>
      <w:r w:rsidR="002924EC" w:rsidRPr="00AD34B6">
        <w:rPr>
          <w:b/>
          <w:szCs w:val="24"/>
        </w:rPr>
        <w:t>pastoviosios ir kintamosios sąnaudos</w:t>
      </w:r>
    </w:p>
    <w:p w14:paraId="586F6D3D" w14:textId="77777777" w:rsidR="00C834E0" w:rsidRPr="00AD34B6" w:rsidRDefault="00C834E0">
      <w:pPr>
        <w:ind w:firstLine="709"/>
        <w:jc w:val="both"/>
        <w:rPr>
          <w:szCs w:val="24"/>
        </w:rPr>
      </w:pPr>
    </w:p>
    <w:p w14:paraId="45BE9640" w14:textId="27A01EBB" w:rsidR="00C834E0" w:rsidRDefault="002924EC">
      <w:pPr>
        <w:ind w:firstLine="709"/>
        <w:jc w:val="both"/>
        <w:rPr>
          <w:szCs w:val="24"/>
        </w:rPr>
      </w:pPr>
      <w:r w:rsidRPr="00AD34B6">
        <w:rPr>
          <w:szCs w:val="24"/>
        </w:rPr>
        <w:t>30</w:t>
      </w:r>
      <w:r w:rsidR="00AD34B6" w:rsidRPr="00AD34B6">
        <w:rPr>
          <w:szCs w:val="24"/>
        </w:rPr>
        <w:t xml:space="preserve">. </w:t>
      </w:r>
      <w:r w:rsidRPr="00AD34B6">
        <w:rPr>
          <w:szCs w:val="24"/>
        </w:rPr>
        <w:t>Bendros</w:t>
      </w:r>
      <w:r w:rsidR="00185303" w:rsidRPr="00AD34B6">
        <w:rPr>
          <w:szCs w:val="24"/>
        </w:rPr>
        <w:t>ios</w:t>
      </w:r>
      <w:r w:rsidRPr="00AD34B6">
        <w:rPr>
          <w:szCs w:val="24"/>
        </w:rPr>
        <w:t xml:space="preserve"> pastoviosios būtinosios sąnaudos paskaičiuojamos susumavus visų su atliekų tvarkymu susijusių veiklų būtinąsias pastoviąsias sąnaudas:</w:t>
      </w:r>
    </w:p>
    <w:p w14:paraId="3B96EDF7" w14:textId="77777777" w:rsidR="00C834E0" w:rsidRDefault="00C834E0">
      <w:pPr>
        <w:jc w:val="both"/>
        <w:rPr>
          <w:sz w:val="16"/>
          <w:szCs w:val="16"/>
        </w:rPr>
      </w:pPr>
    </w:p>
    <w:p w14:paraId="2833F8F8" w14:textId="77777777" w:rsidR="00C834E0" w:rsidRDefault="002924EC">
      <w:pPr>
        <w:jc w:val="both"/>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V10</w:t>
      </w:r>
    </w:p>
    <w:p w14:paraId="6CE30C92" w14:textId="3BEB0445" w:rsidR="00C834E0" w:rsidRDefault="002924EC">
      <w:pPr>
        <w:jc w:val="both"/>
        <w:rPr>
          <w:szCs w:val="24"/>
        </w:rPr>
      </w:pPr>
      <w:r w:rsidRPr="00AD34B6">
        <w:rPr>
          <w:szCs w:val="24"/>
        </w:rPr>
        <w:t>BPS – bendros</w:t>
      </w:r>
      <w:r w:rsidR="00453E62" w:rsidRPr="00AD34B6">
        <w:rPr>
          <w:szCs w:val="24"/>
        </w:rPr>
        <w:t>ios</w:t>
      </w:r>
      <w:r w:rsidRPr="00AD34B6">
        <w:rPr>
          <w:szCs w:val="24"/>
        </w:rPr>
        <w:t xml:space="preserve"> pastoviosios sąnaudos;</w:t>
      </w:r>
    </w:p>
    <w:p w14:paraId="5D662C02" w14:textId="77777777" w:rsidR="00C834E0" w:rsidRDefault="002924EC">
      <w:pPr>
        <w:jc w:val="both"/>
        <w:rPr>
          <w:szCs w:val="24"/>
        </w:rPr>
      </w:pPr>
      <w:r>
        <w:rPr>
          <w:szCs w:val="24"/>
        </w:rPr>
        <w:lastRenderedPageBreak/>
        <w:t>PS</w:t>
      </w:r>
      <w:r>
        <w:rPr>
          <w:szCs w:val="24"/>
          <w:vertAlign w:val="subscript"/>
        </w:rPr>
        <w:t>V1</w:t>
      </w:r>
      <w:r>
        <w:rPr>
          <w:szCs w:val="24"/>
        </w:rPr>
        <w:t xml:space="preserve"> – 1-os veiklos pastoviosios sąnaudos;</w:t>
      </w:r>
    </w:p>
    <w:p w14:paraId="33B32304" w14:textId="77777777" w:rsidR="00C834E0" w:rsidRDefault="002924EC">
      <w:pPr>
        <w:jc w:val="both"/>
        <w:rPr>
          <w:szCs w:val="24"/>
        </w:rPr>
      </w:pPr>
      <w:r>
        <w:rPr>
          <w:szCs w:val="24"/>
        </w:rPr>
        <w:t>PS</w:t>
      </w:r>
      <w:r>
        <w:rPr>
          <w:szCs w:val="24"/>
          <w:vertAlign w:val="subscript"/>
        </w:rPr>
        <w:t>V2</w:t>
      </w:r>
      <w:r>
        <w:rPr>
          <w:szCs w:val="24"/>
        </w:rPr>
        <w:t xml:space="preserve"> – 2-os veiklos pastoviosios sąnaudos;</w:t>
      </w:r>
    </w:p>
    <w:p w14:paraId="7A532592" w14:textId="77777777" w:rsidR="00C834E0" w:rsidRDefault="002924EC">
      <w:pPr>
        <w:jc w:val="both"/>
        <w:rPr>
          <w:szCs w:val="24"/>
        </w:rPr>
      </w:pPr>
      <w:r>
        <w:rPr>
          <w:szCs w:val="24"/>
        </w:rPr>
        <w:t>PS</w:t>
      </w:r>
      <w:r>
        <w:rPr>
          <w:szCs w:val="24"/>
          <w:vertAlign w:val="subscript"/>
        </w:rPr>
        <w:t>V10</w:t>
      </w:r>
      <w:r>
        <w:rPr>
          <w:szCs w:val="24"/>
        </w:rPr>
        <w:t xml:space="preserve"> – 10-os veiklos pastoviosios sąnaudos.</w:t>
      </w:r>
    </w:p>
    <w:p w14:paraId="62D53910" w14:textId="77777777" w:rsidR="00C834E0" w:rsidRDefault="00C834E0">
      <w:pPr>
        <w:jc w:val="both"/>
        <w:rPr>
          <w:sz w:val="16"/>
          <w:szCs w:val="16"/>
        </w:rPr>
      </w:pPr>
    </w:p>
    <w:p w14:paraId="28FB11BA" w14:textId="3B55E492" w:rsidR="00C834E0" w:rsidRPr="00AD34B6" w:rsidRDefault="002924EC">
      <w:pPr>
        <w:ind w:firstLine="709"/>
        <w:jc w:val="both"/>
        <w:rPr>
          <w:szCs w:val="24"/>
        </w:rPr>
      </w:pPr>
      <w:r>
        <w:rPr>
          <w:szCs w:val="24"/>
        </w:rPr>
        <w:t>31</w:t>
      </w:r>
      <w:r w:rsidRPr="00AD34B6">
        <w:rPr>
          <w:szCs w:val="24"/>
        </w:rPr>
        <w:t xml:space="preserve">. </w:t>
      </w:r>
      <w:r w:rsidR="0057482D" w:rsidRPr="00AD34B6">
        <w:rPr>
          <w:szCs w:val="24"/>
        </w:rPr>
        <w:t xml:space="preserve"> </w:t>
      </w:r>
      <w:r w:rsidRPr="00AD34B6">
        <w:rPr>
          <w:szCs w:val="24"/>
        </w:rPr>
        <w:t>Bendros</w:t>
      </w:r>
      <w:r w:rsidR="00453E62" w:rsidRPr="00AD34B6">
        <w:rPr>
          <w:szCs w:val="24"/>
        </w:rPr>
        <w:t>ios</w:t>
      </w:r>
      <w:r w:rsidRPr="00AD34B6">
        <w:rPr>
          <w:szCs w:val="24"/>
        </w:rPr>
        <w:t xml:space="preserve"> kintamosios būtinosios sąnaudos paskaičiuojamos susumavus visų su atliekų tvarkymu susijusių veiklų būtinąsias kintamąsias sąnaudas:</w:t>
      </w:r>
    </w:p>
    <w:p w14:paraId="42E3CA29" w14:textId="77777777" w:rsidR="00C834E0" w:rsidRPr="00AD34B6" w:rsidRDefault="00C834E0">
      <w:pPr>
        <w:jc w:val="both"/>
        <w:rPr>
          <w:sz w:val="16"/>
          <w:szCs w:val="16"/>
        </w:rPr>
      </w:pPr>
    </w:p>
    <w:p w14:paraId="37CF6C93" w14:textId="77777777" w:rsidR="00C834E0" w:rsidRPr="00AD34B6" w:rsidRDefault="002924EC">
      <w:pPr>
        <w:jc w:val="both"/>
        <w:rPr>
          <w:szCs w:val="24"/>
        </w:rPr>
      </w:pPr>
      <w:r w:rsidRPr="00AD34B6">
        <w:rPr>
          <w:szCs w:val="24"/>
        </w:rPr>
        <w:t>BKS = KS</w:t>
      </w:r>
      <w:r w:rsidRPr="00AD34B6">
        <w:rPr>
          <w:szCs w:val="24"/>
          <w:vertAlign w:val="subscript"/>
        </w:rPr>
        <w:t>V1</w:t>
      </w:r>
      <w:r w:rsidRPr="00AD34B6">
        <w:rPr>
          <w:szCs w:val="24"/>
        </w:rPr>
        <w:t xml:space="preserve"> + KS</w:t>
      </w:r>
      <w:r w:rsidRPr="00AD34B6">
        <w:rPr>
          <w:szCs w:val="24"/>
          <w:vertAlign w:val="subscript"/>
        </w:rPr>
        <w:t xml:space="preserve">V2 </w:t>
      </w:r>
      <w:r w:rsidRPr="00AD34B6">
        <w:rPr>
          <w:szCs w:val="24"/>
        </w:rPr>
        <w:t>+ .... + KS</w:t>
      </w:r>
      <w:r w:rsidRPr="00AD34B6">
        <w:rPr>
          <w:szCs w:val="24"/>
          <w:vertAlign w:val="subscript"/>
        </w:rPr>
        <w:t>V10</w:t>
      </w:r>
    </w:p>
    <w:p w14:paraId="2B850989" w14:textId="2500CD75" w:rsidR="00C834E0" w:rsidRDefault="002924EC">
      <w:pPr>
        <w:jc w:val="both"/>
        <w:rPr>
          <w:szCs w:val="24"/>
        </w:rPr>
      </w:pPr>
      <w:r w:rsidRPr="00AD34B6">
        <w:rPr>
          <w:szCs w:val="24"/>
        </w:rPr>
        <w:t xml:space="preserve">BKS – </w:t>
      </w:r>
      <w:r w:rsidR="0057482D" w:rsidRPr="00AD34B6">
        <w:rPr>
          <w:szCs w:val="24"/>
        </w:rPr>
        <w:t xml:space="preserve"> </w:t>
      </w:r>
      <w:r w:rsidRPr="00AD34B6">
        <w:rPr>
          <w:szCs w:val="24"/>
        </w:rPr>
        <w:t>bendros</w:t>
      </w:r>
      <w:r w:rsidR="00453E62" w:rsidRPr="00AD34B6">
        <w:rPr>
          <w:szCs w:val="24"/>
        </w:rPr>
        <w:t>ios</w:t>
      </w:r>
      <w:r w:rsidRPr="00AD34B6">
        <w:rPr>
          <w:szCs w:val="24"/>
        </w:rPr>
        <w:t xml:space="preserve"> kintamosios sąnaudos;</w:t>
      </w:r>
    </w:p>
    <w:p w14:paraId="29CBA736" w14:textId="77777777" w:rsidR="00C834E0" w:rsidRDefault="002924EC">
      <w:pPr>
        <w:jc w:val="both"/>
        <w:rPr>
          <w:szCs w:val="24"/>
        </w:rPr>
      </w:pPr>
      <w:r>
        <w:rPr>
          <w:szCs w:val="24"/>
        </w:rPr>
        <w:t>KS</w:t>
      </w:r>
      <w:r>
        <w:rPr>
          <w:szCs w:val="24"/>
          <w:vertAlign w:val="subscript"/>
        </w:rPr>
        <w:t>V1</w:t>
      </w:r>
      <w:r>
        <w:rPr>
          <w:szCs w:val="24"/>
        </w:rPr>
        <w:t xml:space="preserve"> – 1-os veiklos kintamosios sąnaudos;</w:t>
      </w:r>
    </w:p>
    <w:p w14:paraId="04DA7F50" w14:textId="77777777" w:rsidR="00C834E0" w:rsidRDefault="002924EC">
      <w:pPr>
        <w:jc w:val="both"/>
        <w:rPr>
          <w:szCs w:val="24"/>
        </w:rPr>
      </w:pPr>
      <w:r>
        <w:rPr>
          <w:szCs w:val="24"/>
        </w:rPr>
        <w:t>KS</w:t>
      </w:r>
      <w:r>
        <w:rPr>
          <w:szCs w:val="24"/>
          <w:vertAlign w:val="subscript"/>
        </w:rPr>
        <w:t>V2</w:t>
      </w:r>
      <w:r>
        <w:rPr>
          <w:szCs w:val="24"/>
        </w:rPr>
        <w:t xml:space="preserve"> – 2-os veiklos kintamosios sąnaudos;</w:t>
      </w:r>
    </w:p>
    <w:p w14:paraId="4D52D87C" w14:textId="77777777" w:rsidR="00C834E0" w:rsidRDefault="002924EC">
      <w:pPr>
        <w:jc w:val="both"/>
        <w:rPr>
          <w:szCs w:val="24"/>
        </w:rPr>
      </w:pPr>
      <w:r>
        <w:rPr>
          <w:szCs w:val="24"/>
        </w:rPr>
        <w:t>KS</w:t>
      </w:r>
      <w:r>
        <w:rPr>
          <w:szCs w:val="24"/>
          <w:vertAlign w:val="subscript"/>
        </w:rPr>
        <w:t>V10</w:t>
      </w:r>
      <w:r>
        <w:rPr>
          <w:szCs w:val="24"/>
        </w:rPr>
        <w:t xml:space="preserve"> – 10-os veiklos kintamosios sąnaudos.</w:t>
      </w:r>
    </w:p>
    <w:p w14:paraId="7E47DE44" w14:textId="77777777" w:rsidR="00C834E0" w:rsidRDefault="00C834E0">
      <w:pPr>
        <w:tabs>
          <w:tab w:val="center" w:pos="4680"/>
          <w:tab w:val="right" w:pos="9000"/>
        </w:tabs>
        <w:jc w:val="both"/>
        <w:rPr>
          <w:sz w:val="16"/>
          <w:szCs w:val="16"/>
        </w:rPr>
      </w:pPr>
    </w:p>
    <w:p w14:paraId="2626D303" w14:textId="77777777" w:rsidR="00C834E0" w:rsidRDefault="00C834E0">
      <w:pPr>
        <w:tabs>
          <w:tab w:val="center" w:pos="4680"/>
          <w:tab w:val="right" w:pos="9000"/>
        </w:tabs>
        <w:jc w:val="both"/>
        <w:rPr>
          <w:sz w:val="16"/>
          <w:szCs w:val="16"/>
        </w:rPr>
      </w:pPr>
    </w:p>
    <w:p w14:paraId="3A79DAC1" w14:textId="77777777" w:rsidR="00C834E0" w:rsidRDefault="002924EC" w:rsidP="00325631">
      <w:pPr>
        <w:jc w:val="center"/>
        <w:rPr>
          <w:b/>
          <w:szCs w:val="24"/>
        </w:rPr>
      </w:pPr>
      <w:r>
        <w:rPr>
          <w:b/>
          <w:szCs w:val="24"/>
        </w:rPr>
        <w:t>IV SKYRIUS</w:t>
      </w:r>
    </w:p>
    <w:p w14:paraId="6FC9EE95" w14:textId="77777777" w:rsidR="00C834E0" w:rsidRDefault="002924EC" w:rsidP="00325631">
      <w:pPr>
        <w:jc w:val="center"/>
        <w:rPr>
          <w:b/>
          <w:szCs w:val="24"/>
        </w:rPr>
      </w:pPr>
      <w:r>
        <w:rPr>
          <w:b/>
          <w:szCs w:val="24"/>
        </w:rPr>
        <w:t>VIETINĖS RINKLIAVOS DYDŽIO NUSTATYMO PRINCIPAI</w:t>
      </w:r>
    </w:p>
    <w:p w14:paraId="30D2CD7B" w14:textId="77777777" w:rsidR="00C834E0" w:rsidRDefault="00C834E0">
      <w:pPr>
        <w:ind w:firstLine="709"/>
        <w:jc w:val="both"/>
        <w:rPr>
          <w:szCs w:val="24"/>
        </w:rPr>
      </w:pPr>
    </w:p>
    <w:p w14:paraId="2221AB32" w14:textId="77777777" w:rsidR="00C834E0" w:rsidRDefault="002924EC">
      <w:pPr>
        <w:ind w:firstLine="709"/>
        <w:jc w:val="both"/>
        <w:rPr>
          <w:szCs w:val="24"/>
        </w:rPr>
      </w:pPr>
      <w:r>
        <w:rPr>
          <w:szCs w:val="24"/>
        </w:rPr>
        <w:t xml:space="preserve">32. Vietinės rinkliavos dydis turi būti apskaičiuotas toks, kad iš nekilnojamojo turto objektų savininkų arba jų įgaliotų asmenų surinktomis lėšomis būtų padengtos visos būtinosios su komunalinių </w:t>
      </w:r>
      <w:r w:rsidRPr="00220E96">
        <w:rPr>
          <w:szCs w:val="24"/>
        </w:rPr>
        <w:t>atliekų ir komunalinėms atliekoms nepriskiriamų buityje susidarančių atliekų tvarkymu susijusios sąnaudos.</w:t>
      </w:r>
      <w:r>
        <w:rPr>
          <w:szCs w:val="24"/>
        </w:rPr>
        <w:t xml:space="preserve"> </w:t>
      </w:r>
    </w:p>
    <w:p w14:paraId="00B169E5" w14:textId="7C07945A" w:rsidR="00C834E0" w:rsidRDefault="002924EC">
      <w:pPr>
        <w:ind w:firstLine="709"/>
        <w:jc w:val="both"/>
        <w:rPr>
          <w:szCs w:val="24"/>
        </w:rPr>
      </w:pPr>
      <w:r>
        <w:rPr>
          <w:szCs w:val="24"/>
        </w:rPr>
        <w:t>33. Nekilnojamojo turto objektai suskirstomi į kategorijas Savivaldybės tarybos sprendimu pasirinktinai pagal nekilnojamojo turto objekto rūšis  vadovaujantis nekilnojamojo turto objektų rūšių sąrašu, kurį pagal ATĮ 30</w:t>
      </w:r>
      <w:r>
        <w:rPr>
          <w:szCs w:val="24"/>
          <w:vertAlign w:val="superscript"/>
        </w:rPr>
        <w:t>1</w:t>
      </w:r>
      <w:r>
        <w:rPr>
          <w:szCs w:val="24"/>
        </w:rPr>
        <w:t xml:space="preserve"> straipsnio 2 dalį nustato Lietuvos Respublikos aplinkos ministerija. </w:t>
      </w:r>
    </w:p>
    <w:p w14:paraId="52A356CB" w14:textId="4286D64C" w:rsidR="00C834E0" w:rsidRDefault="002924EC">
      <w:pPr>
        <w:ind w:firstLine="709"/>
        <w:jc w:val="both"/>
        <w:rPr>
          <w:szCs w:val="24"/>
        </w:rPr>
      </w:pPr>
      <w:r>
        <w:rPr>
          <w:szCs w:val="24"/>
        </w:rPr>
        <w:t>3</w:t>
      </w:r>
      <w:r w:rsidR="002C043D">
        <w:rPr>
          <w:szCs w:val="24"/>
        </w:rPr>
        <w:t>4</w:t>
      </w:r>
      <w:r>
        <w:rPr>
          <w:szCs w:val="24"/>
        </w:rPr>
        <w:t xml:space="preserve">. Nekilnojamojo turto objektai suskirstomi į kategorijas pagal galimybę naudotis kolektyviniais arba individualiais konteineriais ir kiekvienai jų pasirenkami Vietinės rinkliavos nustatymo parametrai. </w:t>
      </w:r>
    </w:p>
    <w:p w14:paraId="5F458EA3" w14:textId="2DDE7C2D" w:rsidR="00C834E0" w:rsidRPr="00D36A28" w:rsidRDefault="002924EC">
      <w:pPr>
        <w:ind w:firstLine="709"/>
        <w:jc w:val="both"/>
        <w:rPr>
          <w:strike/>
          <w:szCs w:val="24"/>
        </w:rPr>
      </w:pPr>
      <w:r>
        <w:rPr>
          <w:szCs w:val="24"/>
        </w:rPr>
        <w:t>3</w:t>
      </w:r>
      <w:r w:rsidR="00D36A28">
        <w:rPr>
          <w:szCs w:val="24"/>
        </w:rPr>
        <w:t>5</w:t>
      </w:r>
      <w:r>
        <w:rPr>
          <w:szCs w:val="24"/>
        </w:rPr>
        <w:t xml:space="preserve">. Nekilnojamojo turto objektų kategorijos ir pasirinkti Vietinės </w:t>
      </w:r>
      <w:r w:rsidRPr="0098349C">
        <w:rPr>
          <w:szCs w:val="24"/>
        </w:rPr>
        <w:t>rinkliavos</w:t>
      </w:r>
      <w:r w:rsidR="00934247" w:rsidRPr="0098349C">
        <w:rPr>
          <w:szCs w:val="24"/>
        </w:rPr>
        <w:t xml:space="preserve"> </w:t>
      </w:r>
      <w:r w:rsidR="00711E9D" w:rsidRPr="0098349C">
        <w:rPr>
          <w:szCs w:val="24"/>
        </w:rPr>
        <w:t>dalių</w:t>
      </w:r>
      <w:r w:rsidRPr="0098349C">
        <w:rPr>
          <w:szCs w:val="24"/>
        </w:rPr>
        <w:t xml:space="preserve"> parametrai</w:t>
      </w:r>
      <w:r>
        <w:rPr>
          <w:szCs w:val="24"/>
        </w:rPr>
        <w:t xml:space="preserve"> (nurodyti Metodikos 1 priede) yra tvirtinami Savivaldybės tarybos sprendimu </w:t>
      </w:r>
      <w:r w:rsidRPr="005C5EA2">
        <w:rPr>
          <w:szCs w:val="24"/>
        </w:rPr>
        <w:t>Pa</w:t>
      </w:r>
      <w:r w:rsidR="005C5EA2" w:rsidRPr="005C5EA2">
        <w:rPr>
          <w:szCs w:val="24"/>
        </w:rPr>
        <w:t>nevėžio</w:t>
      </w:r>
      <w:r w:rsidRPr="005C5EA2">
        <w:rPr>
          <w:szCs w:val="24"/>
        </w:rPr>
        <w:t xml:space="preserve"> rajono</w:t>
      </w:r>
      <w:r>
        <w:rPr>
          <w:szCs w:val="24"/>
        </w:rPr>
        <w:t xml:space="preserve"> savivaldybės vietinės rinkliavos už komunalinių atliekų ir komunalinėms atliekoms </w:t>
      </w:r>
      <w:r w:rsidRPr="00934247">
        <w:rPr>
          <w:szCs w:val="24"/>
        </w:rPr>
        <w:t>nepriskiriamų buityje susidarančių atliekų tvarkymą nuostatuose (toliau − Nuostatai).</w:t>
      </w:r>
      <w:r w:rsidRPr="00D36A28">
        <w:rPr>
          <w:strike/>
          <w:szCs w:val="24"/>
        </w:rPr>
        <w:t xml:space="preserve"> </w:t>
      </w:r>
    </w:p>
    <w:p w14:paraId="1A0C0E75" w14:textId="77777777" w:rsidR="00C834E0" w:rsidRDefault="00C834E0">
      <w:pPr>
        <w:tabs>
          <w:tab w:val="center" w:pos="4680"/>
          <w:tab w:val="right" w:pos="9000"/>
        </w:tabs>
        <w:ind w:firstLine="709"/>
        <w:jc w:val="both"/>
        <w:rPr>
          <w:sz w:val="16"/>
          <w:szCs w:val="16"/>
        </w:rPr>
      </w:pPr>
    </w:p>
    <w:p w14:paraId="5B936862" w14:textId="77777777" w:rsidR="00C834E0" w:rsidRDefault="00C834E0">
      <w:pPr>
        <w:tabs>
          <w:tab w:val="center" w:pos="4680"/>
          <w:tab w:val="right" w:pos="9000"/>
        </w:tabs>
        <w:ind w:firstLine="709"/>
        <w:jc w:val="both"/>
        <w:rPr>
          <w:sz w:val="16"/>
          <w:szCs w:val="16"/>
        </w:rPr>
      </w:pPr>
    </w:p>
    <w:p w14:paraId="41185530" w14:textId="77777777" w:rsidR="00C834E0" w:rsidRDefault="002924EC" w:rsidP="00325631">
      <w:pPr>
        <w:jc w:val="center"/>
        <w:rPr>
          <w:b/>
          <w:szCs w:val="24"/>
        </w:rPr>
      </w:pPr>
      <w:r>
        <w:rPr>
          <w:b/>
          <w:szCs w:val="24"/>
        </w:rPr>
        <w:t>V SKYRIUS</w:t>
      </w:r>
    </w:p>
    <w:p w14:paraId="5D88E741" w14:textId="77777777" w:rsidR="00C834E0" w:rsidRDefault="002924EC" w:rsidP="00325631">
      <w:pPr>
        <w:jc w:val="center"/>
        <w:rPr>
          <w:b/>
          <w:szCs w:val="24"/>
        </w:rPr>
      </w:pPr>
      <w:r>
        <w:rPr>
          <w:b/>
          <w:szCs w:val="24"/>
        </w:rPr>
        <w:t>VIETINĖS RINKLIAVOS DYDŽIO NUSTATYMO TVARKA</w:t>
      </w:r>
    </w:p>
    <w:p w14:paraId="681C9A21" w14:textId="77777777" w:rsidR="00C834E0" w:rsidRDefault="00C834E0">
      <w:pPr>
        <w:ind w:firstLine="709"/>
        <w:jc w:val="both"/>
        <w:rPr>
          <w:szCs w:val="24"/>
        </w:rPr>
      </w:pPr>
    </w:p>
    <w:p w14:paraId="2C51C4F2" w14:textId="4998D2D8" w:rsidR="00C834E0" w:rsidRPr="0098349C" w:rsidRDefault="002924EC">
      <w:pPr>
        <w:ind w:firstLine="709"/>
        <w:jc w:val="both"/>
        <w:rPr>
          <w:szCs w:val="24"/>
        </w:rPr>
      </w:pPr>
      <w:r w:rsidRPr="0098349C">
        <w:rPr>
          <w:szCs w:val="24"/>
        </w:rPr>
        <w:t>3</w:t>
      </w:r>
      <w:r w:rsidR="003E0E2E" w:rsidRPr="0098349C">
        <w:rPr>
          <w:szCs w:val="24"/>
        </w:rPr>
        <w:t>6</w:t>
      </w:r>
      <w:r w:rsidRPr="0098349C">
        <w:rPr>
          <w:szCs w:val="24"/>
        </w:rPr>
        <w:t xml:space="preserve">. </w:t>
      </w:r>
      <w:r w:rsidRPr="0098349C">
        <w:rPr>
          <w:szCs w:val="24"/>
          <w:lang w:eastAsia="lt-LT"/>
        </w:rPr>
        <w:t>Vietinė rinkliava susideda iš pastoviosios ir kintamosios</w:t>
      </w:r>
      <w:r w:rsidR="00934247" w:rsidRPr="0098349C">
        <w:rPr>
          <w:szCs w:val="24"/>
          <w:lang w:eastAsia="lt-LT"/>
        </w:rPr>
        <w:t xml:space="preserve"> </w:t>
      </w:r>
      <w:r w:rsidR="00F94C84" w:rsidRPr="0098349C">
        <w:rPr>
          <w:szCs w:val="24"/>
          <w:lang w:eastAsia="lt-LT"/>
        </w:rPr>
        <w:t>dalių</w:t>
      </w:r>
      <w:r w:rsidRPr="0098349C">
        <w:rPr>
          <w:szCs w:val="24"/>
          <w:lang w:eastAsia="lt-LT"/>
        </w:rPr>
        <w:t>:</w:t>
      </w:r>
    </w:p>
    <w:p w14:paraId="57FD5366" w14:textId="07299F15" w:rsidR="00C834E0" w:rsidRPr="0098349C" w:rsidRDefault="002924EC">
      <w:pPr>
        <w:ind w:firstLine="709"/>
        <w:jc w:val="both"/>
        <w:rPr>
          <w:szCs w:val="24"/>
        </w:rPr>
      </w:pPr>
      <w:r w:rsidRPr="0098349C">
        <w:rPr>
          <w:szCs w:val="24"/>
        </w:rPr>
        <w:t>3</w:t>
      </w:r>
      <w:r w:rsidR="003E0E2E" w:rsidRPr="0098349C">
        <w:rPr>
          <w:szCs w:val="24"/>
        </w:rPr>
        <w:t>6</w:t>
      </w:r>
      <w:r w:rsidRPr="0098349C">
        <w:rPr>
          <w:szCs w:val="24"/>
        </w:rPr>
        <w:t>.1. Pastoviąją Vietinės rinkliavos</w:t>
      </w:r>
      <w:r w:rsidR="0098349C" w:rsidRPr="0098349C">
        <w:rPr>
          <w:szCs w:val="24"/>
        </w:rPr>
        <w:t xml:space="preserve"> </w:t>
      </w:r>
      <w:r w:rsidR="000566C4" w:rsidRPr="0098349C">
        <w:rPr>
          <w:szCs w:val="24"/>
        </w:rPr>
        <w:t>dalį</w:t>
      </w:r>
      <w:r w:rsidRPr="0098349C">
        <w:rPr>
          <w:szCs w:val="24"/>
        </w:rPr>
        <w:t xml:space="preserve"> moka visi Savivaldybės nekilnojamojo turto objektų savininkai arba jų įgalioti asmenys. Pastoviosios Vietinės rinkliavos</w:t>
      </w:r>
      <w:r w:rsidR="0098349C" w:rsidRPr="0098349C">
        <w:rPr>
          <w:szCs w:val="24"/>
        </w:rPr>
        <w:t xml:space="preserve"> </w:t>
      </w:r>
      <w:r w:rsidR="000566C4" w:rsidRPr="0098349C">
        <w:rPr>
          <w:szCs w:val="24"/>
        </w:rPr>
        <w:t>dalies</w:t>
      </w:r>
      <w:r w:rsidRPr="0098349C">
        <w:rPr>
          <w:szCs w:val="24"/>
        </w:rPr>
        <w:t xml:space="preserve"> nemoka</w:t>
      </w:r>
      <w:r w:rsidR="00934247" w:rsidRPr="0098349C">
        <w:rPr>
          <w:szCs w:val="24"/>
        </w:rPr>
        <w:t xml:space="preserve"> </w:t>
      </w:r>
      <w:r w:rsidR="00E743F9" w:rsidRPr="0098349C">
        <w:rPr>
          <w:bCs/>
          <w:color w:val="000000"/>
          <w:szCs w:val="24"/>
        </w:rPr>
        <w:t>nekilnojamojo turto objektų</w:t>
      </w:r>
      <w:r w:rsidRPr="0098349C">
        <w:rPr>
          <w:szCs w:val="24"/>
        </w:rPr>
        <w:t xml:space="preserve">, registruotų Nekilnojamojo turto registre, savininkai ar jų įgalioti asmenys, kurių </w:t>
      </w:r>
      <w:r w:rsidR="00445B9B" w:rsidRPr="0098349C">
        <w:rPr>
          <w:bCs/>
          <w:color w:val="000000"/>
          <w:szCs w:val="24"/>
        </w:rPr>
        <w:t xml:space="preserve">nekilnojamojo turto objekte </w:t>
      </w:r>
      <w:r w:rsidRPr="0098349C">
        <w:rPr>
          <w:szCs w:val="24"/>
        </w:rPr>
        <w:t xml:space="preserve">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 </w:t>
      </w:r>
    </w:p>
    <w:p w14:paraId="2C7567F1" w14:textId="5B0061A3" w:rsidR="00C834E0" w:rsidRDefault="002924EC">
      <w:pPr>
        <w:ind w:firstLine="709"/>
        <w:jc w:val="both"/>
        <w:rPr>
          <w:szCs w:val="24"/>
        </w:rPr>
      </w:pPr>
      <w:r w:rsidRPr="0098349C">
        <w:rPr>
          <w:szCs w:val="24"/>
        </w:rPr>
        <w:t>3</w:t>
      </w:r>
      <w:r w:rsidR="003E0E2E" w:rsidRPr="0098349C">
        <w:rPr>
          <w:szCs w:val="24"/>
        </w:rPr>
        <w:t>6</w:t>
      </w:r>
      <w:r w:rsidRPr="0098349C">
        <w:rPr>
          <w:szCs w:val="24"/>
        </w:rPr>
        <w:t>.2. Kintamąją Vietinės rinkliavos</w:t>
      </w:r>
      <w:r w:rsidR="00934247" w:rsidRPr="0098349C">
        <w:rPr>
          <w:szCs w:val="24"/>
        </w:rPr>
        <w:t xml:space="preserve"> </w:t>
      </w:r>
      <w:r w:rsidR="000566C4" w:rsidRPr="0098349C">
        <w:rPr>
          <w:szCs w:val="24"/>
        </w:rPr>
        <w:t xml:space="preserve">dalį </w:t>
      </w:r>
      <w:r w:rsidRPr="0098349C">
        <w:rPr>
          <w:szCs w:val="24"/>
        </w:rPr>
        <w:t>moka Savivaldybės nekilnojamojo turto objektų savininkai arba jų įgalioti asmenys, kuriems teikiama komunalinių atliekų</w:t>
      </w:r>
      <w:r w:rsidR="00E305FF" w:rsidRPr="0098349C">
        <w:rPr>
          <w:szCs w:val="24"/>
        </w:rPr>
        <w:t xml:space="preserve"> </w:t>
      </w:r>
      <w:r w:rsidR="00E305FF" w:rsidRPr="0098349C">
        <w:t>surinkimo ir vežimo iš atliekų turėtojų</w:t>
      </w:r>
      <w:r w:rsidRPr="0098349C">
        <w:rPr>
          <w:szCs w:val="24"/>
        </w:rPr>
        <w:t xml:space="preserve"> paslauga. Kintamosios Vietinės rinkliavos </w:t>
      </w:r>
      <w:r w:rsidR="000566C4" w:rsidRPr="0098349C">
        <w:rPr>
          <w:szCs w:val="24"/>
        </w:rPr>
        <w:t>dalies</w:t>
      </w:r>
      <w:r w:rsidRPr="0098349C">
        <w:rPr>
          <w:szCs w:val="24"/>
        </w:rPr>
        <w:t xml:space="preserve">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E33B35" w:rsidRPr="0098349C">
        <w:t xml:space="preserve">. Deklaruoti galima ir ilgesnį kaip metai laikotarpį, kurį nebus naudojamasi nekilnojamojo turto objektu, jeigu asmuo pateikia </w:t>
      </w:r>
      <w:r w:rsidR="00812B10">
        <w:t>S</w:t>
      </w:r>
      <w:r w:rsidR="00E33B35" w:rsidRPr="0098349C">
        <w:t>avivaldybei</w:t>
      </w:r>
      <w:r w:rsidR="00E33B35" w:rsidRPr="0098349C">
        <w:rPr>
          <w:bCs/>
        </w:rPr>
        <w:t xml:space="preserve"> arba administratoriui </w:t>
      </w:r>
      <w:r w:rsidR="00E33B35" w:rsidRPr="0098349C">
        <w:t>išvykimą į užsienį ar kitą Lietuvos gyvenamąją vietovę įrodančius dokumentus ar jų kopijas.</w:t>
      </w:r>
    </w:p>
    <w:p w14:paraId="2F215401" w14:textId="2ED0C922" w:rsidR="00C834E0" w:rsidRDefault="002924EC">
      <w:pPr>
        <w:ind w:firstLine="709"/>
        <w:jc w:val="both"/>
        <w:rPr>
          <w:szCs w:val="24"/>
        </w:rPr>
      </w:pPr>
      <w:r>
        <w:rPr>
          <w:szCs w:val="24"/>
        </w:rPr>
        <w:lastRenderedPageBreak/>
        <w:t>3</w:t>
      </w:r>
      <w:r w:rsidR="00B01CDC">
        <w:rPr>
          <w:szCs w:val="24"/>
        </w:rPr>
        <w:t>7</w:t>
      </w:r>
      <w:r>
        <w:rPr>
          <w:szCs w:val="24"/>
        </w:rPr>
        <w:t>. Pastoviosios sąnaudos skirtingoms NT objektų kategorijoms padalijamos vadovaujantis šiais principais ir etapais:</w:t>
      </w:r>
    </w:p>
    <w:p w14:paraId="2CA080D5" w14:textId="7FB3EE9F" w:rsidR="00C834E0" w:rsidRDefault="002924EC" w:rsidP="00812B10">
      <w:pPr>
        <w:ind w:firstLine="709"/>
        <w:jc w:val="both"/>
        <w:rPr>
          <w:szCs w:val="24"/>
        </w:rPr>
      </w:pPr>
      <w:r>
        <w:rPr>
          <w:szCs w:val="24"/>
        </w:rPr>
        <w:t>3</w:t>
      </w:r>
      <w:r w:rsidR="00B01CDC">
        <w:rPr>
          <w:szCs w:val="24"/>
        </w:rPr>
        <w:t>7</w:t>
      </w:r>
      <w:r>
        <w:rPr>
          <w:szCs w:val="24"/>
        </w:rPr>
        <w:t>.1. Pirmiausia pastoviosios sąnaudos padali</w:t>
      </w:r>
      <w:r w:rsidR="00812B10">
        <w:rPr>
          <w:szCs w:val="24"/>
        </w:rPr>
        <w:t>j</w:t>
      </w:r>
      <w:r>
        <w:rPr>
          <w:szCs w:val="24"/>
        </w:rPr>
        <w:t>amos į 2 dalis: gyventojų naudojamiems nekilnojamojo turto objektams (Metodikos 1 priedo 1 punktas, 8 punkt</w:t>
      </w:r>
      <w:r w:rsidR="009E2AD7">
        <w:rPr>
          <w:szCs w:val="24"/>
        </w:rPr>
        <w:t>a</w:t>
      </w:r>
      <w:r>
        <w:rPr>
          <w:szCs w:val="24"/>
        </w:rPr>
        <w:t>s, 18 punktas) ir juridinių asmenų naudojamiems nekilnojamojo turto objektams (Metodikos 1 priedo 2–7 punktai, 9–17, 19</w:t>
      </w:r>
      <w:r w:rsidR="00812B10">
        <w:rPr>
          <w:szCs w:val="24"/>
        </w:rPr>
        <w:t>–</w:t>
      </w:r>
      <w:r w:rsidR="00753943" w:rsidRPr="0098349C">
        <w:rPr>
          <w:szCs w:val="24"/>
        </w:rPr>
        <w:t>21</w:t>
      </w:r>
      <w:r>
        <w:rPr>
          <w:szCs w:val="24"/>
        </w:rPr>
        <w:t xml:space="preserve"> punktai). Pastoviosios sąnaudos padalijamos atsižvelgiant į bendrą šių nekilnojamojo turto objektų plotą </w:t>
      </w:r>
      <w:r w:rsidRPr="00BE437E">
        <w:rPr>
          <w:szCs w:val="24"/>
        </w:rPr>
        <w:t>ir gyventojų bei darbuotojų skaičių, tenkantį nekilnojamojo turto objektų plotui (</w:t>
      </w:r>
      <w:r>
        <w:rPr>
          <w:szCs w:val="24"/>
        </w:rPr>
        <w:t>Metodikos 2 priedas):</w:t>
      </w:r>
    </w:p>
    <w:p w14:paraId="247B3662" w14:textId="77777777" w:rsidR="00C834E0" w:rsidRDefault="00C834E0">
      <w:pPr>
        <w:jc w:val="both"/>
        <w:rPr>
          <w:sz w:val="16"/>
          <w:szCs w:val="16"/>
        </w:rPr>
      </w:pPr>
    </w:p>
    <w:p w14:paraId="25E220A0" w14:textId="77777777" w:rsidR="00C834E0" w:rsidRDefault="002924EC">
      <w:pPr>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r>
        <w:rPr>
          <w:szCs w:val="24"/>
        </w:rPr>
        <w:tab/>
      </w:r>
      <w:r>
        <w:rPr>
          <w:szCs w:val="24"/>
        </w:rPr>
        <w:tab/>
      </w:r>
      <w:r>
        <w:rPr>
          <w:szCs w:val="24"/>
        </w:rPr>
        <w:tab/>
      </w:r>
      <w:r>
        <w:rPr>
          <w:szCs w:val="24"/>
        </w:rPr>
        <w:tab/>
      </w:r>
      <w:r>
        <w:rPr>
          <w:szCs w:val="24"/>
        </w:rPr>
        <w:tab/>
      </w:r>
      <w:r>
        <w:rPr>
          <w:szCs w:val="24"/>
        </w:rPr>
        <w:tab/>
        <w:t>(1)</w:t>
      </w:r>
    </w:p>
    <w:p w14:paraId="6F0A577D" w14:textId="77777777" w:rsidR="00C834E0" w:rsidRDefault="002924EC">
      <w:pPr>
        <w:jc w:val="both"/>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7ACB4D8B" w14:textId="4D387790" w:rsidR="00C834E0" w:rsidRDefault="002924EC">
      <w:pPr>
        <w:jc w:val="both"/>
        <w:rPr>
          <w:szCs w:val="24"/>
        </w:rPr>
      </w:pPr>
      <w:r>
        <w:rPr>
          <w:szCs w:val="24"/>
        </w:rPr>
        <w:t>BP</w:t>
      </w:r>
      <w:r>
        <w:rPr>
          <w:szCs w:val="24"/>
          <w:vertAlign w:val="subscript"/>
        </w:rPr>
        <w:t xml:space="preserve">GNTO </w:t>
      </w:r>
      <w:r>
        <w:rPr>
          <w:szCs w:val="24"/>
        </w:rPr>
        <w:t>– gyventojų naudojamų nekilnojamojo turto objektų bendras plotas (m</w:t>
      </w:r>
      <w:r>
        <w:rPr>
          <w:szCs w:val="24"/>
          <w:vertAlign w:val="superscript"/>
        </w:rPr>
        <w:t>2</w:t>
      </w:r>
      <w:r>
        <w:rPr>
          <w:szCs w:val="24"/>
        </w:rPr>
        <w:t>);</w:t>
      </w:r>
    </w:p>
    <w:p w14:paraId="646AC681" w14:textId="4EF648B6" w:rsidR="00C834E0" w:rsidRDefault="002924EC">
      <w:pPr>
        <w:jc w:val="both"/>
        <w:rPr>
          <w:szCs w:val="24"/>
        </w:rPr>
      </w:pPr>
      <w:r>
        <w:rPr>
          <w:szCs w:val="24"/>
        </w:rPr>
        <w:t>BP</w:t>
      </w:r>
      <w:r>
        <w:rPr>
          <w:szCs w:val="24"/>
          <w:vertAlign w:val="subscript"/>
        </w:rPr>
        <w:t xml:space="preserve">VNTO </w:t>
      </w:r>
      <w:r>
        <w:rPr>
          <w:szCs w:val="24"/>
        </w:rPr>
        <w:t>– visų nekilnojamojo turto objektų</w:t>
      </w:r>
      <w:r w:rsidR="0098349C">
        <w:rPr>
          <w:szCs w:val="24"/>
        </w:rPr>
        <w:t xml:space="preserve"> </w:t>
      </w:r>
      <w:r>
        <w:rPr>
          <w:szCs w:val="24"/>
        </w:rPr>
        <w:t>bendras plotas (m</w:t>
      </w:r>
      <w:r>
        <w:rPr>
          <w:szCs w:val="24"/>
          <w:vertAlign w:val="superscript"/>
        </w:rPr>
        <w:t>2</w:t>
      </w:r>
      <w:r>
        <w:rPr>
          <w:szCs w:val="24"/>
        </w:rPr>
        <w:t>);</w:t>
      </w:r>
    </w:p>
    <w:p w14:paraId="6F4E2A30" w14:textId="77777777" w:rsidR="00C834E0" w:rsidRDefault="002924EC">
      <w:pPr>
        <w:jc w:val="both"/>
        <w:rPr>
          <w:szCs w:val="24"/>
        </w:rPr>
      </w:pPr>
      <w:r>
        <w:rPr>
          <w:szCs w:val="24"/>
        </w:rPr>
        <w:t>PS</w:t>
      </w:r>
      <w:r>
        <w:rPr>
          <w:szCs w:val="24"/>
          <w:vertAlign w:val="subscript"/>
        </w:rPr>
        <w:t xml:space="preserve"> </w:t>
      </w:r>
      <w:r>
        <w:rPr>
          <w:szCs w:val="24"/>
        </w:rPr>
        <w:t>– visos pastoviosios sąnaudos (EUR);</w:t>
      </w:r>
    </w:p>
    <w:p w14:paraId="24B55FC9" w14:textId="77777777" w:rsidR="00C834E0" w:rsidRDefault="002924EC">
      <w:pPr>
        <w:jc w:val="both"/>
        <w:rPr>
          <w:szCs w:val="24"/>
        </w:rPr>
      </w:pPr>
      <w:r>
        <w:rPr>
          <w:szCs w:val="24"/>
        </w:rPr>
        <w:t>GPK</w:t>
      </w:r>
      <w:r>
        <w:rPr>
          <w:szCs w:val="24"/>
          <w:vertAlign w:val="subscript"/>
        </w:rPr>
        <w:t xml:space="preserve"> </w:t>
      </w:r>
      <w:r>
        <w:rPr>
          <w:szCs w:val="24"/>
        </w:rPr>
        <w:t xml:space="preserve">– </w:t>
      </w:r>
      <w:r w:rsidRPr="00C40FB5">
        <w:rPr>
          <w:szCs w:val="24"/>
        </w:rPr>
        <w:t>gyventojų ir jų naudojamų nekilnojamojo turto objektų ploto santykio koeficientas.</w:t>
      </w:r>
    </w:p>
    <w:p w14:paraId="5D286EAB" w14:textId="77777777" w:rsidR="00C834E0" w:rsidRDefault="00C834E0">
      <w:pPr>
        <w:jc w:val="both"/>
        <w:rPr>
          <w:sz w:val="16"/>
          <w:szCs w:val="16"/>
        </w:rPr>
      </w:pPr>
    </w:p>
    <w:p w14:paraId="732A8F5A" w14:textId="77777777" w:rsidR="00C834E0" w:rsidRDefault="002924EC">
      <w:pPr>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r>
        <w:rPr>
          <w:szCs w:val="24"/>
        </w:rPr>
        <w:tab/>
      </w:r>
      <w:r>
        <w:rPr>
          <w:szCs w:val="24"/>
        </w:rPr>
        <w:tab/>
      </w:r>
      <w:r>
        <w:rPr>
          <w:szCs w:val="24"/>
        </w:rPr>
        <w:tab/>
      </w:r>
      <w:r>
        <w:rPr>
          <w:szCs w:val="24"/>
        </w:rPr>
        <w:tab/>
      </w:r>
      <w:r>
        <w:rPr>
          <w:szCs w:val="24"/>
        </w:rPr>
        <w:tab/>
      </w:r>
      <w:r>
        <w:rPr>
          <w:szCs w:val="24"/>
        </w:rPr>
        <w:tab/>
        <w:t>(2)</w:t>
      </w:r>
    </w:p>
    <w:p w14:paraId="42CA6BDA" w14:textId="77777777" w:rsidR="00C834E0" w:rsidRDefault="002924EC">
      <w:pPr>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6A986348" w14:textId="25751343" w:rsidR="00C834E0" w:rsidRDefault="002924EC">
      <w:pPr>
        <w:jc w:val="both"/>
        <w:rPr>
          <w:szCs w:val="24"/>
        </w:rPr>
      </w:pPr>
      <w:r>
        <w:rPr>
          <w:szCs w:val="24"/>
        </w:rPr>
        <w:t>BP</w:t>
      </w:r>
      <w:r>
        <w:rPr>
          <w:szCs w:val="24"/>
          <w:vertAlign w:val="subscript"/>
        </w:rPr>
        <w:t xml:space="preserve">JANTO </w:t>
      </w:r>
      <w:r>
        <w:rPr>
          <w:szCs w:val="24"/>
        </w:rPr>
        <w:t>– juridinių asmenų naudojamų nekilnojamojo turto objektų</w:t>
      </w:r>
      <w:r w:rsidR="0098349C">
        <w:rPr>
          <w:szCs w:val="24"/>
        </w:rPr>
        <w:t xml:space="preserve"> </w:t>
      </w:r>
      <w:r>
        <w:rPr>
          <w:szCs w:val="24"/>
        </w:rPr>
        <w:t>bendras plotas (m</w:t>
      </w:r>
      <w:r>
        <w:rPr>
          <w:szCs w:val="24"/>
          <w:vertAlign w:val="superscript"/>
        </w:rPr>
        <w:t>2</w:t>
      </w:r>
      <w:r>
        <w:rPr>
          <w:szCs w:val="24"/>
        </w:rPr>
        <w:t>);</w:t>
      </w:r>
    </w:p>
    <w:p w14:paraId="7325C03B" w14:textId="5ECC558B" w:rsidR="00C834E0" w:rsidRDefault="002924EC">
      <w:pPr>
        <w:jc w:val="both"/>
        <w:rPr>
          <w:szCs w:val="24"/>
        </w:rPr>
      </w:pPr>
      <w:r>
        <w:rPr>
          <w:szCs w:val="24"/>
        </w:rPr>
        <w:t>BP</w:t>
      </w:r>
      <w:r>
        <w:rPr>
          <w:szCs w:val="24"/>
          <w:vertAlign w:val="subscript"/>
        </w:rPr>
        <w:t xml:space="preserve">VNTO </w:t>
      </w:r>
      <w:r>
        <w:rPr>
          <w:szCs w:val="24"/>
        </w:rPr>
        <w:t>– visų nekilnojamojo turto objektų bendras plotas (m</w:t>
      </w:r>
      <w:r>
        <w:rPr>
          <w:szCs w:val="24"/>
          <w:vertAlign w:val="superscript"/>
        </w:rPr>
        <w:t>2</w:t>
      </w:r>
      <w:r>
        <w:rPr>
          <w:szCs w:val="24"/>
        </w:rPr>
        <w:t>);</w:t>
      </w:r>
    </w:p>
    <w:p w14:paraId="0A4C9A0A" w14:textId="77777777" w:rsidR="00C834E0" w:rsidRDefault="002924EC">
      <w:pPr>
        <w:jc w:val="both"/>
        <w:rPr>
          <w:szCs w:val="24"/>
        </w:rPr>
      </w:pPr>
      <w:r>
        <w:rPr>
          <w:szCs w:val="24"/>
        </w:rPr>
        <w:t>PS</w:t>
      </w:r>
      <w:r>
        <w:rPr>
          <w:szCs w:val="24"/>
          <w:vertAlign w:val="subscript"/>
        </w:rPr>
        <w:t xml:space="preserve"> </w:t>
      </w:r>
      <w:r>
        <w:rPr>
          <w:szCs w:val="24"/>
        </w:rPr>
        <w:t>– visos pastoviosios sąnaudos (EUR);</w:t>
      </w:r>
    </w:p>
    <w:p w14:paraId="37BE15D3" w14:textId="77777777" w:rsidR="00C834E0" w:rsidRDefault="002924EC">
      <w:pPr>
        <w:jc w:val="both"/>
        <w:rPr>
          <w:szCs w:val="24"/>
        </w:rPr>
      </w:pPr>
      <w:r>
        <w:rPr>
          <w:szCs w:val="24"/>
        </w:rPr>
        <w:t>DPK</w:t>
      </w:r>
      <w:r>
        <w:rPr>
          <w:szCs w:val="24"/>
          <w:vertAlign w:val="subscript"/>
        </w:rPr>
        <w:t xml:space="preserve"> </w:t>
      </w:r>
      <w:r>
        <w:rPr>
          <w:szCs w:val="24"/>
        </w:rPr>
        <w:t xml:space="preserve">– </w:t>
      </w:r>
      <w:r w:rsidRPr="00C42192">
        <w:rPr>
          <w:szCs w:val="24"/>
        </w:rPr>
        <w:t>juridinių asmenų darbuotojų ir jų naudojamų nekilnojamojo turto objektų ploto santykio koeficientas.</w:t>
      </w:r>
    </w:p>
    <w:p w14:paraId="12580F3B" w14:textId="77777777" w:rsidR="00C834E0" w:rsidRDefault="00C834E0">
      <w:pPr>
        <w:jc w:val="both"/>
        <w:rPr>
          <w:sz w:val="16"/>
          <w:szCs w:val="16"/>
        </w:rPr>
      </w:pPr>
    </w:p>
    <w:p w14:paraId="574CFA29" w14:textId="41D997F5" w:rsidR="00C834E0" w:rsidRDefault="002924EC">
      <w:pPr>
        <w:ind w:firstLine="709"/>
        <w:jc w:val="both"/>
        <w:rPr>
          <w:szCs w:val="24"/>
        </w:rPr>
      </w:pPr>
      <w:r>
        <w:rPr>
          <w:szCs w:val="24"/>
        </w:rPr>
        <w:t>3</w:t>
      </w:r>
      <w:r w:rsidR="00B01CDC">
        <w:rPr>
          <w:szCs w:val="24"/>
        </w:rPr>
        <w:t>7</w:t>
      </w:r>
      <w:r>
        <w:rPr>
          <w:szCs w:val="24"/>
        </w:rPr>
        <w:t xml:space="preserve">.2. Gyventojų naudojamiems nekilnojamojo turto objektams tenkančios pastoviosios sąnaudos paskirstomos kiekvienai šių objektų kategorijai (Metodikos 1 priedo 1 punktas, </w:t>
      </w:r>
      <w:r w:rsidR="00812B10">
        <w:rPr>
          <w:szCs w:val="24"/>
        </w:rPr>
        <w:br/>
      </w:r>
      <w:r>
        <w:rPr>
          <w:szCs w:val="24"/>
        </w:rPr>
        <w:t>8</w:t>
      </w:r>
      <w:r w:rsidR="009E2AD7">
        <w:rPr>
          <w:szCs w:val="24"/>
        </w:rPr>
        <w:t xml:space="preserve"> punktas</w:t>
      </w:r>
      <w:r>
        <w:rPr>
          <w:szCs w:val="24"/>
        </w:rPr>
        <w:t xml:space="preserve">, 18 punktas), atsižvelgiant į naudojimosi gyvenamosios paskirties, garažų paskirties ir sodų paskirties objektais koeficientus </w:t>
      </w:r>
      <w:r>
        <w:rPr>
          <w:i/>
          <w:szCs w:val="24"/>
        </w:rPr>
        <w:t>(</w:t>
      </w:r>
      <w:r>
        <w:rPr>
          <w:szCs w:val="24"/>
        </w:rPr>
        <w:t>Metodikos 2 priedas</w:t>
      </w:r>
      <w:r w:rsidRPr="00812B10">
        <w:rPr>
          <w:iCs/>
          <w:szCs w:val="24"/>
        </w:rPr>
        <w:t>)</w:t>
      </w:r>
      <w:r>
        <w:rPr>
          <w:i/>
          <w:szCs w:val="24"/>
        </w:rPr>
        <w:t xml:space="preserve">, </w:t>
      </w:r>
      <w:r w:rsidRPr="00FE31ED">
        <w:rPr>
          <w:szCs w:val="24"/>
        </w:rPr>
        <w:t>kurie nustatyti pagal vidutinį gyventojų naudojimosi šiais nekilnojamojo turto objektais laiką:</w:t>
      </w:r>
    </w:p>
    <w:p w14:paraId="3F25EBC8" w14:textId="77777777" w:rsidR="00C834E0" w:rsidRDefault="00C834E0">
      <w:pPr>
        <w:jc w:val="both"/>
        <w:rPr>
          <w:sz w:val="16"/>
          <w:szCs w:val="16"/>
        </w:rPr>
      </w:pPr>
    </w:p>
    <w:p w14:paraId="2CD33F49" w14:textId="77777777" w:rsidR="00C834E0" w:rsidRDefault="002924EC">
      <w:pPr>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sidRPr="00091D2D">
        <w:rPr>
          <w:szCs w:val="24"/>
          <w:vertAlign w:val="subscript"/>
        </w:rPr>
        <w:t>G</w:t>
      </w:r>
      <w:r>
        <w:rPr>
          <w:szCs w:val="24"/>
          <w:vertAlign w:val="subscript"/>
        </w:rPr>
        <w:t xml:space="preserve">NTO </w:t>
      </w:r>
      <w:r>
        <w:rPr>
          <w:szCs w:val="24"/>
        </w:rPr>
        <w:t>x GNK</w:t>
      </w:r>
      <w:r>
        <w:rPr>
          <w:szCs w:val="24"/>
          <w:vertAlign w:val="subscript"/>
        </w:rPr>
        <w:t>NTOK</w:t>
      </w:r>
      <w:r>
        <w:rPr>
          <w:szCs w:val="24"/>
        </w:rPr>
        <w:tab/>
      </w:r>
      <w:r>
        <w:rPr>
          <w:szCs w:val="24"/>
        </w:rPr>
        <w:tab/>
      </w:r>
      <w:r>
        <w:rPr>
          <w:szCs w:val="24"/>
        </w:rPr>
        <w:tab/>
      </w:r>
      <w:r>
        <w:rPr>
          <w:szCs w:val="24"/>
        </w:rPr>
        <w:tab/>
      </w:r>
      <w:r>
        <w:rPr>
          <w:szCs w:val="24"/>
        </w:rPr>
        <w:tab/>
        <w:t>(3)</w:t>
      </w:r>
    </w:p>
    <w:p w14:paraId="3F2F8F03" w14:textId="77777777" w:rsidR="00C834E0" w:rsidRDefault="002924EC">
      <w:pPr>
        <w:jc w:val="both"/>
        <w:rPr>
          <w:szCs w:val="24"/>
        </w:rPr>
      </w:pPr>
      <w:r>
        <w:rPr>
          <w:szCs w:val="24"/>
        </w:rPr>
        <w:t>PS</w:t>
      </w:r>
      <w:r>
        <w:rPr>
          <w:szCs w:val="24"/>
          <w:vertAlign w:val="subscript"/>
        </w:rPr>
        <w:t xml:space="preserve">NTOK </w:t>
      </w:r>
      <w:r>
        <w:rPr>
          <w:szCs w:val="24"/>
        </w:rPr>
        <w:t>– konkrečiai gyventojų naudojamai nekilnojamojo turto objektų kategorijai tenkančios pastoviosios sąnaudos (EUR);</w:t>
      </w:r>
    </w:p>
    <w:p w14:paraId="1E8E4879" w14:textId="77777777" w:rsidR="00C834E0" w:rsidRDefault="002924EC">
      <w:pPr>
        <w:jc w:val="both"/>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537F1064" w14:textId="384F6CE7" w:rsidR="00C834E0" w:rsidRDefault="002924EC">
      <w:pPr>
        <w:jc w:val="both"/>
        <w:rPr>
          <w:szCs w:val="24"/>
        </w:rPr>
      </w:pPr>
      <w:r>
        <w:rPr>
          <w:szCs w:val="24"/>
        </w:rPr>
        <w:t>BP</w:t>
      </w:r>
      <w:r>
        <w:rPr>
          <w:szCs w:val="24"/>
          <w:vertAlign w:val="subscript"/>
        </w:rPr>
        <w:t xml:space="preserve">GNTO </w:t>
      </w:r>
      <w:r>
        <w:rPr>
          <w:szCs w:val="24"/>
        </w:rPr>
        <w:t>– gyventojų naudojamų nekilnojamojo turto objektų bendras apmokestinamas plotas (</w:t>
      </w:r>
      <w:bookmarkStart w:id="0" w:name="_Hlk214362190"/>
      <w:r>
        <w:rPr>
          <w:szCs w:val="24"/>
        </w:rPr>
        <w:t>m</w:t>
      </w:r>
      <w:r>
        <w:rPr>
          <w:szCs w:val="24"/>
          <w:vertAlign w:val="superscript"/>
        </w:rPr>
        <w:t>2</w:t>
      </w:r>
      <w:bookmarkEnd w:id="0"/>
      <w:r>
        <w:rPr>
          <w:szCs w:val="24"/>
        </w:rPr>
        <w:t>);</w:t>
      </w:r>
    </w:p>
    <w:p w14:paraId="4CA49C47" w14:textId="039B73BD" w:rsidR="00C834E0" w:rsidRDefault="002924EC">
      <w:pPr>
        <w:jc w:val="both"/>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w:t>
      </w:r>
      <w:r w:rsidR="0098349C">
        <w:rPr>
          <w:szCs w:val="24"/>
        </w:rPr>
        <w:t>UR</w:t>
      </w:r>
      <w:r>
        <w:rPr>
          <w:szCs w:val="24"/>
        </w:rPr>
        <w:t>);</w:t>
      </w:r>
    </w:p>
    <w:p w14:paraId="620C225D" w14:textId="77777777" w:rsidR="00C834E0" w:rsidRDefault="002924EC">
      <w:pPr>
        <w:jc w:val="both"/>
        <w:rPr>
          <w:szCs w:val="24"/>
        </w:rPr>
      </w:pPr>
      <w:r>
        <w:rPr>
          <w:szCs w:val="24"/>
        </w:rPr>
        <w:t>GNK</w:t>
      </w:r>
      <w:r>
        <w:rPr>
          <w:szCs w:val="24"/>
          <w:vertAlign w:val="subscript"/>
        </w:rPr>
        <w:t xml:space="preserve">NTOK </w:t>
      </w:r>
      <w:r>
        <w:rPr>
          <w:szCs w:val="24"/>
        </w:rPr>
        <w:t xml:space="preserve">– konkrečiai gyventojams priskiriamai nekilnojamojo turto objektų kategorijai nustatytas </w:t>
      </w:r>
      <w:r w:rsidRPr="00FE31ED">
        <w:rPr>
          <w:szCs w:val="24"/>
        </w:rPr>
        <w:t>naudojimosi turtu koeficientas.</w:t>
      </w:r>
    </w:p>
    <w:p w14:paraId="068F2A12" w14:textId="77777777" w:rsidR="00C834E0" w:rsidRDefault="00C834E0">
      <w:pPr>
        <w:jc w:val="both"/>
        <w:rPr>
          <w:sz w:val="16"/>
          <w:szCs w:val="16"/>
        </w:rPr>
      </w:pPr>
    </w:p>
    <w:p w14:paraId="3D4DB7AD" w14:textId="664626ED" w:rsidR="00C834E0" w:rsidRDefault="002924EC" w:rsidP="00812B10">
      <w:pPr>
        <w:ind w:firstLine="709"/>
        <w:jc w:val="both"/>
        <w:rPr>
          <w:szCs w:val="24"/>
        </w:rPr>
      </w:pPr>
      <w:r>
        <w:rPr>
          <w:szCs w:val="24"/>
        </w:rPr>
        <w:t>3</w:t>
      </w:r>
      <w:r w:rsidR="0079460F">
        <w:rPr>
          <w:szCs w:val="24"/>
        </w:rPr>
        <w:t>7</w:t>
      </w:r>
      <w:r>
        <w:rPr>
          <w:szCs w:val="24"/>
        </w:rPr>
        <w:t xml:space="preserve">.3. Juridinių asmenų naudojamiems nekilnojamojo turto objektams tenkančios pastoviosios sąnaudos paskirstomos kiekvienai šių objektų kategorijai (Metodikos 1 priedo 2–7 punktai, </w:t>
      </w:r>
      <w:r w:rsidR="00812B10">
        <w:rPr>
          <w:szCs w:val="24"/>
        </w:rPr>
        <w:br/>
      </w:r>
      <w:r>
        <w:rPr>
          <w:szCs w:val="24"/>
        </w:rPr>
        <w:t xml:space="preserve"> 9–17 punktai, </w:t>
      </w:r>
      <w:r w:rsidRPr="0098349C">
        <w:rPr>
          <w:szCs w:val="24"/>
        </w:rPr>
        <w:t>19</w:t>
      </w:r>
      <w:r w:rsidR="00812B10">
        <w:rPr>
          <w:szCs w:val="24"/>
        </w:rPr>
        <w:t>–</w:t>
      </w:r>
      <w:r w:rsidR="0079460F" w:rsidRPr="0098349C">
        <w:rPr>
          <w:szCs w:val="24"/>
        </w:rPr>
        <w:t>21</w:t>
      </w:r>
      <w:r>
        <w:rPr>
          <w:szCs w:val="24"/>
        </w:rPr>
        <w:t xml:space="preserve"> </w:t>
      </w:r>
      <w:r w:rsidR="009E2AD7">
        <w:rPr>
          <w:szCs w:val="24"/>
        </w:rPr>
        <w:t>punktai</w:t>
      </w:r>
      <w:r>
        <w:rPr>
          <w:szCs w:val="24"/>
        </w:rPr>
        <w:t xml:space="preserve">), </w:t>
      </w:r>
      <w:r w:rsidRPr="00FE31ED">
        <w:rPr>
          <w:szCs w:val="24"/>
        </w:rPr>
        <w:t>atsižvelgiant į vidutinį darbuotojų skaičių, tenkantį nekilnojamojo turto objektų plotui:</w:t>
      </w:r>
    </w:p>
    <w:p w14:paraId="698C3818" w14:textId="77777777" w:rsidR="00C834E0" w:rsidRDefault="00C834E0">
      <w:pPr>
        <w:ind w:firstLine="709"/>
        <w:jc w:val="both"/>
        <w:rPr>
          <w:sz w:val="16"/>
          <w:szCs w:val="16"/>
        </w:rPr>
      </w:pPr>
    </w:p>
    <w:p w14:paraId="4350DF2A" w14:textId="77777777" w:rsidR="00C834E0" w:rsidRDefault="002924EC">
      <w:pPr>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w:t>
      </w:r>
      <w:r>
        <w:rPr>
          <w:szCs w:val="24"/>
          <w:vertAlign w:val="subscript"/>
        </w:rPr>
        <w:t xml:space="preserve"> </w:t>
      </w:r>
      <w:r>
        <w:rPr>
          <w:szCs w:val="24"/>
        </w:rPr>
        <w:t>x PS</w:t>
      </w:r>
      <w:r>
        <w:rPr>
          <w:szCs w:val="24"/>
          <w:vertAlign w:val="subscript"/>
        </w:rPr>
        <w:t xml:space="preserve">JANTO </w:t>
      </w:r>
      <w:r>
        <w:rPr>
          <w:szCs w:val="24"/>
        </w:rPr>
        <w:t>x DPK</w:t>
      </w:r>
      <w:r>
        <w:rPr>
          <w:szCs w:val="24"/>
          <w:vertAlign w:val="subscript"/>
        </w:rPr>
        <w:t>NTOK</w:t>
      </w:r>
      <w:r>
        <w:rPr>
          <w:szCs w:val="24"/>
        </w:rPr>
        <w:tab/>
      </w:r>
      <w:r>
        <w:rPr>
          <w:szCs w:val="24"/>
        </w:rPr>
        <w:tab/>
      </w:r>
      <w:r>
        <w:rPr>
          <w:szCs w:val="24"/>
        </w:rPr>
        <w:tab/>
      </w:r>
      <w:r>
        <w:rPr>
          <w:szCs w:val="24"/>
        </w:rPr>
        <w:tab/>
      </w:r>
      <w:r>
        <w:rPr>
          <w:szCs w:val="24"/>
        </w:rPr>
        <w:tab/>
        <w:t>(4)</w:t>
      </w:r>
    </w:p>
    <w:p w14:paraId="108E1E0F" w14:textId="77777777" w:rsidR="00C834E0" w:rsidRDefault="002924EC">
      <w:pPr>
        <w:jc w:val="both"/>
        <w:rPr>
          <w:szCs w:val="24"/>
        </w:rPr>
      </w:pPr>
      <w:r>
        <w:rPr>
          <w:szCs w:val="24"/>
        </w:rPr>
        <w:t>PS</w:t>
      </w:r>
      <w:r>
        <w:rPr>
          <w:szCs w:val="24"/>
          <w:vertAlign w:val="subscript"/>
        </w:rPr>
        <w:t xml:space="preserve">NTOK </w:t>
      </w:r>
      <w:r>
        <w:rPr>
          <w:szCs w:val="24"/>
        </w:rPr>
        <w:t>– konkrečiai juridinių asmenų naudojamai nekilnojamojo turto objektų kategorijai tenkančios pastoviosios sąnaudos (EUR);</w:t>
      </w:r>
    </w:p>
    <w:p w14:paraId="3723EA16" w14:textId="77777777" w:rsidR="00C834E0" w:rsidRDefault="002924EC">
      <w:pPr>
        <w:jc w:val="both"/>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77D81027" w14:textId="00AB1B8C" w:rsidR="00C834E0" w:rsidRDefault="002924EC">
      <w:pPr>
        <w:jc w:val="both"/>
        <w:rPr>
          <w:szCs w:val="24"/>
        </w:rPr>
      </w:pPr>
      <w:r>
        <w:rPr>
          <w:szCs w:val="24"/>
        </w:rPr>
        <w:t>BP</w:t>
      </w:r>
      <w:r>
        <w:rPr>
          <w:szCs w:val="24"/>
          <w:vertAlign w:val="subscript"/>
        </w:rPr>
        <w:t xml:space="preserve">JANTO </w:t>
      </w:r>
      <w:r>
        <w:rPr>
          <w:szCs w:val="24"/>
        </w:rPr>
        <w:t>– juridinių asmenų naudojamų nekilnojamojo turto objektų</w:t>
      </w:r>
      <w:r w:rsidR="0098349C">
        <w:rPr>
          <w:szCs w:val="24"/>
        </w:rPr>
        <w:t xml:space="preserve"> </w:t>
      </w:r>
      <w:r>
        <w:rPr>
          <w:szCs w:val="24"/>
        </w:rPr>
        <w:t>bendras plotas (m</w:t>
      </w:r>
      <w:r>
        <w:rPr>
          <w:szCs w:val="24"/>
          <w:vertAlign w:val="superscript"/>
        </w:rPr>
        <w:t>2</w:t>
      </w:r>
      <w:r>
        <w:rPr>
          <w:szCs w:val="24"/>
        </w:rPr>
        <w:t>);</w:t>
      </w:r>
    </w:p>
    <w:p w14:paraId="36F090EB" w14:textId="762B376E" w:rsidR="00C834E0" w:rsidRDefault="002924EC">
      <w:pPr>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apskaičiuotos pagal (2) formulę (E</w:t>
      </w:r>
      <w:r w:rsidR="0098349C">
        <w:rPr>
          <w:szCs w:val="24"/>
        </w:rPr>
        <w:t>UR</w:t>
      </w:r>
      <w:r>
        <w:rPr>
          <w:szCs w:val="24"/>
        </w:rPr>
        <w:t>);</w:t>
      </w:r>
    </w:p>
    <w:p w14:paraId="45F45ED0" w14:textId="77777777" w:rsidR="00C834E0" w:rsidRDefault="002924EC">
      <w:pPr>
        <w:jc w:val="both"/>
        <w:rPr>
          <w:szCs w:val="24"/>
        </w:rPr>
      </w:pPr>
      <w:r>
        <w:rPr>
          <w:szCs w:val="24"/>
        </w:rPr>
        <w:lastRenderedPageBreak/>
        <w:t>DPK</w:t>
      </w:r>
      <w:r>
        <w:rPr>
          <w:szCs w:val="24"/>
          <w:vertAlign w:val="subscript"/>
        </w:rPr>
        <w:t xml:space="preserve">NTOK </w:t>
      </w:r>
      <w:r>
        <w:rPr>
          <w:szCs w:val="24"/>
        </w:rPr>
        <w:t xml:space="preserve">– </w:t>
      </w:r>
      <w:r w:rsidRPr="000B082C">
        <w:rPr>
          <w:szCs w:val="24"/>
        </w:rPr>
        <w:t>konkrečiai nekilnojamojo turto objektų kategorijai nustatytas darbuotojų ir ploto santykio koeficientas.</w:t>
      </w:r>
    </w:p>
    <w:p w14:paraId="4AE62A6D" w14:textId="77777777" w:rsidR="00C834E0" w:rsidRDefault="00C834E0">
      <w:pPr>
        <w:jc w:val="both"/>
        <w:rPr>
          <w:sz w:val="16"/>
          <w:szCs w:val="16"/>
        </w:rPr>
      </w:pPr>
    </w:p>
    <w:p w14:paraId="7AF681C5" w14:textId="5DFCB2BF" w:rsidR="00C834E0" w:rsidRDefault="0079460F">
      <w:pPr>
        <w:ind w:firstLine="709"/>
        <w:jc w:val="both"/>
        <w:rPr>
          <w:szCs w:val="24"/>
        </w:rPr>
      </w:pPr>
      <w:r>
        <w:rPr>
          <w:szCs w:val="24"/>
        </w:rPr>
        <w:t>38</w:t>
      </w:r>
      <w:r w:rsidR="002924EC">
        <w:rPr>
          <w:szCs w:val="24"/>
        </w:rPr>
        <w:t xml:space="preserve">. Kiekvienai nekilnojamojo turto objektų kategorijai nustatyti </w:t>
      </w:r>
      <w:r w:rsidR="002924EC" w:rsidRPr="000B082C">
        <w:rPr>
          <w:szCs w:val="24"/>
        </w:rPr>
        <w:t>darbuotojų ir ploto santykio koeficientai</w:t>
      </w:r>
      <w:r w:rsidR="002924EC">
        <w:rPr>
          <w:szCs w:val="24"/>
        </w:rPr>
        <w:t xml:space="preserve"> pateikiami Metodikos 2 priede. Kiekvienos nekilnojamojo turto objektų kategorijos darbuotojų ir ploto santykis apskaičiuotas apibendrinus </w:t>
      </w:r>
      <w:r w:rsidR="002924EC">
        <w:rPr>
          <w:color w:val="000000"/>
          <w:szCs w:val="24"/>
        </w:rPr>
        <w:t xml:space="preserve">Lietuvos </w:t>
      </w:r>
      <w:r w:rsidR="002924EC">
        <w:rPr>
          <w:szCs w:val="24"/>
        </w:rPr>
        <w:t>Statistikos departamento duomenis apie darbuotojų, dirban</w:t>
      </w:r>
      <w:r w:rsidR="00812B10">
        <w:rPr>
          <w:szCs w:val="24"/>
        </w:rPr>
        <w:t>čių</w:t>
      </w:r>
      <w:r w:rsidR="002924EC">
        <w:rPr>
          <w:szCs w:val="24"/>
        </w:rPr>
        <w:t xml:space="preserve"> tam tikrose ūkio šakose, </w:t>
      </w:r>
      <w:r w:rsidR="00812B10">
        <w:rPr>
          <w:szCs w:val="24"/>
        </w:rPr>
        <w:t xml:space="preserve">skaičių </w:t>
      </w:r>
      <w:r w:rsidR="002924EC">
        <w:rPr>
          <w:szCs w:val="24"/>
        </w:rPr>
        <w:t>ir nekilnojamojo turto plotus</w:t>
      </w:r>
      <w:r w:rsidR="00812B10">
        <w:rPr>
          <w:szCs w:val="24"/>
        </w:rPr>
        <w:t>,</w:t>
      </w:r>
      <w:r w:rsidR="002924EC">
        <w:rPr>
          <w:szCs w:val="24"/>
        </w:rPr>
        <w:t xml:space="preserve"> registruotus ūkinėms veikloms. Koeficientai nustatyti kiekvienos nekilnojamojo turto objektų kategorijos juridinių asmenų darbuotojų ir ploto santykį palyginus su vidutiniu darbuotojų ir ploto santykiu (Lietuvos mastu ir atsižvelgiant į Savivaldybės ypatumus).</w:t>
      </w:r>
    </w:p>
    <w:p w14:paraId="5DDD4B2A" w14:textId="4B6C856D" w:rsidR="00C834E0" w:rsidRDefault="00622479">
      <w:pPr>
        <w:ind w:firstLine="709"/>
        <w:jc w:val="both"/>
        <w:rPr>
          <w:szCs w:val="24"/>
        </w:rPr>
      </w:pPr>
      <w:r>
        <w:rPr>
          <w:szCs w:val="24"/>
        </w:rPr>
        <w:t>39</w:t>
      </w:r>
      <w:r w:rsidR="002924EC">
        <w:rPr>
          <w:szCs w:val="24"/>
        </w:rPr>
        <w:t>. Pastoviąsias sąnaudas priskyrus kiekvienai nekilnojamojo turto objektų kategorijai apskaičiuojamas Vietinės rinkliavos pastoviosios</w:t>
      </w:r>
      <w:r w:rsidR="00717C46">
        <w:rPr>
          <w:szCs w:val="24"/>
        </w:rPr>
        <w:t xml:space="preserve"> dedamosios</w:t>
      </w:r>
      <w:r w:rsidR="002924EC">
        <w:rPr>
          <w:szCs w:val="24"/>
        </w:rPr>
        <w:t xml:space="preserve"> parametras, kuris naudojamas apskaičiuojant kiekvienam nekilnojamojo turto objektui tenkančias pastoviąsias sąnaudas:</w:t>
      </w:r>
    </w:p>
    <w:p w14:paraId="0D9979FB" w14:textId="7B9B203D" w:rsidR="00C834E0" w:rsidRDefault="00622479">
      <w:pPr>
        <w:ind w:firstLine="709"/>
        <w:jc w:val="both"/>
        <w:rPr>
          <w:szCs w:val="24"/>
        </w:rPr>
      </w:pPr>
      <w:r>
        <w:rPr>
          <w:szCs w:val="24"/>
        </w:rPr>
        <w:t>39</w:t>
      </w:r>
      <w:r w:rsidR="002924EC">
        <w:rPr>
          <w:szCs w:val="24"/>
        </w:rPr>
        <w:t xml:space="preserve">.1. Vietinės rinkliavos pastoviosios </w:t>
      </w:r>
      <w:r w:rsidR="00717C46">
        <w:rPr>
          <w:szCs w:val="24"/>
        </w:rPr>
        <w:t>dedamosios</w:t>
      </w:r>
      <w:r w:rsidR="002924EC" w:rsidRPr="00C652B7">
        <w:rPr>
          <w:szCs w:val="24"/>
        </w:rPr>
        <w:t xml:space="preserve"> parametro dydis</w:t>
      </w:r>
      <w:r w:rsidR="002924EC">
        <w:rPr>
          <w:szCs w:val="24"/>
        </w:rPr>
        <w:t xml:space="preserve"> gyvenamosios paskirties objektams apskaičiuojamas pagal formulę:</w:t>
      </w:r>
    </w:p>
    <w:p w14:paraId="53E93EFD" w14:textId="77777777" w:rsidR="00C834E0" w:rsidRDefault="00C834E0">
      <w:pPr>
        <w:jc w:val="both"/>
        <w:rPr>
          <w:sz w:val="16"/>
          <w:szCs w:val="16"/>
        </w:rPr>
      </w:pPr>
    </w:p>
    <w:p w14:paraId="36226194" w14:textId="77777777" w:rsidR="00C834E0" w:rsidRDefault="002924EC">
      <w:pPr>
        <w:jc w:val="both"/>
        <w:rPr>
          <w:szCs w:val="24"/>
        </w:rPr>
      </w:pPr>
      <w:r>
        <w:rPr>
          <w:szCs w:val="24"/>
        </w:rPr>
        <w:t>VR</w:t>
      </w:r>
      <w:r>
        <w:rPr>
          <w:szCs w:val="24"/>
          <w:vertAlign w:val="subscript"/>
        </w:rPr>
        <w:t>PDP1</w:t>
      </w:r>
      <w:r>
        <w:rPr>
          <w:szCs w:val="24"/>
        </w:rPr>
        <w:t xml:space="preserve"> = PS</w:t>
      </w:r>
      <w:r>
        <w:rPr>
          <w:szCs w:val="24"/>
          <w:vertAlign w:val="subscript"/>
        </w:rPr>
        <w:t>GPO</w:t>
      </w:r>
      <w:r>
        <w:rPr>
          <w:szCs w:val="24"/>
        </w:rPr>
        <w:t xml:space="preserve"> / AP</w:t>
      </w:r>
      <w:r>
        <w:rPr>
          <w:szCs w:val="24"/>
          <w:vertAlign w:val="subscript"/>
        </w:rPr>
        <w:t>GPO</w:t>
      </w:r>
      <w:r>
        <w:rPr>
          <w:szCs w:val="24"/>
        </w:rPr>
        <w:t xml:space="preserve">                                  </w:t>
      </w:r>
      <w:r>
        <w:rPr>
          <w:szCs w:val="24"/>
        </w:rPr>
        <w:tab/>
      </w:r>
      <w:r>
        <w:rPr>
          <w:szCs w:val="24"/>
        </w:rPr>
        <w:tab/>
      </w:r>
      <w:r>
        <w:rPr>
          <w:szCs w:val="24"/>
        </w:rPr>
        <w:tab/>
      </w:r>
      <w:r>
        <w:rPr>
          <w:szCs w:val="24"/>
        </w:rPr>
        <w:tab/>
      </w:r>
      <w:r>
        <w:rPr>
          <w:szCs w:val="24"/>
        </w:rPr>
        <w:tab/>
        <w:t>(5)</w:t>
      </w:r>
    </w:p>
    <w:p w14:paraId="6006334B" w14:textId="56DB7AA1" w:rsidR="00C834E0" w:rsidRDefault="002924EC">
      <w:pPr>
        <w:jc w:val="both"/>
        <w:rPr>
          <w:szCs w:val="24"/>
        </w:rPr>
      </w:pPr>
      <w:r>
        <w:rPr>
          <w:szCs w:val="24"/>
        </w:rPr>
        <w:t>VR</w:t>
      </w:r>
      <w:r>
        <w:rPr>
          <w:szCs w:val="24"/>
          <w:vertAlign w:val="subscript"/>
        </w:rPr>
        <w:t xml:space="preserve">PDP1 </w:t>
      </w:r>
      <w:r>
        <w:rPr>
          <w:szCs w:val="24"/>
        </w:rPr>
        <w:t>– Vietinės rinkliavos pastoviosios</w:t>
      </w:r>
      <w:r w:rsidR="002B5622">
        <w:rPr>
          <w:szCs w:val="24"/>
        </w:rPr>
        <w:t xml:space="preserve"> </w:t>
      </w:r>
      <w:r>
        <w:rPr>
          <w:szCs w:val="24"/>
        </w:rPr>
        <w:t xml:space="preserve"> </w:t>
      </w:r>
      <w:r w:rsidR="00717C46">
        <w:rPr>
          <w:szCs w:val="24"/>
        </w:rPr>
        <w:t>dedamosios</w:t>
      </w:r>
      <w:r>
        <w:rPr>
          <w:szCs w:val="24"/>
        </w:rPr>
        <w:t xml:space="preserve"> parametro dydis gyvenamosios paskirties objektams (EUR/m</w:t>
      </w:r>
      <w:r>
        <w:rPr>
          <w:szCs w:val="24"/>
          <w:vertAlign w:val="superscript"/>
        </w:rPr>
        <w:t>2</w:t>
      </w:r>
      <w:r>
        <w:rPr>
          <w:szCs w:val="24"/>
        </w:rPr>
        <w:t>);</w:t>
      </w:r>
    </w:p>
    <w:p w14:paraId="68EABDDA" w14:textId="77777777" w:rsidR="00C834E0" w:rsidRDefault="002924EC">
      <w:pPr>
        <w:jc w:val="both"/>
        <w:rPr>
          <w:szCs w:val="24"/>
        </w:rPr>
      </w:pPr>
      <w:r>
        <w:rPr>
          <w:szCs w:val="24"/>
        </w:rPr>
        <w:t>PS</w:t>
      </w:r>
      <w:r>
        <w:rPr>
          <w:szCs w:val="24"/>
          <w:vertAlign w:val="subscript"/>
        </w:rPr>
        <w:t xml:space="preserve">GPO </w:t>
      </w:r>
      <w:r>
        <w:rPr>
          <w:szCs w:val="24"/>
        </w:rPr>
        <w:t>– gyvenamosios paskirties objektams tenkančios pastoviosios sąnaudos, apskaičiuotos pagal (3) formulę (Eur);</w:t>
      </w:r>
    </w:p>
    <w:p w14:paraId="10824CD5" w14:textId="77777777" w:rsidR="00C834E0" w:rsidRDefault="002924EC">
      <w:pPr>
        <w:jc w:val="both"/>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71CA4BC9" w14:textId="77777777" w:rsidR="00C834E0" w:rsidRDefault="00C834E0">
      <w:pPr>
        <w:jc w:val="both"/>
        <w:rPr>
          <w:sz w:val="16"/>
          <w:szCs w:val="16"/>
        </w:rPr>
      </w:pPr>
    </w:p>
    <w:p w14:paraId="78CA5800" w14:textId="1A26ADA0" w:rsidR="00C834E0" w:rsidRDefault="00622479">
      <w:pPr>
        <w:ind w:firstLine="709"/>
        <w:jc w:val="both"/>
        <w:rPr>
          <w:szCs w:val="24"/>
        </w:rPr>
      </w:pPr>
      <w:r>
        <w:rPr>
          <w:szCs w:val="24"/>
        </w:rPr>
        <w:t>39</w:t>
      </w:r>
      <w:r w:rsidR="002924EC">
        <w:rPr>
          <w:szCs w:val="24"/>
        </w:rPr>
        <w:t>.2. Vietinės rinkliavos pastoviosios</w:t>
      </w:r>
      <w:r w:rsidR="00717C46">
        <w:rPr>
          <w:szCs w:val="24"/>
        </w:rPr>
        <w:t xml:space="preserve"> dedamosios</w:t>
      </w:r>
      <w:r w:rsidR="002924EC" w:rsidRPr="00C652B7">
        <w:rPr>
          <w:szCs w:val="24"/>
        </w:rPr>
        <w:t xml:space="preserve"> parametro dydis</w:t>
      </w:r>
      <w:r w:rsidR="002924EC">
        <w:rPr>
          <w:szCs w:val="24"/>
        </w:rPr>
        <w:t xml:space="preserve"> sodų paskirties arba gyventojų naudojamiems garažų paskirties objektams apskaičiuojamas pagal formulę:</w:t>
      </w:r>
    </w:p>
    <w:p w14:paraId="059EED1E" w14:textId="77777777" w:rsidR="00C834E0" w:rsidRDefault="00C834E0">
      <w:pPr>
        <w:jc w:val="both"/>
        <w:rPr>
          <w:sz w:val="16"/>
          <w:szCs w:val="16"/>
        </w:rPr>
      </w:pPr>
    </w:p>
    <w:p w14:paraId="3CFB47C7" w14:textId="46DEC9D1" w:rsidR="00C834E0" w:rsidRDefault="002924EC">
      <w:pPr>
        <w:jc w:val="both"/>
        <w:rPr>
          <w:szCs w:val="24"/>
        </w:rPr>
      </w:pPr>
      <w:r>
        <w:rPr>
          <w:szCs w:val="24"/>
        </w:rPr>
        <w:t>VR</w:t>
      </w:r>
      <w:r>
        <w:rPr>
          <w:szCs w:val="24"/>
          <w:vertAlign w:val="subscript"/>
        </w:rPr>
        <w:t>PDP2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r>
      <w:r>
        <w:rPr>
          <w:szCs w:val="24"/>
        </w:rPr>
        <w:tab/>
      </w:r>
      <w:r w:rsidR="00622479">
        <w:rPr>
          <w:szCs w:val="24"/>
        </w:rPr>
        <w:tab/>
      </w:r>
      <w:r>
        <w:rPr>
          <w:szCs w:val="24"/>
        </w:rPr>
        <w:tab/>
        <w:t>(6)</w:t>
      </w:r>
    </w:p>
    <w:p w14:paraId="0EFD79C2" w14:textId="228CD35C" w:rsidR="00C834E0" w:rsidRDefault="002924EC">
      <w:pPr>
        <w:jc w:val="both"/>
        <w:rPr>
          <w:szCs w:val="24"/>
        </w:rPr>
      </w:pPr>
      <w:r>
        <w:rPr>
          <w:szCs w:val="24"/>
        </w:rPr>
        <w:t>VR</w:t>
      </w:r>
      <w:r>
        <w:rPr>
          <w:szCs w:val="24"/>
          <w:vertAlign w:val="subscript"/>
        </w:rPr>
        <w:t xml:space="preserve">PDP2 </w:t>
      </w:r>
      <w:r>
        <w:rPr>
          <w:szCs w:val="24"/>
        </w:rPr>
        <w:t>– Vietinės rinkliavos pastoviosios</w:t>
      </w:r>
      <w:r w:rsidR="002B5622">
        <w:rPr>
          <w:szCs w:val="24"/>
        </w:rPr>
        <w:t xml:space="preserve"> </w:t>
      </w:r>
      <w:r>
        <w:rPr>
          <w:szCs w:val="24"/>
        </w:rPr>
        <w:t xml:space="preserve"> </w:t>
      </w:r>
      <w:r w:rsidR="00717C46">
        <w:rPr>
          <w:szCs w:val="24"/>
        </w:rPr>
        <w:t>dedamosios</w:t>
      </w:r>
      <w:r>
        <w:rPr>
          <w:szCs w:val="24"/>
        </w:rPr>
        <w:t xml:space="preserve"> parametro dydis sodų arba gyventojų naudojamiems garažų paskirties objektams (E</w:t>
      </w:r>
      <w:r w:rsidR="00717C46">
        <w:rPr>
          <w:szCs w:val="24"/>
        </w:rPr>
        <w:t>UR</w:t>
      </w:r>
      <w:r>
        <w:rPr>
          <w:szCs w:val="24"/>
        </w:rPr>
        <w:t>/</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2D34C080" w14:textId="2899BFB0" w:rsidR="00C834E0" w:rsidRDefault="002924EC">
      <w:pPr>
        <w:jc w:val="both"/>
        <w:rPr>
          <w:szCs w:val="24"/>
        </w:rPr>
      </w:pPr>
      <w:r>
        <w:rPr>
          <w:szCs w:val="24"/>
        </w:rPr>
        <w:t>PS</w:t>
      </w:r>
      <w:r>
        <w:rPr>
          <w:szCs w:val="24"/>
          <w:vertAlign w:val="subscript"/>
        </w:rPr>
        <w:t xml:space="preserve">NTOK </w:t>
      </w:r>
      <w:r>
        <w:rPr>
          <w:szCs w:val="24"/>
        </w:rPr>
        <w:t>– sodų arba gyventojų naudojamiems garažų paskirties objektams tenkančios pastoviosios sąnaudos, apskaičiuotos pagal (3) formulę (E</w:t>
      </w:r>
      <w:r w:rsidR="00717C46">
        <w:rPr>
          <w:szCs w:val="24"/>
        </w:rPr>
        <w:t>UR</w:t>
      </w:r>
      <w:r>
        <w:rPr>
          <w:szCs w:val="24"/>
        </w:rPr>
        <w:t>);</w:t>
      </w:r>
    </w:p>
    <w:p w14:paraId="5BC9AABE" w14:textId="77777777" w:rsidR="00C834E0" w:rsidRDefault="002924EC">
      <w:pPr>
        <w:jc w:val="both"/>
        <w:rPr>
          <w:szCs w:val="24"/>
        </w:rPr>
      </w:pPr>
      <w:r>
        <w:rPr>
          <w:szCs w:val="24"/>
        </w:rPr>
        <w:t>TOS</w:t>
      </w:r>
      <w:r>
        <w:rPr>
          <w:szCs w:val="24"/>
          <w:vertAlign w:val="subscript"/>
        </w:rPr>
        <w:t xml:space="preserve">NTOK </w:t>
      </w:r>
      <w:r>
        <w:rPr>
          <w:szCs w:val="24"/>
        </w:rPr>
        <w:t>– sodų arba gyventojų naudojamiems garažų paskirties objektų nekilojamojo turto objektų skaičius (</w:t>
      </w:r>
      <w:proofErr w:type="spellStart"/>
      <w:r>
        <w:rPr>
          <w:szCs w:val="24"/>
        </w:rPr>
        <w:t>objekt</w:t>
      </w:r>
      <w:proofErr w:type="spellEnd"/>
      <w:r>
        <w:rPr>
          <w:szCs w:val="24"/>
        </w:rPr>
        <w:t xml:space="preserve">.). </w:t>
      </w:r>
    </w:p>
    <w:p w14:paraId="62A8165C" w14:textId="77777777" w:rsidR="00C834E0" w:rsidRDefault="00C834E0">
      <w:pPr>
        <w:jc w:val="both"/>
        <w:rPr>
          <w:sz w:val="16"/>
          <w:szCs w:val="16"/>
        </w:rPr>
      </w:pPr>
    </w:p>
    <w:p w14:paraId="656EB15E" w14:textId="63B2F64F" w:rsidR="00C834E0" w:rsidRPr="00220E96" w:rsidRDefault="00622479">
      <w:pPr>
        <w:ind w:firstLine="709"/>
        <w:jc w:val="both"/>
        <w:rPr>
          <w:szCs w:val="24"/>
        </w:rPr>
      </w:pPr>
      <w:r w:rsidRPr="00220E96">
        <w:rPr>
          <w:szCs w:val="24"/>
        </w:rPr>
        <w:t>39</w:t>
      </w:r>
      <w:r w:rsidR="002924EC" w:rsidRPr="00220E96">
        <w:rPr>
          <w:szCs w:val="24"/>
        </w:rPr>
        <w:t>.3. Vietinės rinkliavos pastoviosios</w:t>
      </w:r>
      <w:r w:rsidR="00717C46" w:rsidRPr="00220E96">
        <w:rPr>
          <w:szCs w:val="24"/>
        </w:rPr>
        <w:t xml:space="preserve"> dedamosios </w:t>
      </w:r>
      <w:r w:rsidR="002924EC" w:rsidRPr="00220E96">
        <w:rPr>
          <w:szCs w:val="24"/>
        </w:rPr>
        <w:t>parametro dydis juridinių asmenų naudojamiems nekilnojamojo turto objektams (išskyrus sandėliavimo paskirties objektus,</w:t>
      </w:r>
      <w:r w:rsidR="002B5622" w:rsidRPr="00220E96">
        <w:rPr>
          <w:szCs w:val="24"/>
        </w:rPr>
        <w:t xml:space="preserve"> </w:t>
      </w:r>
      <w:r w:rsidR="00184504" w:rsidRPr="00220E96">
        <w:rPr>
          <w:szCs w:val="24"/>
        </w:rPr>
        <w:t>kitos</w:t>
      </w:r>
      <w:r w:rsidR="002924EC" w:rsidRPr="00220E96">
        <w:rPr>
          <w:szCs w:val="24"/>
        </w:rPr>
        <w:t xml:space="preserve"> </w:t>
      </w:r>
      <w:r w:rsidR="00184504" w:rsidRPr="00220E96">
        <w:rPr>
          <w:szCs w:val="24"/>
        </w:rPr>
        <w:t>(</w:t>
      </w:r>
      <w:r w:rsidR="002924EC" w:rsidRPr="00220E96">
        <w:rPr>
          <w:szCs w:val="24"/>
        </w:rPr>
        <w:t>ūkio</w:t>
      </w:r>
      <w:r w:rsidR="00184504" w:rsidRPr="00220E96">
        <w:rPr>
          <w:szCs w:val="24"/>
        </w:rPr>
        <w:t>)</w:t>
      </w:r>
      <w:r w:rsidR="002924EC" w:rsidRPr="00220E96">
        <w:rPr>
          <w:szCs w:val="24"/>
        </w:rPr>
        <w:t xml:space="preserve"> paskirties objektus ir </w:t>
      </w:r>
      <w:r w:rsidR="00464A64" w:rsidRPr="00220E96">
        <w:rPr>
          <w:szCs w:val="24"/>
        </w:rPr>
        <w:t>kitos (</w:t>
      </w:r>
      <w:r w:rsidR="002924EC" w:rsidRPr="00220E96">
        <w:rPr>
          <w:szCs w:val="24"/>
        </w:rPr>
        <w:t>fermų</w:t>
      </w:r>
      <w:r w:rsidR="00464A64" w:rsidRPr="00220E96">
        <w:rPr>
          <w:szCs w:val="24"/>
        </w:rPr>
        <w:t>)</w:t>
      </w:r>
      <w:r w:rsidR="002924EC" w:rsidRPr="00220E96">
        <w:rPr>
          <w:szCs w:val="24"/>
        </w:rPr>
        <w:t xml:space="preserve"> paskirties objektus) apskaičiuojamas pagal formulę:</w:t>
      </w:r>
    </w:p>
    <w:p w14:paraId="62975D34" w14:textId="77777777" w:rsidR="00C834E0" w:rsidRPr="00220E96" w:rsidRDefault="00C834E0">
      <w:pPr>
        <w:jc w:val="both"/>
        <w:rPr>
          <w:sz w:val="16"/>
          <w:szCs w:val="16"/>
        </w:rPr>
      </w:pPr>
    </w:p>
    <w:p w14:paraId="63DF8FF8" w14:textId="77777777" w:rsidR="00C834E0" w:rsidRPr="00220E96" w:rsidRDefault="002924EC">
      <w:pPr>
        <w:jc w:val="both"/>
        <w:rPr>
          <w:szCs w:val="24"/>
        </w:rPr>
      </w:pPr>
      <w:r w:rsidRPr="00220E96">
        <w:rPr>
          <w:szCs w:val="24"/>
        </w:rPr>
        <w:t>VR</w:t>
      </w:r>
      <w:r w:rsidRPr="00220E96">
        <w:rPr>
          <w:szCs w:val="24"/>
          <w:vertAlign w:val="subscript"/>
        </w:rPr>
        <w:t>PDP3</w:t>
      </w:r>
      <w:r w:rsidRPr="00220E96">
        <w:rPr>
          <w:szCs w:val="24"/>
        </w:rPr>
        <w:t xml:space="preserve"> = PS</w:t>
      </w:r>
      <w:r w:rsidRPr="00220E96">
        <w:rPr>
          <w:szCs w:val="24"/>
          <w:vertAlign w:val="subscript"/>
        </w:rPr>
        <w:t>NTOK</w:t>
      </w:r>
      <w:r w:rsidRPr="00220E96">
        <w:rPr>
          <w:szCs w:val="24"/>
        </w:rPr>
        <w:t xml:space="preserve"> / AP</w:t>
      </w:r>
      <w:r w:rsidRPr="00220E96">
        <w:rPr>
          <w:szCs w:val="24"/>
          <w:vertAlign w:val="subscript"/>
        </w:rPr>
        <w:t>NTOK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(7)</w:t>
      </w:r>
    </w:p>
    <w:p w14:paraId="12A31582" w14:textId="39FF7B4B" w:rsidR="00C834E0" w:rsidRPr="00220E96" w:rsidRDefault="002924EC">
      <w:pPr>
        <w:jc w:val="both"/>
        <w:rPr>
          <w:szCs w:val="24"/>
        </w:rPr>
      </w:pPr>
      <w:r w:rsidRPr="00220E96">
        <w:rPr>
          <w:szCs w:val="24"/>
        </w:rPr>
        <w:t>VR</w:t>
      </w:r>
      <w:r w:rsidRPr="00220E96">
        <w:rPr>
          <w:szCs w:val="24"/>
          <w:vertAlign w:val="subscript"/>
        </w:rPr>
        <w:t xml:space="preserve">PDP3 </w:t>
      </w:r>
      <w:r w:rsidRPr="00220E96">
        <w:rPr>
          <w:szCs w:val="24"/>
        </w:rPr>
        <w:t>– Vietinės rinkliavos pastoviosios</w:t>
      </w:r>
      <w:r w:rsidR="002B5622" w:rsidRPr="00220E96">
        <w:rPr>
          <w:szCs w:val="24"/>
        </w:rPr>
        <w:t xml:space="preserve"> dedamosios</w:t>
      </w:r>
      <w:r w:rsidR="00717C46" w:rsidRPr="00220E96">
        <w:rPr>
          <w:szCs w:val="24"/>
        </w:rPr>
        <w:t xml:space="preserve"> </w:t>
      </w:r>
      <w:r w:rsidRPr="00220E96">
        <w:rPr>
          <w:szCs w:val="24"/>
        </w:rPr>
        <w:t>parametro dydis konkrečiai juridinių asmenų naudojamų nekilnojamojo turto objektų kategorijai (E</w:t>
      </w:r>
      <w:r w:rsidR="00717C46" w:rsidRPr="00220E96">
        <w:rPr>
          <w:szCs w:val="24"/>
        </w:rPr>
        <w:t>UR</w:t>
      </w:r>
      <w:r w:rsidRPr="00220E96">
        <w:rPr>
          <w:szCs w:val="24"/>
        </w:rPr>
        <w:t>/m</w:t>
      </w:r>
      <w:r w:rsidRPr="00220E96">
        <w:rPr>
          <w:szCs w:val="24"/>
          <w:vertAlign w:val="superscript"/>
        </w:rPr>
        <w:t>2</w:t>
      </w:r>
      <w:r w:rsidRPr="00220E96">
        <w:rPr>
          <w:szCs w:val="24"/>
        </w:rPr>
        <w:t>);</w:t>
      </w:r>
    </w:p>
    <w:p w14:paraId="157CCBBC" w14:textId="0577C5FF" w:rsidR="00C834E0" w:rsidRPr="00220E96" w:rsidRDefault="002924EC">
      <w:pPr>
        <w:jc w:val="both"/>
        <w:rPr>
          <w:szCs w:val="24"/>
        </w:rPr>
      </w:pPr>
      <w:r w:rsidRPr="00220E96">
        <w:rPr>
          <w:szCs w:val="24"/>
        </w:rPr>
        <w:t>PS</w:t>
      </w:r>
      <w:r w:rsidRPr="00220E96">
        <w:rPr>
          <w:szCs w:val="24"/>
          <w:vertAlign w:val="subscript"/>
        </w:rPr>
        <w:t xml:space="preserve">NTOK </w:t>
      </w:r>
      <w:r w:rsidRPr="00220E96">
        <w:rPr>
          <w:szCs w:val="24"/>
        </w:rPr>
        <w:t>– konkrečiai nekilnojamojo turto objektų kategorijai tenkančios pastoviosios sąnaudos, apskaičiuotos pagal (4) formulę (E</w:t>
      </w:r>
      <w:r w:rsidR="00717C46" w:rsidRPr="00220E96">
        <w:rPr>
          <w:szCs w:val="24"/>
        </w:rPr>
        <w:t>UR</w:t>
      </w:r>
      <w:r w:rsidRPr="00220E96">
        <w:rPr>
          <w:szCs w:val="24"/>
        </w:rPr>
        <w:t>);</w:t>
      </w:r>
    </w:p>
    <w:p w14:paraId="6FA0A4EA" w14:textId="77777777" w:rsidR="00C834E0" w:rsidRPr="00220E96" w:rsidRDefault="002924EC">
      <w:pPr>
        <w:jc w:val="both"/>
        <w:rPr>
          <w:szCs w:val="24"/>
        </w:rPr>
      </w:pPr>
      <w:r w:rsidRPr="00220E96">
        <w:rPr>
          <w:szCs w:val="24"/>
        </w:rPr>
        <w:t>AP</w:t>
      </w:r>
      <w:r w:rsidRPr="00220E96">
        <w:rPr>
          <w:szCs w:val="24"/>
          <w:vertAlign w:val="subscript"/>
        </w:rPr>
        <w:t xml:space="preserve">NTOK </w:t>
      </w:r>
      <w:r w:rsidRPr="00220E96">
        <w:rPr>
          <w:szCs w:val="24"/>
        </w:rPr>
        <w:t>– konkrečios nekilnojamojo turto objektų kategorijos apmokestinamas plotas (m</w:t>
      </w:r>
      <w:r w:rsidRPr="00220E96">
        <w:rPr>
          <w:szCs w:val="24"/>
          <w:vertAlign w:val="superscript"/>
        </w:rPr>
        <w:t>2</w:t>
      </w:r>
      <w:r w:rsidRPr="00220E96">
        <w:rPr>
          <w:szCs w:val="24"/>
        </w:rPr>
        <w:t>).</w:t>
      </w:r>
    </w:p>
    <w:p w14:paraId="00E39900" w14:textId="77777777" w:rsidR="00C834E0" w:rsidRPr="00220E96" w:rsidRDefault="00C834E0">
      <w:pPr>
        <w:jc w:val="both"/>
        <w:rPr>
          <w:sz w:val="16"/>
          <w:szCs w:val="16"/>
        </w:rPr>
      </w:pPr>
    </w:p>
    <w:p w14:paraId="36714F5F" w14:textId="6ED2EDA0" w:rsidR="00C834E0" w:rsidRPr="00220E96" w:rsidRDefault="00622479">
      <w:pPr>
        <w:ind w:firstLine="709"/>
        <w:jc w:val="both"/>
        <w:rPr>
          <w:szCs w:val="24"/>
        </w:rPr>
      </w:pPr>
      <w:r w:rsidRPr="00220E96">
        <w:rPr>
          <w:szCs w:val="24"/>
        </w:rPr>
        <w:t>39</w:t>
      </w:r>
      <w:r w:rsidR="002924EC" w:rsidRPr="00220E96">
        <w:rPr>
          <w:szCs w:val="24"/>
        </w:rPr>
        <w:t>.4. Vietinės rinkliavos pastoviosios</w:t>
      </w:r>
      <w:r w:rsidR="00492C90" w:rsidRPr="00220E96">
        <w:rPr>
          <w:szCs w:val="24"/>
        </w:rPr>
        <w:t xml:space="preserve"> dedamosios</w:t>
      </w:r>
      <w:r w:rsidR="00717C46" w:rsidRPr="00220E96">
        <w:rPr>
          <w:szCs w:val="24"/>
        </w:rPr>
        <w:t xml:space="preserve"> </w:t>
      </w:r>
      <w:r w:rsidR="002924EC" w:rsidRPr="00220E96">
        <w:rPr>
          <w:szCs w:val="24"/>
        </w:rPr>
        <w:t>parametro dydis juridinių asmenų naudojamiems sandėliavimo paskirties objektams,</w:t>
      </w:r>
      <w:r w:rsidR="00492C90" w:rsidRPr="00220E96">
        <w:rPr>
          <w:szCs w:val="24"/>
        </w:rPr>
        <w:t xml:space="preserve"> </w:t>
      </w:r>
      <w:r w:rsidR="00464A64" w:rsidRPr="00220E96">
        <w:rPr>
          <w:szCs w:val="24"/>
        </w:rPr>
        <w:t>kitos</w:t>
      </w:r>
      <w:r w:rsidR="002924EC" w:rsidRPr="00220E96">
        <w:rPr>
          <w:szCs w:val="24"/>
        </w:rPr>
        <w:t xml:space="preserve"> </w:t>
      </w:r>
      <w:r w:rsidR="00464A64" w:rsidRPr="00220E96">
        <w:rPr>
          <w:szCs w:val="24"/>
        </w:rPr>
        <w:t>(</w:t>
      </w:r>
      <w:r w:rsidR="002924EC" w:rsidRPr="00220E96">
        <w:rPr>
          <w:szCs w:val="24"/>
        </w:rPr>
        <w:t>ūkio</w:t>
      </w:r>
      <w:r w:rsidR="00464A64" w:rsidRPr="00220E96">
        <w:rPr>
          <w:szCs w:val="24"/>
        </w:rPr>
        <w:t>)</w:t>
      </w:r>
      <w:r w:rsidR="002924EC" w:rsidRPr="00220E96">
        <w:rPr>
          <w:szCs w:val="24"/>
        </w:rPr>
        <w:t xml:space="preserve"> paskirtiems objektams ir </w:t>
      </w:r>
      <w:r w:rsidR="00464A64" w:rsidRPr="00220E96">
        <w:rPr>
          <w:szCs w:val="24"/>
        </w:rPr>
        <w:t xml:space="preserve">kitos </w:t>
      </w:r>
      <w:r w:rsidR="00035DBC" w:rsidRPr="00220E96">
        <w:rPr>
          <w:szCs w:val="24"/>
        </w:rPr>
        <w:t>(</w:t>
      </w:r>
      <w:r w:rsidR="002924EC" w:rsidRPr="00220E96">
        <w:rPr>
          <w:szCs w:val="24"/>
        </w:rPr>
        <w:t>fermų</w:t>
      </w:r>
      <w:r w:rsidR="00035DBC" w:rsidRPr="00220E96">
        <w:rPr>
          <w:szCs w:val="24"/>
        </w:rPr>
        <w:t>)</w:t>
      </w:r>
      <w:r w:rsidR="002924EC" w:rsidRPr="00220E96">
        <w:rPr>
          <w:szCs w:val="24"/>
        </w:rPr>
        <w:t xml:space="preserve"> paskirties objektams apskaičiuojamas pagal formulę:</w:t>
      </w:r>
    </w:p>
    <w:p w14:paraId="33FEB619" w14:textId="77777777" w:rsidR="00C834E0" w:rsidRPr="00220E96" w:rsidRDefault="00C834E0">
      <w:pPr>
        <w:jc w:val="both"/>
        <w:rPr>
          <w:sz w:val="16"/>
          <w:szCs w:val="16"/>
        </w:rPr>
      </w:pPr>
    </w:p>
    <w:p w14:paraId="4D9CA011" w14:textId="72EEFB28" w:rsidR="00C834E0" w:rsidRPr="00220E96" w:rsidRDefault="002924EC">
      <w:pPr>
        <w:jc w:val="both"/>
        <w:rPr>
          <w:szCs w:val="24"/>
        </w:rPr>
      </w:pPr>
      <w:r w:rsidRPr="00220E96">
        <w:rPr>
          <w:szCs w:val="24"/>
        </w:rPr>
        <w:t>VR</w:t>
      </w:r>
      <w:r w:rsidRPr="00220E96">
        <w:rPr>
          <w:szCs w:val="24"/>
          <w:vertAlign w:val="subscript"/>
        </w:rPr>
        <w:t>PDP4</w:t>
      </w:r>
      <w:r w:rsidRPr="00220E96">
        <w:rPr>
          <w:szCs w:val="24"/>
        </w:rPr>
        <w:t xml:space="preserve"> = PS</w:t>
      </w:r>
      <w:r w:rsidRPr="00220E96">
        <w:rPr>
          <w:szCs w:val="24"/>
          <w:vertAlign w:val="subscript"/>
        </w:rPr>
        <w:t>NTOK</w:t>
      </w:r>
      <w:r w:rsidRPr="00220E96">
        <w:rPr>
          <w:szCs w:val="24"/>
        </w:rPr>
        <w:t xml:space="preserve"> / TOS</w:t>
      </w:r>
      <w:r w:rsidRPr="00220E96">
        <w:rPr>
          <w:szCs w:val="24"/>
          <w:vertAlign w:val="subscript"/>
        </w:rPr>
        <w:t>NTOK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00622479" w:rsidRPr="00220E96">
        <w:rPr>
          <w:szCs w:val="24"/>
        </w:rPr>
        <w:tab/>
      </w:r>
      <w:r w:rsidRPr="00220E96">
        <w:rPr>
          <w:szCs w:val="24"/>
        </w:rPr>
        <w:tab/>
        <w:t>(8)</w:t>
      </w:r>
    </w:p>
    <w:p w14:paraId="0CB594DB" w14:textId="07A5C44A" w:rsidR="00C834E0" w:rsidRDefault="002924EC">
      <w:pPr>
        <w:jc w:val="both"/>
        <w:rPr>
          <w:szCs w:val="24"/>
        </w:rPr>
      </w:pPr>
      <w:r w:rsidRPr="00220E96">
        <w:rPr>
          <w:szCs w:val="24"/>
        </w:rPr>
        <w:t>VR</w:t>
      </w:r>
      <w:r w:rsidRPr="00220E96">
        <w:rPr>
          <w:szCs w:val="24"/>
          <w:vertAlign w:val="subscript"/>
        </w:rPr>
        <w:t xml:space="preserve">PDP4 </w:t>
      </w:r>
      <w:r w:rsidRPr="00220E96">
        <w:rPr>
          <w:szCs w:val="24"/>
        </w:rPr>
        <w:t>– Vietinės rinkliavos pastoviosios</w:t>
      </w:r>
      <w:r w:rsidR="002B5622" w:rsidRPr="00220E96">
        <w:rPr>
          <w:szCs w:val="24"/>
        </w:rPr>
        <w:t xml:space="preserve"> dedamosios</w:t>
      </w:r>
      <w:r w:rsidRPr="00220E96">
        <w:rPr>
          <w:szCs w:val="24"/>
        </w:rPr>
        <w:t xml:space="preserve"> parametro dydis sandėliavimo paskirties objektams,</w:t>
      </w:r>
      <w:r w:rsidR="00492C90" w:rsidRPr="00220E96">
        <w:rPr>
          <w:szCs w:val="24"/>
        </w:rPr>
        <w:t xml:space="preserve"> </w:t>
      </w:r>
      <w:r w:rsidR="00991C0A" w:rsidRPr="00220E96">
        <w:rPr>
          <w:szCs w:val="24"/>
        </w:rPr>
        <w:t>kitos</w:t>
      </w:r>
      <w:r w:rsidRPr="00220E96">
        <w:rPr>
          <w:szCs w:val="24"/>
        </w:rPr>
        <w:t xml:space="preserve"> </w:t>
      </w:r>
      <w:r w:rsidR="00991C0A" w:rsidRPr="00220E96">
        <w:rPr>
          <w:szCs w:val="24"/>
        </w:rPr>
        <w:t>(</w:t>
      </w:r>
      <w:r w:rsidRPr="00220E96">
        <w:rPr>
          <w:szCs w:val="24"/>
        </w:rPr>
        <w:t>ūkio</w:t>
      </w:r>
      <w:r w:rsidR="00991C0A" w:rsidRPr="00220E96">
        <w:rPr>
          <w:szCs w:val="24"/>
        </w:rPr>
        <w:t>)</w:t>
      </w:r>
      <w:r w:rsidRPr="00220E96">
        <w:rPr>
          <w:szCs w:val="24"/>
        </w:rPr>
        <w:t xml:space="preserve"> paskirties objektams ir </w:t>
      </w:r>
      <w:r w:rsidR="00991C0A" w:rsidRPr="00220E96">
        <w:rPr>
          <w:szCs w:val="24"/>
        </w:rPr>
        <w:t>kitos (</w:t>
      </w:r>
      <w:r w:rsidRPr="00220E96">
        <w:rPr>
          <w:szCs w:val="24"/>
        </w:rPr>
        <w:t>fermų</w:t>
      </w:r>
      <w:r w:rsidR="00991C0A" w:rsidRPr="00220E96">
        <w:rPr>
          <w:szCs w:val="24"/>
        </w:rPr>
        <w:t>)</w:t>
      </w:r>
      <w:r w:rsidRPr="00220E96">
        <w:rPr>
          <w:szCs w:val="24"/>
        </w:rPr>
        <w:t xml:space="preserve"> paskirties</w:t>
      </w:r>
      <w:r>
        <w:rPr>
          <w:szCs w:val="24"/>
        </w:rPr>
        <w:t xml:space="preserve"> objektams, (E</w:t>
      </w:r>
      <w:r w:rsidR="00717C46">
        <w:rPr>
          <w:szCs w:val="24"/>
        </w:rPr>
        <w:t>UR</w:t>
      </w:r>
      <w:r>
        <w:rPr>
          <w:szCs w:val="24"/>
        </w:rPr>
        <w:t>/</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2D1C3F85" w14:textId="79F609FA" w:rsidR="00C834E0" w:rsidRPr="00220E96" w:rsidRDefault="002924EC">
      <w:pPr>
        <w:jc w:val="both"/>
        <w:rPr>
          <w:szCs w:val="24"/>
        </w:rPr>
      </w:pPr>
      <w:r w:rsidRPr="00220E96">
        <w:rPr>
          <w:szCs w:val="24"/>
        </w:rPr>
        <w:t>PS</w:t>
      </w:r>
      <w:r w:rsidRPr="00220E96">
        <w:rPr>
          <w:szCs w:val="24"/>
          <w:vertAlign w:val="subscript"/>
        </w:rPr>
        <w:t xml:space="preserve">NTOK </w:t>
      </w:r>
      <w:r w:rsidRPr="00220E96">
        <w:rPr>
          <w:szCs w:val="24"/>
        </w:rPr>
        <w:t>– sandėliavimo paskirties objektams,</w:t>
      </w:r>
      <w:r w:rsidR="00492C90" w:rsidRPr="00220E96">
        <w:rPr>
          <w:szCs w:val="24"/>
        </w:rPr>
        <w:t xml:space="preserve"> </w:t>
      </w:r>
      <w:r w:rsidR="00991C0A" w:rsidRPr="00220E96">
        <w:rPr>
          <w:szCs w:val="24"/>
        </w:rPr>
        <w:t xml:space="preserve">kitos (ūkio) </w:t>
      </w:r>
      <w:r w:rsidRPr="00220E96">
        <w:rPr>
          <w:szCs w:val="24"/>
        </w:rPr>
        <w:t>paskirties objektams ir</w:t>
      </w:r>
      <w:r w:rsidR="00717C46" w:rsidRPr="00220E96">
        <w:rPr>
          <w:szCs w:val="24"/>
        </w:rPr>
        <w:t xml:space="preserve"> </w:t>
      </w:r>
      <w:r w:rsidR="00991C0A" w:rsidRPr="00220E96">
        <w:rPr>
          <w:szCs w:val="24"/>
        </w:rPr>
        <w:t xml:space="preserve">kitos (fermų) </w:t>
      </w:r>
      <w:r w:rsidRPr="00220E96">
        <w:rPr>
          <w:szCs w:val="24"/>
        </w:rPr>
        <w:t>paskirties objektams, tenkančios pastoviosios sąnaudos, apskaičiuotos pagal (3) formulę (E</w:t>
      </w:r>
      <w:r w:rsidR="00717C46" w:rsidRPr="00220E96">
        <w:rPr>
          <w:szCs w:val="24"/>
        </w:rPr>
        <w:t>UR</w:t>
      </w:r>
      <w:r w:rsidRPr="00220E96">
        <w:rPr>
          <w:szCs w:val="24"/>
        </w:rPr>
        <w:t>);</w:t>
      </w:r>
    </w:p>
    <w:p w14:paraId="2FBDA05E" w14:textId="5C8713BB" w:rsidR="00C834E0" w:rsidRPr="00220E96" w:rsidRDefault="002924EC">
      <w:pPr>
        <w:jc w:val="both"/>
        <w:rPr>
          <w:szCs w:val="24"/>
        </w:rPr>
      </w:pPr>
      <w:r w:rsidRPr="00220E96">
        <w:rPr>
          <w:szCs w:val="24"/>
        </w:rPr>
        <w:lastRenderedPageBreak/>
        <w:t>TOS</w:t>
      </w:r>
      <w:r w:rsidRPr="00220E96">
        <w:rPr>
          <w:szCs w:val="24"/>
          <w:vertAlign w:val="subscript"/>
        </w:rPr>
        <w:t xml:space="preserve">NTOK </w:t>
      </w:r>
      <w:r w:rsidRPr="00220E96">
        <w:rPr>
          <w:szCs w:val="24"/>
        </w:rPr>
        <w:t>– sandėliavimo paskirties objektų,</w:t>
      </w:r>
      <w:r w:rsidR="00717C46" w:rsidRPr="00220E96">
        <w:rPr>
          <w:szCs w:val="24"/>
        </w:rPr>
        <w:t xml:space="preserve"> </w:t>
      </w:r>
      <w:r w:rsidR="00991C0A" w:rsidRPr="00220E96">
        <w:rPr>
          <w:szCs w:val="24"/>
        </w:rPr>
        <w:t xml:space="preserve">kitos (ūkio) </w:t>
      </w:r>
      <w:r w:rsidRPr="00220E96">
        <w:rPr>
          <w:szCs w:val="24"/>
        </w:rPr>
        <w:t>paskirties objektų ir</w:t>
      </w:r>
      <w:r w:rsidR="00717C46" w:rsidRPr="00220E96">
        <w:rPr>
          <w:szCs w:val="24"/>
        </w:rPr>
        <w:t xml:space="preserve"> </w:t>
      </w:r>
      <w:r w:rsidR="00991C0A" w:rsidRPr="00220E96">
        <w:rPr>
          <w:szCs w:val="24"/>
        </w:rPr>
        <w:t xml:space="preserve">kitos (fermų) </w:t>
      </w:r>
      <w:r w:rsidRPr="00220E96">
        <w:rPr>
          <w:szCs w:val="24"/>
        </w:rPr>
        <w:t>paskirties objektų nekilojamojo turto objektų skaičius (</w:t>
      </w:r>
      <w:proofErr w:type="spellStart"/>
      <w:r w:rsidRPr="00220E96">
        <w:rPr>
          <w:szCs w:val="24"/>
        </w:rPr>
        <w:t>objekt</w:t>
      </w:r>
      <w:proofErr w:type="spellEnd"/>
      <w:r w:rsidRPr="00220E96">
        <w:rPr>
          <w:szCs w:val="24"/>
        </w:rPr>
        <w:t xml:space="preserve">.). </w:t>
      </w:r>
    </w:p>
    <w:p w14:paraId="18BE01D4" w14:textId="77777777" w:rsidR="00C834E0" w:rsidRPr="00220E96" w:rsidRDefault="00C834E0">
      <w:pPr>
        <w:jc w:val="both"/>
        <w:rPr>
          <w:sz w:val="16"/>
          <w:szCs w:val="16"/>
        </w:rPr>
      </w:pPr>
    </w:p>
    <w:p w14:paraId="09A3B630" w14:textId="067BD00E" w:rsidR="00C834E0" w:rsidRPr="00220E96" w:rsidRDefault="002924EC">
      <w:pPr>
        <w:ind w:firstLine="709"/>
        <w:jc w:val="both"/>
        <w:rPr>
          <w:szCs w:val="24"/>
        </w:rPr>
      </w:pPr>
      <w:r w:rsidRPr="00220E96">
        <w:rPr>
          <w:szCs w:val="24"/>
        </w:rPr>
        <w:t>4</w:t>
      </w:r>
      <w:r w:rsidR="00C26439" w:rsidRPr="00220E96">
        <w:rPr>
          <w:szCs w:val="24"/>
        </w:rPr>
        <w:t>0</w:t>
      </w:r>
      <w:r w:rsidRPr="00220E96">
        <w:rPr>
          <w:szCs w:val="24"/>
        </w:rPr>
        <w:t xml:space="preserve">. Naudojant parametrą „nekilnojamojo turto objekto plotas“ (Metodikos 1 priedas) konkrečiam nekilnojamojo turto objektui Vietinės rinkliavos pastovioji </w:t>
      </w:r>
      <w:r w:rsidR="006618DD" w:rsidRPr="00220E96">
        <w:rPr>
          <w:szCs w:val="24"/>
        </w:rPr>
        <w:t>dalis</w:t>
      </w:r>
      <w:r w:rsidRPr="00220E96">
        <w:rPr>
          <w:szCs w:val="24"/>
        </w:rPr>
        <w:t xml:space="preserve"> nustatoma pagal formulę:</w:t>
      </w:r>
    </w:p>
    <w:p w14:paraId="6890FD37" w14:textId="77777777" w:rsidR="00C834E0" w:rsidRPr="00220E96" w:rsidRDefault="00C834E0">
      <w:pPr>
        <w:jc w:val="both"/>
        <w:rPr>
          <w:sz w:val="16"/>
          <w:szCs w:val="16"/>
        </w:rPr>
      </w:pPr>
    </w:p>
    <w:p w14:paraId="1D4F2683" w14:textId="75F1C393"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VR</w:t>
      </w:r>
      <w:r w:rsidRPr="00220E96">
        <w:rPr>
          <w:szCs w:val="24"/>
          <w:vertAlign w:val="subscript"/>
        </w:rPr>
        <w:t>PDP</w:t>
      </w:r>
      <w:r w:rsidRPr="00220E96">
        <w:rPr>
          <w:szCs w:val="24"/>
        </w:rPr>
        <w:t xml:space="preserve"> x AP</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w:t>
      </w:r>
      <w:r w:rsidR="002D05D0" w:rsidRPr="00220E96">
        <w:rPr>
          <w:szCs w:val="24"/>
        </w:rPr>
        <w:t>9</w:t>
      </w:r>
      <w:r w:rsidRPr="00220E96">
        <w:rPr>
          <w:szCs w:val="24"/>
        </w:rPr>
        <w:t>)</w:t>
      </w:r>
    </w:p>
    <w:p w14:paraId="008528EA" w14:textId="71C9C4A8"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Vietinės rinkliavos pastovioji </w:t>
      </w:r>
      <w:r w:rsidR="00492C90" w:rsidRPr="00220E96">
        <w:rPr>
          <w:szCs w:val="24"/>
        </w:rPr>
        <w:t xml:space="preserve"> </w:t>
      </w:r>
      <w:r w:rsidR="006618DD" w:rsidRPr="00220E96">
        <w:rPr>
          <w:szCs w:val="24"/>
        </w:rPr>
        <w:t>dalis</w:t>
      </w:r>
      <w:r w:rsidRPr="00220E96">
        <w:rPr>
          <w:szCs w:val="24"/>
        </w:rPr>
        <w:t xml:space="preserve"> konkrečiam nekilnojamojo turto objektui (E</w:t>
      </w:r>
      <w:r w:rsidR="00717C46" w:rsidRPr="00220E96">
        <w:rPr>
          <w:szCs w:val="24"/>
        </w:rPr>
        <w:t>UR</w:t>
      </w:r>
      <w:r w:rsidRPr="00220E96">
        <w:rPr>
          <w:szCs w:val="24"/>
        </w:rPr>
        <w:t>);</w:t>
      </w:r>
    </w:p>
    <w:p w14:paraId="0F7F4AC3" w14:textId="00B0F729" w:rsidR="00C834E0" w:rsidRPr="00220E96" w:rsidRDefault="002924EC">
      <w:pPr>
        <w:jc w:val="both"/>
        <w:rPr>
          <w:szCs w:val="24"/>
        </w:rPr>
      </w:pPr>
      <w:r w:rsidRPr="00220E96">
        <w:rPr>
          <w:szCs w:val="24"/>
        </w:rPr>
        <w:t>VR</w:t>
      </w:r>
      <w:r w:rsidRPr="00220E96">
        <w:rPr>
          <w:szCs w:val="24"/>
          <w:vertAlign w:val="subscript"/>
        </w:rPr>
        <w:t>PDP</w:t>
      </w:r>
      <w:r w:rsidRPr="00220E96">
        <w:rPr>
          <w:szCs w:val="24"/>
        </w:rPr>
        <w:t xml:space="preserve"> – Vietinės rinkliavos pastoviosios</w:t>
      </w:r>
      <w:r w:rsidR="00492C90" w:rsidRPr="00220E96">
        <w:rPr>
          <w:szCs w:val="24"/>
        </w:rPr>
        <w:t xml:space="preserve"> </w:t>
      </w:r>
      <w:r w:rsidR="006618DD" w:rsidRPr="00220E96">
        <w:rPr>
          <w:szCs w:val="24"/>
        </w:rPr>
        <w:t>dalies</w:t>
      </w:r>
      <w:r w:rsidRPr="00220E96">
        <w:rPr>
          <w:szCs w:val="24"/>
        </w:rPr>
        <w:t xml:space="preserve"> parametro dydis konkrečiai nekilnojamojo turto objektų kategorijai, kuriai priskiriamas nekilnojamojo turto objektas (EUR/m</w:t>
      </w:r>
      <w:r w:rsidRPr="00220E96">
        <w:rPr>
          <w:szCs w:val="24"/>
          <w:vertAlign w:val="superscript"/>
        </w:rPr>
        <w:t>2</w:t>
      </w:r>
      <w:r w:rsidRPr="00220E96">
        <w:rPr>
          <w:szCs w:val="24"/>
        </w:rPr>
        <w:t>);</w:t>
      </w:r>
    </w:p>
    <w:p w14:paraId="2163E5B2" w14:textId="77777777" w:rsidR="00C834E0" w:rsidRPr="00220E96" w:rsidRDefault="002924EC">
      <w:pPr>
        <w:jc w:val="both"/>
        <w:rPr>
          <w:szCs w:val="24"/>
        </w:rPr>
      </w:pPr>
      <w:r w:rsidRPr="00220E96">
        <w:rPr>
          <w:szCs w:val="24"/>
        </w:rPr>
        <w:t>AP</w:t>
      </w:r>
      <w:r w:rsidRPr="00220E96">
        <w:rPr>
          <w:szCs w:val="24"/>
          <w:vertAlign w:val="subscript"/>
        </w:rPr>
        <w:t>NTO</w:t>
      </w:r>
      <w:r w:rsidRPr="00220E96">
        <w:rPr>
          <w:szCs w:val="24"/>
        </w:rPr>
        <w:t xml:space="preserve"> – nekilnojamojo turto objekto apmokestinamas bendrasis plotas (m</w:t>
      </w:r>
      <w:r w:rsidRPr="00220E96">
        <w:rPr>
          <w:szCs w:val="24"/>
          <w:vertAlign w:val="superscript"/>
        </w:rPr>
        <w:t>2</w:t>
      </w:r>
      <w:r w:rsidRPr="00220E96">
        <w:rPr>
          <w:szCs w:val="24"/>
        </w:rPr>
        <w:t>).</w:t>
      </w:r>
    </w:p>
    <w:p w14:paraId="106FAE41" w14:textId="77777777" w:rsidR="00C834E0" w:rsidRPr="00220E96" w:rsidRDefault="00C834E0">
      <w:pPr>
        <w:jc w:val="both"/>
        <w:rPr>
          <w:sz w:val="16"/>
          <w:szCs w:val="16"/>
        </w:rPr>
      </w:pPr>
    </w:p>
    <w:p w14:paraId="277CA182" w14:textId="590FFA5A" w:rsidR="00C834E0" w:rsidRPr="00220E96" w:rsidRDefault="002924EC">
      <w:pPr>
        <w:ind w:firstLine="709"/>
        <w:jc w:val="both"/>
        <w:rPr>
          <w:szCs w:val="24"/>
        </w:rPr>
      </w:pPr>
      <w:r w:rsidRPr="00220E96">
        <w:rPr>
          <w:szCs w:val="24"/>
        </w:rPr>
        <w:t>4</w:t>
      </w:r>
      <w:r w:rsidR="00404A2E" w:rsidRPr="00220E96">
        <w:rPr>
          <w:szCs w:val="24"/>
        </w:rPr>
        <w:t>1</w:t>
      </w:r>
      <w:r w:rsidRPr="00220E96">
        <w:rPr>
          <w:szCs w:val="24"/>
        </w:rPr>
        <w:t>. Naudojant parametrą „nekilnojamojo turto objektų skaičius“ (Metodikos 1 priedas) konkrečiam nekilnojamojo turto objektui Vietinės rinkliavos pastovioji</w:t>
      </w:r>
      <w:r w:rsidR="00492C90" w:rsidRPr="00220E96">
        <w:rPr>
          <w:szCs w:val="24"/>
        </w:rPr>
        <w:t xml:space="preserve"> </w:t>
      </w:r>
      <w:r w:rsidR="006618DD" w:rsidRPr="00220E96">
        <w:rPr>
          <w:szCs w:val="24"/>
        </w:rPr>
        <w:t>dalis</w:t>
      </w:r>
      <w:r w:rsidRPr="00220E96">
        <w:rPr>
          <w:szCs w:val="24"/>
        </w:rPr>
        <w:t xml:space="preserve"> nustatoma pagal formulę:</w:t>
      </w:r>
    </w:p>
    <w:p w14:paraId="734CC8A9" w14:textId="77777777" w:rsidR="00C834E0" w:rsidRPr="00220E96" w:rsidRDefault="00C834E0">
      <w:pPr>
        <w:jc w:val="both"/>
        <w:rPr>
          <w:sz w:val="16"/>
          <w:szCs w:val="16"/>
        </w:rPr>
      </w:pPr>
    </w:p>
    <w:p w14:paraId="63BAE814" w14:textId="3F040E3B"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VR</w:t>
      </w:r>
      <w:r w:rsidRPr="00220E96">
        <w:rPr>
          <w:szCs w:val="24"/>
          <w:vertAlign w:val="subscript"/>
        </w:rPr>
        <w:t>PDP</w:t>
      </w:r>
      <w:r w:rsidRPr="00220E96">
        <w:rPr>
          <w:szCs w:val="24"/>
        </w:rPr>
        <w:t xml:space="preserve"> x TOS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0</w:t>
      </w:r>
      <w:r w:rsidRPr="00220E96">
        <w:rPr>
          <w:szCs w:val="24"/>
        </w:rPr>
        <w:t>)</w:t>
      </w:r>
    </w:p>
    <w:p w14:paraId="1466200F" w14:textId="7B4F576C"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Vietinės rinkliavos pastovioji</w:t>
      </w:r>
      <w:r w:rsidR="00492C90" w:rsidRPr="00220E96">
        <w:rPr>
          <w:szCs w:val="24"/>
        </w:rPr>
        <w:t xml:space="preserve"> </w:t>
      </w:r>
      <w:r w:rsidR="006618DD" w:rsidRPr="00220E96">
        <w:rPr>
          <w:szCs w:val="24"/>
        </w:rPr>
        <w:t>dalis</w:t>
      </w:r>
      <w:r w:rsidRPr="00220E96">
        <w:rPr>
          <w:szCs w:val="24"/>
        </w:rPr>
        <w:t xml:space="preserve"> konkrečiam nekilnojamojo turto objektui (E</w:t>
      </w:r>
      <w:r w:rsidR="00717C46" w:rsidRPr="00220E96">
        <w:rPr>
          <w:szCs w:val="24"/>
        </w:rPr>
        <w:t>UR</w:t>
      </w:r>
      <w:r w:rsidRPr="00220E96">
        <w:rPr>
          <w:szCs w:val="24"/>
        </w:rPr>
        <w:t>);</w:t>
      </w:r>
    </w:p>
    <w:p w14:paraId="2CE89C4B" w14:textId="4A0A38CC" w:rsidR="00C834E0" w:rsidRDefault="002924EC">
      <w:pPr>
        <w:jc w:val="both"/>
        <w:rPr>
          <w:szCs w:val="24"/>
        </w:rPr>
      </w:pPr>
      <w:r w:rsidRPr="00220E96">
        <w:rPr>
          <w:szCs w:val="24"/>
        </w:rPr>
        <w:t>VR</w:t>
      </w:r>
      <w:r w:rsidRPr="00220E96">
        <w:rPr>
          <w:szCs w:val="24"/>
          <w:vertAlign w:val="subscript"/>
        </w:rPr>
        <w:t>PDP</w:t>
      </w:r>
      <w:r w:rsidRPr="00220E96">
        <w:rPr>
          <w:szCs w:val="24"/>
        </w:rPr>
        <w:t xml:space="preserve"> – Vietinės rinkliavos pastoviosios </w:t>
      </w:r>
      <w:r w:rsidR="00717C46" w:rsidRPr="00220E96">
        <w:rPr>
          <w:szCs w:val="24"/>
        </w:rPr>
        <w:t>dedamosios</w:t>
      </w:r>
      <w:r w:rsidRPr="00220E96">
        <w:rPr>
          <w:szCs w:val="24"/>
        </w:rPr>
        <w:t xml:space="preserve"> parametro dydis konkrečiai nekilnojamojo turto objektų kategorijai, kuriai priskiriamas nekilnojamojo turto objektas</w:t>
      </w:r>
      <w:r>
        <w:rPr>
          <w:szCs w:val="24"/>
        </w:rPr>
        <w:t xml:space="preserve"> (E</w:t>
      </w:r>
      <w:r w:rsidR="00717C46">
        <w:rPr>
          <w:szCs w:val="24"/>
        </w:rPr>
        <w:t>UR</w:t>
      </w:r>
      <w:r>
        <w:rPr>
          <w:szCs w:val="24"/>
        </w:rPr>
        <w:t>/</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72C0AF9A" w14:textId="77777777" w:rsidR="00C834E0" w:rsidRDefault="002924EC">
      <w:pPr>
        <w:jc w:val="both"/>
        <w:rPr>
          <w:szCs w:val="24"/>
        </w:rPr>
      </w:pPr>
      <w:r>
        <w:rPr>
          <w:szCs w:val="24"/>
        </w:rPr>
        <w:t>TOS</w:t>
      </w:r>
      <w:r>
        <w:rPr>
          <w:szCs w:val="24"/>
          <w:vertAlign w:val="subscript"/>
        </w:rPr>
        <w:t>NTO</w:t>
      </w:r>
      <w:r>
        <w:rPr>
          <w:szCs w:val="24"/>
        </w:rPr>
        <w:t xml:space="preserve"> – nekilnojamojo turto objektų skaičius (</w:t>
      </w:r>
      <w:proofErr w:type="spellStart"/>
      <w:r>
        <w:rPr>
          <w:szCs w:val="24"/>
        </w:rPr>
        <w:t>objekt</w:t>
      </w:r>
      <w:proofErr w:type="spellEnd"/>
      <w:r>
        <w:rPr>
          <w:szCs w:val="24"/>
        </w:rPr>
        <w:t>.).</w:t>
      </w:r>
    </w:p>
    <w:p w14:paraId="651D9649" w14:textId="77777777" w:rsidR="00C834E0" w:rsidRDefault="00C834E0">
      <w:pPr>
        <w:jc w:val="both"/>
        <w:rPr>
          <w:sz w:val="16"/>
          <w:szCs w:val="16"/>
        </w:rPr>
      </w:pPr>
    </w:p>
    <w:p w14:paraId="3B1B6BBA" w14:textId="4D3EAF30" w:rsidR="00C834E0" w:rsidRPr="00220E96" w:rsidRDefault="002924EC">
      <w:pPr>
        <w:ind w:firstLine="709"/>
        <w:jc w:val="both"/>
        <w:rPr>
          <w:szCs w:val="24"/>
        </w:rPr>
      </w:pPr>
      <w:r w:rsidRPr="00220E96">
        <w:rPr>
          <w:szCs w:val="24"/>
        </w:rPr>
        <w:t>4</w:t>
      </w:r>
      <w:r w:rsidR="00404A2E" w:rsidRPr="00220E96">
        <w:rPr>
          <w:szCs w:val="24"/>
        </w:rPr>
        <w:t>2</w:t>
      </w:r>
      <w:r w:rsidRPr="00220E96">
        <w:rPr>
          <w:szCs w:val="24"/>
        </w:rPr>
        <w:t>. Nekilnojamojo turto objektams, kurie naudojasi individualiu konteineriu, Vietinės rinkliavos kintamoji</w:t>
      </w:r>
      <w:r w:rsidR="00492C90" w:rsidRPr="00220E96">
        <w:rPr>
          <w:szCs w:val="24"/>
        </w:rPr>
        <w:t xml:space="preserve"> </w:t>
      </w:r>
      <w:r w:rsidR="006618DD" w:rsidRPr="00220E96">
        <w:rPr>
          <w:szCs w:val="24"/>
        </w:rPr>
        <w:t>dalis</w:t>
      </w:r>
      <w:r w:rsidRPr="00220E96">
        <w:rPr>
          <w:szCs w:val="24"/>
        </w:rPr>
        <w:t xml:space="preserve"> nustatoma pagal naudojamų komunalinių atliekų konteinerių skaičių, tūrį ir ištuštinimo dažnį (Metodikos 1 priedas).</w:t>
      </w:r>
    </w:p>
    <w:p w14:paraId="2600860E" w14:textId="2497E8F1" w:rsidR="00C834E0" w:rsidRPr="00220E96" w:rsidRDefault="002924EC">
      <w:pPr>
        <w:ind w:firstLine="709"/>
        <w:jc w:val="both"/>
        <w:rPr>
          <w:szCs w:val="24"/>
        </w:rPr>
      </w:pPr>
      <w:r w:rsidRPr="00220E96">
        <w:rPr>
          <w:szCs w:val="24"/>
        </w:rPr>
        <w:t>4</w:t>
      </w:r>
      <w:r w:rsidR="00404A2E" w:rsidRPr="00220E96">
        <w:rPr>
          <w:szCs w:val="24"/>
        </w:rPr>
        <w:t>3</w:t>
      </w:r>
      <w:r w:rsidRPr="00220E96">
        <w:rPr>
          <w:szCs w:val="24"/>
        </w:rPr>
        <w:t>. Vietinės rinkliavos kintamąją</w:t>
      </w:r>
      <w:r w:rsidR="006A7076" w:rsidRPr="00220E96">
        <w:rPr>
          <w:szCs w:val="24"/>
        </w:rPr>
        <w:t xml:space="preserve"> d</w:t>
      </w:r>
      <w:r w:rsidR="006618DD" w:rsidRPr="00220E96">
        <w:rPr>
          <w:szCs w:val="24"/>
        </w:rPr>
        <w:t>alį</w:t>
      </w:r>
      <w:r w:rsidRPr="00220E96">
        <w:rPr>
          <w:szCs w:val="24"/>
        </w:rPr>
        <w:t xml:space="preserve">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14:paraId="7D23857F" w14:textId="77777777" w:rsidR="00C834E0" w:rsidRPr="00220E96" w:rsidRDefault="00C834E0">
      <w:pPr>
        <w:jc w:val="both"/>
        <w:rPr>
          <w:sz w:val="16"/>
          <w:szCs w:val="16"/>
        </w:rPr>
      </w:pPr>
    </w:p>
    <w:p w14:paraId="56C5651A" w14:textId="1408C283"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KPK x KS x KID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1</w:t>
      </w:r>
      <w:r w:rsidRPr="00220E96">
        <w:rPr>
          <w:szCs w:val="24"/>
        </w:rPr>
        <w:t>)</w:t>
      </w:r>
    </w:p>
    <w:p w14:paraId="6DC47BF8" w14:textId="18DB4555" w:rsidR="00C834E0" w:rsidRPr="00220E96" w:rsidRDefault="002924EC">
      <w:pPr>
        <w:jc w:val="both"/>
        <w:rPr>
          <w:szCs w:val="24"/>
        </w:rPr>
      </w:pPr>
      <w:r w:rsidRPr="00220E96">
        <w:rPr>
          <w:szCs w:val="24"/>
        </w:rPr>
        <w:t>VR</w:t>
      </w:r>
      <w:r w:rsidRPr="00220E96">
        <w:rPr>
          <w:szCs w:val="24"/>
          <w:vertAlign w:val="subscript"/>
        </w:rPr>
        <w:t xml:space="preserve">KD </w:t>
      </w:r>
      <w:r w:rsidRPr="00220E96">
        <w:rPr>
          <w:szCs w:val="24"/>
        </w:rPr>
        <w:t xml:space="preserve">– Vietinės rinkliavos kintamoji </w:t>
      </w:r>
      <w:r w:rsidR="006618DD" w:rsidRPr="00220E96">
        <w:rPr>
          <w:szCs w:val="24"/>
        </w:rPr>
        <w:t>dalis</w:t>
      </w:r>
      <w:r w:rsidRPr="00220E96">
        <w:rPr>
          <w:szCs w:val="24"/>
        </w:rPr>
        <w:t xml:space="preserve"> (E</w:t>
      </w:r>
      <w:r w:rsidR="007B1DB0" w:rsidRPr="00220E96">
        <w:rPr>
          <w:szCs w:val="24"/>
        </w:rPr>
        <w:t>UR</w:t>
      </w:r>
      <w:r w:rsidRPr="00220E96">
        <w:rPr>
          <w:szCs w:val="24"/>
        </w:rPr>
        <w:t>);</w:t>
      </w:r>
    </w:p>
    <w:p w14:paraId="25D4DE05" w14:textId="2E4D91B2" w:rsidR="00C834E0" w:rsidRPr="00220E96" w:rsidRDefault="002924EC">
      <w:pPr>
        <w:jc w:val="both"/>
        <w:rPr>
          <w:szCs w:val="24"/>
        </w:rPr>
      </w:pPr>
      <w:r w:rsidRPr="00220E96">
        <w:rPr>
          <w:szCs w:val="24"/>
        </w:rPr>
        <w:t>KPK – konteinerio ištuštinimo kaina (E</w:t>
      </w:r>
      <w:r w:rsidR="007B1DB0" w:rsidRPr="00220E96">
        <w:rPr>
          <w:szCs w:val="24"/>
        </w:rPr>
        <w:t>UR</w:t>
      </w:r>
      <w:r w:rsidRPr="00220E96">
        <w:rPr>
          <w:szCs w:val="24"/>
        </w:rPr>
        <w:t>/vnt.);</w:t>
      </w:r>
    </w:p>
    <w:p w14:paraId="72562248" w14:textId="77777777" w:rsidR="00C834E0" w:rsidRPr="00220E96" w:rsidRDefault="002924EC">
      <w:pPr>
        <w:jc w:val="both"/>
        <w:rPr>
          <w:szCs w:val="24"/>
        </w:rPr>
      </w:pPr>
      <w:r w:rsidRPr="00220E96">
        <w:rPr>
          <w:szCs w:val="24"/>
        </w:rPr>
        <w:t>KS – naudojamų individualių konteinerių skaičius (vnt.);</w:t>
      </w:r>
    </w:p>
    <w:p w14:paraId="6D6E1465" w14:textId="77777777" w:rsidR="00C834E0" w:rsidRPr="00220E96" w:rsidRDefault="002924EC">
      <w:pPr>
        <w:jc w:val="both"/>
        <w:rPr>
          <w:szCs w:val="24"/>
        </w:rPr>
      </w:pPr>
      <w:r w:rsidRPr="00220E96">
        <w:rPr>
          <w:szCs w:val="24"/>
        </w:rPr>
        <w:t>KID – naudojamų individualių konteinerių ištuštinimo dažnis per metus (kartai).</w:t>
      </w:r>
    </w:p>
    <w:p w14:paraId="33116ACB" w14:textId="77777777" w:rsidR="00C834E0" w:rsidRPr="00220E96" w:rsidRDefault="00C834E0">
      <w:pPr>
        <w:jc w:val="both"/>
        <w:rPr>
          <w:sz w:val="16"/>
          <w:szCs w:val="16"/>
        </w:rPr>
      </w:pPr>
    </w:p>
    <w:p w14:paraId="3E3AAA37" w14:textId="34DF245F" w:rsidR="00C834E0" w:rsidRPr="00220E96" w:rsidRDefault="002924EC">
      <w:pPr>
        <w:ind w:firstLine="709"/>
        <w:jc w:val="both"/>
        <w:rPr>
          <w:szCs w:val="24"/>
        </w:rPr>
      </w:pPr>
      <w:r w:rsidRPr="00220E96">
        <w:rPr>
          <w:szCs w:val="24"/>
        </w:rPr>
        <w:t>4</w:t>
      </w:r>
      <w:r w:rsidR="00404A2E" w:rsidRPr="00220E96">
        <w:rPr>
          <w:szCs w:val="24"/>
        </w:rPr>
        <w:t>4</w:t>
      </w:r>
      <w:r w:rsidRPr="00220E96">
        <w:rPr>
          <w:szCs w:val="24"/>
        </w:rPr>
        <w:t xml:space="preserve">. Konteinerio ištuštinimo kaina nustatoma atsižvelgiant į konteinerio tūrį bei vidutinį numatomą ištuštinimo metu jame esančių komunalinių atliekų svorį ir komunalinių atliekų </w:t>
      </w:r>
      <w:r w:rsidR="00812B10">
        <w:rPr>
          <w:szCs w:val="24"/>
        </w:rPr>
        <w:t xml:space="preserve">bei </w:t>
      </w:r>
      <w:r w:rsidRPr="00220E96">
        <w:rPr>
          <w:szCs w:val="24"/>
        </w:rPr>
        <w:t xml:space="preserve">komunalinėms atliekoms nepriskiriamų buityje susidarančių atliekų tvarkymo kainos kintamąją </w:t>
      </w:r>
      <w:r w:rsidR="005F22D8" w:rsidRPr="00220E96">
        <w:rPr>
          <w:szCs w:val="24"/>
        </w:rPr>
        <w:t>dalį</w:t>
      </w:r>
      <w:r w:rsidRPr="00220E96">
        <w:rPr>
          <w:szCs w:val="24"/>
        </w:rPr>
        <w:t>:</w:t>
      </w:r>
    </w:p>
    <w:p w14:paraId="6BA0C9DC" w14:textId="77777777" w:rsidR="00C834E0" w:rsidRPr="00220E96" w:rsidRDefault="00C834E0">
      <w:pPr>
        <w:jc w:val="both"/>
        <w:rPr>
          <w:sz w:val="16"/>
          <w:szCs w:val="16"/>
        </w:rPr>
      </w:pPr>
    </w:p>
    <w:p w14:paraId="126CDA83" w14:textId="325B72CA" w:rsidR="00C834E0" w:rsidRDefault="002924EC">
      <w:pPr>
        <w:jc w:val="both"/>
        <w:rPr>
          <w:szCs w:val="24"/>
        </w:rPr>
      </w:pPr>
      <w:r w:rsidRPr="00220E96">
        <w:rPr>
          <w:szCs w:val="24"/>
        </w:rPr>
        <w:t>KPK = KAS x KATK x KSD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2</w:t>
      </w:r>
      <w:r w:rsidRPr="00220E96">
        <w:rPr>
          <w:szCs w:val="24"/>
        </w:rPr>
        <w:t>)</w:t>
      </w:r>
    </w:p>
    <w:p w14:paraId="7507821E" w14:textId="05BF553B" w:rsidR="00C834E0" w:rsidRDefault="002924EC">
      <w:pPr>
        <w:jc w:val="both"/>
        <w:rPr>
          <w:szCs w:val="24"/>
        </w:rPr>
      </w:pPr>
      <w:r>
        <w:rPr>
          <w:szCs w:val="24"/>
        </w:rPr>
        <w:t>KPK – konteinerio ištuštinimo kaina (E</w:t>
      </w:r>
      <w:r w:rsidR="00717C46">
        <w:rPr>
          <w:szCs w:val="24"/>
        </w:rPr>
        <w:t>UR</w:t>
      </w:r>
      <w:r>
        <w:rPr>
          <w:szCs w:val="24"/>
        </w:rPr>
        <w:t>/vnt.);</w:t>
      </w:r>
    </w:p>
    <w:p w14:paraId="3C17B162" w14:textId="77777777" w:rsidR="00C834E0" w:rsidRDefault="002924EC">
      <w:pPr>
        <w:jc w:val="both"/>
        <w:rPr>
          <w:szCs w:val="24"/>
        </w:rPr>
      </w:pPr>
      <w:r>
        <w:rPr>
          <w:szCs w:val="24"/>
        </w:rPr>
        <w:t>KAS – atliekų vidutinis svoris konteinerio ištuštinimo metu (kg);</w:t>
      </w:r>
    </w:p>
    <w:p w14:paraId="73FCD96F" w14:textId="3D91DE44" w:rsidR="00C834E0" w:rsidRDefault="002924EC">
      <w:pPr>
        <w:jc w:val="both"/>
        <w:rPr>
          <w:szCs w:val="24"/>
        </w:rPr>
      </w:pPr>
      <w:r>
        <w:rPr>
          <w:szCs w:val="24"/>
        </w:rPr>
        <w:t xml:space="preserve">KATK – Savivaldybėje </w:t>
      </w:r>
      <w:r w:rsidR="00220E96" w:rsidRPr="00FA2943">
        <w:rPr>
          <w:szCs w:val="24"/>
        </w:rPr>
        <w:t>paskaičiuota</w:t>
      </w:r>
      <w:r w:rsidRPr="00FA2943">
        <w:rPr>
          <w:szCs w:val="24"/>
        </w:rPr>
        <w:t xml:space="preserve"> komunalinių</w:t>
      </w:r>
      <w:r>
        <w:rPr>
          <w:szCs w:val="24"/>
        </w:rPr>
        <w:t xml:space="preserve"> atliekų tvarkymo kaina (E</w:t>
      </w:r>
      <w:r w:rsidR="00717C46">
        <w:rPr>
          <w:szCs w:val="24"/>
        </w:rPr>
        <w:t>UR</w:t>
      </w:r>
      <w:r>
        <w:rPr>
          <w:szCs w:val="24"/>
        </w:rPr>
        <w:t>/kg);</w:t>
      </w:r>
    </w:p>
    <w:p w14:paraId="462E798D" w14:textId="77777777" w:rsidR="00C834E0" w:rsidRDefault="002924EC">
      <w:pPr>
        <w:jc w:val="both"/>
        <w:rPr>
          <w:szCs w:val="24"/>
        </w:rPr>
      </w:pPr>
      <w:r>
        <w:rPr>
          <w:szCs w:val="24"/>
        </w:rPr>
        <w:t>KSD – kintamųjų sąnaudų dalis visose būtinosiose komunalinių atliekų ir komunalinėms atliekoms nepriskiriamų buityje susidarančių atliekų tvarkymo sąnaudose (proc.)</w:t>
      </w:r>
    </w:p>
    <w:p w14:paraId="7FF9E45F" w14:textId="77777777" w:rsidR="00C834E0" w:rsidRDefault="00C834E0">
      <w:pPr>
        <w:jc w:val="both"/>
        <w:rPr>
          <w:sz w:val="16"/>
          <w:szCs w:val="16"/>
        </w:rPr>
      </w:pPr>
    </w:p>
    <w:p w14:paraId="30BAFBA9" w14:textId="479E56BE" w:rsidR="00C834E0" w:rsidRPr="00220E96" w:rsidRDefault="002924EC" w:rsidP="004631E8">
      <w:pPr>
        <w:ind w:firstLine="709"/>
        <w:jc w:val="both"/>
        <w:rPr>
          <w:szCs w:val="24"/>
        </w:rPr>
      </w:pPr>
      <w:r w:rsidRPr="00220E96">
        <w:rPr>
          <w:szCs w:val="24"/>
        </w:rPr>
        <w:t>4</w:t>
      </w:r>
      <w:r w:rsidR="003426F3" w:rsidRPr="00220E96">
        <w:rPr>
          <w:szCs w:val="24"/>
        </w:rPr>
        <w:t>5</w:t>
      </w:r>
      <w:r w:rsidRPr="008B1769">
        <w:rPr>
          <w:szCs w:val="24"/>
        </w:rPr>
        <w:t xml:space="preserve">. </w:t>
      </w:r>
      <w:r w:rsidR="004631E8" w:rsidRPr="008B1769">
        <w:rPr>
          <w:szCs w:val="24"/>
        </w:rPr>
        <w:t>Individualių konteinerių ištuštinimo dažnis per metus numatomas atsižvelgiant į kiekvienos nekilnojamojo turto objektų kategorijos susikaupiančių komunalinių atliekų  susikaupimo normas</w:t>
      </w:r>
      <w:r w:rsidR="00437C35">
        <w:rPr>
          <w:szCs w:val="24"/>
        </w:rPr>
        <w:t>, nurodytas mokėjimo pranešimuose.</w:t>
      </w:r>
      <w:r w:rsidR="004631E8" w:rsidRPr="00220E96">
        <w:rPr>
          <w:szCs w:val="24"/>
        </w:rPr>
        <w:t xml:space="preserve"> </w:t>
      </w:r>
    </w:p>
    <w:p w14:paraId="105552A5" w14:textId="175B4098" w:rsidR="00C834E0" w:rsidRPr="00220E96" w:rsidRDefault="002924EC">
      <w:pPr>
        <w:ind w:firstLine="709"/>
        <w:jc w:val="both"/>
        <w:rPr>
          <w:szCs w:val="24"/>
        </w:rPr>
      </w:pPr>
      <w:r w:rsidRPr="00220E96">
        <w:rPr>
          <w:szCs w:val="24"/>
        </w:rPr>
        <w:t>4</w:t>
      </w:r>
      <w:r w:rsidR="003426F3" w:rsidRPr="00220E96">
        <w:rPr>
          <w:szCs w:val="24"/>
        </w:rPr>
        <w:t>6</w:t>
      </w:r>
      <w:r w:rsidRPr="00220E96">
        <w:rPr>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w:t>
      </w:r>
      <w:r w:rsidR="00812B10">
        <w:rPr>
          <w:szCs w:val="24"/>
        </w:rPr>
        <w:t xml:space="preserve"> </w:t>
      </w:r>
      <w:r w:rsidRPr="00220E96">
        <w:rPr>
          <w:szCs w:val="24"/>
        </w:rPr>
        <w:t>/</w:t>
      </w:r>
      <w:r w:rsidR="00812B10">
        <w:rPr>
          <w:szCs w:val="24"/>
        </w:rPr>
        <w:t xml:space="preserve"> </w:t>
      </w:r>
      <w:r w:rsidRPr="00220E96">
        <w:rPr>
          <w:szCs w:val="24"/>
        </w:rPr>
        <w:t xml:space="preserve">tūrį. </w:t>
      </w:r>
    </w:p>
    <w:p w14:paraId="34504C06" w14:textId="22C9B633" w:rsidR="00C834E0" w:rsidRPr="00220E96" w:rsidRDefault="002924EC">
      <w:pPr>
        <w:ind w:firstLine="709"/>
        <w:jc w:val="both"/>
        <w:rPr>
          <w:szCs w:val="24"/>
        </w:rPr>
      </w:pPr>
      <w:r w:rsidRPr="00220E96">
        <w:rPr>
          <w:szCs w:val="24"/>
        </w:rPr>
        <w:lastRenderedPageBreak/>
        <w:t>4</w:t>
      </w:r>
      <w:r w:rsidR="003426F3" w:rsidRPr="00220E96">
        <w:rPr>
          <w:szCs w:val="24"/>
        </w:rPr>
        <w:t>7</w:t>
      </w:r>
      <w:r w:rsidRPr="00220E96">
        <w:rPr>
          <w:szCs w:val="24"/>
        </w:rPr>
        <w:t>. Nekilnojamojo turto objektams, kurie naudojasi kolektyviniu konteineriu, Vietinės rinkliavos kintamoji</w:t>
      </w:r>
      <w:r w:rsidR="00CD7061" w:rsidRPr="00220E96">
        <w:rPr>
          <w:szCs w:val="24"/>
        </w:rPr>
        <w:t xml:space="preserve"> </w:t>
      </w:r>
      <w:r w:rsidR="005F22D8" w:rsidRPr="00220E96">
        <w:rPr>
          <w:szCs w:val="24"/>
        </w:rPr>
        <w:t>dalis</w:t>
      </w:r>
      <w:r w:rsidRPr="00220E96">
        <w:rPr>
          <w:szCs w:val="24"/>
        </w:rPr>
        <w:t xml:space="preserve"> nustatoma pagal</w:t>
      </w:r>
      <w:r w:rsidR="007B1DB0" w:rsidRPr="00220E96">
        <w:rPr>
          <w:szCs w:val="24"/>
        </w:rPr>
        <w:t xml:space="preserve"> </w:t>
      </w:r>
      <w:r w:rsidRPr="00220E96">
        <w:rPr>
          <w:szCs w:val="24"/>
        </w:rPr>
        <w:t xml:space="preserve">komunalinių atliekų </w:t>
      </w:r>
      <w:r w:rsidR="009159F2" w:rsidRPr="00220E96">
        <w:rPr>
          <w:szCs w:val="24"/>
        </w:rPr>
        <w:t>susikaupimo</w:t>
      </w:r>
      <w:r w:rsidRPr="00220E96">
        <w:rPr>
          <w:szCs w:val="24"/>
        </w:rPr>
        <w:t xml:space="preserve"> normas. Šios normos gali pasikeisti, atsižvelgiant į naujausių tyrimų rezultatus.</w:t>
      </w:r>
    </w:p>
    <w:p w14:paraId="078151FB" w14:textId="10CC24EA" w:rsidR="00C834E0" w:rsidRDefault="003426F3">
      <w:pPr>
        <w:ind w:firstLine="709"/>
        <w:jc w:val="both"/>
        <w:rPr>
          <w:szCs w:val="24"/>
        </w:rPr>
      </w:pPr>
      <w:r w:rsidRPr="00220E96">
        <w:rPr>
          <w:szCs w:val="24"/>
        </w:rPr>
        <w:t>48</w:t>
      </w:r>
      <w:r w:rsidR="002924EC" w:rsidRPr="00220E96">
        <w:rPr>
          <w:szCs w:val="24"/>
        </w:rPr>
        <w:t xml:space="preserve">. Dėl skirtingų komunalinių atliekų </w:t>
      </w:r>
      <w:r w:rsidR="00C84076" w:rsidRPr="00220E96">
        <w:rPr>
          <w:szCs w:val="24"/>
        </w:rPr>
        <w:t>susikaupimo</w:t>
      </w:r>
      <w:r w:rsidR="002924EC" w:rsidRPr="00220E96">
        <w:rPr>
          <w:szCs w:val="24"/>
        </w:rPr>
        <w:t xml:space="preserve"> normų kiekvienos nekilnojamojo turto objektų kategorijos Vietinės rinkliavos kintamosios</w:t>
      </w:r>
      <w:r w:rsidR="00CD7061" w:rsidRPr="00220E96">
        <w:rPr>
          <w:szCs w:val="24"/>
        </w:rPr>
        <w:t xml:space="preserve"> dedamosios</w:t>
      </w:r>
      <w:r w:rsidR="007B1DB0" w:rsidRPr="00220E96">
        <w:rPr>
          <w:szCs w:val="24"/>
        </w:rPr>
        <w:t xml:space="preserve"> </w:t>
      </w:r>
      <w:r w:rsidR="002924EC" w:rsidRPr="00220E96">
        <w:rPr>
          <w:szCs w:val="24"/>
        </w:rPr>
        <w:t>parametro (jis</w:t>
      </w:r>
      <w:r w:rsidR="002924EC">
        <w:rPr>
          <w:szCs w:val="24"/>
        </w:rPr>
        <w:t xml:space="preserve"> naudojamas apskaičiuoti kiekvienam nekilnojamojo turto objektui tenkančias kintamąsias sąnaudas) dydis bus skirtingas </w:t>
      </w:r>
      <w:r w:rsidR="00812B10">
        <w:rPr>
          <w:szCs w:val="24"/>
        </w:rPr>
        <w:t>ir</w:t>
      </w:r>
      <w:r w:rsidR="002924EC">
        <w:rPr>
          <w:szCs w:val="24"/>
        </w:rPr>
        <w:t xml:space="preserve"> apskaičiuojamas pagal formulę:</w:t>
      </w:r>
    </w:p>
    <w:p w14:paraId="0732CED2" w14:textId="77777777" w:rsidR="00C834E0" w:rsidRDefault="00C834E0">
      <w:pPr>
        <w:jc w:val="both"/>
        <w:rPr>
          <w:sz w:val="16"/>
          <w:szCs w:val="16"/>
        </w:rPr>
      </w:pPr>
    </w:p>
    <w:p w14:paraId="43351073" w14:textId="7902DBE3"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AN</w:t>
      </w:r>
      <w:r w:rsidRPr="00220E96">
        <w:rPr>
          <w:szCs w:val="24"/>
          <w:vertAlign w:val="subscript"/>
        </w:rPr>
        <w:t>NTO</w:t>
      </w:r>
      <w:r w:rsidRPr="00220E96">
        <w:rPr>
          <w:szCs w:val="24"/>
        </w:rPr>
        <w:t xml:space="preserve"> x KATK x KSD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3</w:t>
      </w:r>
      <w:r w:rsidRPr="00220E96">
        <w:rPr>
          <w:szCs w:val="24"/>
        </w:rPr>
        <w:t>)</w:t>
      </w:r>
    </w:p>
    <w:p w14:paraId="65C4F486" w14:textId="2F4CAE70" w:rsidR="00C834E0" w:rsidRDefault="002924EC">
      <w:pPr>
        <w:jc w:val="both"/>
        <w:rPr>
          <w:szCs w:val="24"/>
        </w:rPr>
      </w:pPr>
      <w:r w:rsidRPr="00220E96">
        <w:rPr>
          <w:szCs w:val="24"/>
        </w:rPr>
        <w:t>VR</w:t>
      </w:r>
      <w:r w:rsidRPr="00220E96">
        <w:rPr>
          <w:szCs w:val="24"/>
          <w:vertAlign w:val="subscript"/>
        </w:rPr>
        <w:t xml:space="preserve">KDP </w:t>
      </w:r>
      <w:r w:rsidRPr="00220E96">
        <w:rPr>
          <w:szCs w:val="24"/>
        </w:rPr>
        <w:t xml:space="preserve">– Vietinės rinkliavos kintamosios </w:t>
      </w:r>
      <w:r w:rsidR="00CD7061" w:rsidRPr="00220E96">
        <w:rPr>
          <w:szCs w:val="24"/>
        </w:rPr>
        <w:t xml:space="preserve">dedamosios </w:t>
      </w:r>
      <w:r w:rsidRPr="00220E96">
        <w:rPr>
          <w:szCs w:val="24"/>
        </w:rPr>
        <w:t>parametro dydis (E</w:t>
      </w:r>
      <w:r w:rsidR="007B1DB0" w:rsidRPr="00220E96">
        <w:rPr>
          <w:szCs w:val="24"/>
        </w:rPr>
        <w:t>UR</w:t>
      </w:r>
      <w:r w:rsidRPr="00220E96">
        <w:rPr>
          <w:szCs w:val="24"/>
        </w:rPr>
        <w:t xml:space="preserve">/gyventojui skaičiuojant pagal </w:t>
      </w:r>
      <w:r w:rsidR="005C4174" w:rsidRPr="00220E96">
        <w:rPr>
          <w:szCs w:val="24"/>
        </w:rPr>
        <w:t>parametrą</w:t>
      </w:r>
      <w:r w:rsidR="00CD7061" w:rsidRPr="00220E96">
        <w:rPr>
          <w:szCs w:val="24"/>
        </w:rPr>
        <w:t xml:space="preserve"> </w:t>
      </w:r>
      <w:r w:rsidR="00E00F7A" w:rsidRPr="00220E96">
        <w:rPr>
          <w:szCs w:val="24"/>
        </w:rPr>
        <w:t>„</w:t>
      </w:r>
      <w:r w:rsidRPr="00220E96">
        <w:rPr>
          <w:szCs w:val="24"/>
        </w:rPr>
        <w:t>gyventoj</w:t>
      </w:r>
      <w:r w:rsidR="00665E29" w:rsidRPr="00220E96">
        <w:rPr>
          <w:szCs w:val="24"/>
        </w:rPr>
        <w:t>ų skaičius</w:t>
      </w:r>
      <w:r w:rsidR="00E00F7A" w:rsidRPr="00220E96">
        <w:rPr>
          <w:szCs w:val="24"/>
        </w:rPr>
        <w:t>“</w:t>
      </w:r>
      <w:r w:rsidRPr="00220E96">
        <w:rPr>
          <w:szCs w:val="24"/>
        </w:rPr>
        <w:t>; E</w:t>
      </w:r>
      <w:r w:rsidR="007B1DB0" w:rsidRPr="00220E96">
        <w:rPr>
          <w:szCs w:val="24"/>
        </w:rPr>
        <w:t>UR</w:t>
      </w:r>
      <w:r w:rsidRPr="00220E96">
        <w:rPr>
          <w:szCs w:val="24"/>
        </w:rPr>
        <w:t>/m</w:t>
      </w:r>
      <w:r w:rsidRPr="00220E96">
        <w:rPr>
          <w:szCs w:val="24"/>
          <w:vertAlign w:val="superscript"/>
        </w:rPr>
        <w:t>2</w:t>
      </w:r>
      <w:r w:rsidRPr="00220E96">
        <w:rPr>
          <w:szCs w:val="24"/>
        </w:rPr>
        <w:t xml:space="preserve"> – skaičiuojant pagal </w:t>
      </w:r>
      <w:r w:rsidR="005C4174" w:rsidRPr="00220E96">
        <w:rPr>
          <w:szCs w:val="24"/>
        </w:rPr>
        <w:t>parametrą</w:t>
      </w:r>
      <w:r w:rsidR="007B1DB0" w:rsidRPr="00220E96">
        <w:rPr>
          <w:szCs w:val="24"/>
        </w:rPr>
        <w:t xml:space="preserve"> </w:t>
      </w:r>
      <w:r w:rsidR="00E00F7A" w:rsidRPr="00220E96">
        <w:rPr>
          <w:szCs w:val="24"/>
        </w:rPr>
        <w:t>„</w:t>
      </w:r>
      <w:r w:rsidRPr="00220E96">
        <w:rPr>
          <w:szCs w:val="24"/>
        </w:rPr>
        <w:t>nekilnojamojo turto objekto plot</w:t>
      </w:r>
      <w:r w:rsidR="001327D8" w:rsidRPr="00220E96">
        <w:rPr>
          <w:szCs w:val="24"/>
        </w:rPr>
        <w:t>as</w:t>
      </w:r>
      <w:r w:rsidR="00E00F7A" w:rsidRPr="00220E96">
        <w:rPr>
          <w:szCs w:val="24"/>
        </w:rPr>
        <w:t>“</w:t>
      </w:r>
      <w:r w:rsidRPr="00220E96">
        <w:rPr>
          <w:szCs w:val="24"/>
        </w:rPr>
        <w:t>; E</w:t>
      </w:r>
      <w:r w:rsidR="007B1DB0" w:rsidRPr="00220E96">
        <w:rPr>
          <w:szCs w:val="24"/>
        </w:rPr>
        <w:t>UR</w:t>
      </w:r>
      <w:r w:rsidRPr="00220E96">
        <w:rPr>
          <w:szCs w:val="24"/>
        </w:rPr>
        <w:t>/</w:t>
      </w:r>
      <w:proofErr w:type="spellStart"/>
      <w:r w:rsidRPr="00220E96">
        <w:rPr>
          <w:szCs w:val="24"/>
        </w:rPr>
        <w:t>turt</w:t>
      </w:r>
      <w:proofErr w:type="spellEnd"/>
      <w:r w:rsidRPr="00220E96">
        <w:rPr>
          <w:szCs w:val="24"/>
        </w:rPr>
        <w:t xml:space="preserve">. </w:t>
      </w:r>
      <w:proofErr w:type="spellStart"/>
      <w:r w:rsidRPr="00220E96">
        <w:rPr>
          <w:szCs w:val="24"/>
        </w:rPr>
        <w:t>objekt</w:t>
      </w:r>
      <w:proofErr w:type="spellEnd"/>
      <w:r w:rsidRPr="00220E96">
        <w:rPr>
          <w:szCs w:val="24"/>
        </w:rPr>
        <w:t>. – skaičiuojant pagal</w:t>
      </w:r>
      <w:r w:rsidR="005C4174" w:rsidRPr="00220E96">
        <w:rPr>
          <w:szCs w:val="24"/>
        </w:rPr>
        <w:t xml:space="preserve"> parametrą</w:t>
      </w:r>
      <w:r w:rsidR="006D6080" w:rsidRPr="00220E96">
        <w:rPr>
          <w:szCs w:val="24"/>
        </w:rPr>
        <w:t xml:space="preserve"> </w:t>
      </w:r>
      <w:r w:rsidR="00E00F7A" w:rsidRPr="00220E96">
        <w:rPr>
          <w:szCs w:val="24"/>
        </w:rPr>
        <w:t>„</w:t>
      </w:r>
      <w:r w:rsidRPr="00220E96">
        <w:rPr>
          <w:szCs w:val="24"/>
        </w:rPr>
        <w:t>nekilnojamojo turto objekt</w:t>
      </w:r>
      <w:r w:rsidR="00B20BCF" w:rsidRPr="00220E96">
        <w:rPr>
          <w:szCs w:val="24"/>
        </w:rPr>
        <w:t>ų skaičius</w:t>
      </w:r>
      <w:r w:rsidR="00E00F7A" w:rsidRPr="00220E96">
        <w:rPr>
          <w:szCs w:val="24"/>
        </w:rPr>
        <w:t>“</w:t>
      </w:r>
      <w:r w:rsidRPr="00220E96">
        <w:rPr>
          <w:szCs w:val="24"/>
        </w:rPr>
        <w:t>);</w:t>
      </w:r>
    </w:p>
    <w:p w14:paraId="4FE5B655" w14:textId="79FB2FEE" w:rsidR="00C834E0" w:rsidRPr="00FA2943" w:rsidRDefault="002924EC">
      <w:pPr>
        <w:jc w:val="both"/>
        <w:rPr>
          <w:szCs w:val="24"/>
        </w:rPr>
      </w:pPr>
      <w:r>
        <w:rPr>
          <w:szCs w:val="24"/>
        </w:rPr>
        <w:t>AN</w:t>
      </w:r>
      <w:r>
        <w:rPr>
          <w:szCs w:val="24"/>
          <w:vertAlign w:val="subscript"/>
        </w:rPr>
        <w:t xml:space="preserve">NTO  </w:t>
      </w:r>
      <w:r>
        <w:rPr>
          <w:szCs w:val="24"/>
        </w:rPr>
        <w:t xml:space="preserve">– nekilojamojo turto </w:t>
      </w:r>
      <w:r w:rsidRPr="00FA2943">
        <w:rPr>
          <w:szCs w:val="24"/>
        </w:rPr>
        <w:t xml:space="preserve">objektui nustatyta </w:t>
      </w:r>
      <w:r w:rsidR="00C564D4">
        <w:rPr>
          <w:szCs w:val="24"/>
        </w:rPr>
        <w:t>komunalinių atliekų</w:t>
      </w:r>
      <w:r w:rsidRPr="00FA2943">
        <w:rPr>
          <w:szCs w:val="24"/>
        </w:rPr>
        <w:t xml:space="preserve"> </w:t>
      </w:r>
      <w:r w:rsidR="00417AAB" w:rsidRPr="00FA2943">
        <w:rPr>
          <w:szCs w:val="24"/>
        </w:rPr>
        <w:t>susikaupimo</w:t>
      </w:r>
      <w:r w:rsidRPr="00FA2943">
        <w:rPr>
          <w:szCs w:val="24"/>
        </w:rPr>
        <w:t xml:space="preserve"> norma,</w:t>
      </w:r>
    </w:p>
    <w:p w14:paraId="3A90CC2C" w14:textId="669D21F5" w:rsidR="00C834E0" w:rsidRPr="00FA2943" w:rsidRDefault="002924EC">
      <w:pPr>
        <w:jc w:val="both"/>
        <w:rPr>
          <w:szCs w:val="24"/>
        </w:rPr>
      </w:pPr>
      <w:r w:rsidRPr="00FA2943">
        <w:rPr>
          <w:szCs w:val="24"/>
        </w:rPr>
        <w:t>KATK – Savivaldybėje</w:t>
      </w:r>
      <w:r w:rsidR="006D6080" w:rsidRPr="00FA2943">
        <w:rPr>
          <w:szCs w:val="24"/>
        </w:rPr>
        <w:t xml:space="preserve"> </w:t>
      </w:r>
      <w:r w:rsidRPr="00FA2943">
        <w:rPr>
          <w:szCs w:val="24"/>
        </w:rPr>
        <w:t xml:space="preserve"> </w:t>
      </w:r>
      <w:r w:rsidR="00437A93" w:rsidRPr="00FA2943">
        <w:rPr>
          <w:szCs w:val="24"/>
        </w:rPr>
        <w:t>paskaičiuota</w:t>
      </w:r>
      <w:r w:rsidRPr="00FA2943">
        <w:rPr>
          <w:szCs w:val="24"/>
        </w:rPr>
        <w:t xml:space="preserve"> komunalinių atliekų tvarkymo kaina (E</w:t>
      </w:r>
      <w:r w:rsidR="00220E96" w:rsidRPr="00FA2943">
        <w:rPr>
          <w:szCs w:val="24"/>
        </w:rPr>
        <w:t>UR</w:t>
      </w:r>
      <w:r w:rsidRPr="00FA2943">
        <w:rPr>
          <w:szCs w:val="24"/>
        </w:rPr>
        <w:t>/kg);</w:t>
      </w:r>
    </w:p>
    <w:p w14:paraId="5FF58009" w14:textId="77777777" w:rsidR="00C834E0" w:rsidRDefault="002924EC">
      <w:pPr>
        <w:jc w:val="both"/>
        <w:rPr>
          <w:szCs w:val="24"/>
        </w:rPr>
      </w:pPr>
      <w:r w:rsidRPr="00FA2943">
        <w:rPr>
          <w:szCs w:val="24"/>
        </w:rPr>
        <w:t>KSD – kintamųjų sąnaudų dalis visose būtinosiose</w:t>
      </w:r>
      <w:r>
        <w:rPr>
          <w:szCs w:val="24"/>
        </w:rPr>
        <w:t xml:space="preserve"> komunalinių atliekų ir komunalinėms atliekoms nepriskiriamų buityje susidarančių atliekų tvarkymo sąnaudose (proc.).</w:t>
      </w:r>
    </w:p>
    <w:p w14:paraId="683DC11E" w14:textId="77777777" w:rsidR="00C834E0" w:rsidRDefault="00C834E0">
      <w:pPr>
        <w:jc w:val="both"/>
        <w:rPr>
          <w:sz w:val="16"/>
          <w:szCs w:val="16"/>
        </w:rPr>
      </w:pPr>
    </w:p>
    <w:p w14:paraId="242692A9" w14:textId="696E7DB8" w:rsidR="00C834E0" w:rsidRPr="00220E96" w:rsidRDefault="003426F3">
      <w:pPr>
        <w:ind w:firstLine="709"/>
        <w:jc w:val="both"/>
        <w:rPr>
          <w:szCs w:val="24"/>
        </w:rPr>
      </w:pPr>
      <w:r w:rsidRPr="00220E96">
        <w:rPr>
          <w:szCs w:val="24"/>
        </w:rPr>
        <w:t>49</w:t>
      </w:r>
      <w:r w:rsidR="002924EC" w:rsidRPr="00220E96">
        <w:rPr>
          <w:szCs w:val="24"/>
        </w:rPr>
        <w:t>. Naudojant parametrą „gyventojų skaičius“ (Metodikos 1 priedas) konkrečiam nekilnojamojo turto objektui Vietinės rinkliavos kintamoji</w:t>
      </w:r>
      <w:r w:rsidR="00EF735D" w:rsidRPr="00220E96">
        <w:rPr>
          <w:szCs w:val="24"/>
        </w:rPr>
        <w:t xml:space="preserve"> </w:t>
      </w:r>
      <w:r w:rsidR="005F22D8" w:rsidRPr="00220E96">
        <w:rPr>
          <w:szCs w:val="24"/>
        </w:rPr>
        <w:t>dalis</w:t>
      </w:r>
      <w:r w:rsidR="002924EC" w:rsidRPr="00220E96">
        <w:rPr>
          <w:szCs w:val="24"/>
        </w:rPr>
        <w:t xml:space="preserve"> nustatoma pagal formulę:</w:t>
      </w:r>
    </w:p>
    <w:p w14:paraId="76D53369" w14:textId="77777777" w:rsidR="00C834E0" w:rsidRPr="00220E96" w:rsidRDefault="00C834E0">
      <w:pPr>
        <w:ind w:firstLine="709"/>
        <w:jc w:val="both"/>
        <w:rPr>
          <w:sz w:val="16"/>
          <w:szCs w:val="16"/>
        </w:rPr>
      </w:pPr>
    </w:p>
    <w:p w14:paraId="6C223110" w14:textId="79D11817"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GS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4</w:t>
      </w:r>
      <w:r w:rsidRPr="00220E96">
        <w:rPr>
          <w:szCs w:val="24"/>
        </w:rPr>
        <w:t>)</w:t>
      </w:r>
    </w:p>
    <w:p w14:paraId="76C11EA2" w14:textId="7EAA33F8"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w:t>
      </w:r>
      <w:r w:rsidR="00EF735D" w:rsidRPr="00220E96">
        <w:rPr>
          <w:szCs w:val="24"/>
        </w:rPr>
        <w:t xml:space="preserve"> </w:t>
      </w:r>
      <w:r w:rsidRPr="00220E96">
        <w:rPr>
          <w:szCs w:val="24"/>
        </w:rPr>
        <w:t xml:space="preserve"> </w:t>
      </w:r>
      <w:r w:rsidR="005F22D8" w:rsidRPr="00220E96">
        <w:rPr>
          <w:szCs w:val="24"/>
        </w:rPr>
        <w:t>dalis</w:t>
      </w:r>
      <w:r w:rsidRPr="00220E96">
        <w:rPr>
          <w:szCs w:val="24"/>
        </w:rPr>
        <w:t xml:space="preserve"> konkrečiam nekilnojamojo turto objektui (E</w:t>
      </w:r>
      <w:r w:rsidR="007B1DB0" w:rsidRPr="00220E96">
        <w:rPr>
          <w:szCs w:val="24"/>
        </w:rPr>
        <w:t>UR</w:t>
      </w:r>
      <w:r w:rsidRPr="00220E96">
        <w:rPr>
          <w:szCs w:val="24"/>
        </w:rPr>
        <w:t>);</w:t>
      </w:r>
    </w:p>
    <w:p w14:paraId="69C11560" w14:textId="076E6206"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 </w:t>
      </w:r>
      <w:r w:rsidR="005F22D8" w:rsidRPr="00220E96">
        <w:rPr>
          <w:szCs w:val="24"/>
        </w:rPr>
        <w:t>dalies</w:t>
      </w:r>
      <w:r w:rsidRPr="00220E96">
        <w:rPr>
          <w:szCs w:val="24"/>
        </w:rPr>
        <w:t xml:space="preserve"> parametro dydis gyvenamosios paskirties nekilnojamojo turto objektų kategorijai (E</w:t>
      </w:r>
      <w:r w:rsidR="007B1DB0" w:rsidRPr="00220E96">
        <w:rPr>
          <w:szCs w:val="24"/>
        </w:rPr>
        <w:t>UR</w:t>
      </w:r>
      <w:r w:rsidRPr="00220E96">
        <w:rPr>
          <w:szCs w:val="24"/>
        </w:rPr>
        <w:t>/gyventojui);</w:t>
      </w:r>
    </w:p>
    <w:p w14:paraId="2F5DECB3" w14:textId="77777777" w:rsidR="00C834E0" w:rsidRPr="00220E96" w:rsidRDefault="002924EC">
      <w:pPr>
        <w:jc w:val="both"/>
        <w:rPr>
          <w:szCs w:val="24"/>
        </w:rPr>
      </w:pPr>
      <w:r w:rsidRPr="00220E96">
        <w:rPr>
          <w:szCs w:val="24"/>
        </w:rPr>
        <w:t>GS</w:t>
      </w:r>
      <w:r w:rsidRPr="00220E96">
        <w:rPr>
          <w:szCs w:val="24"/>
          <w:vertAlign w:val="subscript"/>
        </w:rPr>
        <w:t>NTO</w:t>
      </w:r>
      <w:r w:rsidRPr="00220E96">
        <w:rPr>
          <w:szCs w:val="24"/>
        </w:rPr>
        <w:t xml:space="preserve"> – nekilnojamojo turto objekte gyvenančių gyventojų skaičius (vnt.).</w:t>
      </w:r>
    </w:p>
    <w:p w14:paraId="414E6D4A" w14:textId="77777777" w:rsidR="00C834E0" w:rsidRPr="00220E96" w:rsidRDefault="00C834E0">
      <w:pPr>
        <w:jc w:val="both"/>
        <w:rPr>
          <w:sz w:val="16"/>
          <w:szCs w:val="16"/>
        </w:rPr>
      </w:pPr>
    </w:p>
    <w:p w14:paraId="78C376B0" w14:textId="7B3CD4F9" w:rsidR="00C834E0" w:rsidRPr="00220E96" w:rsidRDefault="002924EC">
      <w:pPr>
        <w:ind w:firstLine="709"/>
        <w:jc w:val="both"/>
        <w:rPr>
          <w:szCs w:val="24"/>
        </w:rPr>
      </w:pPr>
      <w:r w:rsidRPr="00220E96">
        <w:rPr>
          <w:szCs w:val="24"/>
        </w:rPr>
        <w:t>5</w:t>
      </w:r>
      <w:r w:rsidR="00ED0230" w:rsidRPr="00220E96">
        <w:rPr>
          <w:szCs w:val="24"/>
        </w:rPr>
        <w:t>0</w:t>
      </w:r>
      <w:r w:rsidRPr="00220E96">
        <w:rPr>
          <w:szCs w:val="24"/>
        </w:rPr>
        <w:t>. Naudojant parametrą „nekilnojamojo turto objekto plotas“ (Metodikos 1 priedas) konkrečiam nekilnojamojo turto objektui Vietinės rinkliavos kintamoji</w:t>
      </w:r>
      <w:r w:rsidR="007B1DB0" w:rsidRPr="00220E96">
        <w:rPr>
          <w:szCs w:val="24"/>
        </w:rPr>
        <w:t xml:space="preserve"> </w:t>
      </w:r>
      <w:r w:rsidR="00D91D92" w:rsidRPr="00220E96">
        <w:rPr>
          <w:szCs w:val="24"/>
        </w:rPr>
        <w:t>dalis</w:t>
      </w:r>
      <w:r w:rsidRPr="00220E96">
        <w:rPr>
          <w:szCs w:val="24"/>
        </w:rPr>
        <w:t xml:space="preserve"> nustatoma pagal formulę:</w:t>
      </w:r>
    </w:p>
    <w:p w14:paraId="7DAD30B9" w14:textId="77777777" w:rsidR="00C834E0" w:rsidRPr="00220E96" w:rsidRDefault="00C834E0">
      <w:pPr>
        <w:jc w:val="both"/>
        <w:rPr>
          <w:sz w:val="16"/>
          <w:szCs w:val="16"/>
        </w:rPr>
      </w:pPr>
    </w:p>
    <w:p w14:paraId="783333E5" w14:textId="4A33E0FE"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AP</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5</w:t>
      </w:r>
      <w:r w:rsidRPr="00220E96">
        <w:rPr>
          <w:szCs w:val="24"/>
        </w:rPr>
        <w:t>)</w:t>
      </w:r>
    </w:p>
    <w:p w14:paraId="5F5AE0C9" w14:textId="6E9EE6FA"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w:t>
      </w:r>
      <w:r w:rsidR="00EF735D" w:rsidRPr="00220E96">
        <w:rPr>
          <w:szCs w:val="24"/>
        </w:rPr>
        <w:t xml:space="preserve"> </w:t>
      </w:r>
      <w:r w:rsidR="00D91D92" w:rsidRPr="00220E96">
        <w:rPr>
          <w:szCs w:val="24"/>
        </w:rPr>
        <w:t>dalis</w:t>
      </w:r>
      <w:r w:rsidRPr="00220E96">
        <w:rPr>
          <w:szCs w:val="24"/>
        </w:rPr>
        <w:t xml:space="preserve"> konkrečiam nekilnojamojo turto objektui (E</w:t>
      </w:r>
      <w:r w:rsidR="007B1DB0" w:rsidRPr="00220E96">
        <w:rPr>
          <w:szCs w:val="24"/>
        </w:rPr>
        <w:t>UR</w:t>
      </w:r>
      <w:r w:rsidRPr="00220E96">
        <w:rPr>
          <w:szCs w:val="24"/>
        </w:rPr>
        <w:t>);</w:t>
      </w:r>
    </w:p>
    <w:p w14:paraId="3C6E5DF4" w14:textId="3564F65E"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w:t>
      </w:r>
      <w:r w:rsidR="00EF735D" w:rsidRPr="00220E96">
        <w:rPr>
          <w:szCs w:val="24"/>
        </w:rPr>
        <w:t xml:space="preserve"> </w:t>
      </w:r>
      <w:r w:rsidR="007B1DB0" w:rsidRPr="00220E96">
        <w:rPr>
          <w:szCs w:val="24"/>
        </w:rPr>
        <w:t>dedamosios</w:t>
      </w:r>
      <w:r w:rsidRPr="00220E96">
        <w:rPr>
          <w:szCs w:val="24"/>
        </w:rPr>
        <w:t xml:space="preserve"> parametro dydis konkrečiai nekilnojamojo turto objektų kategorijai, kuriai priskiriamas nekilnojamojo turto objektas (E</w:t>
      </w:r>
      <w:r w:rsidR="007B1DB0" w:rsidRPr="00220E96">
        <w:rPr>
          <w:szCs w:val="24"/>
        </w:rPr>
        <w:t>UR</w:t>
      </w:r>
      <w:r w:rsidRPr="00220E96">
        <w:rPr>
          <w:szCs w:val="24"/>
        </w:rPr>
        <w:t>/m</w:t>
      </w:r>
      <w:r w:rsidRPr="00220E96">
        <w:rPr>
          <w:szCs w:val="24"/>
          <w:vertAlign w:val="superscript"/>
        </w:rPr>
        <w:t>2</w:t>
      </w:r>
      <w:r w:rsidRPr="00220E96">
        <w:rPr>
          <w:szCs w:val="24"/>
        </w:rPr>
        <w:t>);</w:t>
      </w:r>
    </w:p>
    <w:p w14:paraId="711738CC" w14:textId="77777777" w:rsidR="00C834E0" w:rsidRPr="00220E96" w:rsidRDefault="002924EC">
      <w:pPr>
        <w:jc w:val="both"/>
        <w:rPr>
          <w:szCs w:val="24"/>
        </w:rPr>
      </w:pPr>
      <w:r w:rsidRPr="00220E96">
        <w:rPr>
          <w:szCs w:val="24"/>
        </w:rPr>
        <w:t>AP</w:t>
      </w:r>
      <w:r w:rsidRPr="00220E96">
        <w:rPr>
          <w:szCs w:val="24"/>
          <w:vertAlign w:val="subscript"/>
        </w:rPr>
        <w:t xml:space="preserve">NTO </w:t>
      </w:r>
      <w:r w:rsidRPr="00220E96">
        <w:rPr>
          <w:szCs w:val="24"/>
        </w:rPr>
        <w:t>– nekilojamojo turto objekto apmokestinamas bendrasis plotas (m</w:t>
      </w:r>
      <w:r w:rsidRPr="00220E96">
        <w:rPr>
          <w:szCs w:val="24"/>
          <w:vertAlign w:val="superscript"/>
        </w:rPr>
        <w:t>2</w:t>
      </w:r>
      <w:r w:rsidRPr="00220E96">
        <w:rPr>
          <w:szCs w:val="24"/>
        </w:rPr>
        <w:t>).</w:t>
      </w:r>
    </w:p>
    <w:p w14:paraId="22EADE2D" w14:textId="77777777" w:rsidR="00C834E0" w:rsidRPr="00220E96" w:rsidRDefault="00C834E0">
      <w:pPr>
        <w:jc w:val="both"/>
        <w:rPr>
          <w:sz w:val="16"/>
          <w:szCs w:val="16"/>
        </w:rPr>
      </w:pPr>
    </w:p>
    <w:p w14:paraId="275A25C3" w14:textId="54F35D4D" w:rsidR="00C834E0" w:rsidRPr="00220E96" w:rsidRDefault="002924EC">
      <w:pPr>
        <w:ind w:firstLine="709"/>
        <w:jc w:val="both"/>
        <w:rPr>
          <w:szCs w:val="24"/>
        </w:rPr>
      </w:pPr>
      <w:r w:rsidRPr="00220E96">
        <w:rPr>
          <w:szCs w:val="24"/>
        </w:rPr>
        <w:t>5</w:t>
      </w:r>
      <w:r w:rsidR="00ED0230" w:rsidRPr="00220E96">
        <w:rPr>
          <w:szCs w:val="24"/>
        </w:rPr>
        <w:t>1</w:t>
      </w:r>
      <w:r w:rsidRPr="00220E96">
        <w:rPr>
          <w:szCs w:val="24"/>
        </w:rPr>
        <w:t xml:space="preserve">. Naudojant parametrą „nekilnojamojo turto objektų skaičius“ (Metodikos 1 priedas) konkrečiam nekilnojamojo turto objektui Vietinės rinkliavos kintamoji </w:t>
      </w:r>
      <w:r w:rsidR="00D91D92" w:rsidRPr="00220E96">
        <w:rPr>
          <w:szCs w:val="24"/>
        </w:rPr>
        <w:t>dalis</w:t>
      </w:r>
      <w:r w:rsidRPr="00220E96">
        <w:rPr>
          <w:szCs w:val="24"/>
        </w:rPr>
        <w:t xml:space="preserve"> nustatoma pagal formulę:</w:t>
      </w:r>
    </w:p>
    <w:p w14:paraId="48677345" w14:textId="77777777" w:rsidR="00C834E0" w:rsidRPr="00220E96" w:rsidRDefault="00C834E0">
      <w:pPr>
        <w:ind w:firstLine="709"/>
        <w:jc w:val="both"/>
        <w:rPr>
          <w:sz w:val="16"/>
          <w:szCs w:val="16"/>
        </w:rPr>
      </w:pPr>
    </w:p>
    <w:p w14:paraId="43BDF835" w14:textId="3B5B6137"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TOS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6</w:t>
      </w:r>
      <w:r w:rsidRPr="00220E96">
        <w:rPr>
          <w:szCs w:val="24"/>
        </w:rPr>
        <w:t>)</w:t>
      </w:r>
    </w:p>
    <w:p w14:paraId="69E7D06F" w14:textId="4F57079C"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 </w:t>
      </w:r>
      <w:r w:rsidR="00D91D92" w:rsidRPr="00220E96">
        <w:rPr>
          <w:szCs w:val="24"/>
        </w:rPr>
        <w:t>dali</w:t>
      </w:r>
      <w:r w:rsidR="007B1DB0" w:rsidRPr="00220E96">
        <w:rPr>
          <w:szCs w:val="24"/>
        </w:rPr>
        <w:t>s</w:t>
      </w:r>
      <w:r w:rsidRPr="00220E96">
        <w:rPr>
          <w:szCs w:val="24"/>
        </w:rPr>
        <w:t xml:space="preserve"> konkrečiam nekilnojamojo turto objektui (E</w:t>
      </w:r>
      <w:r w:rsidR="007B1DB0" w:rsidRPr="00220E96">
        <w:rPr>
          <w:szCs w:val="24"/>
        </w:rPr>
        <w:t>UR</w:t>
      </w:r>
      <w:r w:rsidRPr="00220E96">
        <w:rPr>
          <w:szCs w:val="24"/>
        </w:rPr>
        <w:t>);</w:t>
      </w:r>
    </w:p>
    <w:p w14:paraId="7D342197" w14:textId="09B9235E"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w:t>
      </w:r>
      <w:r w:rsidR="00EF735D" w:rsidRPr="00220E96">
        <w:rPr>
          <w:szCs w:val="24"/>
        </w:rPr>
        <w:t xml:space="preserve"> dedamosios</w:t>
      </w:r>
      <w:r w:rsidRPr="00220E96">
        <w:rPr>
          <w:szCs w:val="24"/>
        </w:rPr>
        <w:t xml:space="preserve"> parametro dydis konkrečiai nekilnojamojo turto objektų kategorijai, kuriai priskiriamas nekilnojamojo turto objektas (E</w:t>
      </w:r>
      <w:r w:rsidR="007B1DB0" w:rsidRPr="00220E96">
        <w:rPr>
          <w:szCs w:val="24"/>
        </w:rPr>
        <w:t>UR</w:t>
      </w:r>
      <w:r w:rsidRPr="00220E96">
        <w:rPr>
          <w:szCs w:val="24"/>
        </w:rPr>
        <w:t>/</w:t>
      </w:r>
      <w:proofErr w:type="spellStart"/>
      <w:r w:rsidRPr="00220E96">
        <w:rPr>
          <w:szCs w:val="24"/>
        </w:rPr>
        <w:t>turt</w:t>
      </w:r>
      <w:proofErr w:type="spellEnd"/>
      <w:r w:rsidRPr="00220E96">
        <w:rPr>
          <w:szCs w:val="24"/>
        </w:rPr>
        <w:t xml:space="preserve">. </w:t>
      </w:r>
      <w:proofErr w:type="spellStart"/>
      <w:r w:rsidRPr="00220E96">
        <w:rPr>
          <w:szCs w:val="24"/>
        </w:rPr>
        <w:t>objekt</w:t>
      </w:r>
      <w:proofErr w:type="spellEnd"/>
      <w:r w:rsidRPr="00220E96">
        <w:rPr>
          <w:szCs w:val="24"/>
        </w:rPr>
        <w:t>.);</w:t>
      </w:r>
    </w:p>
    <w:p w14:paraId="53F993F1" w14:textId="77777777" w:rsidR="00C834E0" w:rsidRPr="00220E96" w:rsidRDefault="002924EC">
      <w:pPr>
        <w:jc w:val="both"/>
        <w:rPr>
          <w:szCs w:val="24"/>
        </w:rPr>
      </w:pPr>
      <w:r w:rsidRPr="00220E96">
        <w:rPr>
          <w:szCs w:val="24"/>
        </w:rPr>
        <w:t>TOS</w:t>
      </w:r>
      <w:r w:rsidRPr="00220E96">
        <w:rPr>
          <w:szCs w:val="24"/>
          <w:vertAlign w:val="subscript"/>
        </w:rPr>
        <w:t xml:space="preserve">NTO </w:t>
      </w:r>
      <w:r w:rsidRPr="00220E96">
        <w:rPr>
          <w:szCs w:val="24"/>
        </w:rPr>
        <w:t>– nekilnojamojo turto objektų skaičius (</w:t>
      </w:r>
      <w:proofErr w:type="spellStart"/>
      <w:r w:rsidRPr="00220E96">
        <w:rPr>
          <w:szCs w:val="24"/>
        </w:rPr>
        <w:t>objekt</w:t>
      </w:r>
      <w:proofErr w:type="spellEnd"/>
      <w:r w:rsidRPr="00220E96">
        <w:rPr>
          <w:szCs w:val="24"/>
        </w:rPr>
        <w:t>.).</w:t>
      </w:r>
    </w:p>
    <w:p w14:paraId="28AD6895" w14:textId="77777777" w:rsidR="00C834E0" w:rsidRPr="00220E96" w:rsidRDefault="00C834E0">
      <w:pPr>
        <w:ind w:firstLine="709"/>
        <w:jc w:val="both"/>
        <w:rPr>
          <w:sz w:val="16"/>
          <w:szCs w:val="16"/>
        </w:rPr>
      </w:pPr>
    </w:p>
    <w:p w14:paraId="1F91E26A" w14:textId="18C37370" w:rsidR="00C834E0" w:rsidRPr="00220E96" w:rsidRDefault="002924EC">
      <w:pPr>
        <w:ind w:firstLine="709"/>
        <w:jc w:val="both"/>
        <w:rPr>
          <w:szCs w:val="24"/>
        </w:rPr>
      </w:pPr>
      <w:r w:rsidRPr="00220E96">
        <w:rPr>
          <w:szCs w:val="24"/>
        </w:rPr>
        <w:t>5</w:t>
      </w:r>
      <w:r w:rsidR="00ED0230" w:rsidRPr="00220E96">
        <w:rPr>
          <w:szCs w:val="24"/>
        </w:rPr>
        <w:t>2</w:t>
      </w:r>
      <w:r w:rsidRPr="00220E96">
        <w:rPr>
          <w:szCs w:val="24"/>
        </w:rPr>
        <w:t>. Vietinės rinkliavos dydis kiekvienam nekilnojamojo turto objektui apskaičiuojamas sudėjus nustatytas Vietinės rinkliavos pastoviąją</w:t>
      </w:r>
      <w:r w:rsidR="00EF735D" w:rsidRPr="00220E96">
        <w:rPr>
          <w:szCs w:val="24"/>
        </w:rPr>
        <w:t xml:space="preserve"> </w:t>
      </w:r>
      <w:r w:rsidR="00D91D92" w:rsidRPr="00220E96">
        <w:rPr>
          <w:szCs w:val="24"/>
        </w:rPr>
        <w:t>dalį</w:t>
      </w:r>
      <w:r w:rsidRPr="00220E96">
        <w:rPr>
          <w:szCs w:val="24"/>
        </w:rPr>
        <w:t xml:space="preserve"> ir kintamąją</w:t>
      </w:r>
      <w:r w:rsidR="00EF735D" w:rsidRPr="00220E96">
        <w:rPr>
          <w:szCs w:val="24"/>
        </w:rPr>
        <w:t xml:space="preserve"> </w:t>
      </w:r>
      <w:r w:rsidR="00D91D92" w:rsidRPr="00220E96">
        <w:rPr>
          <w:szCs w:val="24"/>
        </w:rPr>
        <w:t>dalį</w:t>
      </w:r>
      <w:r w:rsidRPr="00220E96">
        <w:rPr>
          <w:szCs w:val="24"/>
        </w:rPr>
        <w:t>:</w:t>
      </w:r>
    </w:p>
    <w:p w14:paraId="3AA7BE85" w14:textId="77777777" w:rsidR="00C834E0" w:rsidRPr="00220E96" w:rsidRDefault="00C834E0">
      <w:pPr>
        <w:jc w:val="both"/>
        <w:rPr>
          <w:sz w:val="16"/>
          <w:szCs w:val="16"/>
        </w:rPr>
      </w:pPr>
    </w:p>
    <w:p w14:paraId="5044CF21" w14:textId="1924FDBE" w:rsidR="00C834E0" w:rsidRPr="00220E96" w:rsidRDefault="002924EC">
      <w:pPr>
        <w:jc w:val="both"/>
        <w:rPr>
          <w:szCs w:val="24"/>
        </w:rPr>
      </w:pPr>
      <w:r w:rsidRPr="00220E96">
        <w:rPr>
          <w:szCs w:val="24"/>
        </w:rPr>
        <w:t>VR = VR</w:t>
      </w:r>
      <w:r w:rsidRPr="00220E96">
        <w:rPr>
          <w:szCs w:val="24"/>
          <w:vertAlign w:val="subscript"/>
        </w:rPr>
        <w:t>PD</w:t>
      </w:r>
      <w:r w:rsidRPr="00220E96">
        <w:rPr>
          <w:szCs w:val="24"/>
        </w:rPr>
        <w:t xml:space="preserve"> + VR</w:t>
      </w:r>
      <w:r w:rsidRPr="00220E96">
        <w:rPr>
          <w:szCs w:val="24"/>
          <w:vertAlign w:val="subscript"/>
        </w:rPr>
        <w:t>KD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002D05D0" w:rsidRPr="00220E96">
        <w:rPr>
          <w:szCs w:val="24"/>
        </w:rPr>
        <w:tab/>
      </w:r>
      <w:r w:rsidRPr="00220E96">
        <w:rPr>
          <w:szCs w:val="24"/>
        </w:rPr>
        <w:tab/>
        <w:t>(1</w:t>
      </w:r>
      <w:r w:rsidR="002D05D0" w:rsidRPr="00220E96">
        <w:rPr>
          <w:szCs w:val="24"/>
        </w:rPr>
        <w:t>7</w:t>
      </w:r>
      <w:r w:rsidRPr="00220E96">
        <w:rPr>
          <w:szCs w:val="24"/>
        </w:rPr>
        <w:t>)</w:t>
      </w:r>
    </w:p>
    <w:p w14:paraId="7ACB0485" w14:textId="794EDB74" w:rsidR="00C834E0" w:rsidRPr="00220E96" w:rsidRDefault="002924EC">
      <w:pPr>
        <w:jc w:val="both"/>
        <w:rPr>
          <w:szCs w:val="24"/>
        </w:rPr>
      </w:pPr>
      <w:r w:rsidRPr="00220E96">
        <w:rPr>
          <w:szCs w:val="24"/>
        </w:rPr>
        <w:t>VR – konkrečiam nekilnojamojo turto objektui paskaičiuotas Vietinės rinkliavos dydis (E</w:t>
      </w:r>
      <w:r w:rsidR="007B1DB0" w:rsidRPr="00220E96">
        <w:rPr>
          <w:szCs w:val="24"/>
        </w:rPr>
        <w:t>UR</w:t>
      </w:r>
      <w:r w:rsidRPr="00220E96">
        <w:rPr>
          <w:szCs w:val="24"/>
        </w:rPr>
        <w:t>);</w:t>
      </w:r>
    </w:p>
    <w:p w14:paraId="597952DC" w14:textId="31E7B85C"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konkrečiam nekilnojamojo turto objektui nustatytas Vietinės rinkliavos pastoviosios</w:t>
      </w:r>
      <w:r w:rsidR="007B1DB0" w:rsidRPr="00220E96">
        <w:rPr>
          <w:szCs w:val="24"/>
        </w:rPr>
        <w:t xml:space="preserve"> </w:t>
      </w:r>
      <w:r w:rsidR="00D91D92" w:rsidRPr="00220E96">
        <w:rPr>
          <w:szCs w:val="24"/>
        </w:rPr>
        <w:t>dalies</w:t>
      </w:r>
      <w:r w:rsidRPr="00220E96">
        <w:rPr>
          <w:szCs w:val="24"/>
        </w:rPr>
        <w:t xml:space="preserve"> dydis (E</w:t>
      </w:r>
      <w:r w:rsidR="007B1DB0" w:rsidRPr="00220E96">
        <w:rPr>
          <w:szCs w:val="24"/>
        </w:rPr>
        <w:t>UR</w:t>
      </w:r>
      <w:r w:rsidRPr="00220E96">
        <w:rPr>
          <w:szCs w:val="24"/>
        </w:rPr>
        <w:t>);</w:t>
      </w:r>
    </w:p>
    <w:p w14:paraId="1E6C952B" w14:textId="496EC12A"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konkrečiam nekilnojamojo turto objektui nustatytas Vietinės rinkliavos kintamosios </w:t>
      </w:r>
      <w:r w:rsidR="00D91D92" w:rsidRPr="00220E96">
        <w:rPr>
          <w:szCs w:val="24"/>
        </w:rPr>
        <w:t>dalies</w:t>
      </w:r>
      <w:r w:rsidRPr="00220E96">
        <w:rPr>
          <w:szCs w:val="24"/>
        </w:rPr>
        <w:t xml:space="preserve"> dydis (E</w:t>
      </w:r>
      <w:r w:rsidR="007B1DB0" w:rsidRPr="00220E96">
        <w:rPr>
          <w:szCs w:val="24"/>
        </w:rPr>
        <w:t>UR</w:t>
      </w:r>
      <w:r w:rsidRPr="00220E96">
        <w:rPr>
          <w:szCs w:val="24"/>
        </w:rPr>
        <w:t>).</w:t>
      </w:r>
    </w:p>
    <w:p w14:paraId="46A364E4" w14:textId="77777777" w:rsidR="00C834E0" w:rsidRPr="00220E96" w:rsidRDefault="00C834E0">
      <w:pPr>
        <w:jc w:val="both"/>
        <w:rPr>
          <w:sz w:val="16"/>
          <w:szCs w:val="16"/>
        </w:rPr>
      </w:pPr>
    </w:p>
    <w:p w14:paraId="0562699B" w14:textId="563CE0E8" w:rsidR="00C834E0" w:rsidRPr="00220E96" w:rsidRDefault="002924EC">
      <w:pPr>
        <w:ind w:firstLine="709"/>
        <w:jc w:val="both"/>
        <w:rPr>
          <w:szCs w:val="24"/>
        </w:rPr>
      </w:pPr>
      <w:r w:rsidRPr="00220E96">
        <w:rPr>
          <w:szCs w:val="24"/>
        </w:rPr>
        <w:t>5</w:t>
      </w:r>
      <w:r w:rsidR="00ED0230" w:rsidRPr="00220E96">
        <w:rPr>
          <w:szCs w:val="24"/>
        </w:rPr>
        <w:t>3</w:t>
      </w:r>
      <w:r w:rsidRPr="00220E96">
        <w:rPr>
          <w:szCs w:val="24"/>
        </w:rPr>
        <w:t xml:space="preserve">. </w:t>
      </w:r>
      <w:r w:rsidR="00812B10">
        <w:rPr>
          <w:szCs w:val="24"/>
        </w:rPr>
        <w:t>K</w:t>
      </w:r>
      <w:r w:rsidRPr="00220E96">
        <w:rPr>
          <w:szCs w:val="24"/>
        </w:rPr>
        <w:t xml:space="preserve">ai sukuriamos atliekos nėra siejamos su </w:t>
      </w:r>
      <w:r w:rsidRPr="00220E96">
        <w:rPr>
          <w:color w:val="000000"/>
          <w:szCs w:val="24"/>
        </w:rPr>
        <w:t>nekilnojamojo turto</w:t>
      </w:r>
      <w:r w:rsidRPr="00220E96">
        <w:rPr>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w:t>
      </w:r>
      <w:r w:rsidR="006A7076" w:rsidRPr="00220E96">
        <w:rPr>
          <w:szCs w:val="24"/>
        </w:rPr>
        <w:t xml:space="preserve">. </w:t>
      </w:r>
      <w:r w:rsidRPr="00220E96">
        <w:rPr>
          <w:szCs w:val="24"/>
        </w:rPr>
        <w:t xml:space="preserve">Komunalinių atliekų ir komunalinėms atliekoms nepriskiriamų buityje susidarančių atliekų tvarkymo sąnaudos nustatomos įvertinus visą kiekvieno konteinerio ištuštinimo kainą, naudojamų konteinerių skaičių ir jų ištuštinimo dažnį (faktą): </w:t>
      </w:r>
    </w:p>
    <w:p w14:paraId="2B7A0C91" w14:textId="77777777" w:rsidR="00C834E0" w:rsidRPr="00220E96" w:rsidRDefault="00C834E0">
      <w:pPr>
        <w:ind w:firstLine="709"/>
        <w:jc w:val="both"/>
        <w:rPr>
          <w:sz w:val="16"/>
          <w:szCs w:val="16"/>
        </w:rPr>
      </w:pPr>
    </w:p>
    <w:p w14:paraId="0440E56E" w14:textId="6559B935" w:rsidR="00C834E0" w:rsidRPr="00220E96" w:rsidRDefault="002924EC">
      <w:pPr>
        <w:jc w:val="both"/>
        <w:rPr>
          <w:szCs w:val="24"/>
        </w:rPr>
      </w:pPr>
      <w:r w:rsidRPr="00220E96">
        <w:rPr>
          <w:szCs w:val="24"/>
        </w:rPr>
        <w:t>V</w:t>
      </w:r>
      <w:r w:rsidRPr="00220E96">
        <w:rPr>
          <w:szCs w:val="24"/>
          <w:lang w:val="en-US"/>
        </w:rPr>
        <w:t>R</w:t>
      </w:r>
      <w:r w:rsidRPr="00220E96">
        <w:rPr>
          <w:szCs w:val="24"/>
          <w:vertAlign w:val="subscript"/>
        </w:rPr>
        <w:t>LSNRPĮ</w:t>
      </w:r>
      <w:r w:rsidRPr="00220E96">
        <w:rPr>
          <w:szCs w:val="24"/>
        </w:rPr>
        <w:t xml:space="preserve"> = PKIK x KS x KID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8</w:t>
      </w:r>
      <w:r w:rsidRPr="00220E96">
        <w:rPr>
          <w:szCs w:val="24"/>
        </w:rPr>
        <w:t>)</w:t>
      </w:r>
    </w:p>
    <w:p w14:paraId="48AE5CC4" w14:textId="77777777" w:rsidR="00C834E0" w:rsidRPr="00220E96" w:rsidRDefault="002924EC">
      <w:pPr>
        <w:jc w:val="both"/>
        <w:rPr>
          <w:szCs w:val="24"/>
        </w:rPr>
      </w:pPr>
      <w:r w:rsidRPr="00220E96">
        <w:rPr>
          <w:szCs w:val="24"/>
        </w:rPr>
        <w:t>VR</w:t>
      </w:r>
      <w:r w:rsidRPr="00220E96">
        <w:rPr>
          <w:szCs w:val="24"/>
          <w:vertAlign w:val="subscript"/>
        </w:rPr>
        <w:t xml:space="preserve">LSNRPĮ </w:t>
      </w:r>
      <w:r w:rsidRPr="00220E96">
        <w:rPr>
          <w:szCs w:val="24"/>
        </w:rPr>
        <w:t>– Vietinės rinkliava laikino statinio naudotojui arba renginio ar projekto įgyvendintojui (EUR);</w:t>
      </w:r>
    </w:p>
    <w:p w14:paraId="6429A0B2" w14:textId="2ED2EECA" w:rsidR="00C834E0" w:rsidRPr="00220E96" w:rsidRDefault="002924EC">
      <w:pPr>
        <w:jc w:val="both"/>
        <w:rPr>
          <w:szCs w:val="24"/>
        </w:rPr>
      </w:pPr>
      <w:r w:rsidRPr="00220E96">
        <w:rPr>
          <w:szCs w:val="24"/>
        </w:rPr>
        <w:t>PKIK – visa konteinerio ištuštinimo kaina (E</w:t>
      </w:r>
      <w:r w:rsidR="006A7076" w:rsidRPr="00220E96">
        <w:rPr>
          <w:szCs w:val="24"/>
        </w:rPr>
        <w:t>UR</w:t>
      </w:r>
      <w:r w:rsidRPr="00220E96">
        <w:rPr>
          <w:szCs w:val="24"/>
        </w:rPr>
        <w:t>/vnt.);</w:t>
      </w:r>
    </w:p>
    <w:p w14:paraId="2C06B02C" w14:textId="77777777" w:rsidR="00C834E0" w:rsidRPr="00220E96" w:rsidRDefault="002924EC">
      <w:pPr>
        <w:jc w:val="both"/>
        <w:rPr>
          <w:szCs w:val="24"/>
        </w:rPr>
      </w:pPr>
      <w:r w:rsidRPr="00220E96">
        <w:rPr>
          <w:szCs w:val="24"/>
        </w:rPr>
        <w:t>KS – naudojamų individualių konteinerių skaičius (vnt.);</w:t>
      </w:r>
    </w:p>
    <w:p w14:paraId="17A143DB" w14:textId="77777777" w:rsidR="00C834E0" w:rsidRPr="00220E96" w:rsidRDefault="002924EC">
      <w:pPr>
        <w:jc w:val="both"/>
        <w:rPr>
          <w:szCs w:val="24"/>
        </w:rPr>
      </w:pPr>
      <w:r w:rsidRPr="00220E96">
        <w:rPr>
          <w:szCs w:val="24"/>
        </w:rPr>
        <w:t>KID – naudojamų individualių konteinerių ištuštinimo skaičius (kartai).</w:t>
      </w:r>
    </w:p>
    <w:p w14:paraId="20B4E10F" w14:textId="77777777" w:rsidR="00C834E0" w:rsidRPr="00220E96" w:rsidRDefault="00C834E0">
      <w:pPr>
        <w:jc w:val="both"/>
        <w:rPr>
          <w:sz w:val="16"/>
          <w:szCs w:val="16"/>
        </w:rPr>
      </w:pPr>
    </w:p>
    <w:p w14:paraId="562AAE47" w14:textId="17E526ED" w:rsidR="00C834E0" w:rsidRPr="00220E96" w:rsidRDefault="002924EC">
      <w:pPr>
        <w:ind w:firstLine="709"/>
        <w:jc w:val="both"/>
        <w:rPr>
          <w:szCs w:val="24"/>
        </w:rPr>
      </w:pPr>
      <w:r w:rsidRPr="00220E96">
        <w:rPr>
          <w:szCs w:val="24"/>
        </w:rPr>
        <w:t>5</w:t>
      </w:r>
      <w:r w:rsidR="00ED0230" w:rsidRPr="00220E96">
        <w:rPr>
          <w:szCs w:val="24"/>
        </w:rPr>
        <w:t>4</w:t>
      </w:r>
      <w:r w:rsidRPr="00220E96">
        <w:rPr>
          <w:szCs w:val="24"/>
        </w:rPr>
        <w:t>. Visa konteinerio ištuštinimo kaina nustatoma atsižvelgiant į konteinerio tūrį bei numatomą pakėlimo metu jame esančių komunalinių atliekų svorį ir komunalinių atliekų tvarkymo kainą:</w:t>
      </w:r>
    </w:p>
    <w:p w14:paraId="3E6CAB9D" w14:textId="77777777" w:rsidR="00C834E0" w:rsidRPr="00220E96" w:rsidRDefault="00C834E0">
      <w:pPr>
        <w:jc w:val="both"/>
        <w:rPr>
          <w:sz w:val="16"/>
          <w:szCs w:val="16"/>
        </w:rPr>
      </w:pPr>
    </w:p>
    <w:p w14:paraId="6A008D5C" w14:textId="21050B89" w:rsidR="00C834E0" w:rsidRPr="00220E96" w:rsidRDefault="002924EC">
      <w:pPr>
        <w:jc w:val="both"/>
        <w:rPr>
          <w:szCs w:val="24"/>
        </w:rPr>
      </w:pPr>
      <w:r w:rsidRPr="00220E96">
        <w:rPr>
          <w:szCs w:val="24"/>
        </w:rPr>
        <w:t>PKIK = KAS x KATK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w:t>
      </w:r>
      <w:r w:rsidR="002D05D0" w:rsidRPr="00220E96">
        <w:rPr>
          <w:szCs w:val="24"/>
        </w:rPr>
        <w:t>19</w:t>
      </w:r>
      <w:r w:rsidRPr="00220E96">
        <w:rPr>
          <w:szCs w:val="24"/>
        </w:rPr>
        <w:t>)</w:t>
      </w:r>
    </w:p>
    <w:p w14:paraId="323BEEC5" w14:textId="77777777" w:rsidR="00C834E0" w:rsidRPr="00220E96" w:rsidRDefault="002924EC">
      <w:pPr>
        <w:jc w:val="both"/>
        <w:rPr>
          <w:szCs w:val="24"/>
        </w:rPr>
      </w:pPr>
      <w:r w:rsidRPr="00220E96">
        <w:rPr>
          <w:szCs w:val="24"/>
        </w:rPr>
        <w:t>PKIK – visa konteinerio ištuštinimo kaina (EUR/vnt.);</w:t>
      </w:r>
    </w:p>
    <w:p w14:paraId="4043C812" w14:textId="6C5DBFB7" w:rsidR="00C834E0" w:rsidRPr="00220E96" w:rsidRDefault="002924EC" w:rsidP="0039555A">
      <w:pPr>
        <w:tabs>
          <w:tab w:val="right" w:pos="9632"/>
        </w:tabs>
        <w:jc w:val="both"/>
        <w:rPr>
          <w:szCs w:val="24"/>
        </w:rPr>
      </w:pPr>
      <w:r w:rsidRPr="00220E96">
        <w:rPr>
          <w:szCs w:val="24"/>
        </w:rPr>
        <w:t>KAS – komunalinių atliekų vidutinis svoris konteinerio pakėlimo metu (kg);</w:t>
      </w:r>
      <w:r w:rsidR="0039555A" w:rsidRPr="00220E96">
        <w:rPr>
          <w:szCs w:val="24"/>
        </w:rPr>
        <w:tab/>
      </w:r>
    </w:p>
    <w:p w14:paraId="035F1F7A" w14:textId="50C6F1EF" w:rsidR="00C834E0" w:rsidRPr="00220E96" w:rsidRDefault="002924EC">
      <w:pPr>
        <w:jc w:val="both"/>
        <w:rPr>
          <w:szCs w:val="24"/>
        </w:rPr>
      </w:pPr>
      <w:r w:rsidRPr="00220E96">
        <w:rPr>
          <w:szCs w:val="24"/>
        </w:rPr>
        <w:t>KATK – Savivaldybėje</w:t>
      </w:r>
      <w:r w:rsidR="00EF735D" w:rsidRPr="00220E96">
        <w:rPr>
          <w:szCs w:val="24"/>
        </w:rPr>
        <w:t xml:space="preserve"> </w:t>
      </w:r>
      <w:r w:rsidRPr="00220E96">
        <w:rPr>
          <w:szCs w:val="24"/>
        </w:rPr>
        <w:t xml:space="preserve"> </w:t>
      </w:r>
      <w:r w:rsidR="000E10E4" w:rsidRPr="00220E96">
        <w:rPr>
          <w:szCs w:val="24"/>
        </w:rPr>
        <w:t xml:space="preserve">paskaičiuota </w:t>
      </w:r>
      <w:r w:rsidRPr="00220E96">
        <w:rPr>
          <w:szCs w:val="24"/>
        </w:rPr>
        <w:t>komunalinių atliekų tvarkymo kaina (E</w:t>
      </w:r>
      <w:r w:rsidR="006A7076" w:rsidRPr="00220E96">
        <w:rPr>
          <w:szCs w:val="24"/>
        </w:rPr>
        <w:t>UR</w:t>
      </w:r>
      <w:r w:rsidRPr="00220E96">
        <w:rPr>
          <w:szCs w:val="24"/>
        </w:rPr>
        <w:t>/kg).</w:t>
      </w:r>
    </w:p>
    <w:p w14:paraId="734742FD" w14:textId="77777777" w:rsidR="00C834E0" w:rsidRPr="00220E96" w:rsidRDefault="00C834E0">
      <w:pPr>
        <w:jc w:val="both"/>
        <w:rPr>
          <w:sz w:val="16"/>
          <w:szCs w:val="16"/>
        </w:rPr>
      </w:pPr>
    </w:p>
    <w:p w14:paraId="0FE1E28B" w14:textId="74536BDC" w:rsidR="00C834E0" w:rsidRPr="00220E96" w:rsidRDefault="002924EC">
      <w:pPr>
        <w:ind w:firstLine="709"/>
        <w:jc w:val="both"/>
        <w:rPr>
          <w:szCs w:val="24"/>
        </w:rPr>
      </w:pPr>
      <w:r w:rsidRPr="00220E96">
        <w:rPr>
          <w:szCs w:val="24"/>
        </w:rPr>
        <w:t>5</w:t>
      </w:r>
      <w:r w:rsidR="00ED0230" w:rsidRPr="00220E96">
        <w:rPr>
          <w:szCs w:val="24"/>
        </w:rPr>
        <w:t>5</w:t>
      </w:r>
      <w:r w:rsidRPr="00220E96">
        <w:rPr>
          <w:szCs w:val="24"/>
        </w:rPr>
        <w:t xml:space="preserve">. </w:t>
      </w:r>
      <w:r w:rsidR="00812B10">
        <w:rPr>
          <w:szCs w:val="24"/>
        </w:rPr>
        <w:t>K</w:t>
      </w:r>
      <w:r w:rsidRPr="00220E96">
        <w:rPr>
          <w:szCs w:val="24"/>
        </w:rPr>
        <w:t>ai nėra galimybės priskirti individualų konteinerį, statinio naudotojas arba renginio ar projekto įgyvendintojas apmokestinamas pagal mišrių komunalinių atliekų susidarymo normas:</w:t>
      </w:r>
    </w:p>
    <w:p w14:paraId="67BCA112" w14:textId="77777777" w:rsidR="00C834E0" w:rsidRPr="00220E96" w:rsidRDefault="00C834E0">
      <w:pPr>
        <w:jc w:val="both"/>
        <w:rPr>
          <w:sz w:val="16"/>
          <w:szCs w:val="16"/>
        </w:rPr>
      </w:pPr>
    </w:p>
    <w:p w14:paraId="4A7C20AE" w14:textId="452C78F0" w:rsidR="00C834E0" w:rsidRPr="00220E96" w:rsidRDefault="002924EC">
      <w:pPr>
        <w:jc w:val="both"/>
        <w:rPr>
          <w:szCs w:val="24"/>
        </w:rPr>
      </w:pPr>
      <w:r w:rsidRPr="00220E96">
        <w:rPr>
          <w:szCs w:val="24"/>
        </w:rPr>
        <w:t>VR</w:t>
      </w:r>
      <w:r w:rsidRPr="00220E96">
        <w:rPr>
          <w:szCs w:val="24"/>
          <w:vertAlign w:val="subscript"/>
        </w:rPr>
        <w:t>LSNRPĮ</w:t>
      </w:r>
      <w:r w:rsidRPr="00220E96">
        <w:rPr>
          <w:szCs w:val="24"/>
        </w:rPr>
        <w:t xml:space="preserve"> = AN</w:t>
      </w:r>
      <w:r w:rsidRPr="00220E96">
        <w:rPr>
          <w:szCs w:val="24"/>
          <w:vertAlign w:val="subscript"/>
        </w:rPr>
        <w:t>LSNRPĮ</w:t>
      </w:r>
      <w:r w:rsidRPr="00220E96">
        <w:rPr>
          <w:szCs w:val="24"/>
        </w:rPr>
        <w:t xml:space="preserve"> x KATK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(2</w:t>
      </w:r>
      <w:r w:rsidR="002D05D0" w:rsidRPr="00220E96">
        <w:rPr>
          <w:szCs w:val="24"/>
        </w:rPr>
        <w:t>0</w:t>
      </w:r>
      <w:r w:rsidRPr="00220E96">
        <w:rPr>
          <w:szCs w:val="24"/>
        </w:rPr>
        <w:t>)</w:t>
      </w:r>
    </w:p>
    <w:p w14:paraId="16FE97B1" w14:textId="01FFD17E" w:rsidR="00C834E0" w:rsidRPr="00220E96" w:rsidRDefault="002924EC">
      <w:pPr>
        <w:jc w:val="both"/>
        <w:rPr>
          <w:szCs w:val="24"/>
        </w:rPr>
      </w:pPr>
      <w:r w:rsidRPr="00220E96">
        <w:rPr>
          <w:szCs w:val="24"/>
        </w:rPr>
        <w:t>VR</w:t>
      </w:r>
      <w:r w:rsidRPr="00220E96">
        <w:rPr>
          <w:szCs w:val="24"/>
          <w:vertAlign w:val="subscript"/>
        </w:rPr>
        <w:t xml:space="preserve">LSNRPĮ </w:t>
      </w:r>
      <w:r w:rsidRPr="00220E96">
        <w:rPr>
          <w:szCs w:val="24"/>
        </w:rPr>
        <w:t>– VR laikino statinio naudotojui arba renginio ar projekto įgyvendintojui (E</w:t>
      </w:r>
      <w:r w:rsidR="006A7076" w:rsidRPr="00220E96">
        <w:rPr>
          <w:szCs w:val="24"/>
        </w:rPr>
        <w:t>UR</w:t>
      </w:r>
      <w:r w:rsidRPr="00220E96">
        <w:rPr>
          <w:szCs w:val="24"/>
        </w:rPr>
        <w:t>);</w:t>
      </w:r>
    </w:p>
    <w:p w14:paraId="400E2B08" w14:textId="7D3AA1DB" w:rsidR="00C834E0" w:rsidRPr="00220E96" w:rsidRDefault="002924EC">
      <w:pPr>
        <w:jc w:val="both"/>
        <w:rPr>
          <w:szCs w:val="24"/>
        </w:rPr>
      </w:pPr>
      <w:r w:rsidRPr="00220E96">
        <w:rPr>
          <w:szCs w:val="24"/>
        </w:rPr>
        <w:t>AN</w:t>
      </w:r>
      <w:r w:rsidRPr="00220E96">
        <w:rPr>
          <w:szCs w:val="24"/>
          <w:vertAlign w:val="subscript"/>
        </w:rPr>
        <w:t xml:space="preserve">LSNRPĮ </w:t>
      </w:r>
      <w:r w:rsidRPr="00220E96">
        <w:rPr>
          <w:szCs w:val="24"/>
        </w:rPr>
        <w:t>– laikino statinio naudotojui arba renginio ar projekto įgyvendintojui nustatyta</w:t>
      </w:r>
      <w:r w:rsidR="005925F1" w:rsidRPr="00220E96">
        <w:rPr>
          <w:szCs w:val="24"/>
        </w:rPr>
        <w:t xml:space="preserve"> </w:t>
      </w:r>
      <w:r w:rsidRPr="00220E96">
        <w:rPr>
          <w:szCs w:val="24"/>
        </w:rPr>
        <w:t xml:space="preserve">KA </w:t>
      </w:r>
      <w:r w:rsidR="00DC5811" w:rsidRPr="00220E96">
        <w:rPr>
          <w:szCs w:val="24"/>
        </w:rPr>
        <w:t>susikaupimo</w:t>
      </w:r>
      <w:r w:rsidRPr="00220E96">
        <w:rPr>
          <w:szCs w:val="24"/>
        </w:rPr>
        <w:t xml:space="preserve"> norma;</w:t>
      </w:r>
    </w:p>
    <w:p w14:paraId="7A95A18D" w14:textId="46F610CF" w:rsidR="00C834E0" w:rsidRPr="00220E96" w:rsidRDefault="002924EC">
      <w:pPr>
        <w:jc w:val="both"/>
        <w:rPr>
          <w:szCs w:val="24"/>
        </w:rPr>
      </w:pPr>
      <w:r w:rsidRPr="00220E96">
        <w:rPr>
          <w:szCs w:val="24"/>
        </w:rPr>
        <w:t>KATK – Savivaldybės</w:t>
      </w:r>
      <w:r w:rsidR="006A7076" w:rsidRPr="00220E96">
        <w:rPr>
          <w:szCs w:val="24"/>
        </w:rPr>
        <w:t xml:space="preserve"> </w:t>
      </w:r>
      <w:r w:rsidRPr="00220E96">
        <w:rPr>
          <w:szCs w:val="24"/>
        </w:rPr>
        <w:t xml:space="preserve"> </w:t>
      </w:r>
      <w:r w:rsidR="009674F7" w:rsidRPr="00220E96">
        <w:rPr>
          <w:szCs w:val="24"/>
        </w:rPr>
        <w:t xml:space="preserve">paskaičiuota </w:t>
      </w:r>
      <w:r w:rsidRPr="00220E96">
        <w:rPr>
          <w:szCs w:val="24"/>
        </w:rPr>
        <w:t>komunalinių atliekų tvarkymo kaina (E</w:t>
      </w:r>
      <w:r w:rsidR="006A7076" w:rsidRPr="00220E96">
        <w:rPr>
          <w:szCs w:val="24"/>
        </w:rPr>
        <w:t>UR</w:t>
      </w:r>
      <w:r w:rsidRPr="00220E96">
        <w:rPr>
          <w:szCs w:val="24"/>
        </w:rPr>
        <w:t>/kg).</w:t>
      </w:r>
    </w:p>
    <w:p w14:paraId="5963A1A5" w14:textId="77777777" w:rsidR="00C834E0" w:rsidRPr="00220E96" w:rsidRDefault="00C834E0">
      <w:pPr>
        <w:tabs>
          <w:tab w:val="center" w:pos="4680"/>
          <w:tab w:val="right" w:pos="9000"/>
        </w:tabs>
        <w:jc w:val="both"/>
        <w:rPr>
          <w:szCs w:val="24"/>
        </w:rPr>
      </w:pPr>
    </w:p>
    <w:p w14:paraId="5E3D27DB" w14:textId="77777777" w:rsidR="00C834E0" w:rsidRPr="00220E96" w:rsidRDefault="002924EC">
      <w:pPr>
        <w:jc w:val="center"/>
        <w:rPr>
          <w:b/>
          <w:szCs w:val="24"/>
        </w:rPr>
      </w:pPr>
      <w:r w:rsidRPr="00220E96">
        <w:rPr>
          <w:b/>
          <w:szCs w:val="24"/>
        </w:rPr>
        <w:t>VI SKYRIUS</w:t>
      </w:r>
    </w:p>
    <w:p w14:paraId="6B2EF27E" w14:textId="77777777" w:rsidR="00C834E0" w:rsidRPr="00220E96" w:rsidRDefault="002924EC">
      <w:pPr>
        <w:jc w:val="center"/>
        <w:rPr>
          <w:b/>
          <w:szCs w:val="24"/>
        </w:rPr>
      </w:pPr>
      <w:r w:rsidRPr="00220E96">
        <w:rPr>
          <w:b/>
          <w:szCs w:val="24"/>
        </w:rPr>
        <w:t>BAIGIAMOSIOS NUOSTATOS</w:t>
      </w:r>
    </w:p>
    <w:p w14:paraId="0319C83C" w14:textId="77777777" w:rsidR="00C834E0" w:rsidRPr="00220E96" w:rsidRDefault="00C834E0">
      <w:pPr>
        <w:jc w:val="both"/>
        <w:rPr>
          <w:szCs w:val="24"/>
        </w:rPr>
      </w:pPr>
    </w:p>
    <w:p w14:paraId="0F234E09" w14:textId="4339D8C8" w:rsidR="00C834E0" w:rsidRPr="00220E96" w:rsidRDefault="002924EC">
      <w:pPr>
        <w:ind w:firstLine="709"/>
        <w:jc w:val="both"/>
        <w:rPr>
          <w:szCs w:val="24"/>
        </w:rPr>
      </w:pPr>
      <w:r w:rsidRPr="00220E96">
        <w:rPr>
          <w:szCs w:val="24"/>
        </w:rPr>
        <w:t>5</w:t>
      </w:r>
      <w:r w:rsidR="00ED0230" w:rsidRPr="00220E96">
        <w:rPr>
          <w:szCs w:val="24"/>
        </w:rPr>
        <w:t>6</w:t>
      </w:r>
      <w:r w:rsidRPr="00220E96">
        <w:rPr>
          <w:szCs w:val="24"/>
        </w:rPr>
        <w:t xml:space="preserve">. Kitiems kalendoriniams metams būtinosios su komunalinių atliekų ir komunalinėms atliekoms nepriskiriamų buityje susidarančių atliekų tvarkymu susijusios sąnaudos perskaičiuojamos atsižvelgiant į einamųjų kalendorinių metų 1–9 mėn. faktines ir 10–12 mėn. 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58757780" w14:textId="77CB722E" w:rsidR="00C834E0" w:rsidRPr="00220E96" w:rsidRDefault="002924EC">
      <w:pPr>
        <w:ind w:firstLine="709"/>
        <w:jc w:val="both"/>
        <w:rPr>
          <w:szCs w:val="24"/>
        </w:rPr>
      </w:pPr>
      <w:r w:rsidRPr="00220E96">
        <w:rPr>
          <w:szCs w:val="24"/>
        </w:rPr>
        <w:t>5</w:t>
      </w:r>
      <w:r w:rsidR="00ED0230" w:rsidRPr="00220E96">
        <w:rPr>
          <w:szCs w:val="24"/>
        </w:rPr>
        <w:t>7</w:t>
      </w:r>
      <w:r w:rsidRPr="00220E96">
        <w:rPr>
          <w:szCs w:val="24"/>
        </w:rPr>
        <w:t>. Perskaičiuojant būtinąsias sąnaudas, taip pat kitiems kalendoriniams metams perskaičiuojami apmokestinimo parametrų dydžiai. Perskaičiuojant apmokestinimo parametrų dydžius (nekilnojamojo turto objektų kategorijų plotai, nekilnojamojo turto objektų skaičius, gyventojų skaičius), naudojami praėjusių pilnų kalendorinių metų faktiniai Vietinės rinkliavos administravimo informacinėje sistemoje sukaupti duomenys.</w:t>
      </w:r>
    </w:p>
    <w:p w14:paraId="2D765E3D" w14:textId="22F2F9C4" w:rsidR="00C834E0" w:rsidRPr="00220E96" w:rsidRDefault="00ED0230">
      <w:pPr>
        <w:ind w:firstLine="709"/>
        <w:jc w:val="both"/>
        <w:rPr>
          <w:szCs w:val="24"/>
        </w:rPr>
      </w:pPr>
      <w:r w:rsidRPr="00220E96">
        <w:rPr>
          <w:rFonts w:eastAsia="Calibri" w:cs="Calibri"/>
          <w:szCs w:val="24"/>
        </w:rPr>
        <w:t>58</w:t>
      </w:r>
      <w:r w:rsidR="002924EC" w:rsidRPr="00220E96">
        <w:rPr>
          <w:rFonts w:eastAsia="Calibri" w:cs="Calibri"/>
          <w:szCs w:val="24"/>
        </w:rPr>
        <w:t xml:space="preserve">. </w:t>
      </w:r>
      <w:r w:rsidR="002924EC" w:rsidRPr="00220E96">
        <w:rPr>
          <w:szCs w:val="24"/>
        </w:rPr>
        <w:t xml:space="preserve">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310A23DA" w14:textId="3A0126C1" w:rsidR="00C834E0" w:rsidRPr="00220E96" w:rsidRDefault="00AF66FB">
      <w:pPr>
        <w:ind w:firstLine="709"/>
        <w:jc w:val="both"/>
        <w:rPr>
          <w:szCs w:val="24"/>
        </w:rPr>
      </w:pPr>
      <w:r w:rsidRPr="00220E96">
        <w:rPr>
          <w:szCs w:val="24"/>
        </w:rPr>
        <w:lastRenderedPageBreak/>
        <w:t>59</w:t>
      </w:r>
      <w:r w:rsidR="002924EC" w:rsidRPr="00220E96">
        <w:rPr>
          <w:szCs w:val="24"/>
        </w:rPr>
        <w:t>. Vietinės</w:t>
      </w:r>
      <w:r w:rsidR="00D9411A" w:rsidRPr="00220E96">
        <w:rPr>
          <w:szCs w:val="24"/>
        </w:rPr>
        <w:t xml:space="preserve"> </w:t>
      </w:r>
      <w:r w:rsidR="00D52827" w:rsidRPr="00220E96">
        <w:rPr>
          <w:szCs w:val="24"/>
        </w:rPr>
        <w:t>rinkliavos</w:t>
      </w:r>
      <w:r w:rsidR="002924EC" w:rsidRPr="00220E96">
        <w:rPr>
          <w:szCs w:val="24"/>
        </w:rPr>
        <w:t xml:space="preserve"> </w:t>
      </w:r>
      <w:r w:rsidR="00EB6470" w:rsidRPr="00220E96">
        <w:rPr>
          <w:szCs w:val="24"/>
        </w:rPr>
        <w:t>d</w:t>
      </w:r>
      <w:r w:rsidR="002924EC" w:rsidRPr="00220E96">
        <w:rPr>
          <w:szCs w:val="24"/>
        </w:rPr>
        <w:t>ydis turi būti perskaičiuojamas kartą per metus, jeigu ATĮ 30</w:t>
      </w:r>
      <w:r w:rsidR="002924EC" w:rsidRPr="00220E96">
        <w:rPr>
          <w:szCs w:val="24"/>
          <w:vertAlign w:val="superscript"/>
        </w:rPr>
        <w:t>2</w:t>
      </w:r>
      <w:r w:rsidR="002924EC" w:rsidRPr="00220E96">
        <w:rPr>
          <w:szCs w:val="24"/>
        </w:rPr>
        <w:t xml:space="preserve"> straipsnio 7 dalyje nustatyta tvarka pakoreguota regioninė kaina. </w:t>
      </w:r>
    </w:p>
    <w:p w14:paraId="6D0E25EE" w14:textId="318191C1" w:rsidR="00C834E0" w:rsidRPr="00220E96" w:rsidRDefault="002924EC">
      <w:pPr>
        <w:ind w:firstLine="709"/>
        <w:jc w:val="both"/>
        <w:rPr>
          <w:szCs w:val="24"/>
        </w:rPr>
      </w:pPr>
      <w:r w:rsidRPr="00220E96">
        <w:rPr>
          <w:szCs w:val="24"/>
        </w:rPr>
        <w:t>6</w:t>
      </w:r>
      <w:r w:rsidR="00AF66FB" w:rsidRPr="00220E96">
        <w:rPr>
          <w:szCs w:val="24"/>
        </w:rPr>
        <w:t>0</w:t>
      </w:r>
      <w:r w:rsidRPr="00220E96">
        <w:rPr>
          <w:szCs w:val="24"/>
        </w:rPr>
        <w:t>. Vietinės</w:t>
      </w:r>
      <w:r w:rsidR="00D9411A" w:rsidRPr="00220E96">
        <w:rPr>
          <w:szCs w:val="24"/>
        </w:rPr>
        <w:t xml:space="preserve"> </w:t>
      </w:r>
      <w:r w:rsidR="00EB6470" w:rsidRPr="00220E96">
        <w:rPr>
          <w:szCs w:val="24"/>
        </w:rPr>
        <w:t>rinkliavos</w:t>
      </w:r>
      <w:r w:rsidRPr="00220E96">
        <w:rPr>
          <w:szCs w:val="24"/>
        </w:rPr>
        <w:t xml:space="preserve"> dydis gali būti perskaičiuojamas kartą per metus, praėjus ne mažiau kaip 12 mėnesių nuo dabar galiojančio Vietinės </w:t>
      </w:r>
      <w:r w:rsidR="007C215C">
        <w:rPr>
          <w:szCs w:val="24"/>
        </w:rPr>
        <w:t>rinkliavos</w:t>
      </w:r>
      <w:r w:rsidRPr="00220E96">
        <w:rPr>
          <w:szCs w:val="24"/>
        </w:rPr>
        <w:t xml:space="preserve"> dydžio įsigaliojimo pradžios, jei metinis vartotojų kainų indeksas yra lygus 110 ar didesnis ir jei prognozuojant sąnaudas neįvertintas galimas metinis vartojimo prekių ir paslaugų kainų pokytis. </w:t>
      </w:r>
    </w:p>
    <w:p w14:paraId="52D1FD17" w14:textId="041E1031" w:rsidR="00C834E0" w:rsidRPr="00220E96" w:rsidRDefault="002924EC">
      <w:pPr>
        <w:ind w:firstLine="709"/>
        <w:jc w:val="both"/>
        <w:rPr>
          <w:szCs w:val="24"/>
        </w:rPr>
      </w:pPr>
      <w:r w:rsidRPr="00220E96">
        <w:rPr>
          <w:szCs w:val="24"/>
        </w:rPr>
        <w:t>6</w:t>
      </w:r>
      <w:r w:rsidR="00AF66FB" w:rsidRPr="00220E96">
        <w:rPr>
          <w:szCs w:val="24"/>
        </w:rPr>
        <w:t>1</w:t>
      </w:r>
      <w:r w:rsidRPr="00220E96">
        <w:rPr>
          <w:szCs w:val="24"/>
        </w:rPr>
        <w:t xml:space="preserve">. Sprendimą dėl perskaičiuoto Vietinės rinkliavos dydžio taikymo pradžios ir trukmės priima Savivaldybės taryba. </w:t>
      </w:r>
    </w:p>
    <w:p w14:paraId="5CE74F45" w14:textId="721E0F91" w:rsidR="00C834E0" w:rsidRDefault="002924EC">
      <w:pPr>
        <w:ind w:firstLine="709"/>
        <w:jc w:val="both"/>
        <w:rPr>
          <w:szCs w:val="24"/>
        </w:rPr>
      </w:pPr>
      <w:r w:rsidRPr="00220E96">
        <w:rPr>
          <w:szCs w:val="24"/>
        </w:rPr>
        <w:t>6</w:t>
      </w:r>
      <w:r w:rsidR="00AF66FB" w:rsidRPr="00220E96">
        <w:rPr>
          <w:szCs w:val="24"/>
        </w:rPr>
        <w:t>2</w:t>
      </w:r>
      <w:r w:rsidRPr="00220E96">
        <w:rPr>
          <w:szCs w:val="24"/>
        </w:rPr>
        <w:t xml:space="preserve">. Savivaldybės taryba, patvirtindama naujus Vietinės rinkliavos dydžius, turi įvertinti, ar mokama suma už paslaugas neviršys 1 proc. vidutinių mėnesio statistinių Savivaldybės namų ūkio pajamų. Jeigu apskaičiuotas naujas Vietinės rinkliavos dydis viršija 1 proc. vidutinių mėnesio statistinių Savivaldybės namų ūkio pajamų, Savivaldybė iš naujo turi įvertinti komunalinių atliekų tvarkymo lėšų administravimo sąnaudas ir perskaičiuoti Vietinės rinkliavos dydį, kad jis neviršytų </w:t>
      </w:r>
      <w:r w:rsidR="00071DBF">
        <w:rPr>
          <w:szCs w:val="24"/>
        </w:rPr>
        <w:br/>
      </w:r>
      <w:r w:rsidRPr="00220E96">
        <w:rPr>
          <w:szCs w:val="24"/>
        </w:rPr>
        <w:t>1 proc. vidutinių mėnesio statistinių Savivaldybės namų ūkio pajamų.</w:t>
      </w:r>
    </w:p>
    <w:p w14:paraId="0BA92D16" w14:textId="20BCC058" w:rsidR="002924EC" w:rsidRDefault="00071DBF" w:rsidP="00071DBF">
      <w:pPr>
        <w:jc w:val="center"/>
        <w:sectPr w:rsidR="002924EC" w:rsidSect="002924EC">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851" w:left="1701" w:header="709" w:footer="709" w:gutter="0"/>
          <w:pgNumType w:start="1"/>
          <w:cols w:space="1296"/>
          <w:titlePg/>
          <w:docGrid w:linePitch="360"/>
        </w:sectPr>
      </w:pPr>
      <w:r>
        <w:t>__________________</w:t>
      </w:r>
    </w:p>
    <w:p w14:paraId="74335C23" w14:textId="4238D086" w:rsidR="00C834E0" w:rsidRDefault="002924EC">
      <w:pPr>
        <w:ind w:left="5040" w:firstLine="720"/>
        <w:rPr>
          <w:lang w:eastAsia="lt-LT"/>
        </w:rPr>
      </w:pPr>
      <w:r w:rsidRPr="00AD1D5A">
        <w:rPr>
          <w:lang w:eastAsia="lt-LT"/>
        </w:rPr>
        <w:lastRenderedPageBreak/>
        <w:t>Pa</w:t>
      </w:r>
      <w:r w:rsidR="00AD1D5A" w:rsidRPr="00AD1D5A">
        <w:rPr>
          <w:lang w:eastAsia="lt-LT"/>
        </w:rPr>
        <w:t>nevėžio</w:t>
      </w:r>
      <w:r w:rsidRPr="00AD1D5A">
        <w:rPr>
          <w:lang w:eastAsia="lt-LT"/>
        </w:rPr>
        <w:t xml:space="preserve"> rajono savivaldybės</w:t>
      </w:r>
    </w:p>
    <w:p w14:paraId="71629EED" w14:textId="77777777" w:rsidR="00C834E0" w:rsidRDefault="002924EC">
      <w:pPr>
        <w:ind w:left="5040" w:firstLine="720"/>
        <w:rPr>
          <w:lang w:eastAsia="lt-LT"/>
        </w:rPr>
      </w:pPr>
      <w:r>
        <w:rPr>
          <w:lang w:eastAsia="lt-LT"/>
        </w:rPr>
        <w:t xml:space="preserve">vietinės rinkliavos už komunalinių </w:t>
      </w:r>
    </w:p>
    <w:p w14:paraId="6F77DFCF" w14:textId="77777777" w:rsidR="00C834E0" w:rsidRDefault="002924EC">
      <w:pPr>
        <w:ind w:left="5040" w:firstLine="720"/>
        <w:rPr>
          <w:lang w:eastAsia="lt-LT"/>
        </w:rPr>
      </w:pPr>
      <w:r>
        <w:rPr>
          <w:lang w:eastAsia="lt-LT"/>
        </w:rPr>
        <w:t xml:space="preserve">ir komunalinėms atliekoms </w:t>
      </w:r>
    </w:p>
    <w:p w14:paraId="64D1EFD3" w14:textId="77777777" w:rsidR="00C834E0" w:rsidRDefault="002924EC">
      <w:pPr>
        <w:ind w:left="5040" w:firstLine="720"/>
        <w:rPr>
          <w:lang w:eastAsia="lt-LT"/>
        </w:rPr>
      </w:pPr>
      <w:r>
        <w:rPr>
          <w:lang w:eastAsia="lt-LT"/>
        </w:rPr>
        <w:t xml:space="preserve">nepriskiriamų buityje susidarančių </w:t>
      </w:r>
    </w:p>
    <w:p w14:paraId="64EA5395" w14:textId="77777777" w:rsidR="00C834E0" w:rsidRDefault="002924EC">
      <w:pPr>
        <w:ind w:left="5040" w:firstLine="720"/>
        <w:rPr>
          <w:lang w:eastAsia="lt-LT"/>
        </w:rPr>
      </w:pPr>
      <w:r>
        <w:rPr>
          <w:lang w:eastAsia="lt-LT"/>
        </w:rPr>
        <w:t>atliekų tvarkymą</w:t>
      </w:r>
    </w:p>
    <w:p w14:paraId="0C95647B" w14:textId="77777777" w:rsidR="00C834E0" w:rsidRDefault="002924EC">
      <w:pPr>
        <w:ind w:left="5040" w:firstLine="720"/>
        <w:rPr>
          <w:lang w:eastAsia="lt-LT"/>
        </w:rPr>
      </w:pPr>
      <w:r>
        <w:rPr>
          <w:lang w:eastAsia="lt-LT"/>
        </w:rPr>
        <w:t>dydžio nustatymo metodikos</w:t>
      </w:r>
    </w:p>
    <w:p w14:paraId="5A3C84FE" w14:textId="77777777" w:rsidR="00C834E0" w:rsidRDefault="002924EC">
      <w:pPr>
        <w:ind w:left="5040" w:firstLine="720"/>
        <w:rPr>
          <w:szCs w:val="24"/>
        </w:rPr>
      </w:pPr>
      <w:r>
        <w:rPr>
          <w:szCs w:val="24"/>
        </w:rPr>
        <w:t>1 priedas</w:t>
      </w:r>
    </w:p>
    <w:p w14:paraId="5EC6FAF5" w14:textId="77777777" w:rsidR="00C834E0" w:rsidRDefault="00C834E0">
      <w:pPr>
        <w:jc w:val="both"/>
        <w:rPr>
          <w:szCs w:val="24"/>
        </w:rPr>
      </w:pPr>
    </w:p>
    <w:p w14:paraId="12967E6B" w14:textId="77777777" w:rsidR="00C834E0" w:rsidRDefault="002924EC">
      <w:pPr>
        <w:jc w:val="center"/>
        <w:rPr>
          <w:b/>
          <w:lang w:eastAsia="lt-LT"/>
        </w:rPr>
      </w:pPr>
      <w:r>
        <w:rPr>
          <w:b/>
          <w:lang w:eastAsia="lt-LT"/>
        </w:rPr>
        <w:t xml:space="preserve">NEKILNOJAMOJO TURTO OBJEKTŲ KATEGORIJOS IR </w:t>
      </w:r>
    </w:p>
    <w:p w14:paraId="327C9A8D" w14:textId="75D6639F" w:rsidR="00C834E0" w:rsidRDefault="002924EC">
      <w:pPr>
        <w:jc w:val="center"/>
        <w:rPr>
          <w:b/>
          <w:lang w:eastAsia="lt-LT"/>
        </w:rPr>
      </w:pPr>
      <w:r>
        <w:rPr>
          <w:b/>
          <w:lang w:eastAsia="lt-LT"/>
        </w:rPr>
        <w:t>VIETINĖS RINKLIAVOS</w:t>
      </w:r>
      <w:r w:rsidR="00D9411A">
        <w:rPr>
          <w:b/>
          <w:lang w:eastAsia="lt-LT"/>
        </w:rPr>
        <w:t xml:space="preserve"> </w:t>
      </w:r>
      <w:r w:rsidR="00D9411A" w:rsidRPr="006A7076">
        <w:rPr>
          <w:b/>
          <w:lang w:eastAsia="lt-LT"/>
        </w:rPr>
        <w:t>DEDAMŲJŲ</w:t>
      </w:r>
      <w:r w:rsidR="006A7076" w:rsidRPr="006A7076">
        <w:rPr>
          <w:b/>
          <w:lang w:eastAsia="lt-LT"/>
        </w:rPr>
        <w:t xml:space="preserve"> </w:t>
      </w:r>
      <w:r>
        <w:rPr>
          <w:b/>
          <w:lang w:eastAsia="lt-LT"/>
        </w:rPr>
        <w:t>PARAMETRAI</w:t>
      </w:r>
    </w:p>
    <w:p w14:paraId="7141D83B" w14:textId="77777777" w:rsidR="00C834E0" w:rsidRDefault="00C834E0">
      <w:pPr>
        <w:jc w:val="center"/>
        <w:rPr>
          <w:szCs w:val="24"/>
        </w:rPr>
      </w:pPr>
    </w:p>
    <w:tbl>
      <w:tblPr>
        <w:tblW w:w="980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10"/>
        <w:gridCol w:w="3763"/>
        <w:gridCol w:w="1985"/>
        <w:gridCol w:w="1842"/>
        <w:gridCol w:w="1701"/>
      </w:tblGrid>
      <w:tr w:rsidR="00C834E0" w14:paraId="334F84D4" w14:textId="77777777" w:rsidTr="00671A6D">
        <w:trPr>
          <w:trHeight w:val="50"/>
        </w:trPr>
        <w:tc>
          <w:tcPr>
            <w:tcW w:w="510" w:type="dxa"/>
            <w:vMerge w:val="restart"/>
          </w:tcPr>
          <w:p w14:paraId="06113471" w14:textId="77777777" w:rsidR="00C834E0" w:rsidRDefault="00C834E0">
            <w:pPr>
              <w:jc w:val="center"/>
              <w:textAlignment w:val="center"/>
              <w:rPr>
                <w:rFonts w:eastAsia="MS PGothic"/>
                <w:kern w:val="24"/>
              </w:rPr>
            </w:pPr>
          </w:p>
        </w:tc>
        <w:tc>
          <w:tcPr>
            <w:tcW w:w="3763" w:type="dxa"/>
            <w:vMerge w:val="restart"/>
            <w:tcMar>
              <w:top w:w="20" w:type="dxa"/>
              <w:left w:w="20" w:type="dxa"/>
              <w:bottom w:w="0" w:type="dxa"/>
              <w:right w:w="20" w:type="dxa"/>
            </w:tcMar>
            <w:vAlign w:val="center"/>
          </w:tcPr>
          <w:p w14:paraId="5D1580D5" w14:textId="77777777" w:rsidR="00C834E0" w:rsidRDefault="002924EC">
            <w:pPr>
              <w:jc w:val="center"/>
              <w:textAlignment w:val="center"/>
              <w:rPr>
                <w:rFonts w:eastAsia="MS PGothic"/>
                <w:kern w:val="24"/>
              </w:rPr>
            </w:pPr>
            <w:r>
              <w:rPr>
                <w:rFonts w:eastAsia="MS PGothic"/>
                <w:kern w:val="24"/>
              </w:rPr>
              <w:t>Nekilnojamojo turto objektų kategorijos</w:t>
            </w:r>
          </w:p>
        </w:tc>
        <w:tc>
          <w:tcPr>
            <w:tcW w:w="1985" w:type="dxa"/>
            <w:vMerge w:val="restart"/>
            <w:tcMar>
              <w:top w:w="20" w:type="dxa"/>
              <w:left w:w="20" w:type="dxa"/>
              <w:bottom w:w="0" w:type="dxa"/>
              <w:right w:w="20" w:type="dxa"/>
            </w:tcMar>
            <w:vAlign w:val="center"/>
          </w:tcPr>
          <w:p w14:paraId="1CFC448C" w14:textId="3DD27027" w:rsidR="00C834E0" w:rsidRPr="00220E96" w:rsidRDefault="002924EC">
            <w:pPr>
              <w:jc w:val="center"/>
              <w:textAlignment w:val="center"/>
              <w:rPr>
                <w:rFonts w:eastAsia="MS PGothic"/>
                <w:kern w:val="24"/>
              </w:rPr>
            </w:pPr>
            <w:r w:rsidRPr="00220E96">
              <w:rPr>
                <w:rFonts w:eastAsia="MS PGothic"/>
                <w:kern w:val="24"/>
              </w:rPr>
              <w:t xml:space="preserve">Vietinės rinkliavos pastovioji </w:t>
            </w:r>
            <w:r w:rsidR="00E879CA" w:rsidRPr="00220E96">
              <w:rPr>
                <w:rFonts w:eastAsia="MS PGothic"/>
                <w:kern w:val="24"/>
              </w:rPr>
              <w:t>d</w:t>
            </w:r>
            <w:r w:rsidR="0045556D">
              <w:rPr>
                <w:rFonts w:eastAsia="MS PGothic"/>
                <w:kern w:val="24"/>
              </w:rPr>
              <w:t>edamoji</w:t>
            </w:r>
          </w:p>
        </w:tc>
        <w:tc>
          <w:tcPr>
            <w:tcW w:w="3543" w:type="dxa"/>
            <w:gridSpan w:val="2"/>
            <w:tcMar>
              <w:top w:w="20" w:type="dxa"/>
              <w:left w:w="20" w:type="dxa"/>
              <w:bottom w:w="0" w:type="dxa"/>
              <w:right w:w="20" w:type="dxa"/>
            </w:tcMar>
            <w:vAlign w:val="center"/>
          </w:tcPr>
          <w:p w14:paraId="14DE682F" w14:textId="3F572F24" w:rsidR="00C834E0" w:rsidRPr="00220E96" w:rsidRDefault="002924EC">
            <w:pPr>
              <w:jc w:val="center"/>
              <w:textAlignment w:val="center"/>
              <w:rPr>
                <w:rFonts w:eastAsia="MS PGothic"/>
                <w:kern w:val="24"/>
              </w:rPr>
            </w:pPr>
            <w:r w:rsidRPr="00220E96">
              <w:rPr>
                <w:rFonts w:eastAsia="MS PGothic"/>
                <w:kern w:val="24"/>
              </w:rPr>
              <w:t>Vietinės rinkliavos kintamoji</w:t>
            </w:r>
            <w:r w:rsidR="00D9411A" w:rsidRPr="00220E96">
              <w:rPr>
                <w:rFonts w:eastAsia="MS PGothic"/>
                <w:kern w:val="24"/>
              </w:rPr>
              <w:t xml:space="preserve"> </w:t>
            </w:r>
            <w:r w:rsidR="00E879CA" w:rsidRPr="00220E96">
              <w:rPr>
                <w:rFonts w:eastAsia="MS PGothic"/>
                <w:kern w:val="24"/>
              </w:rPr>
              <w:t>d</w:t>
            </w:r>
            <w:r w:rsidR="0045556D">
              <w:rPr>
                <w:rFonts w:eastAsia="MS PGothic"/>
                <w:kern w:val="24"/>
              </w:rPr>
              <w:t>edamoji</w:t>
            </w:r>
          </w:p>
        </w:tc>
      </w:tr>
      <w:tr w:rsidR="00C834E0" w14:paraId="004D7877" w14:textId="77777777" w:rsidTr="00671A6D">
        <w:trPr>
          <w:trHeight w:val="248"/>
        </w:trPr>
        <w:tc>
          <w:tcPr>
            <w:tcW w:w="510" w:type="dxa"/>
            <w:vMerge/>
          </w:tcPr>
          <w:p w14:paraId="0CA783DF" w14:textId="77777777" w:rsidR="00C834E0" w:rsidRDefault="00C834E0">
            <w:pPr>
              <w:jc w:val="center"/>
              <w:textAlignment w:val="center"/>
              <w:rPr>
                <w:rFonts w:eastAsia="MS PGothic"/>
                <w:kern w:val="24"/>
              </w:rPr>
            </w:pPr>
          </w:p>
        </w:tc>
        <w:tc>
          <w:tcPr>
            <w:tcW w:w="3763" w:type="dxa"/>
            <w:vMerge/>
            <w:tcMar>
              <w:top w:w="20" w:type="dxa"/>
              <w:left w:w="20" w:type="dxa"/>
              <w:bottom w:w="0" w:type="dxa"/>
              <w:right w:w="20" w:type="dxa"/>
            </w:tcMar>
            <w:vAlign w:val="center"/>
            <w:hideMark/>
          </w:tcPr>
          <w:p w14:paraId="117AC719" w14:textId="77777777" w:rsidR="00C834E0" w:rsidRDefault="00C834E0">
            <w:pPr>
              <w:jc w:val="center"/>
              <w:textAlignment w:val="center"/>
              <w:rPr>
                <w:rFonts w:eastAsia="MS PGothic"/>
                <w:kern w:val="24"/>
              </w:rPr>
            </w:pPr>
          </w:p>
        </w:tc>
        <w:tc>
          <w:tcPr>
            <w:tcW w:w="1985" w:type="dxa"/>
            <w:vMerge/>
            <w:tcMar>
              <w:top w:w="20" w:type="dxa"/>
              <w:left w:w="20" w:type="dxa"/>
              <w:bottom w:w="0" w:type="dxa"/>
              <w:right w:w="20" w:type="dxa"/>
            </w:tcMar>
            <w:vAlign w:val="center"/>
            <w:hideMark/>
          </w:tcPr>
          <w:p w14:paraId="2E34CFB1" w14:textId="77777777" w:rsidR="00C834E0" w:rsidRPr="00220E96" w:rsidRDefault="00C834E0">
            <w:pPr>
              <w:jc w:val="center"/>
              <w:textAlignment w:val="center"/>
              <w:rPr>
                <w:rFonts w:eastAsia="MS PGothic"/>
                <w:kern w:val="24"/>
              </w:rPr>
            </w:pPr>
          </w:p>
        </w:tc>
        <w:tc>
          <w:tcPr>
            <w:tcW w:w="1842" w:type="dxa"/>
            <w:tcMar>
              <w:top w:w="20" w:type="dxa"/>
              <w:left w:w="20" w:type="dxa"/>
              <w:bottom w:w="0" w:type="dxa"/>
              <w:right w:w="20" w:type="dxa"/>
            </w:tcMar>
            <w:vAlign w:val="center"/>
            <w:hideMark/>
          </w:tcPr>
          <w:p w14:paraId="3B108953" w14:textId="77777777" w:rsidR="00C834E0" w:rsidRPr="00220E96" w:rsidRDefault="002924EC">
            <w:pPr>
              <w:jc w:val="center"/>
              <w:textAlignment w:val="center"/>
              <w:rPr>
                <w:rFonts w:eastAsia="MS PGothic"/>
                <w:kern w:val="24"/>
              </w:rPr>
            </w:pPr>
            <w:r w:rsidRPr="00220E96">
              <w:rPr>
                <w:rFonts w:eastAsia="MS PGothic"/>
                <w:kern w:val="24"/>
              </w:rPr>
              <w:t xml:space="preserve">Naudojamas </w:t>
            </w:r>
            <w:proofErr w:type="spellStart"/>
            <w:r w:rsidRPr="00220E96">
              <w:rPr>
                <w:rFonts w:eastAsia="MS PGothic"/>
                <w:kern w:val="24"/>
              </w:rPr>
              <w:t>individ</w:t>
            </w:r>
            <w:proofErr w:type="spellEnd"/>
            <w:r w:rsidRPr="00220E96">
              <w:rPr>
                <w:rFonts w:eastAsia="MS PGothic"/>
                <w:kern w:val="24"/>
              </w:rPr>
              <w:t>. konteineris</w:t>
            </w:r>
          </w:p>
        </w:tc>
        <w:tc>
          <w:tcPr>
            <w:tcW w:w="1701" w:type="dxa"/>
            <w:vAlign w:val="center"/>
          </w:tcPr>
          <w:p w14:paraId="04710EB2" w14:textId="77777777" w:rsidR="00C834E0" w:rsidRPr="00220E96" w:rsidRDefault="002924EC">
            <w:pPr>
              <w:ind w:right="63"/>
              <w:jc w:val="center"/>
              <w:textAlignment w:val="center"/>
              <w:rPr>
                <w:rFonts w:eastAsia="MS PGothic"/>
                <w:kern w:val="24"/>
              </w:rPr>
            </w:pPr>
            <w:r w:rsidRPr="00220E96">
              <w:rPr>
                <w:rFonts w:eastAsia="MS PGothic"/>
                <w:kern w:val="24"/>
              </w:rPr>
              <w:t xml:space="preserve">Naudojamas </w:t>
            </w:r>
            <w:proofErr w:type="spellStart"/>
            <w:r w:rsidRPr="00220E96">
              <w:rPr>
                <w:rFonts w:eastAsia="MS PGothic"/>
                <w:kern w:val="24"/>
              </w:rPr>
              <w:t>kolekt</w:t>
            </w:r>
            <w:proofErr w:type="spellEnd"/>
            <w:r w:rsidRPr="00220E96">
              <w:rPr>
                <w:rFonts w:eastAsia="MS PGothic"/>
                <w:kern w:val="24"/>
              </w:rPr>
              <w:t>. konteineris</w:t>
            </w:r>
          </w:p>
        </w:tc>
      </w:tr>
      <w:tr w:rsidR="00C834E0" w14:paraId="031AA760" w14:textId="77777777" w:rsidTr="00671A6D">
        <w:trPr>
          <w:trHeight w:val="498"/>
        </w:trPr>
        <w:tc>
          <w:tcPr>
            <w:tcW w:w="510" w:type="dxa"/>
            <w:vAlign w:val="center"/>
          </w:tcPr>
          <w:p w14:paraId="371330BE" w14:textId="77777777" w:rsidR="00C834E0" w:rsidRDefault="002924EC">
            <w:pPr>
              <w:jc w:val="center"/>
              <w:textAlignment w:val="center"/>
              <w:rPr>
                <w:rFonts w:eastAsia="MS PGothic"/>
                <w:kern w:val="24"/>
              </w:rPr>
            </w:pPr>
            <w:r>
              <w:rPr>
                <w:rFonts w:eastAsia="MS PGothic"/>
                <w:kern w:val="24"/>
              </w:rPr>
              <w:t>1.1.</w:t>
            </w:r>
          </w:p>
        </w:tc>
        <w:tc>
          <w:tcPr>
            <w:tcW w:w="3763" w:type="dxa"/>
            <w:tcMar>
              <w:top w:w="20" w:type="dxa"/>
              <w:left w:w="20" w:type="dxa"/>
              <w:bottom w:w="0" w:type="dxa"/>
              <w:right w:w="20" w:type="dxa"/>
            </w:tcMar>
            <w:vAlign w:val="center"/>
            <w:hideMark/>
          </w:tcPr>
          <w:p w14:paraId="7641B5C0" w14:textId="77777777" w:rsidR="00C834E0" w:rsidRDefault="002924EC">
            <w:pPr>
              <w:textAlignment w:val="center"/>
            </w:pPr>
            <w:r>
              <w:rPr>
                <w:rFonts w:eastAsia="MS PGothic"/>
                <w:kern w:val="24"/>
              </w:rPr>
              <w:t>Gyvenamosios paskirties objektai (individualūs namai)</w:t>
            </w:r>
          </w:p>
        </w:tc>
        <w:tc>
          <w:tcPr>
            <w:tcW w:w="1985" w:type="dxa"/>
            <w:vMerge w:val="restart"/>
            <w:tcMar>
              <w:top w:w="20" w:type="dxa"/>
              <w:left w:w="20" w:type="dxa"/>
              <w:bottom w:w="0" w:type="dxa"/>
              <w:right w:w="20" w:type="dxa"/>
            </w:tcMar>
            <w:vAlign w:val="center"/>
            <w:hideMark/>
          </w:tcPr>
          <w:p w14:paraId="51E66EF9" w14:textId="77777777" w:rsidR="00C834E0" w:rsidRPr="00220E96" w:rsidRDefault="002924EC">
            <w:pPr>
              <w:jc w:val="center"/>
              <w:textAlignment w:val="bottom"/>
            </w:pPr>
            <w:r w:rsidRPr="00220E96">
              <w:t>NT objekto plotas, (</w:t>
            </w:r>
            <w:proofErr w:type="spellStart"/>
            <w:r w:rsidRPr="00220E96">
              <w:t>maks</w:t>
            </w:r>
            <w:proofErr w:type="spellEnd"/>
            <w:r w:rsidRPr="00220E96">
              <w:t xml:space="preserve">. apmok. plotas – </w:t>
            </w:r>
            <w:r w:rsidRPr="00220E96">
              <w:rPr>
                <w:lang w:val="en-US"/>
              </w:rPr>
              <w:t>100</w:t>
            </w:r>
            <w:r w:rsidRPr="00220E96">
              <w:t xml:space="preserve"> m</w:t>
            </w:r>
            <w:r w:rsidRPr="00220E96">
              <w:rPr>
                <w:vertAlign w:val="superscript"/>
              </w:rPr>
              <w:t>2</w:t>
            </w:r>
            <w:r w:rsidRPr="00220E96">
              <w:t>)</w:t>
            </w:r>
          </w:p>
        </w:tc>
        <w:tc>
          <w:tcPr>
            <w:tcW w:w="1842" w:type="dxa"/>
            <w:vMerge w:val="restart"/>
            <w:tcMar>
              <w:top w:w="20" w:type="dxa"/>
              <w:left w:w="20" w:type="dxa"/>
              <w:bottom w:w="0" w:type="dxa"/>
              <w:right w:w="20" w:type="dxa"/>
            </w:tcMar>
            <w:vAlign w:val="center"/>
            <w:hideMark/>
          </w:tcPr>
          <w:p w14:paraId="103C39C6" w14:textId="77777777" w:rsidR="00C834E0" w:rsidRPr="00220E96" w:rsidRDefault="002924EC">
            <w:pPr>
              <w:jc w:val="center"/>
              <w:textAlignment w:val="center"/>
              <w:rPr>
                <w:rFonts w:eastAsia="MS PGothic"/>
                <w:kern w:val="24"/>
              </w:rPr>
            </w:pPr>
            <w:r w:rsidRPr="00220E96">
              <w:rPr>
                <w:rFonts w:eastAsia="MS PGothic"/>
                <w:kern w:val="24"/>
              </w:rPr>
              <w:t>Konteinerių skaičius, tūris ir ištuštinimo dažnis</w:t>
            </w:r>
          </w:p>
        </w:tc>
        <w:tc>
          <w:tcPr>
            <w:tcW w:w="1701" w:type="dxa"/>
            <w:vMerge w:val="restart"/>
            <w:vAlign w:val="center"/>
          </w:tcPr>
          <w:p w14:paraId="7181294F" w14:textId="77777777" w:rsidR="00C834E0" w:rsidRPr="00220E96" w:rsidRDefault="002924EC">
            <w:pPr>
              <w:jc w:val="center"/>
              <w:textAlignment w:val="center"/>
              <w:rPr>
                <w:rFonts w:eastAsia="MS PGothic"/>
                <w:kern w:val="24"/>
              </w:rPr>
            </w:pPr>
            <w:r w:rsidRPr="00220E96">
              <w:rPr>
                <w:rFonts w:eastAsia="MS PGothic"/>
                <w:kern w:val="24"/>
              </w:rPr>
              <w:t xml:space="preserve">Gyventojų skaičius, </w:t>
            </w:r>
            <w:r w:rsidRPr="00220E96">
              <w:t>vnt.</w:t>
            </w:r>
          </w:p>
        </w:tc>
      </w:tr>
      <w:tr w:rsidR="00C834E0" w14:paraId="65D2D8A3" w14:textId="77777777" w:rsidTr="00671A6D">
        <w:trPr>
          <w:trHeight w:val="197"/>
        </w:trPr>
        <w:tc>
          <w:tcPr>
            <w:tcW w:w="510" w:type="dxa"/>
            <w:vAlign w:val="center"/>
          </w:tcPr>
          <w:p w14:paraId="3093C21A" w14:textId="77777777" w:rsidR="00C834E0" w:rsidRDefault="002924EC">
            <w:pPr>
              <w:jc w:val="center"/>
              <w:textAlignment w:val="center"/>
              <w:rPr>
                <w:rFonts w:eastAsia="MS PGothic"/>
                <w:kern w:val="24"/>
              </w:rPr>
            </w:pPr>
            <w:r>
              <w:rPr>
                <w:rFonts w:eastAsia="MS PGothic"/>
                <w:kern w:val="24"/>
              </w:rPr>
              <w:t>1.2.</w:t>
            </w:r>
          </w:p>
        </w:tc>
        <w:tc>
          <w:tcPr>
            <w:tcW w:w="3763" w:type="dxa"/>
            <w:tcMar>
              <w:top w:w="20" w:type="dxa"/>
              <w:left w:w="20" w:type="dxa"/>
              <w:bottom w:w="0" w:type="dxa"/>
              <w:right w:w="20" w:type="dxa"/>
            </w:tcMar>
            <w:vAlign w:val="center"/>
          </w:tcPr>
          <w:p w14:paraId="2F8A2A14" w14:textId="77777777" w:rsidR="00C834E0" w:rsidRDefault="002924EC">
            <w:pPr>
              <w:textAlignment w:val="center"/>
              <w:rPr>
                <w:rFonts w:eastAsia="MS PGothic"/>
                <w:kern w:val="24"/>
              </w:rPr>
            </w:pPr>
            <w:r>
              <w:rPr>
                <w:rFonts w:eastAsia="MS PGothic"/>
                <w:kern w:val="24"/>
              </w:rPr>
              <w:t>Gyvenamosios paskirties objektai (butai)</w:t>
            </w:r>
          </w:p>
        </w:tc>
        <w:tc>
          <w:tcPr>
            <w:tcW w:w="1985" w:type="dxa"/>
            <w:vMerge/>
            <w:tcMar>
              <w:top w:w="20" w:type="dxa"/>
              <w:left w:w="20" w:type="dxa"/>
              <w:bottom w:w="0" w:type="dxa"/>
              <w:right w:w="20" w:type="dxa"/>
            </w:tcMar>
            <w:vAlign w:val="center"/>
          </w:tcPr>
          <w:p w14:paraId="627D0872" w14:textId="77777777" w:rsidR="00C834E0" w:rsidRDefault="00C834E0">
            <w:pPr>
              <w:jc w:val="center"/>
              <w:textAlignment w:val="bottom"/>
            </w:pPr>
          </w:p>
        </w:tc>
        <w:tc>
          <w:tcPr>
            <w:tcW w:w="1842" w:type="dxa"/>
            <w:vMerge/>
            <w:tcMar>
              <w:top w:w="20" w:type="dxa"/>
              <w:left w:w="20" w:type="dxa"/>
              <w:bottom w:w="0" w:type="dxa"/>
              <w:right w:w="20" w:type="dxa"/>
            </w:tcMar>
            <w:vAlign w:val="center"/>
          </w:tcPr>
          <w:p w14:paraId="71B9ECAE" w14:textId="77777777" w:rsidR="00C834E0" w:rsidRDefault="00C834E0">
            <w:pPr>
              <w:jc w:val="center"/>
              <w:textAlignment w:val="center"/>
              <w:rPr>
                <w:rFonts w:eastAsia="MS PGothic"/>
                <w:kern w:val="24"/>
              </w:rPr>
            </w:pPr>
          </w:p>
        </w:tc>
        <w:tc>
          <w:tcPr>
            <w:tcW w:w="1701" w:type="dxa"/>
            <w:vMerge/>
            <w:vAlign w:val="center"/>
          </w:tcPr>
          <w:p w14:paraId="04B9C54D" w14:textId="77777777" w:rsidR="00C834E0" w:rsidRDefault="00C834E0">
            <w:pPr>
              <w:jc w:val="center"/>
              <w:textAlignment w:val="center"/>
              <w:rPr>
                <w:rFonts w:eastAsia="MS PGothic"/>
                <w:kern w:val="24"/>
              </w:rPr>
            </w:pPr>
          </w:p>
        </w:tc>
      </w:tr>
      <w:tr w:rsidR="00C834E0" w14:paraId="2DEBB67C" w14:textId="77777777" w:rsidTr="00671A6D">
        <w:trPr>
          <w:trHeight w:val="44"/>
        </w:trPr>
        <w:tc>
          <w:tcPr>
            <w:tcW w:w="510" w:type="dxa"/>
            <w:vAlign w:val="center"/>
          </w:tcPr>
          <w:p w14:paraId="64CDD1DC" w14:textId="77777777" w:rsidR="00C834E0" w:rsidRDefault="002924EC">
            <w:pPr>
              <w:jc w:val="center"/>
              <w:textAlignment w:val="center"/>
              <w:rPr>
                <w:rFonts w:eastAsia="MS PGothic"/>
                <w:kern w:val="24"/>
              </w:rPr>
            </w:pPr>
            <w:r>
              <w:rPr>
                <w:rFonts w:eastAsia="MS PGothic"/>
                <w:kern w:val="24"/>
              </w:rPr>
              <w:t>2.</w:t>
            </w:r>
          </w:p>
        </w:tc>
        <w:tc>
          <w:tcPr>
            <w:tcW w:w="3763" w:type="dxa"/>
            <w:tcMar>
              <w:top w:w="20" w:type="dxa"/>
              <w:left w:w="20" w:type="dxa"/>
              <w:bottom w:w="0" w:type="dxa"/>
              <w:right w:w="20" w:type="dxa"/>
            </w:tcMar>
            <w:vAlign w:val="center"/>
            <w:hideMark/>
          </w:tcPr>
          <w:p w14:paraId="46F8CD4C" w14:textId="77777777" w:rsidR="00C834E0" w:rsidRDefault="002924EC">
            <w:pPr>
              <w:textAlignment w:val="center"/>
              <w:rPr>
                <w:rFonts w:eastAsia="MS PGothic"/>
                <w:kern w:val="24"/>
              </w:rPr>
            </w:pPr>
            <w:r>
              <w:rPr>
                <w:rFonts w:eastAsia="MS PGothic"/>
                <w:kern w:val="24"/>
              </w:rPr>
              <w:t>Viešbučių paskirties objektai</w:t>
            </w:r>
          </w:p>
        </w:tc>
        <w:tc>
          <w:tcPr>
            <w:tcW w:w="1985" w:type="dxa"/>
            <w:tcMar>
              <w:top w:w="20" w:type="dxa"/>
              <w:left w:w="20" w:type="dxa"/>
              <w:bottom w:w="0" w:type="dxa"/>
              <w:right w:w="20" w:type="dxa"/>
            </w:tcMar>
            <w:vAlign w:val="center"/>
            <w:hideMark/>
          </w:tcPr>
          <w:p w14:paraId="51E8B76C" w14:textId="77777777" w:rsidR="00C834E0" w:rsidRDefault="002924EC">
            <w:pPr>
              <w:ind w:right="42"/>
              <w:jc w:val="center"/>
              <w:textAlignment w:val="bottom"/>
            </w:pPr>
            <w:r>
              <w:t>NT objekto plotas, m</w:t>
            </w:r>
            <w:r>
              <w:rPr>
                <w:vertAlign w:val="superscript"/>
              </w:rPr>
              <w:t>2</w:t>
            </w:r>
          </w:p>
        </w:tc>
        <w:tc>
          <w:tcPr>
            <w:tcW w:w="1842" w:type="dxa"/>
            <w:vMerge w:val="restart"/>
            <w:tcMar>
              <w:top w:w="20" w:type="dxa"/>
              <w:left w:w="20" w:type="dxa"/>
              <w:bottom w:w="0" w:type="dxa"/>
              <w:right w:w="20" w:type="dxa"/>
            </w:tcMar>
            <w:vAlign w:val="center"/>
            <w:hideMark/>
          </w:tcPr>
          <w:p w14:paraId="67D189C4" w14:textId="77777777" w:rsidR="00C834E0" w:rsidRDefault="002924EC">
            <w:pPr>
              <w:jc w:val="center"/>
              <w:textAlignment w:val="center"/>
              <w:rPr>
                <w:rFonts w:eastAsia="MS PGothic"/>
                <w:kern w:val="24"/>
              </w:rPr>
            </w:pPr>
            <w:r>
              <w:rPr>
                <w:rFonts w:eastAsia="MS PGothic"/>
                <w:kern w:val="24"/>
              </w:rPr>
              <w:t>Konteinerių skaičius, tūris ir ištuštinimo dažnis</w:t>
            </w:r>
          </w:p>
        </w:tc>
        <w:tc>
          <w:tcPr>
            <w:tcW w:w="1701" w:type="dxa"/>
            <w:vMerge w:val="restart"/>
            <w:vAlign w:val="center"/>
          </w:tcPr>
          <w:p w14:paraId="6C9F14BE" w14:textId="77777777" w:rsidR="00C834E0" w:rsidRDefault="002924EC">
            <w:pPr>
              <w:ind w:right="80"/>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2A1AC1CF" w14:textId="77777777" w:rsidTr="00671A6D">
        <w:trPr>
          <w:trHeight w:val="44"/>
        </w:trPr>
        <w:tc>
          <w:tcPr>
            <w:tcW w:w="510" w:type="dxa"/>
            <w:vAlign w:val="center"/>
          </w:tcPr>
          <w:p w14:paraId="46C47775" w14:textId="77777777" w:rsidR="00C834E0" w:rsidRDefault="002924EC">
            <w:pPr>
              <w:jc w:val="center"/>
              <w:textAlignment w:val="center"/>
              <w:rPr>
                <w:rFonts w:eastAsia="MS PGothic"/>
                <w:kern w:val="24"/>
              </w:rPr>
            </w:pPr>
            <w:r>
              <w:rPr>
                <w:rFonts w:eastAsia="MS PGothic"/>
                <w:kern w:val="24"/>
              </w:rPr>
              <w:t>3.</w:t>
            </w:r>
          </w:p>
        </w:tc>
        <w:tc>
          <w:tcPr>
            <w:tcW w:w="3763" w:type="dxa"/>
            <w:tcMar>
              <w:top w:w="20" w:type="dxa"/>
              <w:left w:w="20" w:type="dxa"/>
              <w:bottom w:w="0" w:type="dxa"/>
              <w:right w:w="20" w:type="dxa"/>
            </w:tcMar>
            <w:vAlign w:val="center"/>
            <w:hideMark/>
          </w:tcPr>
          <w:p w14:paraId="7A27971F" w14:textId="77777777" w:rsidR="00C834E0" w:rsidRDefault="002924EC">
            <w:pPr>
              <w:textAlignment w:val="center"/>
              <w:rPr>
                <w:rFonts w:eastAsia="MS PGothic"/>
                <w:kern w:val="24"/>
              </w:rPr>
            </w:pPr>
            <w:r>
              <w:rPr>
                <w:rFonts w:eastAsia="MS PGothic"/>
                <w:kern w:val="24"/>
              </w:rPr>
              <w:t>Administracinės paskirties objektai</w:t>
            </w:r>
          </w:p>
        </w:tc>
        <w:tc>
          <w:tcPr>
            <w:tcW w:w="1985" w:type="dxa"/>
            <w:tcMar>
              <w:top w:w="20" w:type="dxa"/>
              <w:left w:w="20" w:type="dxa"/>
              <w:bottom w:w="0" w:type="dxa"/>
              <w:right w:w="20" w:type="dxa"/>
            </w:tcMar>
            <w:vAlign w:val="center"/>
            <w:hideMark/>
          </w:tcPr>
          <w:p w14:paraId="5BDD7560"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59ECBA1E" w14:textId="77777777" w:rsidR="00C834E0" w:rsidRDefault="00C834E0">
            <w:pPr>
              <w:jc w:val="center"/>
              <w:textAlignment w:val="center"/>
              <w:rPr>
                <w:rFonts w:eastAsia="MS PGothic"/>
                <w:kern w:val="24"/>
              </w:rPr>
            </w:pPr>
          </w:p>
        </w:tc>
        <w:tc>
          <w:tcPr>
            <w:tcW w:w="1701" w:type="dxa"/>
            <w:vMerge/>
            <w:vAlign w:val="bottom"/>
          </w:tcPr>
          <w:p w14:paraId="69ACED5C" w14:textId="77777777" w:rsidR="00C834E0" w:rsidRDefault="00C834E0">
            <w:pPr>
              <w:jc w:val="center"/>
              <w:textAlignment w:val="center"/>
              <w:rPr>
                <w:rFonts w:eastAsia="MS PGothic"/>
                <w:kern w:val="24"/>
              </w:rPr>
            </w:pPr>
          </w:p>
        </w:tc>
      </w:tr>
      <w:tr w:rsidR="00C834E0" w14:paraId="48346638" w14:textId="77777777" w:rsidTr="00671A6D">
        <w:trPr>
          <w:trHeight w:val="44"/>
        </w:trPr>
        <w:tc>
          <w:tcPr>
            <w:tcW w:w="510" w:type="dxa"/>
            <w:vAlign w:val="center"/>
          </w:tcPr>
          <w:p w14:paraId="5F89DE71" w14:textId="77777777" w:rsidR="00C834E0" w:rsidRDefault="002924EC">
            <w:pPr>
              <w:jc w:val="center"/>
              <w:textAlignment w:val="center"/>
              <w:rPr>
                <w:rFonts w:eastAsia="MS PGothic"/>
                <w:kern w:val="24"/>
              </w:rPr>
            </w:pPr>
            <w:r>
              <w:rPr>
                <w:rFonts w:eastAsia="MS PGothic"/>
                <w:kern w:val="24"/>
              </w:rPr>
              <w:t>4.</w:t>
            </w:r>
          </w:p>
        </w:tc>
        <w:tc>
          <w:tcPr>
            <w:tcW w:w="3763" w:type="dxa"/>
            <w:tcMar>
              <w:top w:w="20" w:type="dxa"/>
              <w:left w:w="20" w:type="dxa"/>
              <w:bottom w:w="0" w:type="dxa"/>
              <w:right w:w="20" w:type="dxa"/>
            </w:tcMar>
            <w:vAlign w:val="center"/>
            <w:hideMark/>
          </w:tcPr>
          <w:p w14:paraId="47277063" w14:textId="77777777" w:rsidR="00C834E0" w:rsidRDefault="002924EC">
            <w:pPr>
              <w:textAlignment w:val="center"/>
              <w:rPr>
                <w:rFonts w:eastAsia="MS PGothic"/>
                <w:kern w:val="24"/>
              </w:rPr>
            </w:pPr>
            <w:r>
              <w:rPr>
                <w:rFonts w:eastAsia="MS PGothic"/>
                <w:kern w:val="24"/>
              </w:rPr>
              <w:t>Prekybos paskirties objektai</w:t>
            </w:r>
          </w:p>
        </w:tc>
        <w:tc>
          <w:tcPr>
            <w:tcW w:w="1985" w:type="dxa"/>
            <w:tcMar>
              <w:top w:w="20" w:type="dxa"/>
              <w:left w:w="20" w:type="dxa"/>
              <w:bottom w:w="0" w:type="dxa"/>
              <w:right w:w="20" w:type="dxa"/>
            </w:tcMar>
            <w:hideMark/>
          </w:tcPr>
          <w:p w14:paraId="4F0F6FEA"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1E4537B5" w14:textId="77777777" w:rsidR="00C834E0" w:rsidRDefault="00C834E0">
            <w:pPr>
              <w:jc w:val="center"/>
              <w:textAlignment w:val="center"/>
              <w:rPr>
                <w:rFonts w:eastAsia="MS PGothic"/>
                <w:kern w:val="24"/>
              </w:rPr>
            </w:pPr>
          </w:p>
        </w:tc>
        <w:tc>
          <w:tcPr>
            <w:tcW w:w="1701" w:type="dxa"/>
            <w:vMerge/>
            <w:vAlign w:val="bottom"/>
          </w:tcPr>
          <w:p w14:paraId="6076CA1B" w14:textId="77777777" w:rsidR="00C834E0" w:rsidRDefault="00C834E0">
            <w:pPr>
              <w:jc w:val="center"/>
              <w:textAlignment w:val="center"/>
              <w:rPr>
                <w:rFonts w:eastAsia="MS PGothic"/>
                <w:kern w:val="24"/>
              </w:rPr>
            </w:pPr>
          </w:p>
        </w:tc>
      </w:tr>
      <w:tr w:rsidR="00C834E0" w14:paraId="5D752679" w14:textId="77777777" w:rsidTr="00671A6D">
        <w:trPr>
          <w:trHeight w:val="44"/>
        </w:trPr>
        <w:tc>
          <w:tcPr>
            <w:tcW w:w="510" w:type="dxa"/>
            <w:vAlign w:val="center"/>
          </w:tcPr>
          <w:p w14:paraId="1D424837" w14:textId="77777777" w:rsidR="00C834E0" w:rsidRDefault="002924EC">
            <w:pPr>
              <w:jc w:val="center"/>
              <w:textAlignment w:val="center"/>
              <w:rPr>
                <w:rFonts w:eastAsia="MS PGothic"/>
                <w:kern w:val="24"/>
              </w:rPr>
            </w:pPr>
            <w:r>
              <w:rPr>
                <w:rFonts w:eastAsia="MS PGothic"/>
                <w:kern w:val="24"/>
              </w:rPr>
              <w:t>5.</w:t>
            </w:r>
          </w:p>
        </w:tc>
        <w:tc>
          <w:tcPr>
            <w:tcW w:w="3763" w:type="dxa"/>
            <w:tcMar>
              <w:top w:w="20" w:type="dxa"/>
              <w:left w:w="20" w:type="dxa"/>
              <w:bottom w:w="0" w:type="dxa"/>
              <w:right w:w="20" w:type="dxa"/>
            </w:tcMar>
            <w:vAlign w:val="center"/>
            <w:hideMark/>
          </w:tcPr>
          <w:p w14:paraId="12D91F9A" w14:textId="77777777" w:rsidR="00C834E0" w:rsidRDefault="002924EC">
            <w:pPr>
              <w:textAlignment w:val="center"/>
              <w:rPr>
                <w:rFonts w:eastAsia="MS PGothic"/>
                <w:kern w:val="24"/>
              </w:rPr>
            </w:pPr>
            <w:r>
              <w:rPr>
                <w:rFonts w:eastAsia="MS PGothic"/>
                <w:kern w:val="24"/>
              </w:rPr>
              <w:t>Paslaugų paskirties objektai</w:t>
            </w:r>
          </w:p>
        </w:tc>
        <w:tc>
          <w:tcPr>
            <w:tcW w:w="1985" w:type="dxa"/>
            <w:tcMar>
              <w:top w:w="20" w:type="dxa"/>
              <w:left w:w="20" w:type="dxa"/>
              <w:bottom w:w="0" w:type="dxa"/>
              <w:right w:w="20" w:type="dxa"/>
            </w:tcMar>
            <w:hideMark/>
          </w:tcPr>
          <w:p w14:paraId="2E9E2493"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03EDD5C7" w14:textId="77777777" w:rsidR="00C834E0" w:rsidRDefault="00C834E0">
            <w:pPr>
              <w:jc w:val="center"/>
              <w:textAlignment w:val="center"/>
              <w:rPr>
                <w:rFonts w:eastAsia="MS PGothic"/>
                <w:kern w:val="24"/>
              </w:rPr>
            </w:pPr>
          </w:p>
        </w:tc>
        <w:tc>
          <w:tcPr>
            <w:tcW w:w="1701" w:type="dxa"/>
            <w:vMerge/>
            <w:vAlign w:val="bottom"/>
          </w:tcPr>
          <w:p w14:paraId="562ED383" w14:textId="77777777" w:rsidR="00C834E0" w:rsidRDefault="00C834E0">
            <w:pPr>
              <w:jc w:val="center"/>
              <w:textAlignment w:val="center"/>
              <w:rPr>
                <w:rFonts w:eastAsia="MS PGothic"/>
                <w:kern w:val="24"/>
              </w:rPr>
            </w:pPr>
          </w:p>
        </w:tc>
      </w:tr>
      <w:tr w:rsidR="00C834E0" w14:paraId="7D0F9D87" w14:textId="77777777" w:rsidTr="00671A6D">
        <w:trPr>
          <w:trHeight w:val="44"/>
        </w:trPr>
        <w:tc>
          <w:tcPr>
            <w:tcW w:w="510" w:type="dxa"/>
            <w:vAlign w:val="center"/>
          </w:tcPr>
          <w:p w14:paraId="7251E0A5" w14:textId="77777777" w:rsidR="00C834E0" w:rsidRDefault="002924EC">
            <w:pPr>
              <w:jc w:val="center"/>
              <w:textAlignment w:val="center"/>
              <w:rPr>
                <w:rFonts w:eastAsia="MS PGothic"/>
                <w:kern w:val="24"/>
              </w:rPr>
            </w:pPr>
            <w:r>
              <w:rPr>
                <w:rFonts w:eastAsia="MS PGothic"/>
                <w:kern w:val="24"/>
              </w:rPr>
              <w:t>6.</w:t>
            </w:r>
          </w:p>
        </w:tc>
        <w:tc>
          <w:tcPr>
            <w:tcW w:w="3763" w:type="dxa"/>
            <w:tcMar>
              <w:top w:w="20" w:type="dxa"/>
              <w:left w:w="20" w:type="dxa"/>
              <w:bottom w:w="0" w:type="dxa"/>
              <w:right w:w="20" w:type="dxa"/>
            </w:tcMar>
            <w:vAlign w:val="center"/>
            <w:hideMark/>
          </w:tcPr>
          <w:p w14:paraId="4A242156" w14:textId="77777777" w:rsidR="00C834E0" w:rsidRDefault="002924EC">
            <w:pPr>
              <w:textAlignment w:val="center"/>
              <w:rPr>
                <w:rFonts w:eastAsia="MS PGothic"/>
                <w:kern w:val="24"/>
              </w:rPr>
            </w:pPr>
            <w:r>
              <w:rPr>
                <w:rFonts w:eastAsia="MS PGothic"/>
                <w:kern w:val="24"/>
              </w:rPr>
              <w:t>Maitinimo paskirties objektai</w:t>
            </w:r>
          </w:p>
        </w:tc>
        <w:tc>
          <w:tcPr>
            <w:tcW w:w="1985" w:type="dxa"/>
            <w:tcMar>
              <w:top w:w="20" w:type="dxa"/>
              <w:left w:w="20" w:type="dxa"/>
              <w:bottom w:w="0" w:type="dxa"/>
              <w:right w:w="20" w:type="dxa"/>
            </w:tcMar>
            <w:hideMark/>
          </w:tcPr>
          <w:p w14:paraId="671FC2C5"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487FFA4C" w14:textId="77777777" w:rsidR="00C834E0" w:rsidRDefault="00C834E0">
            <w:pPr>
              <w:jc w:val="center"/>
              <w:textAlignment w:val="center"/>
              <w:rPr>
                <w:rFonts w:eastAsia="MS PGothic"/>
                <w:kern w:val="24"/>
              </w:rPr>
            </w:pPr>
          </w:p>
        </w:tc>
        <w:tc>
          <w:tcPr>
            <w:tcW w:w="1701" w:type="dxa"/>
            <w:vMerge/>
            <w:vAlign w:val="bottom"/>
          </w:tcPr>
          <w:p w14:paraId="70B223AD" w14:textId="77777777" w:rsidR="00C834E0" w:rsidRDefault="00C834E0">
            <w:pPr>
              <w:jc w:val="center"/>
              <w:textAlignment w:val="center"/>
              <w:rPr>
                <w:rFonts w:eastAsia="MS PGothic"/>
                <w:kern w:val="24"/>
              </w:rPr>
            </w:pPr>
          </w:p>
        </w:tc>
      </w:tr>
      <w:tr w:rsidR="00C834E0" w14:paraId="60F92772" w14:textId="77777777" w:rsidTr="00671A6D">
        <w:trPr>
          <w:trHeight w:val="44"/>
        </w:trPr>
        <w:tc>
          <w:tcPr>
            <w:tcW w:w="510" w:type="dxa"/>
            <w:vAlign w:val="center"/>
          </w:tcPr>
          <w:p w14:paraId="5B1B43A5" w14:textId="77777777" w:rsidR="00C834E0" w:rsidRDefault="002924EC">
            <w:pPr>
              <w:jc w:val="center"/>
              <w:textAlignment w:val="center"/>
              <w:rPr>
                <w:rFonts w:eastAsia="MS PGothic"/>
                <w:kern w:val="24"/>
              </w:rPr>
            </w:pPr>
            <w:r>
              <w:rPr>
                <w:rFonts w:eastAsia="MS PGothic"/>
                <w:kern w:val="24"/>
              </w:rPr>
              <w:t>7.</w:t>
            </w:r>
          </w:p>
        </w:tc>
        <w:tc>
          <w:tcPr>
            <w:tcW w:w="3763" w:type="dxa"/>
            <w:tcMar>
              <w:top w:w="20" w:type="dxa"/>
              <w:left w:w="20" w:type="dxa"/>
              <w:bottom w:w="0" w:type="dxa"/>
              <w:right w:w="20" w:type="dxa"/>
            </w:tcMar>
            <w:vAlign w:val="center"/>
            <w:hideMark/>
          </w:tcPr>
          <w:p w14:paraId="3FFEF7AB" w14:textId="77777777" w:rsidR="00C834E0" w:rsidRDefault="002924EC">
            <w:pPr>
              <w:textAlignment w:val="center"/>
              <w:rPr>
                <w:rFonts w:eastAsia="MS PGothic"/>
                <w:kern w:val="24"/>
              </w:rPr>
            </w:pPr>
            <w:r>
              <w:rPr>
                <w:rFonts w:eastAsia="MS PGothic"/>
                <w:kern w:val="24"/>
              </w:rPr>
              <w:t>Transporto paskirties objektai</w:t>
            </w:r>
          </w:p>
        </w:tc>
        <w:tc>
          <w:tcPr>
            <w:tcW w:w="1985" w:type="dxa"/>
            <w:tcMar>
              <w:top w:w="20" w:type="dxa"/>
              <w:left w:w="20" w:type="dxa"/>
              <w:bottom w:w="0" w:type="dxa"/>
              <w:right w:w="20" w:type="dxa"/>
            </w:tcMar>
            <w:hideMark/>
          </w:tcPr>
          <w:p w14:paraId="33703616"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72D7B119" w14:textId="77777777" w:rsidR="00C834E0" w:rsidRDefault="00C834E0">
            <w:pPr>
              <w:jc w:val="center"/>
              <w:textAlignment w:val="center"/>
              <w:rPr>
                <w:rFonts w:eastAsia="MS PGothic"/>
                <w:kern w:val="24"/>
              </w:rPr>
            </w:pPr>
          </w:p>
        </w:tc>
        <w:tc>
          <w:tcPr>
            <w:tcW w:w="1701" w:type="dxa"/>
            <w:vMerge/>
            <w:vAlign w:val="bottom"/>
          </w:tcPr>
          <w:p w14:paraId="57B1F462" w14:textId="77777777" w:rsidR="00C834E0" w:rsidRDefault="00C834E0">
            <w:pPr>
              <w:jc w:val="center"/>
              <w:textAlignment w:val="center"/>
              <w:rPr>
                <w:rFonts w:eastAsia="MS PGothic"/>
                <w:kern w:val="24"/>
              </w:rPr>
            </w:pPr>
          </w:p>
        </w:tc>
      </w:tr>
      <w:tr w:rsidR="00C834E0" w14:paraId="4A4D3C13" w14:textId="77777777" w:rsidTr="00671A6D">
        <w:trPr>
          <w:trHeight w:val="44"/>
        </w:trPr>
        <w:tc>
          <w:tcPr>
            <w:tcW w:w="510" w:type="dxa"/>
            <w:vAlign w:val="center"/>
          </w:tcPr>
          <w:p w14:paraId="516B2411" w14:textId="796F03BC" w:rsidR="00C834E0" w:rsidRDefault="002924EC">
            <w:pPr>
              <w:jc w:val="center"/>
              <w:textAlignment w:val="center"/>
              <w:rPr>
                <w:rFonts w:eastAsia="MS PGothic"/>
                <w:kern w:val="24"/>
              </w:rPr>
            </w:pPr>
            <w:r>
              <w:rPr>
                <w:rFonts w:eastAsia="MS PGothic"/>
                <w:kern w:val="24"/>
              </w:rPr>
              <w:t>8.</w:t>
            </w:r>
          </w:p>
        </w:tc>
        <w:tc>
          <w:tcPr>
            <w:tcW w:w="3763" w:type="dxa"/>
            <w:tcMar>
              <w:top w:w="20" w:type="dxa"/>
              <w:left w:w="20" w:type="dxa"/>
              <w:bottom w:w="0" w:type="dxa"/>
              <w:right w:w="20" w:type="dxa"/>
            </w:tcMar>
            <w:vAlign w:val="center"/>
          </w:tcPr>
          <w:p w14:paraId="16539059" w14:textId="569EF06D" w:rsidR="00C834E0" w:rsidRDefault="00E30DCE">
            <w:pPr>
              <w:textAlignment w:val="center"/>
              <w:rPr>
                <w:rFonts w:eastAsia="MS PGothic"/>
                <w:kern w:val="24"/>
              </w:rPr>
            </w:pPr>
            <w:r>
              <w:rPr>
                <w:szCs w:val="22"/>
              </w:rPr>
              <w:t>Garažų paskirties objektai (fizinių asmenų)</w:t>
            </w:r>
          </w:p>
        </w:tc>
        <w:tc>
          <w:tcPr>
            <w:tcW w:w="1985" w:type="dxa"/>
            <w:tcMar>
              <w:top w:w="20" w:type="dxa"/>
              <w:left w:w="20" w:type="dxa"/>
              <w:bottom w:w="0" w:type="dxa"/>
              <w:right w:w="20" w:type="dxa"/>
            </w:tcMar>
            <w:vAlign w:val="center"/>
          </w:tcPr>
          <w:p w14:paraId="1ED55697" w14:textId="457F7D70" w:rsidR="00C834E0" w:rsidRDefault="00E30DCE">
            <w:pPr>
              <w:ind w:right="42"/>
              <w:jc w:val="center"/>
              <w:textAlignment w:val="bottom"/>
            </w:pPr>
            <w:r>
              <w:t>NT objekto skaičius, vnt.</w:t>
            </w:r>
          </w:p>
        </w:tc>
        <w:tc>
          <w:tcPr>
            <w:tcW w:w="1842" w:type="dxa"/>
            <w:vMerge/>
            <w:tcMar>
              <w:top w:w="20" w:type="dxa"/>
              <w:left w:w="20" w:type="dxa"/>
              <w:bottom w:w="0" w:type="dxa"/>
              <w:right w:w="20" w:type="dxa"/>
            </w:tcMar>
            <w:vAlign w:val="bottom"/>
          </w:tcPr>
          <w:p w14:paraId="7967916E" w14:textId="77777777" w:rsidR="00C834E0" w:rsidRDefault="00C834E0">
            <w:pPr>
              <w:jc w:val="center"/>
              <w:textAlignment w:val="center"/>
              <w:rPr>
                <w:rFonts w:eastAsia="MS PGothic"/>
                <w:kern w:val="24"/>
              </w:rPr>
            </w:pPr>
          </w:p>
        </w:tc>
        <w:tc>
          <w:tcPr>
            <w:tcW w:w="1701" w:type="dxa"/>
            <w:vAlign w:val="bottom"/>
          </w:tcPr>
          <w:p w14:paraId="15431A1B" w14:textId="0272FBFE" w:rsidR="00E30DCE" w:rsidRPr="006D14A0" w:rsidRDefault="00E30DCE" w:rsidP="006D14A0">
            <w:pPr>
              <w:jc w:val="center"/>
              <w:textAlignment w:val="center"/>
            </w:pPr>
            <w:r>
              <w:t>NT objekto  skaičius, vnt.</w:t>
            </w:r>
          </w:p>
        </w:tc>
      </w:tr>
      <w:tr w:rsidR="00C834E0" w14:paraId="6C3FFF6C" w14:textId="77777777" w:rsidTr="00671A6D">
        <w:trPr>
          <w:trHeight w:val="44"/>
        </w:trPr>
        <w:tc>
          <w:tcPr>
            <w:tcW w:w="510" w:type="dxa"/>
            <w:vAlign w:val="center"/>
          </w:tcPr>
          <w:p w14:paraId="41126E36" w14:textId="77777777" w:rsidR="00C834E0" w:rsidRDefault="002924EC">
            <w:pPr>
              <w:jc w:val="center"/>
              <w:textAlignment w:val="center"/>
              <w:rPr>
                <w:rFonts w:eastAsia="MS PGothic"/>
                <w:kern w:val="24"/>
              </w:rPr>
            </w:pPr>
            <w:r>
              <w:rPr>
                <w:rFonts w:eastAsia="MS PGothic"/>
                <w:kern w:val="24"/>
              </w:rPr>
              <w:t>9.</w:t>
            </w:r>
          </w:p>
        </w:tc>
        <w:tc>
          <w:tcPr>
            <w:tcW w:w="3763" w:type="dxa"/>
            <w:tcMar>
              <w:top w:w="20" w:type="dxa"/>
              <w:left w:w="20" w:type="dxa"/>
              <w:bottom w:w="0" w:type="dxa"/>
              <w:right w:w="20" w:type="dxa"/>
            </w:tcMar>
            <w:vAlign w:val="center"/>
            <w:hideMark/>
          </w:tcPr>
          <w:p w14:paraId="7B1AEE6C" w14:textId="77777777" w:rsidR="00C834E0" w:rsidRDefault="002924EC">
            <w:pPr>
              <w:textAlignment w:val="center"/>
              <w:rPr>
                <w:rFonts w:eastAsia="MS PGothic"/>
                <w:kern w:val="24"/>
              </w:rPr>
            </w:pPr>
            <w:r>
              <w:rPr>
                <w:rFonts w:eastAsia="MS PGothic"/>
                <w:kern w:val="24"/>
              </w:rPr>
              <w:t>Gamybos, pramonės paskirties objektai</w:t>
            </w:r>
          </w:p>
        </w:tc>
        <w:tc>
          <w:tcPr>
            <w:tcW w:w="1985" w:type="dxa"/>
            <w:tcMar>
              <w:top w:w="20" w:type="dxa"/>
              <w:left w:w="20" w:type="dxa"/>
              <w:bottom w:w="0" w:type="dxa"/>
              <w:right w:w="20" w:type="dxa"/>
            </w:tcMar>
            <w:hideMark/>
          </w:tcPr>
          <w:p w14:paraId="53399926"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63B520A4" w14:textId="77777777" w:rsidR="00C834E0" w:rsidRDefault="00C834E0">
            <w:pPr>
              <w:jc w:val="center"/>
              <w:textAlignment w:val="center"/>
              <w:rPr>
                <w:rFonts w:eastAsia="MS PGothic"/>
                <w:kern w:val="24"/>
              </w:rPr>
            </w:pPr>
          </w:p>
        </w:tc>
        <w:tc>
          <w:tcPr>
            <w:tcW w:w="1701" w:type="dxa"/>
            <w:vAlign w:val="center"/>
          </w:tcPr>
          <w:p w14:paraId="36B22B9D" w14:textId="77777777" w:rsidR="00C834E0" w:rsidRDefault="002924EC" w:rsidP="006D14A0">
            <w:pPr>
              <w:ind w:right="94"/>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4E28D465" w14:textId="77777777" w:rsidTr="00671A6D">
        <w:trPr>
          <w:trHeight w:val="44"/>
        </w:trPr>
        <w:tc>
          <w:tcPr>
            <w:tcW w:w="510" w:type="dxa"/>
            <w:vAlign w:val="center"/>
          </w:tcPr>
          <w:p w14:paraId="6E36C6D2" w14:textId="77777777" w:rsidR="00C834E0" w:rsidRDefault="002924EC">
            <w:pPr>
              <w:jc w:val="center"/>
              <w:textAlignment w:val="center"/>
              <w:rPr>
                <w:rFonts w:eastAsia="MS PGothic"/>
                <w:kern w:val="24"/>
              </w:rPr>
            </w:pPr>
            <w:r>
              <w:rPr>
                <w:rFonts w:eastAsia="MS PGothic"/>
                <w:kern w:val="24"/>
              </w:rPr>
              <w:t>10.</w:t>
            </w:r>
          </w:p>
        </w:tc>
        <w:tc>
          <w:tcPr>
            <w:tcW w:w="3763" w:type="dxa"/>
            <w:tcMar>
              <w:top w:w="20" w:type="dxa"/>
              <w:left w:w="20" w:type="dxa"/>
              <w:bottom w:w="0" w:type="dxa"/>
              <w:right w:w="20" w:type="dxa"/>
            </w:tcMar>
            <w:vAlign w:val="center"/>
            <w:hideMark/>
          </w:tcPr>
          <w:p w14:paraId="46765868" w14:textId="77777777" w:rsidR="00C834E0" w:rsidRDefault="002924EC">
            <w:pPr>
              <w:textAlignment w:val="center"/>
              <w:rPr>
                <w:rFonts w:eastAsia="MS PGothic"/>
                <w:kern w:val="24"/>
              </w:rPr>
            </w:pPr>
            <w:r>
              <w:rPr>
                <w:rFonts w:eastAsia="MS PGothic"/>
                <w:kern w:val="24"/>
              </w:rPr>
              <w:t>Sandėliavimo paskirties objektai</w:t>
            </w:r>
          </w:p>
        </w:tc>
        <w:tc>
          <w:tcPr>
            <w:tcW w:w="1985" w:type="dxa"/>
            <w:tcMar>
              <w:top w:w="20" w:type="dxa"/>
              <w:left w:w="20" w:type="dxa"/>
              <w:bottom w:w="0" w:type="dxa"/>
              <w:right w:w="20" w:type="dxa"/>
            </w:tcMar>
            <w:hideMark/>
          </w:tcPr>
          <w:p w14:paraId="452A59D5" w14:textId="77777777" w:rsidR="00C834E0" w:rsidRDefault="002924EC">
            <w:pPr>
              <w:ind w:right="42"/>
              <w:jc w:val="center"/>
              <w:textAlignment w:val="bottom"/>
            </w:pPr>
            <w:r>
              <w:t>NT objekto skaičius, vnt.</w:t>
            </w:r>
          </w:p>
        </w:tc>
        <w:tc>
          <w:tcPr>
            <w:tcW w:w="1842" w:type="dxa"/>
            <w:tcMar>
              <w:top w:w="20" w:type="dxa"/>
              <w:left w:w="20" w:type="dxa"/>
              <w:bottom w:w="0" w:type="dxa"/>
              <w:right w:w="20" w:type="dxa"/>
            </w:tcMar>
            <w:vAlign w:val="bottom"/>
            <w:hideMark/>
          </w:tcPr>
          <w:p w14:paraId="04C5283C" w14:textId="77777777" w:rsidR="00C834E0" w:rsidRDefault="00C834E0">
            <w:pPr>
              <w:jc w:val="center"/>
              <w:textAlignment w:val="center"/>
              <w:rPr>
                <w:rFonts w:eastAsia="MS PGothic"/>
                <w:kern w:val="24"/>
              </w:rPr>
            </w:pPr>
          </w:p>
        </w:tc>
        <w:tc>
          <w:tcPr>
            <w:tcW w:w="1701" w:type="dxa"/>
            <w:vAlign w:val="bottom"/>
          </w:tcPr>
          <w:p w14:paraId="1AA52FD6" w14:textId="77777777" w:rsidR="00C834E0" w:rsidRDefault="002924EC">
            <w:pPr>
              <w:jc w:val="center"/>
              <w:textAlignment w:val="center"/>
              <w:rPr>
                <w:rFonts w:eastAsia="MS PGothic"/>
                <w:kern w:val="24"/>
              </w:rPr>
            </w:pPr>
            <w:r>
              <w:t>NT objekto  skaičius, vnt.</w:t>
            </w:r>
          </w:p>
        </w:tc>
      </w:tr>
      <w:tr w:rsidR="00C834E0" w14:paraId="6D735DE9" w14:textId="77777777" w:rsidTr="00671A6D">
        <w:trPr>
          <w:trHeight w:val="44"/>
        </w:trPr>
        <w:tc>
          <w:tcPr>
            <w:tcW w:w="510" w:type="dxa"/>
            <w:vAlign w:val="center"/>
          </w:tcPr>
          <w:p w14:paraId="0F69149D" w14:textId="77777777" w:rsidR="00C834E0" w:rsidRDefault="002924EC">
            <w:pPr>
              <w:jc w:val="center"/>
              <w:textAlignment w:val="center"/>
              <w:rPr>
                <w:rFonts w:eastAsia="MS PGothic"/>
                <w:kern w:val="24"/>
              </w:rPr>
            </w:pPr>
            <w:r>
              <w:rPr>
                <w:rFonts w:eastAsia="MS PGothic"/>
                <w:kern w:val="24"/>
              </w:rPr>
              <w:t>11.</w:t>
            </w:r>
          </w:p>
        </w:tc>
        <w:tc>
          <w:tcPr>
            <w:tcW w:w="3763" w:type="dxa"/>
            <w:tcMar>
              <w:top w:w="20" w:type="dxa"/>
              <w:left w:w="20" w:type="dxa"/>
              <w:bottom w:w="0" w:type="dxa"/>
              <w:right w:w="20" w:type="dxa"/>
            </w:tcMar>
            <w:vAlign w:val="center"/>
            <w:hideMark/>
          </w:tcPr>
          <w:p w14:paraId="4D48906B" w14:textId="77777777" w:rsidR="00C834E0" w:rsidRDefault="002924EC">
            <w:pPr>
              <w:textAlignment w:val="center"/>
              <w:rPr>
                <w:rFonts w:eastAsia="MS PGothic"/>
                <w:kern w:val="24"/>
              </w:rPr>
            </w:pPr>
            <w:r>
              <w:rPr>
                <w:rFonts w:eastAsia="MS PGothic"/>
                <w:kern w:val="24"/>
              </w:rPr>
              <w:t>Kultūros paskirties objektai</w:t>
            </w:r>
          </w:p>
        </w:tc>
        <w:tc>
          <w:tcPr>
            <w:tcW w:w="1985" w:type="dxa"/>
            <w:tcMar>
              <w:top w:w="20" w:type="dxa"/>
              <w:left w:w="20" w:type="dxa"/>
              <w:bottom w:w="0" w:type="dxa"/>
              <w:right w:w="20" w:type="dxa"/>
            </w:tcMar>
            <w:hideMark/>
          </w:tcPr>
          <w:p w14:paraId="73D93A5A" w14:textId="77777777" w:rsidR="00C834E0" w:rsidRDefault="002924EC">
            <w:pPr>
              <w:ind w:right="42"/>
              <w:jc w:val="center"/>
              <w:textAlignment w:val="bottom"/>
            </w:pPr>
            <w:r>
              <w:t>NT objekto plotas, m</w:t>
            </w:r>
            <w:r>
              <w:rPr>
                <w:vertAlign w:val="superscript"/>
              </w:rPr>
              <w:t>2</w:t>
            </w:r>
          </w:p>
        </w:tc>
        <w:tc>
          <w:tcPr>
            <w:tcW w:w="1842" w:type="dxa"/>
            <w:vMerge w:val="restart"/>
            <w:tcMar>
              <w:top w:w="20" w:type="dxa"/>
              <w:left w:w="20" w:type="dxa"/>
              <w:bottom w:w="0" w:type="dxa"/>
              <w:right w:w="20" w:type="dxa"/>
            </w:tcMar>
            <w:vAlign w:val="bottom"/>
            <w:hideMark/>
          </w:tcPr>
          <w:p w14:paraId="6FA07498" w14:textId="77777777" w:rsidR="00C834E0" w:rsidRDefault="00C834E0">
            <w:pPr>
              <w:jc w:val="center"/>
              <w:textAlignment w:val="center"/>
              <w:rPr>
                <w:rFonts w:eastAsia="MS PGothic"/>
                <w:kern w:val="24"/>
              </w:rPr>
            </w:pPr>
          </w:p>
        </w:tc>
        <w:tc>
          <w:tcPr>
            <w:tcW w:w="1701" w:type="dxa"/>
            <w:vMerge w:val="restart"/>
            <w:vAlign w:val="center"/>
          </w:tcPr>
          <w:p w14:paraId="79A5EC9E" w14:textId="77777777" w:rsidR="00C834E0" w:rsidRDefault="002924EC">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0895CAAC" w14:textId="77777777" w:rsidTr="00671A6D">
        <w:trPr>
          <w:trHeight w:val="44"/>
        </w:trPr>
        <w:tc>
          <w:tcPr>
            <w:tcW w:w="510" w:type="dxa"/>
            <w:vAlign w:val="center"/>
          </w:tcPr>
          <w:p w14:paraId="7DE69EDD" w14:textId="77777777" w:rsidR="00C834E0" w:rsidRDefault="002924EC">
            <w:pPr>
              <w:jc w:val="center"/>
              <w:textAlignment w:val="center"/>
              <w:rPr>
                <w:rFonts w:eastAsia="MS PGothic"/>
                <w:kern w:val="24"/>
              </w:rPr>
            </w:pPr>
            <w:r>
              <w:rPr>
                <w:rFonts w:eastAsia="MS PGothic"/>
                <w:kern w:val="24"/>
              </w:rPr>
              <w:t>12.</w:t>
            </w:r>
          </w:p>
        </w:tc>
        <w:tc>
          <w:tcPr>
            <w:tcW w:w="3763" w:type="dxa"/>
            <w:tcMar>
              <w:top w:w="20" w:type="dxa"/>
              <w:left w:w="20" w:type="dxa"/>
              <w:bottom w:w="0" w:type="dxa"/>
              <w:right w:w="20" w:type="dxa"/>
            </w:tcMar>
            <w:vAlign w:val="center"/>
            <w:hideMark/>
          </w:tcPr>
          <w:p w14:paraId="136981CB" w14:textId="77777777" w:rsidR="00C834E0" w:rsidRDefault="002924EC">
            <w:pPr>
              <w:textAlignment w:val="center"/>
              <w:rPr>
                <w:rFonts w:eastAsia="MS PGothic"/>
                <w:kern w:val="24"/>
              </w:rPr>
            </w:pPr>
            <w:r>
              <w:rPr>
                <w:rFonts w:eastAsia="MS PGothic"/>
                <w:kern w:val="24"/>
              </w:rPr>
              <w:t>Mokslo paskirties objektai</w:t>
            </w:r>
          </w:p>
        </w:tc>
        <w:tc>
          <w:tcPr>
            <w:tcW w:w="1985" w:type="dxa"/>
            <w:tcMar>
              <w:top w:w="20" w:type="dxa"/>
              <w:left w:w="20" w:type="dxa"/>
              <w:bottom w:w="0" w:type="dxa"/>
              <w:right w:w="20" w:type="dxa"/>
            </w:tcMar>
            <w:hideMark/>
          </w:tcPr>
          <w:p w14:paraId="51A505D0"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42DCD7D3" w14:textId="77777777" w:rsidR="00C834E0" w:rsidRDefault="00C834E0">
            <w:pPr>
              <w:jc w:val="center"/>
              <w:textAlignment w:val="center"/>
              <w:rPr>
                <w:rFonts w:eastAsia="MS PGothic"/>
                <w:kern w:val="24"/>
              </w:rPr>
            </w:pPr>
          </w:p>
        </w:tc>
        <w:tc>
          <w:tcPr>
            <w:tcW w:w="1701" w:type="dxa"/>
            <w:vMerge/>
            <w:vAlign w:val="bottom"/>
          </w:tcPr>
          <w:p w14:paraId="2D509CA2" w14:textId="77777777" w:rsidR="00C834E0" w:rsidRDefault="00C834E0">
            <w:pPr>
              <w:jc w:val="center"/>
              <w:textAlignment w:val="center"/>
              <w:rPr>
                <w:rFonts w:eastAsia="MS PGothic"/>
                <w:kern w:val="24"/>
              </w:rPr>
            </w:pPr>
          </w:p>
        </w:tc>
      </w:tr>
      <w:tr w:rsidR="00C834E0" w14:paraId="282131C5" w14:textId="77777777" w:rsidTr="00671A6D">
        <w:trPr>
          <w:trHeight w:val="44"/>
        </w:trPr>
        <w:tc>
          <w:tcPr>
            <w:tcW w:w="510" w:type="dxa"/>
            <w:vAlign w:val="center"/>
          </w:tcPr>
          <w:p w14:paraId="758CD776" w14:textId="77777777" w:rsidR="00C834E0" w:rsidRDefault="002924EC">
            <w:pPr>
              <w:jc w:val="center"/>
              <w:textAlignment w:val="center"/>
              <w:rPr>
                <w:rFonts w:eastAsia="MS PGothic"/>
                <w:kern w:val="24"/>
              </w:rPr>
            </w:pPr>
            <w:r>
              <w:rPr>
                <w:rFonts w:eastAsia="MS PGothic"/>
                <w:kern w:val="24"/>
              </w:rPr>
              <w:t>13.</w:t>
            </w:r>
          </w:p>
        </w:tc>
        <w:tc>
          <w:tcPr>
            <w:tcW w:w="3763" w:type="dxa"/>
            <w:tcMar>
              <w:top w:w="20" w:type="dxa"/>
              <w:left w:w="20" w:type="dxa"/>
              <w:bottom w:w="0" w:type="dxa"/>
              <w:right w:w="20" w:type="dxa"/>
            </w:tcMar>
            <w:vAlign w:val="center"/>
            <w:hideMark/>
          </w:tcPr>
          <w:p w14:paraId="3732C5CD" w14:textId="77777777" w:rsidR="00C834E0" w:rsidRDefault="002924EC">
            <w:pPr>
              <w:textAlignment w:val="center"/>
              <w:rPr>
                <w:rFonts w:eastAsia="MS PGothic"/>
                <w:kern w:val="24"/>
              </w:rPr>
            </w:pPr>
            <w:r>
              <w:rPr>
                <w:rFonts w:eastAsia="MS PGothic"/>
                <w:kern w:val="24"/>
              </w:rPr>
              <w:t>Gydymo paskirties objektai</w:t>
            </w:r>
          </w:p>
        </w:tc>
        <w:tc>
          <w:tcPr>
            <w:tcW w:w="1985" w:type="dxa"/>
            <w:tcMar>
              <w:top w:w="20" w:type="dxa"/>
              <w:left w:w="20" w:type="dxa"/>
              <w:bottom w:w="0" w:type="dxa"/>
              <w:right w:w="20" w:type="dxa"/>
            </w:tcMar>
            <w:hideMark/>
          </w:tcPr>
          <w:p w14:paraId="31DB0DBC"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3BAAAAFB" w14:textId="77777777" w:rsidR="00C834E0" w:rsidRDefault="00C834E0">
            <w:pPr>
              <w:jc w:val="center"/>
              <w:textAlignment w:val="center"/>
              <w:rPr>
                <w:rFonts w:eastAsia="MS PGothic"/>
                <w:kern w:val="24"/>
              </w:rPr>
            </w:pPr>
          </w:p>
        </w:tc>
        <w:tc>
          <w:tcPr>
            <w:tcW w:w="1701" w:type="dxa"/>
            <w:vMerge/>
            <w:vAlign w:val="bottom"/>
          </w:tcPr>
          <w:p w14:paraId="1D6E362E" w14:textId="77777777" w:rsidR="00C834E0" w:rsidRDefault="00C834E0">
            <w:pPr>
              <w:jc w:val="center"/>
              <w:textAlignment w:val="center"/>
              <w:rPr>
                <w:rFonts w:eastAsia="MS PGothic"/>
                <w:kern w:val="24"/>
              </w:rPr>
            </w:pPr>
          </w:p>
        </w:tc>
      </w:tr>
      <w:tr w:rsidR="00C834E0" w14:paraId="1C4009D3" w14:textId="77777777" w:rsidTr="00671A6D">
        <w:trPr>
          <w:trHeight w:val="44"/>
        </w:trPr>
        <w:tc>
          <w:tcPr>
            <w:tcW w:w="510" w:type="dxa"/>
            <w:vAlign w:val="center"/>
          </w:tcPr>
          <w:p w14:paraId="1C7F08BE" w14:textId="77777777" w:rsidR="00C834E0" w:rsidRDefault="002924EC">
            <w:pPr>
              <w:jc w:val="center"/>
              <w:textAlignment w:val="center"/>
              <w:rPr>
                <w:rFonts w:eastAsia="MS PGothic"/>
                <w:kern w:val="24"/>
              </w:rPr>
            </w:pPr>
            <w:r>
              <w:rPr>
                <w:rFonts w:eastAsia="MS PGothic"/>
                <w:kern w:val="24"/>
              </w:rPr>
              <w:t>14.</w:t>
            </w:r>
          </w:p>
        </w:tc>
        <w:tc>
          <w:tcPr>
            <w:tcW w:w="3763" w:type="dxa"/>
            <w:tcMar>
              <w:top w:w="20" w:type="dxa"/>
              <w:left w:w="20" w:type="dxa"/>
              <w:bottom w:w="0" w:type="dxa"/>
              <w:right w:w="20" w:type="dxa"/>
            </w:tcMar>
            <w:vAlign w:val="center"/>
            <w:hideMark/>
          </w:tcPr>
          <w:p w14:paraId="507F2103" w14:textId="77777777" w:rsidR="00C834E0" w:rsidRDefault="002924EC">
            <w:pPr>
              <w:textAlignment w:val="center"/>
              <w:rPr>
                <w:rFonts w:eastAsia="MS PGothic"/>
                <w:kern w:val="24"/>
              </w:rPr>
            </w:pPr>
            <w:r>
              <w:rPr>
                <w:rFonts w:eastAsia="MS PGothic"/>
                <w:kern w:val="24"/>
              </w:rPr>
              <w:t>Poilsio paskirties objektai</w:t>
            </w:r>
          </w:p>
        </w:tc>
        <w:tc>
          <w:tcPr>
            <w:tcW w:w="1985" w:type="dxa"/>
            <w:tcMar>
              <w:top w:w="20" w:type="dxa"/>
              <w:left w:w="20" w:type="dxa"/>
              <w:bottom w:w="0" w:type="dxa"/>
              <w:right w:w="20" w:type="dxa"/>
            </w:tcMar>
            <w:hideMark/>
          </w:tcPr>
          <w:p w14:paraId="38224E93"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172D391E" w14:textId="77777777" w:rsidR="00C834E0" w:rsidRDefault="00C834E0">
            <w:pPr>
              <w:jc w:val="center"/>
              <w:textAlignment w:val="center"/>
              <w:rPr>
                <w:rFonts w:eastAsia="MS PGothic"/>
                <w:kern w:val="24"/>
              </w:rPr>
            </w:pPr>
          </w:p>
        </w:tc>
        <w:tc>
          <w:tcPr>
            <w:tcW w:w="1701" w:type="dxa"/>
            <w:vMerge/>
            <w:vAlign w:val="bottom"/>
          </w:tcPr>
          <w:p w14:paraId="3CF4F3F6" w14:textId="77777777" w:rsidR="00C834E0" w:rsidRDefault="00C834E0">
            <w:pPr>
              <w:jc w:val="center"/>
              <w:textAlignment w:val="center"/>
              <w:rPr>
                <w:rFonts w:eastAsia="MS PGothic"/>
                <w:kern w:val="24"/>
              </w:rPr>
            </w:pPr>
          </w:p>
        </w:tc>
      </w:tr>
      <w:tr w:rsidR="00C834E0" w14:paraId="3FB7435D" w14:textId="77777777" w:rsidTr="00671A6D">
        <w:trPr>
          <w:trHeight w:val="44"/>
        </w:trPr>
        <w:tc>
          <w:tcPr>
            <w:tcW w:w="510" w:type="dxa"/>
            <w:vAlign w:val="center"/>
          </w:tcPr>
          <w:p w14:paraId="5FC594E1" w14:textId="77777777" w:rsidR="00C834E0" w:rsidRDefault="002924EC">
            <w:pPr>
              <w:jc w:val="center"/>
              <w:textAlignment w:val="center"/>
              <w:rPr>
                <w:rFonts w:eastAsia="MS PGothic"/>
                <w:kern w:val="24"/>
              </w:rPr>
            </w:pPr>
            <w:r>
              <w:rPr>
                <w:rFonts w:eastAsia="MS PGothic"/>
                <w:kern w:val="24"/>
              </w:rPr>
              <w:t>15.</w:t>
            </w:r>
          </w:p>
        </w:tc>
        <w:tc>
          <w:tcPr>
            <w:tcW w:w="3763" w:type="dxa"/>
            <w:tcMar>
              <w:top w:w="20" w:type="dxa"/>
              <w:left w:w="20" w:type="dxa"/>
              <w:bottom w:w="0" w:type="dxa"/>
              <w:right w:w="20" w:type="dxa"/>
            </w:tcMar>
            <w:vAlign w:val="center"/>
            <w:hideMark/>
          </w:tcPr>
          <w:p w14:paraId="39ED628A" w14:textId="77777777" w:rsidR="00C834E0" w:rsidRDefault="002924EC">
            <w:pPr>
              <w:textAlignment w:val="center"/>
              <w:rPr>
                <w:rFonts w:eastAsia="MS PGothic"/>
                <w:kern w:val="24"/>
              </w:rPr>
            </w:pPr>
            <w:r>
              <w:rPr>
                <w:rFonts w:eastAsia="MS PGothic"/>
                <w:kern w:val="24"/>
              </w:rPr>
              <w:t>Sporto paskirties objektai</w:t>
            </w:r>
          </w:p>
        </w:tc>
        <w:tc>
          <w:tcPr>
            <w:tcW w:w="1985" w:type="dxa"/>
            <w:tcMar>
              <w:top w:w="20" w:type="dxa"/>
              <w:left w:w="20" w:type="dxa"/>
              <w:bottom w:w="0" w:type="dxa"/>
              <w:right w:w="20" w:type="dxa"/>
            </w:tcMar>
            <w:hideMark/>
          </w:tcPr>
          <w:p w14:paraId="62EA2A10"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4C5C9129" w14:textId="77777777" w:rsidR="00C834E0" w:rsidRDefault="00C834E0">
            <w:pPr>
              <w:jc w:val="center"/>
              <w:textAlignment w:val="center"/>
              <w:rPr>
                <w:rFonts w:eastAsia="MS PGothic"/>
                <w:kern w:val="24"/>
              </w:rPr>
            </w:pPr>
          </w:p>
        </w:tc>
        <w:tc>
          <w:tcPr>
            <w:tcW w:w="1701" w:type="dxa"/>
            <w:vMerge/>
            <w:vAlign w:val="bottom"/>
          </w:tcPr>
          <w:p w14:paraId="1639BA92" w14:textId="77777777" w:rsidR="00C834E0" w:rsidRDefault="00C834E0">
            <w:pPr>
              <w:jc w:val="center"/>
              <w:textAlignment w:val="center"/>
              <w:rPr>
                <w:rFonts w:eastAsia="MS PGothic"/>
                <w:kern w:val="24"/>
              </w:rPr>
            </w:pPr>
          </w:p>
        </w:tc>
      </w:tr>
      <w:tr w:rsidR="00C834E0" w14:paraId="0762A703" w14:textId="77777777" w:rsidTr="00671A6D">
        <w:trPr>
          <w:trHeight w:val="44"/>
        </w:trPr>
        <w:tc>
          <w:tcPr>
            <w:tcW w:w="510" w:type="dxa"/>
            <w:vAlign w:val="center"/>
          </w:tcPr>
          <w:p w14:paraId="74A015D5" w14:textId="77777777" w:rsidR="00C834E0" w:rsidRDefault="002924EC">
            <w:pPr>
              <w:jc w:val="center"/>
              <w:textAlignment w:val="center"/>
              <w:rPr>
                <w:rFonts w:eastAsia="MS PGothic"/>
                <w:kern w:val="24"/>
              </w:rPr>
            </w:pPr>
            <w:r>
              <w:rPr>
                <w:rFonts w:eastAsia="MS PGothic"/>
                <w:kern w:val="24"/>
              </w:rPr>
              <w:t>16.</w:t>
            </w:r>
          </w:p>
        </w:tc>
        <w:tc>
          <w:tcPr>
            <w:tcW w:w="3763" w:type="dxa"/>
            <w:tcMar>
              <w:top w:w="20" w:type="dxa"/>
              <w:left w:w="20" w:type="dxa"/>
              <w:bottom w:w="0" w:type="dxa"/>
              <w:right w:w="20" w:type="dxa"/>
            </w:tcMar>
            <w:vAlign w:val="center"/>
            <w:hideMark/>
          </w:tcPr>
          <w:p w14:paraId="3C727E6C" w14:textId="77777777" w:rsidR="00C834E0" w:rsidRDefault="002924EC">
            <w:pPr>
              <w:textAlignment w:val="center"/>
              <w:rPr>
                <w:rFonts w:eastAsia="MS PGothic"/>
                <w:kern w:val="24"/>
              </w:rPr>
            </w:pPr>
            <w:r>
              <w:rPr>
                <w:rFonts w:eastAsia="MS PGothic"/>
                <w:kern w:val="24"/>
              </w:rPr>
              <w:t>Religinės paskirties objektai</w:t>
            </w:r>
          </w:p>
        </w:tc>
        <w:tc>
          <w:tcPr>
            <w:tcW w:w="1985" w:type="dxa"/>
            <w:tcMar>
              <w:top w:w="20" w:type="dxa"/>
              <w:left w:w="20" w:type="dxa"/>
              <w:bottom w:w="0" w:type="dxa"/>
              <w:right w:w="20" w:type="dxa"/>
            </w:tcMar>
            <w:hideMark/>
          </w:tcPr>
          <w:p w14:paraId="0F68BA65"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3FC38145" w14:textId="77777777" w:rsidR="00C834E0" w:rsidRDefault="00C834E0">
            <w:pPr>
              <w:jc w:val="center"/>
              <w:textAlignment w:val="center"/>
              <w:rPr>
                <w:rFonts w:eastAsia="MS PGothic"/>
                <w:kern w:val="24"/>
              </w:rPr>
            </w:pPr>
          </w:p>
        </w:tc>
        <w:tc>
          <w:tcPr>
            <w:tcW w:w="1701" w:type="dxa"/>
            <w:vMerge/>
            <w:vAlign w:val="bottom"/>
          </w:tcPr>
          <w:p w14:paraId="4A42FFF8" w14:textId="77777777" w:rsidR="00C834E0" w:rsidRDefault="00C834E0">
            <w:pPr>
              <w:jc w:val="center"/>
              <w:textAlignment w:val="center"/>
              <w:rPr>
                <w:rFonts w:eastAsia="MS PGothic"/>
                <w:kern w:val="24"/>
              </w:rPr>
            </w:pPr>
          </w:p>
        </w:tc>
      </w:tr>
      <w:tr w:rsidR="00C834E0" w14:paraId="3BEFE625" w14:textId="77777777" w:rsidTr="00671A6D">
        <w:trPr>
          <w:trHeight w:val="44"/>
        </w:trPr>
        <w:tc>
          <w:tcPr>
            <w:tcW w:w="510" w:type="dxa"/>
            <w:vAlign w:val="center"/>
          </w:tcPr>
          <w:p w14:paraId="6EADD05D" w14:textId="77777777" w:rsidR="00C834E0" w:rsidRDefault="002924EC">
            <w:pPr>
              <w:jc w:val="center"/>
              <w:textAlignment w:val="center"/>
              <w:rPr>
                <w:rFonts w:eastAsia="MS PGothic"/>
                <w:kern w:val="24"/>
              </w:rPr>
            </w:pPr>
            <w:r>
              <w:rPr>
                <w:rFonts w:eastAsia="MS PGothic"/>
                <w:kern w:val="24"/>
              </w:rPr>
              <w:lastRenderedPageBreak/>
              <w:t>17.</w:t>
            </w:r>
          </w:p>
        </w:tc>
        <w:tc>
          <w:tcPr>
            <w:tcW w:w="3763" w:type="dxa"/>
            <w:tcMar>
              <w:top w:w="20" w:type="dxa"/>
              <w:left w:w="20" w:type="dxa"/>
              <w:bottom w:w="0" w:type="dxa"/>
              <w:right w:w="20" w:type="dxa"/>
            </w:tcMar>
            <w:vAlign w:val="center"/>
            <w:hideMark/>
          </w:tcPr>
          <w:p w14:paraId="1D1F7B6B" w14:textId="77777777" w:rsidR="00C834E0" w:rsidRDefault="002924EC">
            <w:pPr>
              <w:textAlignment w:val="center"/>
              <w:rPr>
                <w:rFonts w:eastAsia="MS PGothic"/>
                <w:kern w:val="24"/>
              </w:rPr>
            </w:pPr>
            <w:r>
              <w:rPr>
                <w:rFonts w:eastAsia="MS PGothic"/>
                <w:kern w:val="24"/>
              </w:rPr>
              <w:t>Specialiosios paskirties objektai</w:t>
            </w:r>
          </w:p>
        </w:tc>
        <w:tc>
          <w:tcPr>
            <w:tcW w:w="1985" w:type="dxa"/>
            <w:tcMar>
              <w:top w:w="20" w:type="dxa"/>
              <w:left w:w="20" w:type="dxa"/>
              <w:bottom w:w="0" w:type="dxa"/>
              <w:right w:w="20" w:type="dxa"/>
            </w:tcMar>
            <w:hideMark/>
          </w:tcPr>
          <w:p w14:paraId="5BCE869F"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1D0F57EF" w14:textId="77777777" w:rsidR="00C834E0" w:rsidRDefault="00C834E0">
            <w:pPr>
              <w:jc w:val="center"/>
              <w:textAlignment w:val="center"/>
              <w:rPr>
                <w:rFonts w:eastAsia="MS PGothic"/>
                <w:kern w:val="24"/>
              </w:rPr>
            </w:pPr>
          </w:p>
        </w:tc>
        <w:tc>
          <w:tcPr>
            <w:tcW w:w="1701" w:type="dxa"/>
            <w:vMerge/>
            <w:vAlign w:val="bottom"/>
          </w:tcPr>
          <w:p w14:paraId="70AD1AF4" w14:textId="77777777" w:rsidR="00C834E0" w:rsidRDefault="00C834E0">
            <w:pPr>
              <w:jc w:val="center"/>
              <w:textAlignment w:val="center"/>
              <w:rPr>
                <w:rFonts w:eastAsia="MS PGothic"/>
                <w:kern w:val="24"/>
              </w:rPr>
            </w:pPr>
          </w:p>
        </w:tc>
      </w:tr>
      <w:tr w:rsidR="00C834E0" w14:paraId="739E5E7A" w14:textId="77777777" w:rsidTr="00671A6D">
        <w:trPr>
          <w:trHeight w:val="44"/>
        </w:trPr>
        <w:tc>
          <w:tcPr>
            <w:tcW w:w="510" w:type="dxa"/>
            <w:vAlign w:val="center"/>
          </w:tcPr>
          <w:p w14:paraId="7D5CFBAB" w14:textId="77777777" w:rsidR="00C834E0" w:rsidRDefault="002924EC">
            <w:pPr>
              <w:jc w:val="center"/>
              <w:textAlignment w:val="center"/>
              <w:rPr>
                <w:rFonts w:eastAsia="MS PGothic"/>
                <w:kern w:val="24"/>
              </w:rPr>
            </w:pPr>
            <w:r>
              <w:rPr>
                <w:rFonts w:eastAsia="MS PGothic"/>
                <w:kern w:val="24"/>
              </w:rPr>
              <w:t>18.</w:t>
            </w:r>
          </w:p>
        </w:tc>
        <w:tc>
          <w:tcPr>
            <w:tcW w:w="3763" w:type="dxa"/>
            <w:tcMar>
              <w:top w:w="20" w:type="dxa"/>
              <w:left w:w="20" w:type="dxa"/>
              <w:bottom w:w="0" w:type="dxa"/>
              <w:right w:w="20" w:type="dxa"/>
            </w:tcMar>
            <w:vAlign w:val="center"/>
            <w:hideMark/>
          </w:tcPr>
          <w:p w14:paraId="732FD457" w14:textId="77777777" w:rsidR="00C834E0" w:rsidRDefault="002924EC">
            <w:pPr>
              <w:textAlignment w:val="center"/>
              <w:rPr>
                <w:rFonts w:eastAsia="MS PGothic"/>
                <w:kern w:val="24"/>
              </w:rPr>
            </w:pPr>
            <w:r>
              <w:rPr>
                <w:rFonts w:eastAsia="MS PGothic"/>
                <w:kern w:val="24"/>
              </w:rPr>
              <w:t>Sodų paskirties objektai</w:t>
            </w:r>
          </w:p>
        </w:tc>
        <w:tc>
          <w:tcPr>
            <w:tcW w:w="1985" w:type="dxa"/>
            <w:tcMar>
              <w:top w:w="20" w:type="dxa"/>
              <w:left w:w="20" w:type="dxa"/>
              <w:bottom w:w="0" w:type="dxa"/>
              <w:right w:w="20" w:type="dxa"/>
            </w:tcMar>
            <w:vAlign w:val="center"/>
            <w:hideMark/>
          </w:tcPr>
          <w:p w14:paraId="0CF20C50" w14:textId="77777777" w:rsidR="00C834E0" w:rsidRDefault="002924EC">
            <w:pPr>
              <w:ind w:right="42"/>
              <w:jc w:val="center"/>
              <w:textAlignment w:val="bottom"/>
            </w:pPr>
            <w:r>
              <w:t>NT objekto skaičius, vnt.</w:t>
            </w:r>
          </w:p>
        </w:tc>
        <w:tc>
          <w:tcPr>
            <w:tcW w:w="1842" w:type="dxa"/>
            <w:vMerge/>
            <w:tcMar>
              <w:top w:w="20" w:type="dxa"/>
              <w:left w:w="20" w:type="dxa"/>
              <w:bottom w:w="0" w:type="dxa"/>
              <w:right w:w="20" w:type="dxa"/>
            </w:tcMar>
            <w:vAlign w:val="bottom"/>
            <w:hideMark/>
          </w:tcPr>
          <w:p w14:paraId="3CCF1288" w14:textId="77777777" w:rsidR="00C834E0" w:rsidRDefault="00C834E0">
            <w:pPr>
              <w:jc w:val="center"/>
              <w:textAlignment w:val="center"/>
              <w:rPr>
                <w:rFonts w:eastAsia="MS PGothic"/>
                <w:kern w:val="24"/>
              </w:rPr>
            </w:pPr>
          </w:p>
        </w:tc>
        <w:tc>
          <w:tcPr>
            <w:tcW w:w="1701" w:type="dxa"/>
            <w:vAlign w:val="bottom"/>
          </w:tcPr>
          <w:p w14:paraId="6F06D175" w14:textId="77777777" w:rsidR="00C834E0" w:rsidRDefault="002924EC">
            <w:pPr>
              <w:jc w:val="center"/>
              <w:textAlignment w:val="center"/>
            </w:pPr>
            <w:r>
              <w:t>NT objekto  skaičius, vnt.</w:t>
            </w:r>
          </w:p>
        </w:tc>
      </w:tr>
      <w:tr w:rsidR="00734B63" w14:paraId="70F6736C" w14:textId="77777777" w:rsidTr="00671A6D">
        <w:trPr>
          <w:trHeight w:val="393"/>
        </w:trPr>
        <w:tc>
          <w:tcPr>
            <w:tcW w:w="510" w:type="dxa"/>
            <w:vAlign w:val="center"/>
          </w:tcPr>
          <w:p w14:paraId="72424D26" w14:textId="16391824" w:rsidR="00734B63" w:rsidRPr="00220E96" w:rsidRDefault="00547A98">
            <w:pPr>
              <w:jc w:val="center"/>
              <w:textAlignment w:val="center"/>
              <w:rPr>
                <w:rFonts w:eastAsia="MS PGothic"/>
                <w:kern w:val="24"/>
              </w:rPr>
            </w:pPr>
            <w:r>
              <w:rPr>
                <w:rFonts w:eastAsia="MS PGothic"/>
                <w:kern w:val="24"/>
                <w:lang w:val="en-US"/>
              </w:rPr>
              <w:t>19</w:t>
            </w:r>
            <w:r w:rsidR="00734B63" w:rsidRPr="00220E96">
              <w:rPr>
                <w:rFonts w:eastAsia="MS PGothic"/>
                <w:kern w:val="24"/>
              </w:rPr>
              <w:t>.</w:t>
            </w:r>
          </w:p>
        </w:tc>
        <w:tc>
          <w:tcPr>
            <w:tcW w:w="3763" w:type="dxa"/>
            <w:tcMar>
              <w:top w:w="20" w:type="dxa"/>
              <w:left w:w="20" w:type="dxa"/>
              <w:bottom w:w="0" w:type="dxa"/>
              <w:right w:w="20" w:type="dxa"/>
            </w:tcMar>
            <w:vAlign w:val="center"/>
          </w:tcPr>
          <w:p w14:paraId="7496AB01" w14:textId="1244BCBF" w:rsidR="00734B63" w:rsidRPr="00220E96" w:rsidRDefault="00734B63">
            <w:pPr>
              <w:textAlignment w:val="center"/>
              <w:rPr>
                <w:rFonts w:eastAsia="MS PGothic"/>
                <w:kern w:val="24"/>
              </w:rPr>
            </w:pPr>
            <w:r w:rsidRPr="00220E96">
              <w:rPr>
                <w:rFonts w:eastAsia="MS PGothic"/>
                <w:kern w:val="24"/>
              </w:rPr>
              <w:t>Kitos (ūkio) paskirties objektai</w:t>
            </w:r>
          </w:p>
        </w:tc>
        <w:tc>
          <w:tcPr>
            <w:tcW w:w="1985" w:type="dxa"/>
            <w:vMerge w:val="restart"/>
            <w:tcMar>
              <w:top w:w="20" w:type="dxa"/>
              <w:left w:w="20" w:type="dxa"/>
              <w:bottom w:w="0" w:type="dxa"/>
              <w:right w:w="20" w:type="dxa"/>
            </w:tcMar>
            <w:vAlign w:val="center"/>
          </w:tcPr>
          <w:p w14:paraId="532B3D79" w14:textId="77777777" w:rsidR="00734B63" w:rsidRDefault="00734B63">
            <w:pPr>
              <w:ind w:right="42"/>
              <w:jc w:val="center"/>
              <w:textAlignment w:val="bottom"/>
            </w:pPr>
            <w:r>
              <w:t>NT objekto skaičius, vnt.</w:t>
            </w:r>
          </w:p>
        </w:tc>
        <w:tc>
          <w:tcPr>
            <w:tcW w:w="1842" w:type="dxa"/>
            <w:vMerge w:val="restart"/>
            <w:tcMar>
              <w:top w:w="20" w:type="dxa"/>
              <w:left w:w="20" w:type="dxa"/>
              <w:bottom w:w="0" w:type="dxa"/>
              <w:right w:w="20" w:type="dxa"/>
            </w:tcMar>
            <w:vAlign w:val="center"/>
          </w:tcPr>
          <w:p w14:paraId="3CE22B64" w14:textId="77777777" w:rsidR="00734B63" w:rsidRDefault="00734B63">
            <w:pPr>
              <w:jc w:val="center"/>
              <w:textAlignment w:val="bottom"/>
            </w:pPr>
            <w:r>
              <w:rPr>
                <w:rFonts w:eastAsia="MS PGothic"/>
                <w:kern w:val="24"/>
              </w:rPr>
              <w:t>Konteinerių skaičius, tūris ir ištuštinimo dažnis</w:t>
            </w:r>
          </w:p>
        </w:tc>
        <w:tc>
          <w:tcPr>
            <w:tcW w:w="1701" w:type="dxa"/>
            <w:vMerge w:val="restart"/>
            <w:vAlign w:val="center"/>
          </w:tcPr>
          <w:p w14:paraId="4BA76C66" w14:textId="77777777" w:rsidR="00734B63" w:rsidRDefault="00734B63">
            <w:pPr>
              <w:ind w:right="94"/>
              <w:jc w:val="center"/>
              <w:textAlignment w:val="bottom"/>
            </w:pPr>
            <w:r>
              <w:t>NT objekto skaičius, vnt.</w:t>
            </w:r>
          </w:p>
        </w:tc>
      </w:tr>
      <w:tr w:rsidR="00734B63" w14:paraId="662DE6CC" w14:textId="77777777" w:rsidTr="00671A6D">
        <w:trPr>
          <w:trHeight w:val="240"/>
        </w:trPr>
        <w:tc>
          <w:tcPr>
            <w:tcW w:w="510" w:type="dxa"/>
            <w:vAlign w:val="center"/>
          </w:tcPr>
          <w:p w14:paraId="39B6E56E" w14:textId="20DF3420" w:rsidR="00734B63" w:rsidRPr="00220E96" w:rsidRDefault="00734B63">
            <w:pPr>
              <w:jc w:val="center"/>
              <w:textAlignment w:val="center"/>
              <w:rPr>
                <w:rFonts w:eastAsia="MS PGothic"/>
                <w:kern w:val="24"/>
              </w:rPr>
            </w:pPr>
            <w:r w:rsidRPr="00220E96">
              <w:rPr>
                <w:rFonts w:eastAsia="MS PGothic"/>
                <w:kern w:val="24"/>
              </w:rPr>
              <w:t>2</w:t>
            </w:r>
            <w:r w:rsidR="00547A98">
              <w:rPr>
                <w:rFonts w:eastAsia="MS PGothic"/>
                <w:kern w:val="24"/>
              </w:rPr>
              <w:t>0</w:t>
            </w:r>
            <w:r w:rsidRPr="00220E96">
              <w:rPr>
                <w:rFonts w:eastAsia="MS PGothic"/>
                <w:kern w:val="24"/>
              </w:rPr>
              <w:t>.</w:t>
            </w:r>
          </w:p>
        </w:tc>
        <w:tc>
          <w:tcPr>
            <w:tcW w:w="3763" w:type="dxa"/>
            <w:tcMar>
              <w:top w:w="20" w:type="dxa"/>
              <w:left w:w="20" w:type="dxa"/>
              <w:bottom w:w="0" w:type="dxa"/>
              <w:right w:w="20" w:type="dxa"/>
            </w:tcMar>
            <w:vAlign w:val="center"/>
          </w:tcPr>
          <w:p w14:paraId="388C75B8" w14:textId="2A02B4F5" w:rsidR="00734B63" w:rsidRPr="00220E96" w:rsidRDefault="00D9411A">
            <w:pPr>
              <w:textAlignment w:val="center"/>
              <w:rPr>
                <w:rFonts w:eastAsia="MS PGothic"/>
                <w:kern w:val="24"/>
              </w:rPr>
            </w:pPr>
            <w:r w:rsidRPr="00220E96">
              <w:t xml:space="preserve"> </w:t>
            </w:r>
            <w:r w:rsidR="00734B63" w:rsidRPr="00220E96">
              <w:t>Kitos (fermų) paskirties objektai</w:t>
            </w:r>
          </w:p>
        </w:tc>
        <w:tc>
          <w:tcPr>
            <w:tcW w:w="1985" w:type="dxa"/>
            <w:vMerge/>
            <w:tcMar>
              <w:top w:w="20" w:type="dxa"/>
              <w:left w:w="20" w:type="dxa"/>
              <w:bottom w:w="0" w:type="dxa"/>
              <w:right w:w="20" w:type="dxa"/>
            </w:tcMar>
            <w:vAlign w:val="center"/>
          </w:tcPr>
          <w:p w14:paraId="7F8CD5A1" w14:textId="77777777" w:rsidR="00734B63" w:rsidRDefault="00734B63">
            <w:pPr>
              <w:ind w:right="42"/>
              <w:jc w:val="center"/>
              <w:textAlignment w:val="bottom"/>
            </w:pPr>
          </w:p>
        </w:tc>
        <w:tc>
          <w:tcPr>
            <w:tcW w:w="1842" w:type="dxa"/>
            <w:vMerge/>
            <w:tcMar>
              <w:top w:w="20" w:type="dxa"/>
              <w:left w:w="20" w:type="dxa"/>
              <w:bottom w:w="0" w:type="dxa"/>
              <w:right w:w="20" w:type="dxa"/>
            </w:tcMar>
            <w:vAlign w:val="center"/>
          </w:tcPr>
          <w:p w14:paraId="58EC6DC2" w14:textId="77777777" w:rsidR="00734B63" w:rsidRDefault="00734B63">
            <w:pPr>
              <w:jc w:val="center"/>
              <w:textAlignment w:val="bottom"/>
            </w:pPr>
          </w:p>
        </w:tc>
        <w:tc>
          <w:tcPr>
            <w:tcW w:w="1701" w:type="dxa"/>
            <w:vMerge/>
            <w:vAlign w:val="center"/>
          </w:tcPr>
          <w:p w14:paraId="013B9774" w14:textId="77777777" w:rsidR="00734B63" w:rsidRDefault="00734B63">
            <w:pPr>
              <w:jc w:val="center"/>
              <w:textAlignment w:val="bottom"/>
            </w:pPr>
          </w:p>
        </w:tc>
      </w:tr>
      <w:tr w:rsidR="00547A98" w14:paraId="7A741553" w14:textId="77777777" w:rsidTr="00671A6D">
        <w:trPr>
          <w:trHeight w:val="44"/>
        </w:trPr>
        <w:tc>
          <w:tcPr>
            <w:tcW w:w="510" w:type="dxa"/>
            <w:vAlign w:val="center"/>
          </w:tcPr>
          <w:p w14:paraId="22DE2495" w14:textId="3B2E5C66" w:rsidR="00547A98" w:rsidRDefault="00547A98" w:rsidP="008C484B">
            <w:pPr>
              <w:jc w:val="center"/>
              <w:textAlignment w:val="center"/>
              <w:rPr>
                <w:rFonts w:eastAsia="MS PGothic"/>
                <w:kern w:val="24"/>
              </w:rPr>
            </w:pPr>
            <w:r>
              <w:rPr>
                <w:rFonts w:eastAsia="MS PGothic"/>
                <w:kern w:val="24"/>
              </w:rPr>
              <w:t>21.</w:t>
            </w:r>
          </w:p>
        </w:tc>
        <w:tc>
          <w:tcPr>
            <w:tcW w:w="3763" w:type="dxa"/>
            <w:tcMar>
              <w:top w:w="20" w:type="dxa"/>
              <w:left w:w="20" w:type="dxa"/>
              <w:bottom w:w="0" w:type="dxa"/>
              <w:right w:w="20" w:type="dxa"/>
            </w:tcMar>
            <w:vAlign w:val="center"/>
            <w:hideMark/>
          </w:tcPr>
          <w:p w14:paraId="3F2E26FE" w14:textId="3DA78860" w:rsidR="00547A98" w:rsidRDefault="00547A98" w:rsidP="008C484B">
            <w:pPr>
              <w:textAlignment w:val="center"/>
              <w:rPr>
                <w:rFonts w:eastAsia="MS PGothic"/>
                <w:kern w:val="24"/>
              </w:rPr>
            </w:pPr>
            <w:r>
              <w:rPr>
                <w:rFonts w:eastAsia="MS PGothic"/>
                <w:kern w:val="24"/>
              </w:rPr>
              <w:t>Kiti objektai</w:t>
            </w:r>
            <w:r w:rsidR="004631E8" w:rsidRPr="008B1769">
              <w:rPr>
                <w:rFonts w:eastAsia="MS PGothic"/>
                <w:kern w:val="24"/>
              </w:rPr>
              <w:t>*</w:t>
            </w:r>
          </w:p>
        </w:tc>
        <w:tc>
          <w:tcPr>
            <w:tcW w:w="1985" w:type="dxa"/>
            <w:tcMar>
              <w:top w:w="20" w:type="dxa"/>
              <w:left w:w="20" w:type="dxa"/>
              <w:bottom w:w="0" w:type="dxa"/>
              <w:right w:w="20" w:type="dxa"/>
            </w:tcMar>
            <w:vAlign w:val="center"/>
            <w:hideMark/>
          </w:tcPr>
          <w:p w14:paraId="689AC752" w14:textId="77777777" w:rsidR="00547A98" w:rsidRDefault="00547A98" w:rsidP="008C484B">
            <w:pPr>
              <w:ind w:right="42"/>
              <w:jc w:val="center"/>
              <w:textAlignment w:val="bottom"/>
            </w:pPr>
            <w:r>
              <w:t>NT objekto plotas, m</w:t>
            </w:r>
            <w:r>
              <w:rPr>
                <w:vertAlign w:val="superscript"/>
              </w:rPr>
              <w:t>2</w:t>
            </w:r>
          </w:p>
        </w:tc>
        <w:tc>
          <w:tcPr>
            <w:tcW w:w="1842" w:type="dxa"/>
            <w:tcMar>
              <w:top w:w="20" w:type="dxa"/>
              <w:left w:w="20" w:type="dxa"/>
              <w:bottom w:w="0" w:type="dxa"/>
              <w:right w:w="20" w:type="dxa"/>
            </w:tcMar>
            <w:vAlign w:val="bottom"/>
            <w:hideMark/>
          </w:tcPr>
          <w:p w14:paraId="14DD87F5" w14:textId="77777777" w:rsidR="00547A98" w:rsidRDefault="00547A98" w:rsidP="008C484B">
            <w:pPr>
              <w:jc w:val="center"/>
              <w:textAlignment w:val="center"/>
              <w:rPr>
                <w:rFonts w:eastAsia="MS PGothic"/>
                <w:kern w:val="24"/>
              </w:rPr>
            </w:pPr>
            <w:r>
              <w:rPr>
                <w:rFonts w:eastAsia="MS PGothic"/>
                <w:kern w:val="24"/>
              </w:rPr>
              <w:t>Konteinerių skaičius, tūris ir ištuštinimo dažnis</w:t>
            </w:r>
          </w:p>
        </w:tc>
        <w:tc>
          <w:tcPr>
            <w:tcW w:w="1701" w:type="dxa"/>
            <w:vAlign w:val="bottom"/>
          </w:tcPr>
          <w:p w14:paraId="11B57C73" w14:textId="77777777" w:rsidR="00547A98" w:rsidRDefault="00547A98" w:rsidP="008C484B">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bl>
    <w:p w14:paraId="0CD5E9F4" w14:textId="77777777" w:rsidR="004631E8" w:rsidRPr="00903219" w:rsidRDefault="004631E8" w:rsidP="004631E8">
      <w:pPr>
        <w:rPr>
          <w:sz w:val="20"/>
          <w:lang w:eastAsia="lt-LT"/>
        </w:rPr>
      </w:pPr>
      <w:r w:rsidRPr="008B1769">
        <w:rPr>
          <w:sz w:val="20"/>
        </w:rPr>
        <w:t>*objektai, naudojami kita paskirtimi,</w:t>
      </w:r>
      <w:r w:rsidRPr="008B1769">
        <w:rPr>
          <w:sz w:val="20"/>
          <w:lang w:eastAsia="lt-LT"/>
        </w:rPr>
        <w:t xml:space="preserve"> kurių negalima priskirti jokiai kitai nekilnojamojo turto paskirčiai</w:t>
      </w:r>
    </w:p>
    <w:p w14:paraId="41FF1210" w14:textId="77777777" w:rsidR="00C834E0" w:rsidRDefault="00C834E0">
      <w:pPr>
        <w:jc w:val="both"/>
        <w:rPr>
          <w:sz w:val="16"/>
          <w:szCs w:val="16"/>
        </w:rPr>
      </w:pPr>
    </w:p>
    <w:p w14:paraId="7164D1E4" w14:textId="77777777" w:rsidR="00C834E0" w:rsidRDefault="002924EC">
      <w:pPr>
        <w:jc w:val="center"/>
        <w:rPr>
          <w:szCs w:val="24"/>
        </w:rPr>
      </w:pPr>
      <w:r>
        <w:rPr>
          <w:szCs w:val="24"/>
        </w:rPr>
        <w:t>_______________________</w:t>
      </w:r>
    </w:p>
    <w:p w14:paraId="43D50F1D" w14:textId="77777777" w:rsidR="00C834E0" w:rsidRDefault="00C834E0">
      <w:pPr>
        <w:rPr>
          <w:lang w:eastAsia="lt-LT"/>
        </w:rPr>
      </w:pPr>
    </w:p>
    <w:p w14:paraId="5FB1ABF7" w14:textId="77777777" w:rsidR="002924EC" w:rsidRDefault="002924EC">
      <w:pPr>
        <w:ind w:left="5040" w:firstLine="720"/>
        <w:sectPr w:rsidR="002924EC" w:rsidSect="002924EC">
          <w:pgSz w:w="11900" w:h="16840" w:code="9"/>
          <w:pgMar w:top="1134" w:right="567" w:bottom="851" w:left="1701" w:header="709" w:footer="709" w:gutter="0"/>
          <w:pgNumType w:start="1"/>
          <w:cols w:space="1296"/>
          <w:titlePg/>
          <w:docGrid w:linePitch="360"/>
        </w:sectPr>
      </w:pPr>
    </w:p>
    <w:p w14:paraId="3E1F1A2B" w14:textId="62C72A4E" w:rsidR="00C834E0" w:rsidRDefault="002924EC">
      <w:pPr>
        <w:ind w:left="5040" w:firstLine="720"/>
        <w:rPr>
          <w:lang w:eastAsia="lt-LT"/>
        </w:rPr>
      </w:pPr>
      <w:r w:rsidRPr="00AD1D5A">
        <w:rPr>
          <w:lang w:eastAsia="lt-LT"/>
        </w:rPr>
        <w:lastRenderedPageBreak/>
        <w:t>Pa</w:t>
      </w:r>
      <w:r w:rsidR="00AD1D5A" w:rsidRPr="00AD1D5A">
        <w:rPr>
          <w:lang w:eastAsia="lt-LT"/>
        </w:rPr>
        <w:t>nevėžio</w:t>
      </w:r>
      <w:r w:rsidRPr="00AD1D5A">
        <w:rPr>
          <w:lang w:eastAsia="lt-LT"/>
        </w:rPr>
        <w:t xml:space="preserve"> rajono savivaldybės</w:t>
      </w:r>
    </w:p>
    <w:p w14:paraId="4A3BABA0" w14:textId="77777777" w:rsidR="00C834E0" w:rsidRDefault="002924EC">
      <w:pPr>
        <w:ind w:left="5040" w:firstLine="720"/>
        <w:rPr>
          <w:lang w:eastAsia="lt-LT"/>
        </w:rPr>
      </w:pPr>
      <w:r>
        <w:rPr>
          <w:lang w:eastAsia="lt-LT"/>
        </w:rPr>
        <w:t>vietinės rinkliavos už komunalinių</w:t>
      </w:r>
    </w:p>
    <w:p w14:paraId="6E340851" w14:textId="77777777" w:rsidR="00C834E0" w:rsidRDefault="002924EC">
      <w:pPr>
        <w:ind w:left="5040" w:firstLine="720"/>
        <w:rPr>
          <w:lang w:eastAsia="lt-LT"/>
        </w:rPr>
      </w:pPr>
      <w:r>
        <w:rPr>
          <w:lang w:eastAsia="lt-LT"/>
        </w:rPr>
        <w:t xml:space="preserve">ir komunalinėms atliekoms </w:t>
      </w:r>
    </w:p>
    <w:p w14:paraId="5D2FFA8B" w14:textId="77777777" w:rsidR="00C834E0" w:rsidRDefault="002924EC">
      <w:pPr>
        <w:ind w:left="5040" w:firstLine="720"/>
        <w:rPr>
          <w:lang w:eastAsia="lt-LT"/>
        </w:rPr>
      </w:pPr>
      <w:r>
        <w:rPr>
          <w:lang w:eastAsia="lt-LT"/>
        </w:rPr>
        <w:t xml:space="preserve">nepriskiriamų buityje susidarančių </w:t>
      </w:r>
    </w:p>
    <w:p w14:paraId="14AB8EB9" w14:textId="77777777" w:rsidR="00C834E0" w:rsidRDefault="002924EC">
      <w:pPr>
        <w:ind w:left="5040" w:firstLine="720"/>
        <w:rPr>
          <w:lang w:eastAsia="lt-LT"/>
        </w:rPr>
      </w:pPr>
      <w:r>
        <w:rPr>
          <w:lang w:eastAsia="lt-LT"/>
        </w:rPr>
        <w:t>atliekų tvarkymą</w:t>
      </w:r>
    </w:p>
    <w:p w14:paraId="148F1C16" w14:textId="77777777" w:rsidR="00C834E0" w:rsidRDefault="002924EC">
      <w:pPr>
        <w:ind w:left="5040" w:firstLine="720"/>
        <w:rPr>
          <w:lang w:eastAsia="lt-LT"/>
        </w:rPr>
      </w:pPr>
      <w:r>
        <w:rPr>
          <w:lang w:eastAsia="lt-LT"/>
        </w:rPr>
        <w:t>dydžio nustatymo metodikos</w:t>
      </w:r>
    </w:p>
    <w:p w14:paraId="51353967" w14:textId="77777777" w:rsidR="00C834E0" w:rsidRDefault="002924EC">
      <w:pPr>
        <w:ind w:left="5040" w:firstLine="720"/>
        <w:rPr>
          <w:szCs w:val="24"/>
        </w:rPr>
      </w:pPr>
      <w:r>
        <w:rPr>
          <w:szCs w:val="24"/>
        </w:rPr>
        <w:t>2 priedas</w:t>
      </w:r>
    </w:p>
    <w:p w14:paraId="0F3016B3" w14:textId="77777777" w:rsidR="007C2442" w:rsidRDefault="007C2442">
      <w:pPr>
        <w:ind w:left="5040" w:firstLine="720"/>
        <w:rPr>
          <w:szCs w:val="24"/>
        </w:rPr>
      </w:pPr>
    </w:p>
    <w:p w14:paraId="2D5C3AAA" w14:textId="77777777" w:rsidR="007C2442" w:rsidRDefault="007C2442">
      <w:pPr>
        <w:ind w:left="5040" w:firstLine="720"/>
        <w:rPr>
          <w:szCs w:val="24"/>
        </w:rPr>
      </w:pPr>
    </w:p>
    <w:p w14:paraId="66FA65BB" w14:textId="77777777" w:rsidR="00296CFF" w:rsidRDefault="00296CFF" w:rsidP="00296CFF">
      <w:pPr>
        <w:jc w:val="center"/>
        <w:rPr>
          <w:b/>
          <w:szCs w:val="24"/>
          <w:lang w:eastAsia="lt-LT"/>
        </w:rPr>
      </w:pPr>
      <w:r w:rsidRPr="00296CFF">
        <w:rPr>
          <w:b/>
          <w:szCs w:val="24"/>
          <w:lang w:eastAsia="lt-LT"/>
        </w:rPr>
        <w:t>GYVENTOJŲ BEI DARBUOTOJŲ IR JŲ NAUDOJAMŲ NEKILNOJAMOJO TURTO OBJEKTŲ PLOTO SANTYKIO KOEFICIENTAI</w:t>
      </w:r>
    </w:p>
    <w:p w14:paraId="5302F74E" w14:textId="77777777" w:rsidR="00213A28" w:rsidRPr="00296CFF" w:rsidRDefault="00213A28" w:rsidP="00296CFF">
      <w:pPr>
        <w:jc w:val="center"/>
        <w:rPr>
          <w:b/>
          <w:szCs w:val="24"/>
          <w:lang w:eastAsia="lt-LT"/>
        </w:rPr>
      </w:pPr>
    </w:p>
    <w:p w14:paraId="2F1D9B30" w14:textId="77777777" w:rsidR="00296CFF" w:rsidRPr="00296CFF" w:rsidRDefault="00296CFF" w:rsidP="00296CFF">
      <w:pPr>
        <w:jc w:val="both"/>
        <w:rPr>
          <w:szCs w:val="24"/>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296CFF" w:rsidRPr="00296CFF" w14:paraId="21CC1AA4" w14:textId="77777777" w:rsidTr="004514FC">
        <w:trPr>
          <w:trHeight w:val="690"/>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DD75BA1"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9E2E522"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Gyventojų/darbuotojų skaičius, tenkantis NT objekto 100 m</w:t>
            </w:r>
            <w:r w:rsidRPr="00296CFF">
              <w:rPr>
                <w:rFonts w:eastAsia="MS PGothic"/>
                <w:kern w:val="24"/>
                <w:szCs w:val="24"/>
                <w:vertAlign w:val="superscript"/>
              </w:rPr>
              <w:t>2</w:t>
            </w:r>
            <w:r w:rsidRPr="00296CFF">
              <w:rPr>
                <w:rFonts w:eastAsia="MS PGothic"/>
                <w:kern w:val="24"/>
                <w:szCs w:val="24"/>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407D4BA7"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Darbuotojų ir ploto santykio koeficientas</w:t>
            </w:r>
          </w:p>
        </w:tc>
      </w:tr>
      <w:tr w:rsidR="00296CFF" w:rsidRPr="00296CFF" w14:paraId="0B10A6D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E26B84E" w14:textId="77777777" w:rsidR="00296CFF" w:rsidRPr="00296CFF" w:rsidRDefault="00296CFF" w:rsidP="00296CFF">
            <w:pPr>
              <w:textAlignment w:val="center"/>
              <w:rPr>
                <w:rFonts w:eastAsia="MS PGothic"/>
                <w:kern w:val="24"/>
                <w:szCs w:val="24"/>
              </w:rPr>
            </w:pPr>
            <w:r w:rsidRPr="00296CFF">
              <w:rPr>
                <w:rFonts w:eastAsia="MS PGothic"/>
                <w:kern w:val="24"/>
                <w:szCs w:val="24"/>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E79610E" w14:textId="79855043" w:rsidR="00296CFF" w:rsidRPr="00296CFF" w:rsidRDefault="00296CFF" w:rsidP="00296CFF">
            <w:pPr>
              <w:jc w:val="center"/>
              <w:rPr>
                <w:szCs w:val="24"/>
                <w:lang w:val="en-US"/>
              </w:rPr>
            </w:pPr>
            <w:r w:rsidRPr="00296CFF">
              <w:rPr>
                <w:szCs w:val="24"/>
                <w:lang w:eastAsia="ar-SA"/>
              </w:rPr>
              <w:t>2</w:t>
            </w:r>
            <w:r w:rsidR="00071DBF">
              <w:rPr>
                <w:szCs w:val="24"/>
                <w:lang w:eastAsia="ar-SA"/>
              </w:rPr>
              <w:t>,</w:t>
            </w:r>
            <w:r w:rsidRPr="00296CFF">
              <w:rPr>
                <w:szCs w:val="24"/>
                <w:lang w:eastAsia="ar-SA"/>
              </w:rPr>
              <w:t>04</w:t>
            </w:r>
          </w:p>
        </w:tc>
        <w:tc>
          <w:tcPr>
            <w:tcW w:w="2090" w:type="dxa"/>
            <w:tcBorders>
              <w:top w:val="single" w:sz="4" w:space="0" w:color="auto"/>
              <w:left w:val="single" w:sz="4" w:space="0" w:color="auto"/>
              <w:bottom w:val="single" w:sz="4" w:space="0" w:color="auto"/>
              <w:right w:val="single" w:sz="4" w:space="0" w:color="auto"/>
            </w:tcBorders>
            <w:vAlign w:val="center"/>
          </w:tcPr>
          <w:p w14:paraId="318D0BF6" w14:textId="6F9BAAA2" w:rsidR="00296CFF" w:rsidRPr="00296CFF" w:rsidRDefault="00296CFF" w:rsidP="00296CFF">
            <w:pPr>
              <w:jc w:val="center"/>
              <w:rPr>
                <w:szCs w:val="24"/>
                <w:lang w:val="ru-RU"/>
              </w:rPr>
            </w:pPr>
            <w:r w:rsidRPr="00296CFF">
              <w:rPr>
                <w:szCs w:val="24"/>
                <w:lang w:eastAsia="ar-SA"/>
              </w:rPr>
              <w:t>1</w:t>
            </w:r>
            <w:r w:rsidR="00071DBF">
              <w:rPr>
                <w:szCs w:val="24"/>
                <w:lang w:eastAsia="ar-SA"/>
              </w:rPr>
              <w:t>,</w:t>
            </w:r>
            <w:r w:rsidRPr="00296CFF">
              <w:rPr>
                <w:szCs w:val="24"/>
                <w:lang w:eastAsia="ar-SA"/>
              </w:rPr>
              <w:t>36</w:t>
            </w:r>
          </w:p>
        </w:tc>
      </w:tr>
      <w:tr w:rsidR="00296CFF" w:rsidRPr="00296CFF" w14:paraId="6C9BEC5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8DD9B71" w14:textId="77777777" w:rsidR="00296CFF" w:rsidRPr="00296CFF" w:rsidRDefault="00296CFF" w:rsidP="00296CFF">
            <w:pPr>
              <w:textAlignment w:val="center"/>
              <w:rPr>
                <w:rFonts w:eastAsia="MS PGothic"/>
                <w:kern w:val="24"/>
                <w:szCs w:val="24"/>
              </w:rPr>
            </w:pPr>
            <w:r w:rsidRPr="00296CFF">
              <w:rPr>
                <w:rFonts w:eastAsia="MS PGothic"/>
                <w:kern w:val="24"/>
                <w:szCs w:val="24"/>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08A0F1E8" w14:textId="6430D2CF" w:rsidR="00296CFF" w:rsidRPr="00296CFF" w:rsidRDefault="00296CFF" w:rsidP="00296CFF">
            <w:pPr>
              <w:jc w:val="center"/>
              <w:rPr>
                <w:szCs w:val="24"/>
                <w:lang w:val="en-US"/>
              </w:rPr>
            </w:pPr>
            <w:r w:rsidRPr="00296CFF">
              <w:rPr>
                <w:szCs w:val="24"/>
                <w:lang w:eastAsia="ar-SA"/>
              </w:rPr>
              <w:t>0</w:t>
            </w:r>
            <w:r w:rsidR="00071DBF">
              <w:rPr>
                <w:szCs w:val="24"/>
                <w:lang w:eastAsia="ar-SA"/>
              </w:rPr>
              <w:t>,</w:t>
            </w:r>
            <w:r w:rsidRPr="00296CFF">
              <w:rPr>
                <w:szCs w:val="24"/>
                <w:lang w:eastAsia="ar-SA"/>
              </w:rPr>
              <w:t>75</w:t>
            </w:r>
          </w:p>
        </w:tc>
        <w:tc>
          <w:tcPr>
            <w:tcW w:w="2090" w:type="dxa"/>
            <w:tcBorders>
              <w:top w:val="single" w:sz="4" w:space="0" w:color="auto"/>
              <w:left w:val="single" w:sz="4" w:space="0" w:color="auto"/>
              <w:bottom w:val="single" w:sz="4" w:space="0" w:color="auto"/>
              <w:right w:val="single" w:sz="4" w:space="0" w:color="auto"/>
            </w:tcBorders>
            <w:vAlign w:val="center"/>
          </w:tcPr>
          <w:p w14:paraId="216CF912" w14:textId="3B9375D0" w:rsidR="00296CFF" w:rsidRPr="00296CFF" w:rsidRDefault="00296CFF" w:rsidP="00296CFF">
            <w:pPr>
              <w:jc w:val="center"/>
              <w:rPr>
                <w:szCs w:val="24"/>
                <w:lang w:val="en-US"/>
              </w:rPr>
            </w:pPr>
            <w:r w:rsidRPr="00296CFF">
              <w:rPr>
                <w:szCs w:val="24"/>
                <w:lang w:eastAsia="ar-SA"/>
              </w:rPr>
              <w:t>0</w:t>
            </w:r>
            <w:r w:rsidR="00071DBF">
              <w:rPr>
                <w:szCs w:val="24"/>
                <w:lang w:eastAsia="ar-SA"/>
              </w:rPr>
              <w:t>,</w:t>
            </w:r>
            <w:r w:rsidRPr="00296CFF">
              <w:rPr>
                <w:szCs w:val="24"/>
                <w:lang w:eastAsia="ar-SA"/>
              </w:rPr>
              <w:t>50</w:t>
            </w:r>
          </w:p>
        </w:tc>
      </w:tr>
      <w:tr w:rsidR="00296CFF" w:rsidRPr="00296CFF" w14:paraId="2C997918"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4C5FC40" w14:textId="77777777" w:rsidR="00296CFF" w:rsidRPr="00296CFF" w:rsidRDefault="00296CFF" w:rsidP="00296CFF">
            <w:pPr>
              <w:textAlignment w:val="center"/>
              <w:rPr>
                <w:rFonts w:eastAsia="MS PGothic"/>
                <w:b/>
                <w:kern w:val="24"/>
                <w:szCs w:val="24"/>
              </w:rPr>
            </w:pPr>
            <w:r w:rsidRPr="00296CFF">
              <w:rPr>
                <w:rFonts w:eastAsia="MS PGothic"/>
                <w:b/>
                <w:kern w:val="24"/>
                <w:szCs w:val="24"/>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A6B03D6" w14:textId="643FEAB8" w:rsidR="00296CFF" w:rsidRPr="00296CFF" w:rsidRDefault="00296CFF" w:rsidP="00296CFF">
            <w:pPr>
              <w:jc w:val="center"/>
              <w:rPr>
                <w:b/>
                <w:szCs w:val="24"/>
                <w:lang w:val="ru-RU"/>
              </w:rPr>
            </w:pPr>
            <w:r w:rsidRPr="00296CFF">
              <w:rPr>
                <w:b/>
                <w:bCs/>
                <w:szCs w:val="24"/>
                <w:lang w:eastAsia="ar-SA"/>
              </w:rPr>
              <w:t>1</w:t>
            </w:r>
            <w:r w:rsidR="00071DBF">
              <w:rPr>
                <w:b/>
                <w:bCs/>
                <w:szCs w:val="24"/>
                <w:lang w:eastAsia="ar-SA"/>
              </w:rPr>
              <w:t>,</w:t>
            </w:r>
            <w:r w:rsidRPr="00296CFF">
              <w:rPr>
                <w:b/>
                <w:bCs/>
                <w:szCs w:val="24"/>
                <w:lang w:eastAsia="ar-SA"/>
              </w:rPr>
              <w:t>50</w:t>
            </w:r>
          </w:p>
        </w:tc>
        <w:tc>
          <w:tcPr>
            <w:tcW w:w="2090" w:type="dxa"/>
            <w:tcBorders>
              <w:top w:val="single" w:sz="4" w:space="0" w:color="auto"/>
              <w:left w:val="single" w:sz="4" w:space="0" w:color="auto"/>
              <w:bottom w:val="single" w:sz="4" w:space="0" w:color="auto"/>
              <w:right w:val="single" w:sz="4" w:space="0" w:color="auto"/>
            </w:tcBorders>
            <w:vAlign w:val="center"/>
          </w:tcPr>
          <w:p w14:paraId="667EE163" w14:textId="79556D20" w:rsidR="00296CFF" w:rsidRPr="00296CFF" w:rsidRDefault="00296CFF" w:rsidP="00296CFF">
            <w:pPr>
              <w:jc w:val="center"/>
              <w:rPr>
                <w:b/>
                <w:szCs w:val="24"/>
              </w:rPr>
            </w:pPr>
            <w:r w:rsidRPr="00296CFF">
              <w:rPr>
                <w:b/>
                <w:bCs/>
                <w:szCs w:val="24"/>
                <w:lang w:eastAsia="ar-SA"/>
              </w:rPr>
              <w:t>1</w:t>
            </w:r>
            <w:r w:rsidR="00071DBF">
              <w:rPr>
                <w:b/>
                <w:bCs/>
                <w:szCs w:val="24"/>
                <w:lang w:eastAsia="ar-SA"/>
              </w:rPr>
              <w:t>,</w:t>
            </w:r>
            <w:r w:rsidRPr="00296CFF">
              <w:rPr>
                <w:b/>
                <w:bCs/>
                <w:szCs w:val="24"/>
                <w:lang w:eastAsia="ar-SA"/>
              </w:rPr>
              <w:t>00</w:t>
            </w:r>
          </w:p>
        </w:tc>
      </w:tr>
    </w:tbl>
    <w:p w14:paraId="16C7574D" w14:textId="77777777" w:rsidR="00296CFF" w:rsidRDefault="00296CFF" w:rsidP="00296CFF">
      <w:pPr>
        <w:jc w:val="both"/>
        <w:rPr>
          <w:szCs w:val="24"/>
        </w:rPr>
      </w:pPr>
    </w:p>
    <w:p w14:paraId="3DC5FBE7" w14:textId="77777777" w:rsidR="00213A28" w:rsidRPr="00296CFF" w:rsidRDefault="00213A28" w:rsidP="00296CFF">
      <w:pPr>
        <w:jc w:val="both"/>
        <w:rPr>
          <w:szCs w:val="24"/>
        </w:rPr>
      </w:pPr>
    </w:p>
    <w:p w14:paraId="786CE6AF" w14:textId="77777777" w:rsidR="00296CFF" w:rsidRPr="00296CFF" w:rsidRDefault="00296CFF" w:rsidP="00296CFF">
      <w:pPr>
        <w:jc w:val="center"/>
        <w:rPr>
          <w:b/>
          <w:szCs w:val="24"/>
          <w:lang w:eastAsia="lt-LT"/>
        </w:rPr>
      </w:pPr>
      <w:r w:rsidRPr="00296CFF">
        <w:rPr>
          <w:b/>
          <w:szCs w:val="24"/>
          <w:lang w:eastAsia="lt-LT"/>
        </w:rPr>
        <w:t>GYVENOJŲ NAUDOJIMOSI NEKILNOJMOJO TURTO OBJEKTAIS KOEFICIENTAI</w:t>
      </w:r>
    </w:p>
    <w:p w14:paraId="04DAACE2" w14:textId="77777777" w:rsidR="00296CFF" w:rsidRDefault="00296CFF" w:rsidP="00296CFF">
      <w:pPr>
        <w:jc w:val="center"/>
        <w:rPr>
          <w:szCs w:val="24"/>
        </w:rPr>
      </w:pPr>
    </w:p>
    <w:p w14:paraId="759CC01D" w14:textId="77777777" w:rsidR="00213A28" w:rsidRPr="00296CFF" w:rsidRDefault="00213A28" w:rsidP="00296CFF">
      <w:pPr>
        <w:jc w:val="center"/>
        <w:rPr>
          <w:szCs w:val="24"/>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296CFF" w:rsidRPr="00296CFF" w14:paraId="378721B2" w14:textId="77777777" w:rsidTr="004514FC">
        <w:trPr>
          <w:trHeight w:val="384"/>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426FD64"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14:paraId="76D3D45E"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Naudojimosi NT objektu koeficientas</w:t>
            </w:r>
          </w:p>
        </w:tc>
      </w:tr>
      <w:tr w:rsidR="00296CFF" w:rsidRPr="00296CFF" w14:paraId="1A122D1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62473C4" w14:textId="77777777" w:rsidR="00296CFF" w:rsidRPr="00296CFF" w:rsidRDefault="00296CFF" w:rsidP="00296CFF">
            <w:pPr>
              <w:textAlignment w:val="center"/>
              <w:rPr>
                <w:rFonts w:eastAsia="MS PGothic"/>
                <w:kern w:val="24"/>
                <w:szCs w:val="24"/>
              </w:rPr>
            </w:pPr>
            <w:r w:rsidRPr="00296CFF">
              <w:rPr>
                <w:rFonts w:eastAsia="MS PGothic"/>
                <w:kern w:val="24"/>
                <w:szCs w:val="24"/>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F7A18B1" w14:textId="77777777" w:rsidR="00296CFF" w:rsidRPr="00296CFF" w:rsidRDefault="00296CFF" w:rsidP="00296CFF">
            <w:pPr>
              <w:jc w:val="center"/>
              <w:rPr>
                <w:szCs w:val="24"/>
                <w:lang w:val="en-US"/>
              </w:rPr>
            </w:pPr>
            <w:r w:rsidRPr="00296CFF">
              <w:rPr>
                <w:szCs w:val="24"/>
              </w:rPr>
              <w:t>1,00</w:t>
            </w:r>
          </w:p>
        </w:tc>
      </w:tr>
      <w:tr w:rsidR="00296CFF" w:rsidRPr="00296CFF" w14:paraId="2C878D14"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659CA8A" w14:textId="77777777" w:rsidR="00296CFF" w:rsidRPr="00296CFF" w:rsidRDefault="00296CFF" w:rsidP="00296CFF">
            <w:pPr>
              <w:textAlignment w:val="center"/>
              <w:rPr>
                <w:rFonts w:eastAsia="MS PGothic"/>
                <w:kern w:val="24"/>
                <w:szCs w:val="24"/>
              </w:rPr>
            </w:pPr>
            <w:r w:rsidRPr="00296CFF">
              <w:rPr>
                <w:rFonts w:eastAsia="MS PGothic"/>
                <w:kern w:val="24"/>
                <w:szCs w:val="24"/>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14:paraId="7DBBE686" w14:textId="77777777" w:rsidR="00296CFF" w:rsidRPr="00296CFF" w:rsidRDefault="00296CFF" w:rsidP="00296CFF">
            <w:pPr>
              <w:jc w:val="center"/>
              <w:rPr>
                <w:szCs w:val="24"/>
              </w:rPr>
            </w:pPr>
            <w:r w:rsidRPr="00296CFF">
              <w:rPr>
                <w:szCs w:val="24"/>
              </w:rPr>
              <w:t>0,10</w:t>
            </w:r>
          </w:p>
        </w:tc>
      </w:tr>
      <w:tr w:rsidR="00296CFF" w:rsidRPr="00296CFF" w14:paraId="449ACF0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73C0F68" w14:textId="77777777" w:rsidR="00296CFF" w:rsidRPr="00296CFF" w:rsidRDefault="00296CFF" w:rsidP="00296CFF">
            <w:pPr>
              <w:textAlignment w:val="center"/>
              <w:rPr>
                <w:rFonts w:eastAsia="MS PGothic"/>
                <w:kern w:val="24"/>
                <w:szCs w:val="24"/>
              </w:rPr>
            </w:pPr>
            <w:r w:rsidRPr="00296CFF">
              <w:rPr>
                <w:rFonts w:eastAsia="MS PGothic"/>
                <w:kern w:val="24"/>
                <w:szCs w:val="24"/>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0627EC24" w14:textId="77777777" w:rsidR="00296CFF" w:rsidRPr="00296CFF" w:rsidRDefault="00296CFF" w:rsidP="00296CFF">
            <w:pPr>
              <w:jc w:val="center"/>
              <w:rPr>
                <w:szCs w:val="24"/>
              </w:rPr>
            </w:pPr>
            <w:r w:rsidRPr="00296CFF">
              <w:rPr>
                <w:szCs w:val="24"/>
              </w:rPr>
              <w:t>0,25</w:t>
            </w:r>
          </w:p>
        </w:tc>
      </w:tr>
    </w:tbl>
    <w:p w14:paraId="020466D5" w14:textId="77777777" w:rsidR="00296CFF" w:rsidRDefault="00296CFF" w:rsidP="00296CFF">
      <w:pPr>
        <w:jc w:val="center"/>
        <w:rPr>
          <w:szCs w:val="24"/>
          <w:lang w:eastAsia="lt-LT"/>
        </w:rPr>
      </w:pPr>
    </w:p>
    <w:p w14:paraId="411C9F02" w14:textId="77777777" w:rsidR="00213A28" w:rsidRPr="00296CFF" w:rsidRDefault="00213A28" w:rsidP="00296CFF">
      <w:pPr>
        <w:jc w:val="center"/>
        <w:rPr>
          <w:szCs w:val="24"/>
          <w:lang w:eastAsia="lt-LT"/>
        </w:rPr>
      </w:pPr>
    </w:p>
    <w:p w14:paraId="7DE9AA74" w14:textId="77777777" w:rsidR="00296CFF" w:rsidRDefault="00296CFF" w:rsidP="00296CFF">
      <w:pPr>
        <w:jc w:val="center"/>
        <w:rPr>
          <w:b/>
          <w:szCs w:val="24"/>
          <w:lang w:eastAsia="lt-LT"/>
        </w:rPr>
      </w:pPr>
      <w:r w:rsidRPr="00296CFF">
        <w:rPr>
          <w:b/>
          <w:szCs w:val="24"/>
          <w:lang w:eastAsia="lt-LT"/>
        </w:rPr>
        <w:t>NEKILNOJAMOJO TURTO OBJEKTŲ KATEGORIJOMS NUSTATYTI DARBUOTOJŲ IR PLOTO SANTYKIO KOEFICIENTAI</w:t>
      </w:r>
    </w:p>
    <w:p w14:paraId="42E522CF" w14:textId="77777777" w:rsidR="00213A28" w:rsidRPr="00296CFF" w:rsidRDefault="00213A28" w:rsidP="00296CFF">
      <w:pPr>
        <w:jc w:val="center"/>
        <w:rPr>
          <w:b/>
          <w:szCs w:val="24"/>
          <w:lang w:eastAsia="lt-LT"/>
        </w:rPr>
      </w:pPr>
    </w:p>
    <w:p w14:paraId="083D2360" w14:textId="77777777" w:rsidR="00296CFF" w:rsidRPr="00296CFF" w:rsidRDefault="00296CFF" w:rsidP="00296CFF">
      <w:pPr>
        <w:jc w:val="center"/>
        <w:rPr>
          <w:szCs w:val="24"/>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296CFF" w:rsidRPr="00296CFF" w14:paraId="3CC8F257" w14:textId="77777777" w:rsidTr="004514FC">
        <w:trPr>
          <w:trHeight w:val="690"/>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C82CE67"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objektų kategorijos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3135058F"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 xml:space="preserve">Darbuotojų skaičius, tenkantis NT objekto </w:t>
            </w:r>
          </w:p>
          <w:p w14:paraId="5A230502"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100 m</w:t>
            </w:r>
            <w:r w:rsidRPr="00296CFF">
              <w:rPr>
                <w:rFonts w:eastAsia="MS PGothic"/>
                <w:kern w:val="24"/>
                <w:szCs w:val="24"/>
                <w:vertAlign w:val="superscript"/>
              </w:rPr>
              <w:t>2</w:t>
            </w:r>
            <w:r w:rsidRPr="00296CFF">
              <w:rPr>
                <w:rFonts w:eastAsia="MS PGothic"/>
                <w:kern w:val="24"/>
                <w:szCs w:val="24"/>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0C83F133"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Darbuotojų ir ploto santykio koeficientas</w:t>
            </w:r>
          </w:p>
        </w:tc>
      </w:tr>
      <w:tr w:rsidR="00296CFF" w:rsidRPr="00296CFF" w14:paraId="68F06B58"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05D205" w14:textId="77777777" w:rsidR="00296CFF" w:rsidRPr="00296CFF" w:rsidRDefault="00296CFF" w:rsidP="00296CFF">
            <w:pPr>
              <w:textAlignment w:val="center"/>
              <w:rPr>
                <w:rFonts w:eastAsia="MS PGothic"/>
                <w:kern w:val="24"/>
                <w:szCs w:val="24"/>
              </w:rPr>
            </w:pPr>
            <w:r w:rsidRPr="00296CFF">
              <w:rPr>
                <w:rFonts w:eastAsia="MS PGothic"/>
                <w:kern w:val="24"/>
                <w:szCs w:val="24"/>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6E56B832" w14:textId="631D986C"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0FE540B7" w14:textId="176FA1C1"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63CE18C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52F804" w14:textId="77777777" w:rsidR="00296CFF" w:rsidRPr="00296CFF" w:rsidRDefault="00296CFF" w:rsidP="00296CFF">
            <w:pPr>
              <w:textAlignment w:val="center"/>
              <w:rPr>
                <w:rFonts w:eastAsia="MS PGothic"/>
                <w:kern w:val="24"/>
                <w:szCs w:val="24"/>
              </w:rPr>
            </w:pPr>
            <w:r w:rsidRPr="00296CFF">
              <w:rPr>
                <w:rFonts w:eastAsia="MS PGothic"/>
                <w:kern w:val="24"/>
                <w:szCs w:val="24"/>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0C01A49F" w14:textId="58775B49"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56</w:t>
            </w:r>
          </w:p>
        </w:tc>
        <w:tc>
          <w:tcPr>
            <w:tcW w:w="2090" w:type="dxa"/>
            <w:tcBorders>
              <w:top w:val="single" w:sz="4" w:space="0" w:color="auto"/>
              <w:left w:val="single" w:sz="4" w:space="0" w:color="auto"/>
              <w:bottom w:val="single" w:sz="4" w:space="0" w:color="auto"/>
              <w:right w:val="single" w:sz="4" w:space="0" w:color="auto"/>
            </w:tcBorders>
            <w:vAlign w:val="bottom"/>
          </w:tcPr>
          <w:p w14:paraId="36152235" w14:textId="15D1C4DE"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40</w:t>
            </w:r>
          </w:p>
        </w:tc>
      </w:tr>
      <w:tr w:rsidR="00296CFF" w:rsidRPr="00296CFF" w14:paraId="3C8626A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49A7099" w14:textId="77777777" w:rsidR="00296CFF" w:rsidRPr="00296CFF" w:rsidRDefault="00296CFF" w:rsidP="00296CFF">
            <w:pPr>
              <w:textAlignment w:val="center"/>
              <w:rPr>
                <w:rFonts w:eastAsia="MS PGothic"/>
                <w:kern w:val="24"/>
                <w:szCs w:val="24"/>
              </w:rPr>
            </w:pPr>
            <w:r w:rsidRPr="00296CFF">
              <w:rPr>
                <w:rFonts w:eastAsia="MS PGothic"/>
                <w:kern w:val="24"/>
                <w:szCs w:val="24"/>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63DE8EA6" w14:textId="782127B2"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6C1353E3" w14:textId="0A6E689E"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1C37703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1857976" w14:textId="77777777" w:rsidR="00296CFF" w:rsidRPr="00296CFF" w:rsidRDefault="00296CFF" w:rsidP="00296CFF">
            <w:pPr>
              <w:textAlignment w:val="center"/>
              <w:rPr>
                <w:rFonts w:eastAsia="MS PGothic"/>
                <w:kern w:val="24"/>
                <w:szCs w:val="24"/>
              </w:rPr>
            </w:pPr>
            <w:r w:rsidRPr="00296CFF">
              <w:rPr>
                <w:rFonts w:eastAsia="MS PGothic"/>
                <w:kern w:val="24"/>
                <w:szCs w:val="24"/>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78915E75" w14:textId="3F3D450E"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7BE1B05A" w14:textId="29DD8262"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3D1614E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5D7FF9D" w14:textId="77777777" w:rsidR="00296CFF" w:rsidRPr="00296CFF" w:rsidRDefault="00296CFF" w:rsidP="00296CFF">
            <w:pPr>
              <w:textAlignment w:val="center"/>
              <w:rPr>
                <w:rFonts w:eastAsia="MS PGothic"/>
                <w:kern w:val="24"/>
                <w:szCs w:val="24"/>
              </w:rPr>
            </w:pPr>
            <w:r w:rsidRPr="00296CFF">
              <w:rPr>
                <w:rFonts w:eastAsia="MS PGothic"/>
                <w:kern w:val="24"/>
                <w:szCs w:val="24"/>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1A75EE86" w14:textId="02B3AE03"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394C3EE8" w14:textId="6F26058F"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21C57D1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32D0531" w14:textId="77777777" w:rsidR="00296CFF" w:rsidRPr="00296CFF" w:rsidRDefault="00296CFF" w:rsidP="00296CFF">
            <w:pPr>
              <w:textAlignment w:val="center"/>
              <w:rPr>
                <w:rFonts w:eastAsia="MS PGothic"/>
                <w:kern w:val="24"/>
                <w:szCs w:val="24"/>
              </w:rPr>
            </w:pPr>
            <w:r w:rsidRPr="00296CFF">
              <w:rPr>
                <w:rFonts w:eastAsia="MS PGothic"/>
                <w:kern w:val="24"/>
                <w:szCs w:val="24"/>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412CD469" w14:textId="78C3F31E"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80</w:t>
            </w:r>
          </w:p>
        </w:tc>
        <w:tc>
          <w:tcPr>
            <w:tcW w:w="2090" w:type="dxa"/>
            <w:tcBorders>
              <w:top w:val="single" w:sz="4" w:space="0" w:color="auto"/>
              <w:left w:val="single" w:sz="4" w:space="0" w:color="auto"/>
              <w:bottom w:val="single" w:sz="4" w:space="0" w:color="auto"/>
              <w:right w:val="single" w:sz="4" w:space="0" w:color="auto"/>
            </w:tcBorders>
            <w:vAlign w:val="bottom"/>
          </w:tcPr>
          <w:p w14:paraId="6FDD8F0B" w14:textId="2179CF43"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06</w:t>
            </w:r>
          </w:p>
        </w:tc>
      </w:tr>
      <w:tr w:rsidR="00296CFF" w:rsidRPr="00296CFF" w14:paraId="058E6B0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5D1BB3" w14:textId="77777777" w:rsidR="00296CFF" w:rsidRPr="00296CFF" w:rsidRDefault="00296CFF" w:rsidP="00296CFF">
            <w:pPr>
              <w:textAlignment w:val="center"/>
              <w:rPr>
                <w:rFonts w:eastAsia="MS PGothic"/>
                <w:kern w:val="24"/>
                <w:szCs w:val="24"/>
              </w:rPr>
            </w:pPr>
            <w:r w:rsidRPr="00296CFF">
              <w:rPr>
                <w:rFonts w:eastAsia="MS PGothic"/>
                <w:kern w:val="24"/>
                <w:szCs w:val="24"/>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7EFC5FEA" w14:textId="5183F0D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80</w:t>
            </w:r>
          </w:p>
        </w:tc>
        <w:tc>
          <w:tcPr>
            <w:tcW w:w="2090" w:type="dxa"/>
            <w:tcBorders>
              <w:top w:val="single" w:sz="4" w:space="0" w:color="auto"/>
              <w:left w:val="single" w:sz="4" w:space="0" w:color="auto"/>
              <w:bottom w:val="single" w:sz="4" w:space="0" w:color="auto"/>
              <w:right w:val="single" w:sz="4" w:space="0" w:color="auto"/>
            </w:tcBorders>
            <w:vAlign w:val="bottom"/>
          </w:tcPr>
          <w:p w14:paraId="32F8958F" w14:textId="7EA7BD68"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06</w:t>
            </w:r>
          </w:p>
        </w:tc>
      </w:tr>
      <w:tr w:rsidR="00296CFF" w:rsidRPr="00296CFF" w14:paraId="2ADA5EA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3AD1B2D" w14:textId="77777777" w:rsidR="00296CFF" w:rsidRPr="00296CFF" w:rsidRDefault="00296CFF" w:rsidP="00296CFF">
            <w:pPr>
              <w:textAlignment w:val="center"/>
              <w:rPr>
                <w:rFonts w:eastAsia="MS PGothic"/>
                <w:kern w:val="24"/>
                <w:szCs w:val="24"/>
              </w:rPr>
            </w:pPr>
            <w:r w:rsidRPr="00296CFF">
              <w:rPr>
                <w:rFonts w:eastAsia="MS PGothic"/>
                <w:kern w:val="24"/>
                <w:szCs w:val="24"/>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2F85E32"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6D427DA0" w14:textId="77777777" w:rsidR="00296CFF" w:rsidRPr="00296CFF" w:rsidRDefault="00296CFF" w:rsidP="00296CFF">
            <w:pPr>
              <w:jc w:val="center"/>
              <w:rPr>
                <w:szCs w:val="24"/>
              </w:rPr>
            </w:pPr>
          </w:p>
        </w:tc>
      </w:tr>
      <w:tr w:rsidR="00296CFF" w:rsidRPr="00296CFF" w14:paraId="576E599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6F2749" w14:textId="77777777" w:rsidR="00296CFF" w:rsidRPr="00296CFF" w:rsidRDefault="00296CFF" w:rsidP="00296CFF">
            <w:pPr>
              <w:ind w:left="120"/>
              <w:textAlignment w:val="center"/>
              <w:rPr>
                <w:rFonts w:eastAsia="MS PGothic"/>
                <w:kern w:val="24"/>
                <w:szCs w:val="24"/>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142C87A" w14:textId="7DCF7CA3"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16</w:t>
            </w:r>
          </w:p>
        </w:tc>
        <w:tc>
          <w:tcPr>
            <w:tcW w:w="2090" w:type="dxa"/>
            <w:tcBorders>
              <w:top w:val="single" w:sz="4" w:space="0" w:color="auto"/>
              <w:left w:val="single" w:sz="4" w:space="0" w:color="auto"/>
              <w:bottom w:val="single" w:sz="4" w:space="0" w:color="auto"/>
              <w:right w:val="single" w:sz="4" w:space="0" w:color="auto"/>
            </w:tcBorders>
            <w:vAlign w:val="center"/>
          </w:tcPr>
          <w:p w14:paraId="3A11C990" w14:textId="30CC03B8"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54</w:t>
            </w:r>
          </w:p>
        </w:tc>
      </w:tr>
      <w:tr w:rsidR="00296CFF" w:rsidRPr="00296CFF" w14:paraId="3DF621B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703CF1" w14:textId="77777777" w:rsidR="00296CFF" w:rsidRPr="00296CFF" w:rsidRDefault="00296CFF" w:rsidP="00296CFF">
            <w:pPr>
              <w:ind w:left="120"/>
              <w:textAlignment w:val="center"/>
              <w:rPr>
                <w:rFonts w:eastAsia="MS PGothic"/>
                <w:kern w:val="24"/>
                <w:szCs w:val="24"/>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FDEB4C7" w14:textId="0151E472"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2DCA1E38" w14:textId="215E039D"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52</w:t>
            </w:r>
          </w:p>
        </w:tc>
      </w:tr>
      <w:tr w:rsidR="00296CFF" w:rsidRPr="00296CFF" w14:paraId="697AFEE4"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781504" w14:textId="77777777" w:rsidR="00296CFF" w:rsidRPr="00296CFF" w:rsidRDefault="00296CFF" w:rsidP="00296CFF">
            <w:pPr>
              <w:ind w:left="120"/>
              <w:textAlignment w:val="center"/>
              <w:rPr>
                <w:rFonts w:eastAsia="MS PGothic"/>
                <w:kern w:val="24"/>
                <w:szCs w:val="24"/>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7CB0262" w14:textId="7B59481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c>
          <w:tcPr>
            <w:tcW w:w="2090" w:type="dxa"/>
            <w:tcBorders>
              <w:top w:val="single" w:sz="4" w:space="0" w:color="auto"/>
              <w:left w:val="single" w:sz="4" w:space="0" w:color="auto"/>
              <w:bottom w:val="single" w:sz="4" w:space="0" w:color="auto"/>
              <w:right w:val="single" w:sz="4" w:space="0" w:color="auto"/>
            </w:tcBorders>
            <w:vAlign w:val="center"/>
          </w:tcPr>
          <w:p w14:paraId="722751D3" w14:textId="33F7B1B5"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12</w:t>
            </w:r>
          </w:p>
        </w:tc>
      </w:tr>
      <w:tr w:rsidR="00296CFF" w:rsidRPr="00296CFF" w14:paraId="3C552F1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E9158C1" w14:textId="652FABB9" w:rsidR="00296CFF" w:rsidRPr="00296CFF" w:rsidRDefault="00071DBF" w:rsidP="00296CFF">
            <w:pPr>
              <w:ind w:left="120"/>
              <w:textAlignment w:val="center"/>
              <w:rPr>
                <w:rFonts w:eastAsia="MS PGothic"/>
                <w:kern w:val="24"/>
                <w:szCs w:val="24"/>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906BB7B" w14:textId="3A9A41E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42</w:t>
            </w:r>
          </w:p>
        </w:tc>
        <w:tc>
          <w:tcPr>
            <w:tcW w:w="2090" w:type="dxa"/>
            <w:tcBorders>
              <w:top w:val="single" w:sz="4" w:space="0" w:color="auto"/>
              <w:left w:val="single" w:sz="4" w:space="0" w:color="auto"/>
              <w:bottom w:val="single" w:sz="4" w:space="0" w:color="auto"/>
              <w:right w:val="single" w:sz="4" w:space="0" w:color="auto"/>
            </w:tcBorders>
            <w:vAlign w:val="center"/>
          </w:tcPr>
          <w:p w14:paraId="32532F95" w14:textId="1DD7F42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56</w:t>
            </w:r>
          </w:p>
        </w:tc>
      </w:tr>
      <w:tr w:rsidR="00296CFF" w:rsidRPr="00296CFF" w14:paraId="59E90FF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AFB3AAD" w14:textId="77777777" w:rsidR="00296CFF" w:rsidRPr="00296CFF" w:rsidRDefault="00296CFF" w:rsidP="00296CFF">
            <w:pPr>
              <w:textAlignment w:val="center"/>
              <w:rPr>
                <w:rFonts w:eastAsia="MS PGothic"/>
                <w:kern w:val="24"/>
                <w:szCs w:val="24"/>
              </w:rPr>
            </w:pPr>
            <w:r w:rsidRPr="00296CFF">
              <w:rPr>
                <w:rFonts w:eastAsia="MS PGothic"/>
                <w:kern w:val="24"/>
                <w:szCs w:val="24"/>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0306CBBA" w14:textId="4A686185"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36C25FFC" w14:textId="2454B59A"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227B84F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16DAF6" w14:textId="77777777" w:rsidR="00296CFF" w:rsidRPr="00296CFF" w:rsidRDefault="00296CFF" w:rsidP="00296CFF">
            <w:pPr>
              <w:textAlignment w:val="center"/>
              <w:rPr>
                <w:rFonts w:eastAsia="MS PGothic"/>
                <w:kern w:val="24"/>
                <w:szCs w:val="24"/>
              </w:rPr>
            </w:pPr>
            <w:r w:rsidRPr="00296CFF">
              <w:rPr>
                <w:rFonts w:eastAsia="MS PGothic"/>
                <w:kern w:val="24"/>
                <w:szCs w:val="24"/>
              </w:rPr>
              <w:lastRenderedPageBreak/>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50DAF3D8" w14:textId="54FED09C"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7AC9958F" w14:textId="0637D5A9"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1C0C844D"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A8AE80" w14:textId="77777777" w:rsidR="00296CFF" w:rsidRPr="00296CFF" w:rsidRDefault="00296CFF" w:rsidP="00296CFF">
            <w:pPr>
              <w:textAlignment w:val="center"/>
              <w:rPr>
                <w:rFonts w:eastAsia="MS PGothic"/>
                <w:kern w:val="24"/>
                <w:szCs w:val="24"/>
              </w:rPr>
            </w:pPr>
            <w:r w:rsidRPr="00296CFF">
              <w:rPr>
                <w:rFonts w:eastAsia="MS PGothic"/>
                <w:kern w:val="24"/>
                <w:szCs w:val="24"/>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D3B5C3D" w14:textId="66B73088"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67</w:t>
            </w:r>
          </w:p>
        </w:tc>
        <w:tc>
          <w:tcPr>
            <w:tcW w:w="2090" w:type="dxa"/>
            <w:tcBorders>
              <w:top w:val="single" w:sz="4" w:space="0" w:color="auto"/>
              <w:left w:val="single" w:sz="4" w:space="0" w:color="auto"/>
              <w:bottom w:val="single" w:sz="4" w:space="0" w:color="auto"/>
              <w:right w:val="single" w:sz="4" w:space="0" w:color="auto"/>
            </w:tcBorders>
            <w:vAlign w:val="center"/>
          </w:tcPr>
          <w:p w14:paraId="094E4DD4" w14:textId="2363D764" w:rsidR="00296CFF" w:rsidRPr="00296CFF" w:rsidRDefault="00296CFF" w:rsidP="00296CFF">
            <w:pPr>
              <w:jc w:val="center"/>
              <w:rPr>
                <w:szCs w:val="24"/>
              </w:rPr>
            </w:pPr>
            <w:r w:rsidRPr="00296CFF">
              <w:rPr>
                <w:szCs w:val="24"/>
                <w:lang w:eastAsia="ar-SA"/>
              </w:rPr>
              <w:t>4</w:t>
            </w:r>
            <w:r w:rsidR="00071DBF">
              <w:rPr>
                <w:szCs w:val="24"/>
                <w:lang w:eastAsia="ar-SA"/>
              </w:rPr>
              <w:t>,</w:t>
            </w:r>
            <w:r w:rsidRPr="00296CFF">
              <w:rPr>
                <w:szCs w:val="24"/>
                <w:lang w:eastAsia="ar-SA"/>
              </w:rPr>
              <w:t>88</w:t>
            </w:r>
          </w:p>
        </w:tc>
      </w:tr>
      <w:tr w:rsidR="00296CFF" w:rsidRPr="00296CFF" w14:paraId="4699D22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73C3FFC" w14:textId="77777777" w:rsidR="00296CFF" w:rsidRPr="00296CFF" w:rsidRDefault="00296CFF" w:rsidP="00296CFF">
            <w:pPr>
              <w:textAlignment w:val="center"/>
              <w:rPr>
                <w:rFonts w:eastAsia="MS PGothic"/>
                <w:kern w:val="24"/>
                <w:szCs w:val="24"/>
              </w:rPr>
            </w:pPr>
            <w:r w:rsidRPr="00296CFF">
              <w:rPr>
                <w:rFonts w:eastAsia="MS PGothic"/>
                <w:kern w:val="24"/>
                <w:szCs w:val="24"/>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4D6F815C" w14:textId="1BF281BF"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center"/>
          </w:tcPr>
          <w:p w14:paraId="49C285F5" w14:textId="7AEDF480"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2B83C3EC"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21282C" w14:textId="77777777" w:rsidR="00296CFF" w:rsidRPr="00296CFF" w:rsidRDefault="00296CFF" w:rsidP="00296CFF">
            <w:pPr>
              <w:textAlignment w:val="center"/>
              <w:rPr>
                <w:rFonts w:eastAsia="MS PGothic"/>
                <w:kern w:val="24"/>
                <w:szCs w:val="24"/>
              </w:rPr>
            </w:pPr>
            <w:r w:rsidRPr="00296CFF">
              <w:rPr>
                <w:rFonts w:eastAsia="MS PGothic"/>
                <w:kern w:val="24"/>
                <w:szCs w:val="24"/>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10EE452" w14:textId="67DF9341"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0359EA72" w14:textId="7B06D0BD"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73A07185"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9000A86" w14:textId="77777777" w:rsidR="00296CFF" w:rsidRPr="00296CFF" w:rsidRDefault="00296CFF" w:rsidP="00296CFF">
            <w:pPr>
              <w:textAlignment w:val="center"/>
              <w:rPr>
                <w:rFonts w:eastAsia="MS PGothic"/>
                <w:kern w:val="24"/>
                <w:szCs w:val="24"/>
              </w:rPr>
            </w:pPr>
            <w:r w:rsidRPr="00296CFF">
              <w:rPr>
                <w:rFonts w:eastAsia="MS PGothic"/>
                <w:kern w:val="24"/>
                <w:szCs w:val="24"/>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1A0B610" w14:textId="583CDDB6"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63</w:t>
            </w:r>
          </w:p>
        </w:tc>
        <w:tc>
          <w:tcPr>
            <w:tcW w:w="2090" w:type="dxa"/>
            <w:tcBorders>
              <w:top w:val="single" w:sz="4" w:space="0" w:color="auto"/>
              <w:left w:val="single" w:sz="4" w:space="0" w:color="auto"/>
              <w:bottom w:val="single" w:sz="4" w:space="0" w:color="auto"/>
              <w:right w:val="single" w:sz="4" w:space="0" w:color="auto"/>
            </w:tcBorders>
            <w:vAlign w:val="center"/>
          </w:tcPr>
          <w:p w14:paraId="5D752F32" w14:textId="688009E6"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r>
      <w:tr w:rsidR="00296CFF" w:rsidRPr="00296CFF" w14:paraId="38EB8C61"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D2FEBC8" w14:textId="77777777" w:rsidR="00296CFF" w:rsidRPr="00296CFF" w:rsidRDefault="00296CFF" w:rsidP="00296CFF">
            <w:pPr>
              <w:textAlignment w:val="center"/>
              <w:rPr>
                <w:rFonts w:eastAsia="MS PGothic"/>
                <w:kern w:val="24"/>
                <w:szCs w:val="24"/>
              </w:rPr>
            </w:pPr>
            <w:r w:rsidRPr="00296CFF">
              <w:rPr>
                <w:rFonts w:eastAsia="MS PGothic"/>
                <w:kern w:val="24"/>
                <w:szCs w:val="24"/>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62754A38" w14:textId="079C0D5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63</w:t>
            </w:r>
          </w:p>
        </w:tc>
        <w:tc>
          <w:tcPr>
            <w:tcW w:w="2090" w:type="dxa"/>
            <w:tcBorders>
              <w:top w:val="single" w:sz="4" w:space="0" w:color="auto"/>
              <w:left w:val="single" w:sz="4" w:space="0" w:color="auto"/>
              <w:bottom w:val="single" w:sz="4" w:space="0" w:color="auto"/>
              <w:right w:val="single" w:sz="4" w:space="0" w:color="auto"/>
            </w:tcBorders>
            <w:vAlign w:val="center"/>
          </w:tcPr>
          <w:p w14:paraId="48AD3C35" w14:textId="4E7DEFD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r>
      <w:tr w:rsidR="00296CFF" w:rsidRPr="00296CFF" w14:paraId="5D9D038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7537E2" w14:textId="77777777" w:rsidR="00296CFF" w:rsidRPr="00296CFF" w:rsidRDefault="00296CFF" w:rsidP="00296CFF">
            <w:pPr>
              <w:textAlignment w:val="center"/>
              <w:rPr>
                <w:rFonts w:eastAsia="MS PGothic"/>
                <w:kern w:val="24"/>
                <w:szCs w:val="24"/>
              </w:rPr>
            </w:pPr>
            <w:r w:rsidRPr="00296CFF">
              <w:rPr>
                <w:rFonts w:eastAsia="MS PGothic"/>
                <w:kern w:val="24"/>
                <w:szCs w:val="24"/>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EEDC05B"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51F92213" w14:textId="77777777" w:rsidR="00296CFF" w:rsidRPr="00296CFF" w:rsidRDefault="00296CFF" w:rsidP="00296CFF">
            <w:pPr>
              <w:jc w:val="center"/>
              <w:rPr>
                <w:szCs w:val="24"/>
              </w:rPr>
            </w:pPr>
          </w:p>
        </w:tc>
      </w:tr>
      <w:tr w:rsidR="00296CFF" w:rsidRPr="00296CFF" w14:paraId="552A6D2B"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9D169A" w14:textId="77777777" w:rsidR="00296CFF" w:rsidRPr="00296CFF" w:rsidRDefault="00296CFF" w:rsidP="00296CFF">
            <w:pPr>
              <w:ind w:left="120"/>
              <w:textAlignment w:val="center"/>
              <w:rPr>
                <w:rFonts w:eastAsia="MS PGothic"/>
                <w:kern w:val="24"/>
                <w:szCs w:val="24"/>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478F382" w14:textId="0CADB9B7"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50</w:t>
            </w:r>
          </w:p>
        </w:tc>
        <w:tc>
          <w:tcPr>
            <w:tcW w:w="2090" w:type="dxa"/>
            <w:tcBorders>
              <w:top w:val="single" w:sz="4" w:space="0" w:color="auto"/>
              <w:left w:val="single" w:sz="4" w:space="0" w:color="auto"/>
              <w:bottom w:val="single" w:sz="4" w:space="0" w:color="auto"/>
              <w:right w:val="single" w:sz="4" w:space="0" w:color="auto"/>
            </w:tcBorders>
            <w:vAlign w:val="center"/>
          </w:tcPr>
          <w:p w14:paraId="2F226286" w14:textId="4D329D07"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67</w:t>
            </w:r>
          </w:p>
        </w:tc>
      </w:tr>
      <w:tr w:rsidR="00296CFF" w:rsidRPr="00296CFF" w14:paraId="1CC8349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AAF731" w14:textId="77777777" w:rsidR="00296CFF" w:rsidRPr="00296CFF" w:rsidRDefault="00296CFF" w:rsidP="00296CFF">
            <w:pPr>
              <w:ind w:left="120"/>
              <w:textAlignment w:val="center"/>
              <w:rPr>
                <w:rFonts w:eastAsia="MS PGothic"/>
                <w:kern w:val="24"/>
                <w:szCs w:val="24"/>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4D9F435" w14:textId="3B3D4F2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c>
          <w:tcPr>
            <w:tcW w:w="2090" w:type="dxa"/>
            <w:tcBorders>
              <w:top w:val="single" w:sz="4" w:space="0" w:color="auto"/>
              <w:left w:val="single" w:sz="4" w:space="0" w:color="auto"/>
              <w:bottom w:val="single" w:sz="4" w:space="0" w:color="auto"/>
              <w:right w:val="single" w:sz="4" w:space="0" w:color="auto"/>
            </w:tcBorders>
            <w:vAlign w:val="center"/>
          </w:tcPr>
          <w:p w14:paraId="487A7430" w14:textId="200E907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49</w:t>
            </w:r>
          </w:p>
        </w:tc>
      </w:tr>
      <w:tr w:rsidR="00296CFF" w:rsidRPr="00296CFF" w14:paraId="35C433F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969F48" w14:textId="77777777" w:rsidR="00296CFF" w:rsidRPr="00296CFF" w:rsidRDefault="00296CFF" w:rsidP="00296CFF">
            <w:pPr>
              <w:ind w:left="120"/>
              <w:textAlignment w:val="center"/>
              <w:rPr>
                <w:rFonts w:eastAsia="MS PGothic"/>
                <w:kern w:val="24"/>
                <w:szCs w:val="24"/>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86974DB" w14:textId="38E9E90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28</w:t>
            </w:r>
          </w:p>
        </w:tc>
        <w:tc>
          <w:tcPr>
            <w:tcW w:w="2090" w:type="dxa"/>
            <w:tcBorders>
              <w:top w:val="single" w:sz="4" w:space="0" w:color="auto"/>
              <w:left w:val="single" w:sz="4" w:space="0" w:color="auto"/>
              <w:bottom w:val="single" w:sz="4" w:space="0" w:color="auto"/>
              <w:right w:val="single" w:sz="4" w:space="0" w:color="auto"/>
            </w:tcBorders>
            <w:vAlign w:val="center"/>
          </w:tcPr>
          <w:p w14:paraId="00B4DE63" w14:textId="494540AE"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r>
      <w:tr w:rsidR="00296CFF" w:rsidRPr="00296CFF" w14:paraId="28FD445D"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094BF7" w14:textId="214793E8" w:rsidR="00296CFF" w:rsidRPr="00296CFF" w:rsidRDefault="00071DBF" w:rsidP="00296CFF">
            <w:pPr>
              <w:ind w:left="120"/>
              <w:textAlignment w:val="center"/>
              <w:rPr>
                <w:rFonts w:eastAsia="MS PGothic"/>
                <w:kern w:val="24"/>
                <w:szCs w:val="24"/>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6B41680" w14:textId="2B0F248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55D0092F" w14:textId="282DEFD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19</w:t>
            </w:r>
          </w:p>
        </w:tc>
      </w:tr>
      <w:tr w:rsidR="00296CFF" w:rsidRPr="00296CFF" w14:paraId="38E9A5F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347A08" w14:textId="77777777" w:rsidR="00296CFF" w:rsidRPr="00296CFF" w:rsidRDefault="00296CFF" w:rsidP="00296CFF">
            <w:pPr>
              <w:textAlignment w:val="center"/>
              <w:rPr>
                <w:rFonts w:eastAsia="MS PGothic"/>
                <w:kern w:val="24"/>
                <w:szCs w:val="24"/>
              </w:rPr>
            </w:pPr>
            <w:r w:rsidRPr="00296CFF">
              <w:rPr>
                <w:szCs w:val="24"/>
                <w:lang w:eastAsia="ar-SA"/>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A3B01"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7BF674BE" w14:textId="77777777" w:rsidR="00296CFF" w:rsidRPr="00296CFF" w:rsidRDefault="00296CFF" w:rsidP="00296CFF">
            <w:pPr>
              <w:jc w:val="center"/>
              <w:rPr>
                <w:szCs w:val="24"/>
              </w:rPr>
            </w:pPr>
          </w:p>
        </w:tc>
      </w:tr>
      <w:tr w:rsidR="00296CFF" w:rsidRPr="00296CFF" w14:paraId="51182EF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91DC9C" w14:textId="77777777" w:rsidR="00296CFF" w:rsidRPr="00296CFF" w:rsidRDefault="00296CFF" w:rsidP="00296CFF">
            <w:pPr>
              <w:ind w:left="120"/>
              <w:textAlignment w:val="center"/>
              <w:rPr>
                <w:szCs w:val="24"/>
                <w:lang w:eastAsia="ar-SA"/>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4C9369F" w14:textId="4D6F35A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49</w:t>
            </w:r>
          </w:p>
        </w:tc>
        <w:tc>
          <w:tcPr>
            <w:tcW w:w="2090" w:type="dxa"/>
            <w:tcBorders>
              <w:top w:val="single" w:sz="4" w:space="0" w:color="auto"/>
              <w:left w:val="single" w:sz="4" w:space="0" w:color="auto"/>
              <w:bottom w:val="single" w:sz="4" w:space="0" w:color="auto"/>
              <w:right w:val="single" w:sz="4" w:space="0" w:color="auto"/>
            </w:tcBorders>
            <w:vAlign w:val="center"/>
          </w:tcPr>
          <w:p w14:paraId="4641459B" w14:textId="20A9A03B"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66</w:t>
            </w:r>
          </w:p>
        </w:tc>
      </w:tr>
      <w:tr w:rsidR="00296CFF" w:rsidRPr="00296CFF" w14:paraId="380B220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CE8389" w14:textId="77777777" w:rsidR="00296CFF" w:rsidRPr="00296CFF" w:rsidRDefault="00296CFF" w:rsidP="00296CFF">
            <w:pPr>
              <w:ind w:left="120"/>
              <w:textAlignment w:val="center"/>
              <w:rPr>
                <w:szCs w:val="24"/>
                <w:lang w:eastAsia="ar-SA"/>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898F563" w14:textId="7F3E256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36</w:t>
            </w:r>
          </w:p>
        </w:tc>
        <w:tc>
          <w:tcPr>
            <w:tcW w:w="2090" w:type="dxa"/>
            <w:tcBorders>
              <w:top w:val="single" w:sz="4" w:space="0" w:color="auto"/>
              <w:left w:val="single" w:sz="4" w:space="0" w:color="auto"/>
              <w:bottom w:val="single" w:sz="4" w:space="0" w:color="auto"/>
              <w:right w:val="single" w:sz="4" w:space="0" w:color="auto"/>
            </w:tcBorders>
            <w:vAlign w:val="center"/>
          </w:tcPr>
          <w:p w14:paraId="5F0AAFE7" w14:textId="68095912"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48</w:t>
            </w:r>
          </w:p>
        </w:tc>
      </w:tr>
      <w:tr w:rsidR="00296CFF" w:rsidRPr="00296CFF" w14:paraId="4951C8D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267DEE" w14:textId="77777777" w:rsidR="00296CFF" w:rsidRPr="00296CFF" w:rsidRDefault="00296CFF" w:rsidP="00296CFF">
            <w:pPr>
              <w:ind w:left="120"/>
              <w:textAlignment w:val="center"/>
              <w:rPr>
                <w:szCs w:val="24"/>
                <w:lang w:eastAsia="ar-SA"/>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5B9DD31" w14:textId="0111BDA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28</w:t>
            </w:r>
          </w:p>
        </w:tc>
        <w:tc>
          <w:tcPr>
            <w:tcW w:w="2090" w:type="dxa"/>
            <w:tcBorders>
              <w:top w:val="single" w:sz="4" w:space="0" w:color="auto"/>
              <w:left w:val="single" w:sz="4" w:space="0" w:color="auto"/>
              <w:bottom w:val="single" w:sz="4" w:space="0" w:color="auto"/>
              <w:right w:val="single" w:sz="4" w:space="0" w:color="auto"/>
            </w:tcBorders>
            <w:vAlign w:val="center"/>
          </w:tcPr>
          <w:p w14:paraId="06677074" w14:textId="3BDFD48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r>
      <w:tr w:rsidR="00296CFF" w:rsidRPr="00296CFF" w14:paraId="525D638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92AA82" w14:textId="50D75C27" w:rsidR="00296CFF" w:rsidRPr="00296CFF" w:rsidRDefault="00071DBF" w:rsidP="00296CFF">
            <w:pPr>
              <w:ind w:left="120"/>
              <w:textAlignment w:val="center"/>
              <w:rPr>
                <w:szCs w:val="24"/>
                <w:lang w:eastAsia="ar-SA"/>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2A4253A" w14:textId="21641FD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7E350067" w14:textId="6B4A8FC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19</w:t>
            </w:r>
          </w:p>
        </w:tc>
      </w:tr>
      <w:tr w:rsidR="00296CFF" w:rsidRPr="00296CFF" w14:paraId="7D56968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C12D67" w14:textId="0716D65A" w:rsidR="00296CFF" w:rsidRPr="00296CFF" w:rsidRDefault="00296CFF" w:rsidP="00296CFF">
            <w:pPr>
              <w:textAlignment w:val="center"/>
              <w:rPr>
                <w:rFonts w:eastAsia="MS PGothic"/>
                <w:kern w:val="24"/>
                <w:szCs w:val="24"/>
              </w:rPr>
            </w:pPr>
            <w:r w:rsidRPr="00296CFF">
              <w:rPr>
                <w:rFonts w:eastAsia="MS PGothic"/>
                <w:kern w:val="24"/>
                <w:szCs w:val="24"/>
              </w:rPr>
              <w:t>Kiti objektai</w:t>
            </w:r>
            <w:r w:rsidR="004631E8" w:rsidRPr="008B1769">
              <w:rPr>
                <w:rFonts w:eastAsia="MS PGothic"/>
                <w:kern w:val="24"/>
                <w:szCs w:val="24"/>
              </w:rPr>
              <w:t>*</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4F7BB10" w14:textId="096194F4"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31</w:t>
            </w:r>
          </w:p>
        </w:tc>
        <w:tc>
          <w:tcPr>
            <w:tcW w:w="2090" w:type="dxa"/>
            <w:tcBorders>
              <w:top w:val="single" w:sz="4" w:space="0" w:color="auto"/>
              <w:left w:val="single" w:sz="4" w:space="0" w:color="auto"/>
              <w:bottom w:val="single" w:sz="4" w:space="0" w:color="auto"/>
              <w:right w:val="single" w:sz="4" w:space="0" w:color="auto"/>
            </w:tcBorders>
            <w:vAlign w:val="center"/>
          </w:tcPr>
          <w:p w14:paraId="2ED004D8" w14:textId="3962A373" w:rsidR="00296CFF" w:rsidRPr="00296CFF" w:rsidRDefault="00296CFF" w:rsidP="00296CFF">
            <w:pPr>
              <w:jc w:val="center"/>
              <w:rPr>
                <w:szCs w:val="24"/>
                <w:lang w:val="en-US"/>
              </w:rPr>
            </w:pPr>
            <w:r w:rsidRPr="00296CFF">
              <w:rPr>
                <w:szCs w:val="24"/>
                <w:lang w:eastAsia="ar-SA"/>
              </w:rPr>
              <w:t>1</w:t>
            </w:r>
            <w:r w:rsidR="00071DBF">
              <w:rPr>
                <w:szCs w:val="24"/>
                <w:lang w:eastAsia="ar-SA"/>
              </w:rPr>
              <w:t>,</w:t>
            </w:r>
            <w:r w:rsidRPr="00296CFF">
              <w:rPr>
                <w:szCs w:val="24"/>
                <w:lang w:eastAsia="ar-SA"/>
              </w:rPr>
              <w:t>74</w:t>
            </w:r>
          </w:p>
        </w:tc>
      </w:tr>
      <w:tr w:rsidR="00296CFF" w:rsidRPr="00296CFF" w14:paraId="523F3DA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D8AA00" w14:textId="77777777" w:rsidR="00296CFF" w:rsidRPr="00296CFF" w:rsidRDefault="00296CFF" w:rsidP="00296CFF">
            <w:pPr>
              <w:textAlignment w:val="center"/>
              <w:rPr>
                <w:rFonts w:eastAsia="MS PGothic"/>
                <w:b/>
                <w:kern w:val="24"/>
                <w:szCs w:val="24"/>
              </w:rPr>
            </w:pPr>
            <w:r w:rsidRPr="00296CFF">
              <w:rPr>
                <w:rFonts w:eastAsia="MS PGothic"/>
                <w:b/>
                <w:kern w:val="24"/>
                <w:szCs w:val="24"/>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BFECBCA" w14:textId="77777777" w:rsidR="00296CFF" w:rsidRPr="00296CFF" w:rsidRDefault="00296CFF" w:rsidP="00296CFF">
            <w:pPr>
              <w:jc w:val="center"/>
              <w:rPr>
                <w:b/>
                <w:szCs w:val="24"/>
              </w:rPr>
            </w:pPr>
            <w:r w:rsidRPr="00296CFF">
              <w:rPr>
                <w:b/>
                <w:bCs/>
                <w:szCs w:val="24"/>
                <w:lang w:eastAsia="ar-SA"/>
              </w:rPr>
              <w:t>0,75</w:t>
            </w:r>
          </w:p>
        </w:tc>
        <w:tc>
          <w:tcPr>
            <w:tcW w:w="2090" w:type="dxa"/>
            <w:tcBorders>
              <w:top w:val="single" w:sz="4" w:space="0" w:color="auto"/>
              <w:left w:val="single" w:sz="4" w:space="0" w:color="auto"/>
              <w:bottom w:val="single" w:sz="4" w:space="0" w:color="auto"/>
              <w:right w:val="single" w:sz="4" w:space="0" w:color="auto"/>
            </w:tcBorders>
            <w:vAlign w:val="center"/>
          </w:tcPr>
          <w:p w14:paraId="78DD0615" w14:textId="77777777" w:rsidR="00296CFF" w:rsidRPr="00296CFF" w:rsidRDefault="00296CFF" w:rsidP="00296CFF">
            <w:pPr>
              <w:jc w:val="center"/>
              <w:rPr>
                <w:b/>
                <w:szCs w:val="24"/>
              </w:rPr>
            </w:pPr>
            <w:r w:rsidRPr="00296CFF">
              <w:rPr>
                <w:b/>
                <w:bCs/>
                <w:szCs w:val="24"/>
                <w:lang w:eastAsia="ar-SA"/>
              </w:rPr>
              <w:t>1,00</w:t>
            </w:r>
          </w:p>
        </w:tc>
      </w:tr>
    </w:tbl>
    <w:p w14:paraId="60E8604E" w14:textId="259F0AF2" w:rsidR="00213A28" w:rsidRDefault="004631E8" w:rsidP="004631E8">
      <w:pPr>
        <w:suppressAutoHyphens/>
        <w:rPr>
          <w:rFonts w:eastAsia="Calibri"/>
          <w:szCs w:val="24"/>
          <w:lang w:eastAsia="lt-LT"/>
        </w:rPr>
      </w:pPr>
      <w:r w:rsidRPr="008B1769">
        <w:rPr>
          <w:sz w:val="20"/>
        </w:rPr>
        <w:t xml:space="preserve">       *objektai, naudojami kita paskirtimi,</w:t>
      </w:r>
      <w:r w:rsidRPr="008B1769">
        <w:rPr>
          <w:sz w:val="20"/>
          <w:lang w:eastAsia="lt-LT"/>
        </w:rPr>
        <w:t xml:space="preserve"> kurių negalima priskirti jokiai kitai nekilnojamojo turto paskirčiai</w:t>
      </w:r>
    </w:p>
    <w:p w14:paraId="5F2D0A68" w14:textId="16193A90" w:rsidR="00296CFF" w:rsidRPr="00296CFF" w:rsidRDefault="00296CFF" w:rsidP="00296CFF">
      <w:pPr>
        <w:suppressAutoHyphens/>
        <w:jc w:val="center"/>
        <w:rPr>
          <w:rFonts w:eastAsia="Calibri"/>
          <w:szCs w:val="24"/>
          <w:lang w:eastAsia="lt-LT"/>
        </w:rPr>
      </w:pPr>
      <w:r w:rsidRPr="00296CFF">
        <w:rPr>
          <w:rFonts w:eastAsia="Calibri"/>
          <w:szCs w:val="24"/>
          <w:lang w:eastAsia="lt-LT"/>
        </w:rPr>
        <w:t>________________________</w:t>
      </w:r>
    </w:p>
    <w:p w14:paraId="5DF51058" w14:textId="77777777" w:rsidR="00296CFF" w:rsidRPr="00296CFF" w:rsidRDefault="00296CFF" w:rsidP="00296CFF">
      <w:pPr>
        <w:suppressAutoHyphens/>
        <w:jc w:val="center"/>
        <w:rPr>
          <w:rFonts w:eastAsia="Calibri"/>
          <w:szCs w:val="24"/>
          <w:lang w:eastAsia="lt-LT"/>
        </w:rPr>
      </w:pPr>
    </w:p>
    <w:p w14:paraId="01E81437" w14:textId="77777777" w:rsidR="00C834E0" w:rsidRDefault="00C834E0">
      <w:pPr>
        <w:jc w:val="both"/>
        <w:rPr>
          <w:szCs w:val="24"/>
        </w:rPr>
      </w:pPr>
    </w:p>
    <w:sectPr w:rsidR="00C834E0" w:rsidSect="00EC0014">
      <w:headerReference w:type="even" r:id="rId14"/>
      <w:footerReference w:type="even" r:id="rId15"/>
      <w:footerReference w:type="default" r:id="rId16"/>
      <w:headerReference w:type="first" r:id="rId17"/>
      <w:footerReference w:type="first" r:id="rId18"/>
      <w:pgSz w:w="11900" w:h="16840" w:code="9"/>
      <w:pgMar w:top="1134" w:right="567" w:bottom="851"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16DC" w14:textId="77777777" w:rsidR="0037171C" w:rsidRDefault="0037171C">
      <w:pPr>
        <w:suppressAutoHyphens/>
        <w:rPr>
          <w:sz w:val="20"/>
          <w:lang w:eastAsia="ar-SA"/>
        </w:rPr>
      </w:pPr>
      <w:r>
        <w:rPr>
          <w:sz w:val="20"/>
          <w:lang w:eastAsia="ar-SA"/>
        </w:rPr>
        <w:separator/>
      </w:r>
    </w:p>
  </w:endnote>
  <w:endnote w:type="continuationSeparator" w:id="0">
    <w:p w14:paraId="5ED75002" w14:textId="77777777" w:rsidR="0037171C" w:rsidRDefault="0037171C">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BA" w14:textId="77777777" w:rsidR="008068FB" w:rsidRDefault="008068FB">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ED7" w14:textId="77777777" w:rsidR="008068FB" w:rsidRDefault="008068FB">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8EA" w14:textId="77777777" w:rsidR="008068FB" w:rsidRDefault="008068FB">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E3AC" w14:textId="77777777" w:rsidR="008068FB" w:rsidRDefault="008068FB">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237" w14:textId="77777777" w:rsidR="008068FB" w:rsidRDefault="008068FB">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910" w14:textId="77777777" w:rsidR="008068FB" w:rsidRDefault="008068FB">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59B0" w14:textId="77777777" w:rsidR="0037171C" w:rsidRDefault="0037171C">
      <w:pPr>
        <w:suppressAutoHyphens/>
        <w:rPr>
          <w:sz w:val="20"/>
          <w:lang w:eastAsia="ar-SA"/>
        </w:rPr>
      </w:pPr>
      <w:r>
        <w:rPr>
          <w:sz w:val="20"/>
          <w:lang w:eastAsia="ar-SA"/>
        </w:rPr>
        <w:separator/>
      </w:r>
    </w:p>
  </w:footnote>
  <w:footnote w:type="continuationSeparator" w:id="0">
    <w:p w14:paraId="00457711" w14:textId="77777777" w:rsidR="0037171C" w:rsidRDefault="0037171C">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458" w14:textId="77777777" w:rsidR="008068FB" w:rsidRDefault="008068FB">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5764"/>
      <w:docPartObj>
        <w:docPartGallery w:val="Page Numbers (Top of Page)"/>
        <w:docPartUnique/>
      </w:docPartObj>
    </w:sdtPr>
    <w:sdtEndPr>
      <w:rPr>
        <w:rFonts w:ascii="Times New Roman" w:hAnsi="Times New Roman"/>
      </w:rPr>
    </w:sdtEndPr>
    <w:sdtContent>
      <w:p w14:paraId="41271CAD" w14:textId="77777777" w:rsidR="008068FB" w:rsidRPr="002924EC" w:rsidRDefault="008068FB" w:rsidP="002924EC">
        <w:pPr>
          <w:pStyle w:val="Antrats"/>
          <w:jc w:val="center"/>
          <w:rPr>
            <w:rFonts w:ascii="Times New Roman" w:hAnsi="Times New Roman"/>
          </w:rPr>
        </w:pPr>
        <w:r w:rsidRPr="002924EC">
          <w:rPr>
            <w:rFonts w:ascii="Times New Roman" w:hAnsi="Times New Roman"/>
          </w:rPr>
          <w:fldChar w:fldCharType="begin"/>
        </w:r>
        <w:r w:rsidRPr="002924EC">
          <w:rPr>
            <w:rFonts w:ascii="Times New Roman" w:hAnsi="Times New Roman"/>
          </w:rPr>
          <w:instrText>PAGE   \* MERGEFORMAT</w:instrText>
        </w:r>
        <w:r w:rsidRPr="002924EC">
          <w:rPr>
            <w:rFonts w:ascii="Times New Roman" w:hAnsi="Times New Roman"/>
          </w:rPr>
          <w:fldChar w:fldCharType="separate"/>
        </w:r>
        <w:r w:rsidR="0009532E">
          <w:rPr>
            <w:rFonts w:ascii="Times New Roman" w:hAnsi="Times New Roman"/>
            <w:noProof/>
          </w:rPr>
          <w:t>1</w:t>
        </w:r>
        <w:r w:rsidR="0009532E">
          <w:rPr>
            <w:rFonts w:ascii="Times New Roman" w:hAnsi="Times New Roman"/>
            <w:noProof/>
          </w:rPr>
          <w:t>2</w:t>
        </w:r>
        <w:r w:rsidRPr="002924E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FCB" w14:textId="77777777" w:rsidR="008068FB" w:rsidRDefault="008068FB">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E2" w14:textId="77777777" w:rsidR="008068FB" w:rsidRDefault="008068FB">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8EC" w14:textId="77777777" w:rsidR="008068FB" w:rsidRDefault="008068FB">
    <w:pPr>
      <w:tabs>
        <w:tab w:val="left" w:pos="7066"/>
      </w:tabs>
      <w:suppressAutoHyphens/>
      <w:rPr>
        <w:sz w:val="20"/>
        <w:lang w:eastAsia="ar-SA"/>
      </w:rPr>
    </w:pPr>
    <w:r>
      <w:rPr>
        <w:sz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83C6D"/>
    <w:multiLevelType w:val="hybridMultilevel"/>
    <w:tmpl w:val="4CA48B20"/>
    <w:lvl w:ilvl="0" w:tplc="983A6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6321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755"/>
    <w:rsid w:val="00000790"/>
    <w:rsid w:val="00014597"/>
    <w:rsid w:val="00024D50"/>
    <w:rsid w:val="00026337"/>
    <w:rsid w:val="00027136"/>
    <w:rsid w:val="00032E3D"/>
    <w:rsid w:val="000348CA"/>
    <w:rsid w:val="00035DBC"/>
    <w:rsid w:val="0004172B"/>
    <w:rsid w:val="00047929"/>
    <w:rsid w:val="000566C4"/>
    <w:rsid w:val="00057018"/>
    <w:rsid w:val="00061478"/>
    <w:rsid w:val="00070F17"/>
    <w:rsid w:val="00071DBF"/>
    <w:rsid w:val="000728DB"/>
    <w:rsid w:val="0007503C"/>
    <w:rsid w:val="00081257"/>
    <w:rsid w:val="00090E6B"/>
    <w:rsid w:val="00091D2D"/>
    <w:rsid w:val="00092447"/>
    <w:rsid w:val="0009532E"/>
    <w:rsid w:val="000A38F0"/>
    <w:rsid w:val="000A3EF3"/>
    <w:rsid w:val="000B082C"/>
    <w:rsid w:val="000B3465"/>
    <w:rsid w:val="000B5273"/>
    <w:rsid w:val="000B6B29"/>
    <w:rsid w:val="000B710C"/>
    <w:rsid w:val="000C5F79"/>
    <w:rsid w:val="000D348A"/>
    <w:rsid w:val="000D3C90"/>
    <w:rsid w:val="000D47F2"/>
    <w:rsid w:val="000D6DD7"/>
    <w:rsid w:val="000D7D54"/>
    <w:rsid w:val="000E00CC"/>
    <w:rsid w:val="000E10E4"/>
    <w:rsid w:val="000E38B6"/>
    <w:rsid w:val="000E6651"/>
    <w:rsid w:val="000F0F21"/>
    <w:rsid w:val="00115167"/>
    <w:rsid w:val="00125B59"/>
    <w:rsid w:val="001327D8"/>
    <w:rsid w:val="00134033"/>
    <w:rsid w:val="0013600F"/>
    <w:rsid w:val="00136882"/>
    <w:rsid w:val="001441B8"/>
    <w:rsid w:val="00145ECC"/>
    <w:rsid w:val="0015393C"/>
    <w:rsid w:val="001549C8"/>
    <w:rsid w:val="00155CEB"/>
    <w:rsid w:val="0017325D"/>
    <w:rsid w:val="0017601B"/>
    <w:rsid w:val="00177AF2"/>
    <w:rsid w:val="00180B66"/>
    <w:rsid w:val="00184504"/>
    <w:rsid w:val="00185303"/>
    <w:rsid w:val="00186D3F"/>
    <w:rsid w:val="00195E08"/>
    <w:rsid w:val="00197E34"/>
    <w:rsid w:val="001A24F9"/>
    <w:rsid w:val="001B001D"/>
    <w:rsid w:val="001B2146"/>
    <w:rsid w:val="001B4678"/>
    <w:rsid w:val="001C15DB"/>
    <w:rsid w:val="001C19CC"/>
    <w:rsid w:val="001D5D5E"/>
    <w:rsid w:val="001D6F60"/>
    <w:rsid w:val="001E7FFB"/>
    <w:rsid w:val="001F2FB4"/>
    <w:rsid w:val="001F6D13"/>
    <w:rsid w:val="00203555"/>
    <w:rsid w:val="00207C0C"/>
    <w:rsid w:val="00213A28"/>
    <w:rsid w:val="00214633"/>
    <w:rsid w:val="00214DD8"/>
    <w:rsid w:val="0021758B"/>
    <w:rsid w:val="00220E96"/>
    <w:rsid w:val="00222225"/>
    <w:rsid w:val="00231945"/>
    <w:rsid w:val="00235361"/>
    <w:rsid w:val="00245BED"/>
    <w:rsid w:val="002661C5"/>
    <w:rsid w:val="00267CB3"/>
    <w:rsid w:val="0027147C"/>
    <w:rsid w:val="00277F76"/>
    <w:rsid w:val="00281051"/>
    <w:rsid w:val="00283405"/>
    <w:rsid w:val="002924EC"/>
    <w:rsid w:val="00296CFF"/>
    <w:rsid w:val="00296EBE"/>
    <w:rsid w:val="0029714D"/>
    <w:rsid w:val="002A0D07"/>
    <w:rsid w:val="002A115D"/>
    <w:rsid w:val="002A7021"/>
    <w:rsid w:val="002B5622"/>
    <w:rsid w:val="002C043D"/>
    <w:rsid w:val="002C1507"/>
    <w:rsid w:val="002C311B"/>
    <w:rsid w:val="002D05D0"/>
    <w:rsid w:val="002D192D"/>
    <w:rsid w:val="002D2871"/>
    <w:rsid w:val="002D45F4"/>
    <w:rsid w:val="002F0C4F"/>
    <w:rsid w:val="002F1617"/>
    <w:rsid w:val="002F30F5"/>
    <w:rsid w:val="002F4E6C"/>
    <w:rsid w:val="002F5BEC"/>
    <w:rsid w:val="003041A2"/>
    <w:rsid w:val="00305CF5"/>
    <w:rsid w:val="00310D75"/>
    <w:rsid w:val="00320182"/>
    <w:rsid w:val="00322522"/>
    <w:rsid w:val="00325631"/>
    <w:rsid w:val="003273D3"/>
    <w:rsid w:val="003275C4"/>
    <w:rsid w:val="0033390F"/>
    <w:rsid w:val="00335573"/>
    <w:rsid w:val="00337CD2"/>
    <w:rsid w:val="00341398"/>
    <w:rsid w:val="003426F3"/>
    <w:rsid w:val="003547B9"/>
    <w:rsid w:val="00360989"/>
    <w:rsid w:val="00370F7A"/>
    <w:rsid w:val="0037171C"/>
    <w:rsid w:val="00372669"/>
    <w:rsid w:val="0038429E"/>
    <w:rsid w:val="00384368"/>
    <w:rsid w:val="003866AE"/>
    <w:rsid w:val="003902F5"/>
    <w:rsid w:val="0039362B"/>
    <w:rsid w:val="0039555A"/>
    <w:rsid w:val="003A0B2B"/>
    <w:rsid w:val="003A1DE8"/>
    <w:rsid w:val="003B7035"/>
    <w:rsid w:val="003C6875"/>
    <w:rsid w:val="003C7EBF"/>
    <w:rsid w:val="003D0694"/>
    <w:rsid w:val="003D4788"/>
    <w:rsid w:val="003E0E2E"/>
    <w:rsid w:val="003E7FD2"/>
    <w:rsid w:val="003F066C"/>
    <w:rsid w:val="003F5FB3"/>
    <w:rsid w:val="003F749D"/>
    <w:rsid w:val="00403D6D"/>
    <w:rsid w:val="00404A2E"/>
    <w:rsid w:val="0041206A"/>
    <w:rsid w:val="0041395E"/>
    <w:rsid w:val="004140A4"/>
    <w:rsid w:val="00416C37"/>
    <w:rsid w:val="00417AAB"/>
    <w:rsid w:val="0043164F"/>
    <w:rsid w:val="00437A93"/>
    <w:rsid w:val="00437C35"/>
    <w:rsid w:val="004406CE"/>
    <w:rsid w:val="004417C3"/>
    <w:rsid w:val="004419F7"/>
    <w:rsid w:val="00442C3A"/>
    <w:rsid w:val="004438E6"/>
    <w:rsid w:val="0044552E"/>
    <w:rsid w:val="00445B9B"/>
    <w:rsid w:val="0044716C"/>
    <w:rsid w:val="00447362"/>
    <w:rsid w:val="00447752"/>
    <w:rsid w:val="00451A96"/>
    <w:rsid w:val="00453E62"/>
    <w:rsid w:val="0045556D"/>
    <w:rsid w:val="00455674"/>
    <w:rsid w:val="00457594"/>
    <w:rsid w:val="00457BAB"/>
    <w:rsid w:val="0046022D"/>
    <w:rsid w:val="0046038C"/>
    <w:rsid w:val="00462311"/>
    <w:rsid w:val="00462FD3"/>
    <w:rsid w:val="004631E8"/>
    <w:rsid w:val="00464A64"/>
    <w:rsid w:val="00465513"/>
    <w:rsid w:val="004727A1"/>
    <w:rsid w:val="0047282B"/>
    <w:rsid w:val="00486DD0"/>
    <w:rsid w:val="004900CA"/>
    <w:rsid w:val="00490868"/>
    <w:rsid w:val="00491F03"/>
    <w:rsid w:val="00492C90"/>
    <w:rsid w:val="004A3522"/>
    <w:rsid w:val="004A7827"/>
    <w:rsid w:val="004B5B18"/>
    <w:rsid w:val="004C03D5"/>
    <w:rsid w:val="004C0A56"/>
    <w:rsid w:val="004C64A4"/>
    <w:rsid w:val="004C74E6"/>
    <w:rsid w:val="004D7FCD"/>
    <w:rsid w:val="004E3E8A"/>
    <w:rsid w:val="004E3F49"/>
    <w:rsid w:val="004E5ED7"/>
    <w:rsid w:val="004F165C"/>
    <w:rsid w:val="004F54A5"/>
    <w:rsid w:val="004F5DA9"/>
    <w:rsid w:val="004F6DF5"/>
    <w:rsid w:val="004F6FD8"/>
    <w:rsid w:val="00505FD8"/>
    <w:rsid w:val="005137C5"/>
    <w:rsid w:val="0051511D"/>
    <w:rsid w:val="005163CA"/>
    <w:rsid w:val="0051756E"/>
    <w:rsid w:val="00521B6E"/>
    <w:rsid w:val="00527992"/>
    <w:rsid w:val="00541845"/>
    <w:rsid w:val="005419DE"/>
    <w:rsid w:val="00545846"/>
    <w:rsid w:val="00547A98"/>
    <w:rsid w:val="00547AB6"/>
    <w:rsid w:val="00561BC6"/>
    <w:rsid w:val="005662D8"/>
    <w:rsid w:val="0057482D"/>
    <w:rsid w:val="00576C74"/>
    <w:rsid w:val="0058483B"/>
    <w:rsid w:val="0059052F"/>
    <w:rsid w:val="005922A7"/>
    <w:rsid w:val="005925F1"/>
    <w:rsid w:val="00596E16"/>
    <w:rsid w:val="005A363B"/>
    <w:rsid w:val="005A3DDC"/>
    <w:rsid w:val="005A7486"/>
    <w:rsid w:val="005B0BD6"/>
    <w:rsid w:val="005B24ED"/>
    <w:rsid w:val="005C4174"/>
    <w:rsid w:val="005C5532"/>
    <w:rsid w:val="005C5EA2"/>
    <w:rsid w:val="005D2D8C"/>
    <w:rsid w:val="005D70BC"/>
    <w:rsid w:val="005D7BB0"/>
    <w:rsid w:val="005E13AB"/>
    <w:rsid w:val="005E6C32"/>
    <w:rsid w:val="005E71E4"/>
    <w:rsid w:val="005F0232"/>
    <w:rsid w:val="005F22D8"/>
    <w:rsid w:val="005F7264"/>
    <w:rsid w:val="005F763D"/>
    <w:rsid w:val="00603E0F"/>
    <w:rsid w:val="00606ACC"/>
    <w:rsid w:val="006075ED"/>
    <w:rsid w:val="00614194"/>
    <w:rsid w:val="00616F73"/>
    <w:rsid w:val="0062001D"/>
    <w:rsid w:val="00620CCD"/>
    <w:rsid w:val="00622479"/>
    <w:rsid w:val="00622647"/>
    <w:rsid w:val="00627400"/>
    <w:rsid w:val="006442EC"/>
    <w:rsid w:val="0064464D"/>
    <w:rsid w:val="00650CEE"/>
    <w:rsid w:val="006535D2"/>
    <w:rsid w:val="00653BD1"/>
    <w:rsid w:val="00654E0E"/>
    <w:rsid w:val="006559B0"/>
    <w:rsid w:val="00656D37"/>
    <w:rsid w:val="006618DD"/>
    <w:rsid w:val="00662083"/>
    <w:rsid w:val="006637C5"/>
    <w:rsid w:val="006644AF"/>
    <w:rsid w:val="00665E29"/>
    <w:rsid w:val="00671A6D"/>
    <w:rsid w:val="006738AB"/>
    <w:rsid w:val="00677A0A"/>
    <w:rsid w:val="00680F0A"/>
    <w:rsid w:val="00682F44"/>
    <w:rsid w:val="006849F1"/>
    <w:rsid w:val="00690599"/>
    <w:rsid w:val="006A245C"/>
    <w:rsid w:val="006A35C5"/>
    <w:rsid w:val="006A7076"/>
    <w:rsid w:val="006A7AC0"/>
    <w:rsid w:val="006B515D"/>
    <w:rsid w:val="006B53E8"/>
    <w:rsid w:val="006C0CFA"/>
    <w:rsid w:val="006C45E6"/>
    <w:rsid w:val="006D14A0"/>
    <w:rsid w:val="006D3D12"/>
    <w:rsid w:val="006D6080"/>
    <w:rsid w:val="006E1C5A"/>
    <w:rsid w:val="006E4CA5"/>
    <w:rsid w:val="006E76F4"/>
    <w:rsid w:val="006F1212"/>
    <w:rsid w:val="006F5CD9"/>
    <w:rsid w:val="00701CB4"/>
    <w:rsid w:val="00704546"/>
    <w:rsid w:val="00711B85"/>
    <w:rsid w:val="00711E9D"/>
    <w:rsid w:val="007120FC"/>
    <w:rsid w:val="00717C46"/>
    <w:rsid w:val="00726DE6"/>
    <w:rsid w:val="00731803"/>
    <w:rsid w:val="00734A0C"/>
    <w:rsid w:val="00734B63"/>
    <w:rsid w:val="00735B30"/>
    <w:rsid w:val="00737B3B"/>
    <w:rsid w:val="00747FBE"/>
    <w:rsid w:val="00753943"/>
    <w:rsid w:val="00764CEE"/>
    <w:rsid w:val="00765533"/>
    <w:rsid w:val="00766F75"/>
    <w:rsid w:val="00777490"/>
    <w:rsid w:val="0079460F"/>
    <w:rsid w:val="00794AF2"/>
    <w:rsid w:val="007A0362"/>
    <w:rsid w:val="007A5EFC"/>
    <w:rsid w:val="007B10D5"/>
    <w:rsid w:val="007B1811"/>
    <w:rsid w:val="007B1B33"/>
    <w:rsid w:val="007B1DB0"/>
    <w:rsid w:val="007C215C"/>
    <w:rsid w:val="007C21BA"/>
    <w:rsid w:val="007C2442"/>
    <w:rsid w:val="007C3861"/>
    <w:rsid w:val="007C4F9B"/>
    <w:rsid w:val="007C5C2F"/>
    <w:rsid w:val="007D0BE6"/>
    <w:rsid w:val="007F08A1"/>
    <w:rsid w:val="007F5103"/>
    <w:rsid w:val="008068FB"/>
    <w:rsid w:val="00812B10"/>
    <w:rsid w:val="00812FFE"/>
    <w:rsid w:val="008314D8"/>
    <w:rsid w:val="008438DF"/>
    <w:rsid w:val="00846851"/>
    <w:rsid w:val="00850397"/>
    <w:rsid w:val="0085047E"/>
    <w:rsid w:val="00852B89"/>
    <w:rsid w:val="00860B54"/>
    <w:rsid w:val="008648D2"/>
    <w:rsid w:val="00865E9E"/>
    <w:rsid w:val="008664F2"/>
    <w:rsid w:val="00870263"/>
    <w:rsid w:val="008723D8"/>
    <w:rsid w:val="00882144"/>
    <w:rsid w:val="008857A5"/>
    <w:rsid w:val="00886AA5"/>
    <w:rsid w:val="00887E72"/>
    <w:rsid w:val="0089281B"/>
    <w:rsid w:val="00892C9F"/>
    <w:rsid w:val="008A48DC"/>
    <w:rsid w:val="008A49A5"/>
    <w:rsid w:val="008A658F"/>
    <w:rsid w:val="008B011D"/>
    <w:rsid w:val="008B1769"/>
    <w:rsid w:val="008C27A0"/>
    <w:rsid w:val="008C4685"/>
    <w:rsid w:val="008D015E"/>
    <w:rsid w:val="008D1DE8"/>
    <w:rsid w:val="008D55E9"/>
    <w:rsid w:val="008D6001"/>
    <w:rsid w:val="008E1FBB"/>
    <w:rsid w:val="008F555F"/>
    <w:rsid w:val="008F5E08"/>
    <w:rsid w:val="008F6B6F"/>
    <w:rsid w:val="008F71DD"/>
    <w:rsid w:val="00912685"/>
    <w:rsid w:val="009131B6"/>
    <w:rsid w:val="009152C7"/>
    <w:rsid w:val="009159F2"/>
    <w:rsid w:val="00934247"/>
    <w:rsid w:val="00951D70"/>
    <w:rsid w:val="00954463"/>
    <w:rsid w:val="00957451"/>
    <w:rsid w:val="009575FF"/>
    <w:rsid w:val="009637B5"/>
    <w:rsid w:val="0096620A"/>
    <w:rsid w:val="009674F7"/>
    <w:rsid w:val="00981AA4"/>
    <w:rsid w:val="0098349C"/>
    <w:rsid w:val="00985275"/>
    <w:rsid w:val="00990F49"/>
    <w:rsid w:val="00991C0A"/>
    <w:rsid w:val="00997919"/>
    <w:rsid w:val="00997A56"/>
    <w:rsid w:val="009A6B4F"/>
    <w:rsid w:val="009A6BBF"/>
    <w:rsid w:val="009B30B9"/>
    <w:rsid w:val="009C0DCF"/>
    <w:rsid w:val="009C1A8E"/>
    <w:rsid w:val="009D42D7"/>
    <w:rsid w:val="009E0C64"/>
    <w:rsid w:val="009E1FFF"/>
    <w:rsid w:val="009E27A4"/>
    <w:rsid w:val="009E2AD7"/>
    <w:rsid w:val="009F475A"/>
    <w:rsid w:val="00A04F8C"/>
    <w:rsid w:val="00A0513B"/>
    <w:rsid w:val="00A0617A"/>
    <w:rsid w:val="00A06CA6"/>
    <w:rsid w:val="00A10420"/>
    <w:rsid w:val="00A21903"/>
    <w:rsid w:val="00A33405"/>
    <w:rsid w:val="00A36A5C"/>
    <w:rsid w:val="00A4100B"/>
    <w:rsid w:val="00A44454"/>
    <w:rsid w:val="00A4467E"/>
    <w:rsid w:val="00A529D3"/>
    <w:rsid w:val="00A656B2"/>
    <w:rsid w:val="00A66C8C"/>
    <w:rsid w:val="00A713FE"/>
    <w:rsid w:val="00A74F16"/>
    <w:rsid w:val="00A83ADF"/>
    <w:rsid w:val="00A83FF4"/>
    <w:rsid w:val="00A87E2B"/>
    <w:rsid w:val="00A91EC1"/>
    <w:rsid w:val="00A92B76"/>
    <w:rsid w:val="00A96ABC"/>
    <w:rsid w:val="00AB101B"/>
    <w:rsid w:val="00AB16D1"/>
    <w:rsid w:val="00AB7EA0"/>
    <w:rsid w:val="00AC3DFD"/>
    <w:rsid w:val="00AD179D"/>
    <w:rsid w:val="00AD1D5A"/>
    <w:rsid w:val="00AD34B6"/>
    <w:rsid w:val="00AD738E"/>
    <w:rsid w:val="00AF326B"/>
    <w:rsid w:val="00AF66FB"/>
    <w:rsid w:val="00AF78D0"/>
    <w:rsid w:val="00B01CDC"/>
    <w:rsid w:val="00B048D6"/>
    <w:rsid w:val="00B071B1"/>
    <w:rsid w:val="00B1170E"/>
    <w:rsid w:val="00B20BCF"/>
    <w:rsid w:val="00B266BB"/>
    <w:rsid w:val="00B3041D"/>
    <w:rsid w:val="00B355B6"/>
    <w:rsid w:val="00B45712"/>
    <w:rsid w:val="00B459BE"/>
    <w:rsid w:val="00B47350"/>
    <w:rsid w:val="00B5253D"/>
    <w:rsid w:val="00B5453B"/>
    <w:rsid w:val="00B57511"/>
    <w:rsid w:val="00B66099"/>
    <w:rsid w:val="00B700FD"/>
    <w:rsid w:val="00B767D6"/>
    <w:rsid w:val="00B82F0E"/>
    <w:rsid w:val="00B84994"/>
    <w:rsid w:val="00B85026"/>
    <w:rsid w:val="00B8614B"/>
    <w:rsid w:val="00B9448C"/>
    <w:rsid w:val="00BA0B29"/>
    <w:rsid w:val="00BA2036"/>
    <w:rsid w:val="00BA6B24"/>
    <w:rsid w:val="00BA714F"/>
    <w:rsid w:val="00BB6CE2"/>
    <w:rsid w:val="00BC7069"/>
    <w:rsid w:val="00BD2201"/>
    <w:rsid w:val="00BD3DCC"/>
    <w:rsid w:val="00BD6069"/>
    <w:rsid w:val="00BD71E7"/>
    <w:rsid w:val="00BE019D"/>
    <w:rsid w:val="00BE022B"/>
    <w:rsid w:val="00BE2496"/>
    <w:rsid w:val="00BE437E"/>
    <w:rsid w:val="00BF2176"/>
    <w:rsid w:val="00BF6857"/>
    <w:rsid w:val="00C052A9"/>
    <w:rsid w:val="00C1273C"/>
    <w:rsid w:val="00C13B2B"/>
    <w:rsid w:val="00C17BEC"/>
    <w:rsid w:val="00C26439"/>
    <w:rsid w:val="00C27109"/>
    <w:rsid w:val="00C3241A"/>
    <w:rsid w:val="00C33BFF"/>
    <w:rsid w:val="00C35132"/>
    <w:rsid w:val="00C40FB5"/>
    <w:rsid w:val="00C42192"/>
    <w:rsid w:val="00C42F83"/>
    <w:rsid w:val="00C515E9"/>
    <w:rsid w:val="00C531CF"/>
    <w:rsid w:val="00C5496C"/>
    <w:rsid w:val="00C564D4"/>
    <w:rsid w:val="00C6130B"/>
    <w:rsid w:val="00C62C02"/>
    <w:rsid w:val="00C652B7"/>
    <w:rsid w:val="00C6634A"/>
    <w:rsid w:val="00C666BA"/>
    <w:rsid w:val="00C73514"/>
    <w:rsid w:val="00C738F2"/>
    <w:rsid w:val="00C74FC4"/>
    <w:rsid w:val="00C81C85"/>
    <w:rsid w:val="00C834E0"/>
    <w:rsid w:val="00C84076"/>
    <w:rsid w:val="00C85A24"/>
    <w:rsid w:val="00C9103C"/>
    <w:rsid w:val="00C93A82"/>
    <w:rsid w:val="00C97273"/>
    <w:rsid w:val="00CB14DD"/>
    <w:rsid w:val="00CB2444"/>
    <w:rsid w:val="00CC3631"/>
    <w:rsid w:val="00CC62B2"/>
    <w:rsid w:val="00CD2D39"/>
    <w:rsid w:val="00CD2DA2"/>
    <w:rsid w:val="00CD458E"/>
    <w:rsid w:val="00CD7061"/>
    <w:rsid w:val="00CE0CA5"/>
    <w:rsid w:val="00D00EB6"/>
    <w:rsid w:val="00D0270B"/>
    <w:rsid w:val="00D0617A"/>
    <w:rsid w:val="00D11D2B"/>
    <w:rsid w:val="00D1450B"/>
    <w:rsid w:val="00D22482"/>
    <w:rsid w:val="00D356C0"/>
    <w:rsid w:val="00D36A28"/>
    <w:rsid w:val="00D40874"/>
    <w:rsid w:val="00D42586"/>
    <w:rsid w:val="00D43ADF"/>
    <w:rsid w:val="00D464DD"/>
    <w:rsid w:val="00D50D27"/>
    <w:rsid w:val="00D52827"/>
    <w:rsid w:val="00D53B36"/>
    <w:rsid w:val="00D5636B"/>
    <w:rsid w:val="00D64103"/>
    <w:rsid w:val="00D67FF2"/>
    <w:rsid w:val="00D719CF"/>
    <w:rsid w:val="00D74EE4"/>
    <w:rsid w:val="00D86727"/>
    <w:rsid w:val="00D86845"/>
    <w:rsid w:val="00D87946"/>
    <w:rsid w:val="00D91D92"/>
    <w:rsid w:val="00D931D3"/>
    <w:rsid w:val="00D939AB"/>
    <w:rsid w:val="00D9411A"/>
    <w:rsid w:val="00D972D3"/>
    <w:rsid w:val="00DA30A2"/>
    <w:rsid w:val="00DA5BB5"/>
    <w:rsid w:val="00DA6B2D"/>
    <w:rsid w:val="00DA7386"/>
    <w:rsid w:val="00DA79AD"/>
    <w:rsid w:val="00DB2567"/>
    <w:rsid w:val="00DC044E"/>
    <w:rsid w:val="00DC3D35"/>
    <w:rsid w:val="00DC5811"/>
    <w:rsid w:val="00DD7D33"/>
    <w:rsid w:val="00DE3055"/>
    <w:rsid w:val="00DE3912"/>
    <w:rsid w:val="00DE723B"/>
    <w:rsid w:val="00DE7524"/>
    <w:rsid w:val="00DF5AF0"/>
    <w:rsid w:val="00DF6650"/>
    <w:rsid w:val="00E00F7A"/>
    <w:rsid w:val="00E03D08"/>
    <w:rsid w:val="00E15C24"/>
    <w:rsid w:val="00E1630D"/>
    <w:rsid w:val="00E16DEE"/>
    <w:rsid w:val="00E2032B"/>
    <w:rsid w:val="00E305FF"/>
    <w:rsid w:val="00E30DCE"/>
    <w:rsid w:val="00E33B35"/>
    <w:rsid w:val="00E35391"/>
    <w:rsid w:val="00E35585"/>
    <w:rsid w:val="00E35F81"/>
    <w:rsid w:val="00E402B6"/>
    <w:rsid w:val="00E42A9D"/>
    <w:rsid w:val="00E463E3"/>
    <w:rsid w:val="00E47DEF"/>
    <w:rsid w:val="00E50D67"/>
    <w:rsid w:val="00E52E62"/>
    <w:rsid w:val="00E557A7"/>
    <w:rsid w:val="00E55E23"/>
    <w:rsid w:val="00E6199F"/>
    <w:rsid w:val="00E63C7C"/>
    <w:rsid w:val="00E649F2"/>
    <w:rsid w:val="00E66754"/>
    <w:rsid w:val="00E7255A"/>
    <w:rsid w:val="00E743F9"/>
    <w:rsid w:val="00E80166"/>
    <w:rsid w:val="00E83C60"/>
    <w:rsid w:val="00E85BE6"/>
    <w:rsid w:val="00E879CA"/>
    <w:rsid w:val="00E913A3"/>
    <w:rsid w:val="00E964F7"/>
    <w:rsid w:val="00EA6A5F"/>
    <w:rsid w:val="00EB1836"/>
    <w:rsid w:val="00EB3D16"/>
    <w:rsid w:val="00EB6470"/>
    <w:rsid w:val="00EB7C3F"/>
    <w:rsid w:val="00EC0014"/>
    <w:rsid w:val="00EC6F8C"/>
    <w:rsid w:val="00EC7939"/>
    <w:rsid w:val="00ED0230"/>
    <w:rsid w:val="00ED2D26"/>
    <w:rsid w:val="00ED4D48"/>
    <w:rsid w:val="00EE4B97"/>
    <w:rsid w:val="00EE4DB2"/>
    <w:rsid w:val="00EF4F14"/>
    <w:rsid w:val="00EF735D"/>
    <w:rsid w:val="00F00280"/>
    <w:rsid w:val="00F23404"/>
    <w:rsid w:val="00F33D7A"/>
    <w:rsid w:val="00F340FB"/>
    <w:rsid w:val="00F365BF"/>
    <w:rsid w:val="00F37FA5"/>
    <w:rsid w:val="00F43883"/>
    <w:rsid w:val="00F449B6"/>
    <w:rsid w:val="00F50785"/>
    <w:rsid w:val="00F51765"/>
    <w:rsid w:val="00F518AB"/>
    <w:rsid w:val="00F51A0E"/>
    <w:rsid w:val="00F5200C"/>
    <w:rsid w:val="00F61619"/>
    <w:rsid w:val="00F65FF8"/>
    <w:rsid w:val="00F738FF"/>
    <w:rsid w:val="00F73D82"/>
    <w:rsid w:val="00F74E15"/>
    <w:rsid w:val="00F753FF"/>
    <w:rsid w:val="00F7614D"/>
    <w:rsid w:val="00F771BF"/>
    <w:rsid w:val="00F8133B"/>
    <w:rsid w:val="00F81880"/>
    <w:rsid w:val="00F81F72"/>
    <w:rsid w:val="00F83FDC"/>
    <w:rsid w:val="00F842DF"/>
    <w:rsid w:val="00F865AE"/>
    <w:rsid w:val="00F87CEC"/>
    <w:rsid w:val="00F92EA2"/>
    <w:rsid w:val="00F94C84"/>
    <w:rsid w:val="00F94F42"/>
    <w:rsid w:val="00F953F8"/>
    <w:rsid w:val="00F97ACD"/>
    <w:rsid w:val="00FA2943"/>
    <w:rsid w:val="00FA3CB1"/>
    <w:rsid w:val="00FA6167"/>
    <w:rsid w:val="00FB5979"/>
    <w:rsid w:val="00FB5B4C"/>
    <w:rsid w:val="00FB7D13"/>
    <w:rsid w:val="00FC1958"/>
    <w:rsid w:val="00FC556D"/>
    <w:rsid w:val="00FE31ED"/>
    <w:rsid w:val="00FE6A1D"/>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933F58"/>
  <w15:docId w15:val="{1BFD74CF-FF2A-4536-A13D-DC508BE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4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924EC"/>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924EC"/>
    <w:rPr>
      <w:color w:val="808080"/>
    </w:rPr>
  </w:style>
  <w:style w:type="paragraph" w:styleId="Sraopastraipa">
    <w:name w:val="List Paragraph"/>
    <w:basedOn w:val="prastasis"/>
    <w:rsid w:val="002924EC"/>
    <w:pPr>
      <w:ind w:left="720"/>
      <w:contextualSpacing/>
    </w:pPr>
  </w:style>
  <w:style w:type="character" w:styleId="Komentaronuoroda">
    <w:name w:val="annotation reference"/>
    <w:basedOn w:val="Numatytasispastraiposriftas"/>
    <w:semiHidden/>
    <w:unhideWhenUsed/>
    <w:rsid w:val="00CB2444"/>
    <w:rPr>
      <w:sz w:val="16"/>
      <w:szCs w:val="16"/>
    </w:rPr>
  </w:style>
  <w:style w:type="paragraph" w:styleId="Komentarotekstas">
    <w:name w:val="annotation text"/>
    <w:basedOn w:val="prastasis"/>
    <w:link w:val="KomentarotekstasDiagrama"/>
    <w:unhideWhenUsed/>
    <w:rsid w:val="00CB2444"/>
    <w:rPr>
      <w:sz w:val="20"/>
    </w:rPr>
  </w:style>
  <w:style w:type="character" w:customStyle="1" w:styleId="KomentarotekstasDiagrama">
    <w:name w:val="Komentaro tekstas Diagrama"/>
    <w:basedOn w:val="Numatytasispastraiposriftas"/>
    <w:link w:val="Komentarotekstas"/>
    <w:rsid w:val="00CB2444"/>
    <w:rPr>
      <w:sz w:val="20"/>
    </w:rPr>
  </w:style>
  <w:style w:type="paragraph" w:styleId="Komentarotema">
    <w:name w:val="annotation subject"/>
    <w:basedOn w:val="Komentarotekstas"/>
    <w:next w:val="Komentarotekstas"/>
    <w:link w:val="KomentarotemaDiagrama"/>
    <w:semiHidden/>
    <w:unhideWhenUsed/>
    <w:rsid w:val="00CB2444"/>
    <w:rPr>
      <w:b/>
      <w:bCs/>
    </w:rPr>
  </w:style>
  <w:style w:type="character" w:customStyle="1" w:styleId="KomentarotemaDiagrama">
    <w:name w:val="Komentaro tema Diagrama"/>
    <w:basedOn w:val="KomentarotekstasDiagrama"/>
    <w:link w:val="Komentarotema"/>
    <w:semiHidden/>
    <w:rsid w:val="00CB2444"/>
    <w:rPr>
      <w:b/>
      <w:bCs/>
      <w:sz w:val="20"/>
    </w:rPr>
  </w:style>
  <w:style w:type="character" w:styleId="Hipersaitas">
    <w:name w:val="Hyperlink"/>
    <w:basedOn w:val="Numatytasispastraiposriftas"/>
    <w:unhideWhenUsed/>
    <w:rsid w:val="00CB2444"/>
    <w:rPr>
      <w:color w:val="0000FF" w:themeColor="hyperlink"/>
      <w:u w:val="single"/>
    </w:rPr>
  </w:style>
  <w:style w:type="character" w:customStyle="1" w:styleId="Neapdorotaspaminjimas1">
    <w:name w:val="Neapdorotas paminėjimas1"/>
    <w:basedOn w:val="Numatytasispastraiposriftas"/>
    <w:uiPriority w:val="99"/>
    <w:semiHidden/>
    <w:unhideWhenUsed/>
    <w:rsid w:val="00CB2444"/>
    <w:rPr>
      <w:color w:val="605E5C"/>
      <w:shd w:val="clear" w:color="auto" w:fill="E1DFDD"/>
    </w:rPr>
  </w:style>
  <w:style w:type="paragraph" w:styleId="Debesliotekstas">
    <w:name w:val="Balloon Text"/>
    <w:basedOn w:val="prastasis"/>
    <w:link w:val="DebesliotekstasDiagrama"/>
    <w:semiHidden/>
    <w:unhideWhenUsed/>
    <w:rsid w:val="00451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595485169">
      <w:bodyDiv w:val="1"/>
      <w:marLeft w:val="0"/>
      <w:marRight w:val="0"/>
      <w:marTop w:val="0"/>
      <w:marBottom w:val="0"/>
      <w:divBdr>
        <w:top w:val="none" w:sz="0" w:space="0" w:color="auto"/>
        <w:left w:val="none" w:sz="0" w:space="0" w:color="auto"/>
        <w:bottom w:val="none" w:sz="0" w:space="0" w:color="auto"/>
        <w:right w:val="none" w:sz="0" w:space="0" w:color="auto"/>
      </w:divBdr>
      <w:divsChild>
        <w:div w:id="314259444">
          <w:marLeft w:val="0"/>
          <w:marRight w:val="0"/>
          <w:marTop w:val="0"/>
          <w:marBottom w:val="0"/>
          <w:divBdr>
            <w:top w:val="none" w:sz="0" w:space="0" w:color="auto"/>
            <w:left w:val="none" w:sz="0" w:space="0" w:color="auto"/>
            <w:bottom w:val="none" w:sz="0" w:space="0" w:color="auto"/>
            <w:right w:val="none" w:sz="0" w:space="0" w:color="auto"/>
          </w:divBdr>
          <w:divsChild>
            <w:div w:id="1964798447">
              <w:marLeft w:val="0"/>
              <w:marRight w:val="0"/>
              <w:marTop w:val="0"/>
              <w:marBottom w:val="0"/>
              <w:divBdr>
                <w:top w:val="none" w:sz="0" w:space="0" w:color="auto"/>
                <w:left w:val="none" w:sz="0" w:space="0" w:color="auto"/>
                <w:bottom w:val="none" w:sz="0" w:space="0" w:color="auto"/>
                <w:right w:val="none" w:sz="0" w:space="0" w:color="auto"/>
              </w:divBdr>
              <w:divsChild>
                <w:div w:id="420879335">
                  <w:marLeft w:val="0"/>
                  <w:marRight w:val="0"/>
                  <w:marTop w:val="0"/>
                  <w:marBottom w:val="0"/>
                  <w:divBdr>
                    <w:top w:val="none" w:sz="0" w:space="0" w:color="auto"/>
                    <w:left w:val="none" w:sz="0" w:space="0" w:color="auto"/>
                    <w:bottom w:val="none" w:sz="0" w:space="0" w:color="auto"/>
                    <w:right w:val="none" w:sz="0" w:space="0" w:color="auto"/>
                  </w:divBdr>
                  <w:divsChild>
                    <w:div w:id="11609625">
                      <w:marLeft w:val="0"/>
                      <w:marRight w:val="0"/>
                      <w:marTop w:val="0"/>
                      <w:marBottom w:val="0"/>
                      <w:divBdr>
                        <w:top w:val="none" w:sz="0" w:space="0" w:color="auto"/>
                        <w:left w:val="none" w:sz="0" w:space="0" w:color="auto"/>
                        <w:bottom w:val="none" w:sz="0" w:space="0" w:color="auto"/>
                        <w:right w:val="none" w:sz="0" w:space="0" w:color="auto"/>
                      </w:divBdr>
                      <w:divsChild>
                        <w:div w:id="1865900729">
                          <w:marLeft w:val="0"/>
                          <w:marRight w:val="0"/>
                          <w:marTop w:val="0"/>
                          <w:marBottom w:val="0"/>
                          <w:divBdr>
                            <w:top w:val="none" w:sz="0" w:space="0" w:color="auto"/>
                            <w:left w:val="none" w:sz="0" w:space="0" w:color="auto"/>
                            <w:bottom w:val="none" w:sz="0" w:space="0" w:color="auto"/>
                            <w:right w:val="none" w:sz="0" w:space="0" w:color="auto"/>
                          </w:divBdr>
                        </w:div>
                        <w:div w:id="138813053">
                          <w:marLeft w:val="0"/>
                          <w:marRight w:val="0"/>
                          <w:marTop w:val="0"/>
                          <w:marBottom w:val="0"/>
                          <w:divBdr>
                            <w:top w:val="none" w:sz="0" w:space="0" w:color="auto"/>
                            <w:left w:val="none" w:sz="0" w:space="0" w:color="auto"/>
                            <w:bottom w:val="none" w:sz="0" w:space="0" w:color="auto"/>
                            <w:right w:val="none" w:sz="0" w:space="0" w:color="auto"/>
                          </w:divBdr>
                        </w:div>
                        <w:div w:id="778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181775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1059476532">
              <w:marLeft w:val="0"/>
              <w:marRight w:val="0"/>
              <w:marTop w:val="0"/>
              <w:marBottom w:val="0"/>
              <w:divBdr>
                <w:top w:val="none" w:sz="0" w:space="0" w:color="auto"/>
                <w:left w:val="none" w:sz="0" w:space="0" w:color="auto"/>
                <w:bottom w:val="none" w:sz="0" w:space="0" w:color="auto"/>
                <w:right w:val="none" w:sz="0" w:space="0" w:color="auto"/>
              </w:divBdr>
              <w:divsChild>
                <w:div w:id="1843884929">
                  <w:marLeft w:val="0"/>
                  <w:marRight w:val="0"/>
                  <w:marTop w:val="0"/>
                  <w:marBottom w:val="0"/>
                  <w:divBdr>
                    <w:top w:val="none" w:sz="0" w:space="0" w:color="auto"/>
                    <w:left w:val="none" w:sz="0" w:space="0" w:color="auto"/>
                    <w:bottom w:val="none" w:sz="0" w:space="0" w:color="auto"/>
                    <w:right w:val="none" w:sz="0" w:space="0" w:color="auto"/>
                  </w:divBdr>
                  <w:divsChild>
                    <w:div w:id="1653172367">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 w:id="40248581">
                          <w:marLeft w:val="0"/>
                          <w:marRight w:val="0"/>
                          <w:marTop w:val="0"/>
                          <w:marBottom w:val="0"/>
                          <w:divBdr>
                            <w:top w:val="none" w:sz="0" w:space="0" w:color="auto"/>
                            <w:left w:val="none" w:sz="0" w:space="0" w:color="auto"/>
                            <w:bottom w:val="none" w:sz="0" w:space="0" w:color="auto"/>
                            <w:right w:val="none" w:sz="0" w:space="0" w:color="auto"/>
                          </w:divBdr>
                        </w:div>
                        <w:div w:id="1216117194">
                          <w:marLeft w:val="0"/>
                          <w:marRight w:val="0"/>
                          <w:marTop w:val="0"/>
                          <w:marBottom w:val="0"/>
                          <w:divBdr>
                            <w:top w:val="none" w:sz="0" w:space="0" w:color="auto"/>
                            <w:left w:val="none" w:sz="0" w:space="0" w:color="auto"/>
                            <w:bottom w:val="none" w:sz="0" w:space="0" w:color="auto"/>
                            <w:right w:val="none" w:sz="0" w:space="0" w:color="auto"/>
                          </w:divBdr>
                        </w:div>
                        <w:div w:id="1529101083">
                          <w:marLeft w:val="0"/>
                          <w:marRight w:val="0"/>
                          <w:marTop w:val="0"/>
                          <w:marBottom w:val="0"/>
                          <w:divBdr>
                            <w:top w:val="none" w:sz="0" w:space="0" w:color="auto"/>
                            <w:left w:val="none" w:sz="0" w:space="0" w:color="auto"/>
                            <w:bottom w:val="none" w:sz="0" w:space="0" w:color="auto"/>
                            <w:right w:val="none" w:sz="0" w:space="0" w:color="auto"/>
                          </w:divBdr>
                        </w:div>
                        <w:div w:id="418714222">
                          <w:marLeft w:val="0"/>
                          <w:marRight w:val="0"/>
                          <w:marTop w:val="0"/>
                          <w:marBottom w:val="0"/>
                          <w:divBdr>
                            <w:top w:val="none" w:sz="0" w:space="0" w:color="auto"/>
                            <w:left w:val="none" w:sz="0" w:space="0" w:color="auto"/>
                            <w:bottom w:val="none" w:sz="0" w:space="0" w:color="auto"/>
                            <w:right w:val="none" w:sz="0" w:space="0" w:color="auto"/>
                          </w:divBdr>
                        </w:div>
                        <w:div w:id="47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397821555">
      <w:bodyDiv w:val="1"/>
      <w:marLeft w:val="0"/>
      <w:marRight w:val="0"/>
      <w:marTop w:val="0"/>
      <w:marBottom w:val="0"/>
      <w:divBdr>
        <w:top w:val="none" w:sz="0" w:space="0" w:color="auto"/>
        <w:left w:val="none" w:sz="0" w:space="0" w:color="auto"/>
        <w:bottom w:val="none" w:sz="0" w:space="0" w:color="auto"/>
        <w:right w:val="none" w:sz="0" w:space="0" w:color="auto"/>
      </w:divBdr>
    </w:div>
    <w:div w:id="1626110866">
      <w:bodyDiv w:val="1"/>
      <w:marLeft w:val="0"/>
      <w:marRight w:val="0"/>
      <w:marTop w:val="0"/>
      <w:marBottom w:val="0"/>
      <w:divBdr>
        <w:top w:val="none" w:sz="0" w:space="0" w:color="auto"/>
        <w:left w:val="none" w:sz="0" w:space="0" w:color="auto"/>
        <w:bottom w:val="none" w:sz="0" w:space="0" w:color="auto"/>
        <w:right w:val="none" w:sz="0" w:space="0" w:color="auto"/>
      </w:divBdr>
      <w:divsChild>
        <w:div w:id="138691503">
          <w:marLeft w:val="0"/>
          <w:marRight w:val="0"/>
          <w:marTop w:val="0"/>
          <w:marBottom w:val="0"/>
          <w:divBdr>
            <w:top w:val="none" w:sz="0" w:space="0" w:color="auto"/>
            <w:left w:val="none" w:sz="0" w:space="0" w:color="auto"/>
            <w:bottom w:val="none" w:sz="0" w:space="0" w:color="auto"/>
            <w:right w:val="none" w:sz="0" w:space="0" w:color="auto"/>
          </w:divBdr>
          <w:divsChild>
            <w:div w:id="744572404">
              <w:marLeft w:val="0"/>
              <w:marRight w:val="0"/>
              <w:marTop w:val="0"/>
              <w:marBottom w:val="0"/>
              <w:divBdr>
                <w:top w:val="none" w:sz="0" w:space="0" w:color="auto"/>
                <w:left w:val="none" w:sz="0" w:space="0" w:color="auto"/>
                <w:bottom w:val="none" w:sz="0" w:space="0" w:color="auto"/>
                <w:right w:val="none" w:sz="0" w:space="0" w:color="auto"/>
              </w:divBdr>
            </w:div>
            <w:div w:id="1113551014">
              <w:marLeft w:val="0"/>
              <w:marRight w:val="0"/>
              <w:marTop w:val="0"/>
              <w:marBottom w:val="0"/>
              <w:divBdr>
                <w:top w:val="none" w:sz="0" w:space="0" w:color="auto"/>
                <w:left w:val="none" w:sz="0" w:space="0" w:color="auto"/>
                <w:bottom w:val="none" w:sz="0" w:space="0" w:color="auto"/>
                <w:right w:val="none" w:sz="0" w:space="0" w:color="auto"/>
              </w:divBdr>
            </w:div>
            <w:div w:id="1204904606">
              <w:marLeft w:val="0"/>
              <w:marRight w:val="0"/>
              <w:marTop w:val="0"/>
              <w:marBottom w:val="0"/>
              <w:divBdr>
                <w:top w:val="none" w:sz="0" w:space="0" w:color="auto"/>
                <w:left w:val="none" w:sz="0" w:space="0" w:color="auto"/>
                <w:bottom w:val="none" w:sz="0" w:space="0" w:color="auto"/>
                <w:right w:val="none" w:sz="0" w:space="0" w:color="auto"/>
              </w:divBdr>
            </w:div>
            <w:div w:id="1630748147">
              <w:marLeft w:val="0"/>
              <w:marRight w:val="0"/>
              <w:marTop w:val="0"/>
              <w:marBottom w:val="0"/>
              <w:divBdr>
                <w:top w:val="none" w:sz="0" w:space="0" w:color="auto"/>
                <w:left w:val="none" w:sz="0" w:space="0" w:color="auto"/>
                <w:bottom w:val="none" w:sz="0" w:space="0" w:color="auto"/>
                <w:right w:val="none" w:sz="0" w:space="0" w:color="auto"/>
              </w:divBdr>
            </w:div>
            <w:div w:id="529682966">
              <w:marLeft w:val="0"/>
              <w:marRight w:val="0"/>
              <w:marTop w:val="0"/>
              <w:marBottom w:val="0"/>
              <w:divBdr>
                <w:top w:val="none" w:sz="0" w:space="0" w:color="auto"/>
                <w:left w:val="none" w:sz="0" w:space="0" w:color="auto"/>
                <w:bottom w:val="none" w:sz="0" w:space="0" w:color="auto"/>
                <w:right w:val="none" w:sz="0" w:space="0" w:color="auto"/>
              </w:divBdr>
            </w:div>
            <w:div w:id="786464023">
              <w:marLeft w:val="0"/>
              <w:marRight w:val="0"/>
              <w:marTop w:val="0"/>
              <w:marBottom w:val="0"/>
              <w:divBdr>
                <w:top w:val="none" w:sz="0" w:space="0" w:color="auto"/>
                <w:left w:val="none" w:sz="0" w:space="0" w:color="auto"/>
                <w:bottom w:val="none" w:sz="0" w:space="0" w:color="auto"/>
                <w:right w:val="none" w:sz="0" w:space="0" w:color="auto"/>
              </w:divBdr>
            </w:div>
          </w:divsChild>
        </w:div>
        <w:div w:id="1066879314">
          <w:marLeft w:val="0"/>
          <w:marRight w:val="0"/>
          <w:marTop w:val="0"/>
          <w:marBottom w:val="0"/>
          <w:divBdr>
            <w:top w:val="none" w:sz="0" w:space="0" w:color="auto"/>
            <w:left w:val="none" w:sz="0" w:space="0" w:color="auto"/>
            <w:bottom w:val="none" w:sz="0" w:space="0" w:color="auto"/>
            <w:right w:val="none" w:sz="0" w:space="0" w:color="auto"/>
          </w:divBdr>
        </w:div>
      </w:divsChild>
    </w:div>
    <w:div w:id="1653482650">
      <w:bodyDiv w:val="1"/>
      <w:marLeft w:val="0"/>
      <w:marRight w:val="0"/>
      <w:marTop w:val="0"/>
      <w:marBottom w:val="0"/>
      <w:divBdr>
        <w:top w:val="none" w:sz="0" w:space="0" w:color="auto"/>
        <w:left w:val="none" w:sz="0" w:space="0" w:color="auto"/>
        <w:bottom w:val="none" w:sz="0" w:space="0" w:color="auto"/>
        <w:right w:val="none" w:sz="0" w:space="0" w:color="auto"/>
      </w:divBdr>
      <w:divsChild>
        <w:div w:id="1006517425">
          <w:marLeft w:val="0"/>
          <w:marRight w:val="0"/>
          <w:marTop w:val="0"/>
          <w:marBottom w:val="0"/>
          <w:divBdr>
            <w:top w:val="none" w:sz="0" w:space="0" w:color="auto"/>
            <w:left w:val="none" w:sz="0" w:space="0" w:color="auto"/>
            <w:bottom w:val="none" w:sz="0" w:space="0" w:color="auto"/>
            <w:right w:val="none" w:sz="0" w:space="0" w:color="auto"/>
          </w:divBdr>
          <w:divsChild>
            <w:div w:id="84807619">
              <w:marLeft w:val="0"/>
              <w:marRight w:val="0"/>
              <w:marTop w:val="0"/>
              <w:marBottom w:val="0"/>
              <w:divBdr>
                <w:top w:val="none" w:sz="0" w:space="0" w:color="auto"/>
                <w:left w:val="none" w:sz="0" w:space="0" w:color="auto"/>
                <w:bottom w:val="none" w:sz="0" w:space="0" w:color="auto"/>
                <w:right w:val="none" w:sz="0" w:space="0" w:color="auto"/>
              </w:divBdr>
              <w:divsChild>
                <w:div w:id="313067741">
                  <w:marLeft w:val="0"/>
                  <w:marRight w:val="0"/>
                  <w:marTop w:val="0"/>
                  <w:marBottom w:val="0"/>
                  <w:divBdr>
                    <w:top w:val="none" w:sz="0" w:space="0" w:color="auto"/>
                    <w:left w:val="none" w:sz="0" w:space="0" w:color="auto"/>
                    <w:bottom w:val="none" w:sz="0" w:space="0" w:color="auto"/>
                    <w:right w:val="none" w:sz="0" w:space="0" w:color="auto"/>
                  </w:divBdr>
                  <w:divsChild>
                    <w:div w:id="1566531474">
                      <w:marLeft w:val="0"/>
                      <w:marRight w:val="0"/>
                      <w:marTop w:val="0"/>
                      <w:marBottom w:val="0"/>
                      <w:divBdr>
                        <w:top w:val="none" w:sz="0" w:space="0" w:color="auto"/>
                        <w:left w:val="none" w:sz="0" w:space="0" w:color="auto"/>
                        <w:bottom w:val="none" w:sz="0" w:space="0" w:color="auto"/>
                        <w:right w:val="none" w:sz="0" w:space="0" w:color="auto"/>
                      </w:divBdr>
                      <w:divsChild>
                        <w:div w:id="303974563">
                          <w:marLeft w:val="0"/>
                          <w:marRight w:val="0"/>
                          <w:marTop w:val="0"/>
                          <w:marBottom w:val="0"/>
                          <w:divBdr>
                            <w:top w:val="none" w:sz="0" w:space="0" w:color="auto"/>
                            <w:left w:val="none" w:sz="0" w:space="0" w:color="auto"/>
                            <w:bottom w:val="none" w:sz="0" w:space="0" w:color="auto"/>
                            <w:right w:val="none" w:sz="0" w:space="0" w:color="auto"/>
                          </w:divBdr>
                        </w:div>
                        <w:div w:id="857427202">
                          <w:marLeft w:val="0"/>
                          <w:marRight w:val="0"/>
                          <w:marTop w:val="0"/>
                          <w:marBottom w:val="0"/>
                          <w:divBdr>
                            <w:top w:val="none" w:sz="0" w:space="0" w:color="auto"/>
                            <w:left w:val="none" w:sz="0" w:space="0" w:color="auto"/>
                            <w:bottom w:val="none" w:sz="0" w:space="0" w:color="auto"/>
                            <w:right w:val="none" w:sz="0" w:space="0" w:color="auto"/>
                          </w:divBdr>
                        </w:div>
                        <w:div w:id="1889297130">
                          <w:marLeft w:val="0"/>
                          <w:marRight w:val="0"/>
                          <w:marTop w:val="0"/>
                          <w:marBottom w:val="0"/>
                          <w:divBdr>
                            <w:top w:val="none" w:sz="0" w:space="0" w:color="auto"/>
                            <w:left w:val="none" w:sz="0" w:space="0" w:color="auto"/>
                            <w:bottom w:val="none" w:sz="0" w:space="0" w:color="auto"/>
                            <w:right w:val="none" w:sz="0" w:space="0" w:color="auto"/>
                          </w:divBdr>
                        </w:div>
                        <w:div w:id="1446146321">
                          <w:marLeft w:val="0"/>
                          <w:marRight w:val="0"/>
                          <w:marTop w:val="0"/>
                          <w:marBottom w:val="0"/>
                          <w:divBdr>
                            <w:top w:val="none" w:sz="0" w:space="0" w:color="auto"/>
                            <w:left w:val="none" w:sz="0" w:space="0" w:color="auto"/>
                            <w:bottom w:val="none" w:sz="0" w:space="0" w:color="auto"/>
                            <w:right w:val="none" w:sz="0" w:space="0" w:color="auto"/>
                          </w:divBdr>
                        </w:div>
                        <w:div w:id="1431588962">
                          <w:marLeft w:val="0"/>
                          <w:marRight w:val="0"/>
                          <w:marTop w:val="0"/>
                          <w:marBottom w:val="0"/>
                          <w:divBdr>
                            <w:top w:val="none" w:sz="0" w:space="0" w:color="auto"/>
                            <w:left w:val="none" w:sz="0" w:space="0" w:color="auto"/>
                            <w:bottom w:val="none" w:sz="0" w:space="0" w:color="auto"/>
                            <w:right w:val="none" w:sz="0" w:space="0" w:color="auto"/>
                          </w:divBdr>
                        </w:div>
                        <w:div w:id="1519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5DC2-9B8B-4DE3-9665-F66DB98A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26061</Words>
  <Characters>14855</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Giedrius Motiejauskas</cp:lastModifiedBy>
  <cp:revision>2</cp:revision>
  <cp:lastPrinted>2025-12-10T11:51:00Z</cp:lastPrinted>
  <dcterms:created xsi:type="dcterms:W3CDTF">2025-12-16T07:37:00Z</dcterms:created>
  <dcterms:modified xsi:type="dcterms:W3CDTF">2025-12-16T07:37:00Z</dcterms:modified>
</cp:coreProperties>
</file>