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B8E79" w14:textId="77777777" w:rsidR="005A434D" w:rsidRPr="007A0A8F" w:rsidRDefault="005A434D" w:rsidP="005A434D">
      <w:pPr>
        <w:pStyle w:val="Header"/>
        <w:tabs>
          <w:tab w:val="clear" w:pos="8306"/>
          <w:tab w:val="right" w:pos="9639"/>
        </w:tabs>
        <w:jc w:val="right"/>
        <w:rPr>
          <w:b/>
        </w:rPr>
      </w:pPr>
    </w:p>
    <w:p w14:paraId="6E957ACA" w14:textId="77777777" w:rsidR="005A434D" w:rsidRDefault="005A434D" w:rsidP="005A434D">
      <w:pPr>
        <w:pStyle w:val="Header"/>
        <w:tabs>
          <w:tab w:val="clear" w:pos="8306"/>
          <w:tab w:val="right" w:pos="9639"/>
        </w:tabs>
        <w:jc w:val="center"/>
      </w:pPr>
      <w:r>
        <w:object w:dxaOrig="729" w:dyaOrig="864" w14:anchorId="6556C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v:imagedata r:id="rId8" o:title=""/>
          </v:shape>
          <o:OLEObject Type="Embed" ProgID="PI3.Image" ShapeID="_x0000_i1025" DrawAspect="Content" ObjectID="_1825495609" r:id="rId9"/>
        </w:object>
      </w:r>
    </w:p>
    <w:p w14:paraId="7794987B" w14:textId="77777777" w:rsidR="005A434D" w:rsidRDefault="005A434D" w:rsidP="005A434D">
      <w:pPr>
        <w:pStyle w:val="Header"/>
        <w:jc w:val="center"/>
      </w:pPr>
    </w:p>
    <w:p w14:paraId="3498CF55" w14:textId="0C872D1B" w:rsidR="005A434D" w:rsidRDefault="005A434D" w:rsidP="005A434D">
      <w:pPr>
        <w:jc w:val="center"/>
        <w:rPr>
          <w:b/>
          <w:sz w:val="28"/>
        </w:rPr>
      </w:pPr>
      <w:r>
        <w:rPr>
          <w:b/>
          <w:sz w:val="28"/>
        </w:rPr>
        <w:t>PANEVĖŽIO RAJONO SAVIVALDYBĖS TARYBA</w:t>
      </w:r>
    </w:p>
    <w:p w14:paraId="64E439DD" w14:textId="228CBA9D" w:rsidR="00FF7BA4" w:rsidRDefault="00FF7BA4" w:rsidP="00741CB2">
      <w:pPr>
        <w:rPr>
          <w:b/>
          <w:sz w:val="24"/>
          <w:szCs w:val="24"/>
        </w:rPr>
      </w:pPr>
    </w:p>
    <w:p w14:paraId="0BDFDF06" w14:textId="0AF6263E" w:rsidR="00FF7BA4" w:rsidRPr="00FF7BA4" w:rsidRDefault="00FF7BA4" w:rsidP="005A434D">
      <w:pPr>
        <w:jc w:val="center"/>
        <w:rPr>
          <w:b/>
          <w:sz w:val="28"/>
          <w:szCs w:val="28"/>
        </w:rPr>
      </w:pPr>
      <w:r w:rsidRPr="00FF7BA4">
        <w:rPr>
          <w:b/>
          <w:sz w:val="28"/>
          <w:szCs w:val="28"/>
        </w:rPr>
        <w:t>SPRENDIMAS</w:t>
      </w:r>
    </w:p>
    <w:p w14:paraId="6ED508D3" w14:textId="2F887FE2" w:rsidR="00CB0EB5" w:rsidRPr="00306382" w:rsidRDefault="00306382" w:rsidP="00885863">
      <w:pPr>
        <w:jc w:val="center"/>
        <w:rPr>
          <w:b/>
          <w:bCs/>
          <w:sz w:val="24"/>
          <w:szCs w:val="24"/>
        </w:rPr>
      </w:pPr>
      <w:r w:rsidRPr="00306382">
        <w:rPr>
          <w:b/>
          <w:bCs/>
          <w:sz w:val="24"/>
          <w:szCs w:val="24"/>
        </w:rPr>
        <w:t>DĖL PRITARIMO PROJEKTŲ RENGIMUI IR ĮGYVENDINIMUI PAGAL REGIONINĖS PAŽANGOS PRIEMONĘ NR. 01-004-07-01-01 (RE) „PASKATINTI REGIONŲ, FUNKCINIŲ ZONŲ, SAVIVALDYBIŲ IR MIESTŲ EKONOMINĮ AUGIMĄ PASITELKIANT JŲ TURIMUS IŠTEKLIUS“</w:t>
      </w:r>
    </w:p>
    <w:p w14:paraId="5C9261DC" w14:textId="77777777" w:rsidR="00CB0EB5" w:rsidRDefault="00CB0EB5" w:rsidP="00885863">
      <w:pPr>
        <w:jc w:val="center"/>
        <w:rPr>
          <w:b/>
          <w:bCs/>
          <w:sz w:val="24"/>
          <w:szCs w:val="24"/>
        </w:rPr>
      </w:pPr>
    </w:p>
    <w:p w14:paraId="19B41E13" w14:textId="22895924" w:rsidR="00885863" w:rsidRDefault="00885863" w:rsidP="00885863">
      <w:pPr>
        <w:jc w:val="center"/>
        <w:rPr>
          <w:sz w:val="24"/>
        </w:rPr>
      </w:pPr>
      <w:r w:rsidRPr="008414A9">
        <w:rPr>
          <w:sz w:val="24"/>
        </w:rPr>
        <w:t>20</w:t>
      </w:r>
      <w:r>
        <w:rPr>
          <w:sz w:val="24"/>
        </w:rPr>
        <w:t>2</w:t>
      </w:r>
      <w:r w:rsidR="00F33909">
        <w:rPr>
          <w:sz w:val="24"/>
        </w:rPr>
        <w:t>5</w:t>
      </w:r>
      <w:r w:rsidRPr="008414A9">
        <w:rPr>
          <w:sz w:val="24"/>
        </w:rPr>
        <w:t xml:space="preserve"> m. </w:t>
      </w:r>
      <w:r w:rsidR="00F433EC">
        <w:rPr>
          <w:sz w:val="24"/>
        </w:rPr>
        <w:t>g</w:t>
      </w:r>
      <w:r w:rsidR="00CB0EB5">
        <w:rPr>
          <w:sz w:val="24"/>
        </w:rPr>
        <w:t>ruodžio</w:t>
      </w:r>
      <w:r>
        <w:rPr>
          <w:sz w:val="24"/>
        </w:rPr>
        <w:t xml:space="preserve"> </w:t>
      </w:r>
      <w:r w:rsidR="00CB0EB5">
        <w:rPr>
          <w:sz w:val="24"/>
        </w:rPr>
        <w:t>1</w:t>
      </w:r>
      <w:r w:rsidR="00F33909">
        <w:rPr>
          <w:sz w:val="24"/>
        </w:rPr>
        <w:t>6</w:t>
      </w:r>
      <w:r w:rsidRPr="008414A9">
        <w:rPr>
          <w:sz w:val="24"/>
        </w:rPr>
        <w:t xml:space="preserve"> d. Nr.</w:t>
      </w:r>
      <w:r>
        <w:rPr>
          <w:sz w:val="24"/>
        </w:rPr>
        <w:t xml:space="preserve"> T-</w:t>
      </w:r>
    </w:p>
    <w:p w14:paraId="2DF288B5" w14:textId="77777777" w:rsidR="00885863" w:rsidRDefault="00885863" w:rsidP="00885863">
      <w:pPr>
        <w:jc w:val="center"/>
        <w:rPr>
          <w:sz w:val="24"/>
          <w:szCs w:val="24"/>
        </w:rPr>
      </w:pPr>
      <w:r w:rsidRPr="006A5C08">
        <w:rPr>
          <w:sz w:val="24"/>
          <w:szCs w:val="24"/>
        </w:rPr>
        <w:t>Panevėžys</w:t>
      </w:r>
    </w:p>
    <w:p w14:paraId="4C735E5F" w14:textId="77777777" w:rsidR="00885863" w:rsidRPr="006A5C08" w:rsidRDefault="00885863" w:rsidP="00885863">
      <w:pPr>
        <w:jc w:val="both"/>
        <w:rPr>
          <w:sz w:val="24"/>
          <w:szCs w:val="24"/>
        </w:rPr>
      </w:pPr>
    </w:p>
    <w:p w14:paraId="00F83B75" w14:textId="461BE1AB" w:rsidR="00885863" w:rsidRPr="006D400A" w:rsidRDefault="00885863" w:rsidP="00D34993">
      <w:pPr>
        <w:ind w:firstLine="709"/>
        <w:jc w:val="both"/>
        <w:rPr>
          <w:sz w:val="24"/>
          <w:szCs w:val="24"/>
        </w:rPr>
      </w:pPr>
      <w:r w:rsidRPr="00831ED2">
        <w:rPr>
          <w:sz w:val="24"/>
          <w:szCs w:val="24"/>
        </w:rPr>
        <w:t xml:space="preserve">Vadovaudamasi Lietuvos Respublikos vietos savivaldos įstatymo </w:t>
      </w:r>
      <w:r w:rsidR="005E097D" w:rsidRPr="006D400A">
        <w:rPr>
          <w:sz w:val="24"/>
          <w:szCs w:val="24"/>
        </w:rPr>
        <w:t>6</w:t>
      </w:r>
      <w:r w:rsidRPr="006D400A">
        <w:rPr>
          <w:sz w:val="24"/>
          <w:szCs w:val="24"/>
        </w:rPr>
        <w:t xml:space="preserve"> straipsnio </w:t>
      </w:r>
      <w:r w:rsidR="00AD5922">
        <w:rPr>
          <w:sz w:val="24"/>
          <w:szCs w:val="24"/>
        </w:rPr>
        <w:t>38</w:t>
      </w:r>
      <w:r w:rsidRPr="006D400A">
        <w:rPr>
          <w:sz w:val="24"/>
          <w:szCs w:val="24"/>
        </w:rPr>
        <w:t xml:space="preserve"> </w:t>
      </w:r>
      <w:r w:rsidR="002178DC" w:rsidRPr="006D400A">
        <w:rPr>
          <w:sz w:val="24"/>
          <w:szCs w:val="24"/>
        </w:rPr>
        <w:t>punkt</w:t>
      </w:r>
      <w:r w:rsidR="00340B72">
        <w:rPr>
          <w:sz w:val="24"/>
          <w:szCs w:val="24"/>
        </w:rPr>
        <w:t>u</w:t>
      </w:r>
      <w:r w:rsidR="002178DC" w:rsidRPr="006D400A">
        <w:rPr>
          <w:sz w:val="24"/>
          <w:szCs w:val="24"/>
        </w:rPr>
        <w:t xml:space="preserve">, </w:t>
      </w:r>
      <w:r w:rsidR="005E1103">
        <w:rPr>
          <w:sz w:val="24"/>
          <w:szCs w:val="24"/>
        </w:rPr>
        <w:br/>
      </w:r>
      <w:r w:rsidR="002178DC" w:rsidRPr="006D400A">
        <w:rPr>
          <w:sz w:val="24"/>
          <w:szCs w:val="24"/>
        </w:rPr>
        <w:t>15 straipsnio 4 dalimi</w:t>
      </w:r>
      <w:r w:rsidRPr="006D400A">
        <w:rPr>
          <w:sz w:val="24"/>
          <w:szCs w:val="24"/>
        </w:rPr>
        <w:t xml:space="preserve"> ir atsižvelgdama į </w:t>
      </w:r>
      <w:r w:rsidR="00DC31B8" w:rsidRPr="006D400A">
        <w:rPr>
          <w:sz w:val="24"/>
          <w:szCs w:val="24"/>
        </w:rPr>
        <w:t xml:space="preserve">Regioninės pažangos priemonės </w:t>
      </w:r>
      <w:r w:rsidR="009413D2" w:rsidRPr="006D400A">
        <w:rPr>
          <w:sz w:val="24"/>
          <w:szCs w:val="24"/>
        </w:rPr>
        <w:t xml:space="preserve">Nr. </w:t>
      </w:r>
      <w:r w:rsidR="00AD5922" w:rsidRPr="00A02A3D">
        <w:rPr>
          <w:sz w:val="24"/>
          <w:szCs w:val="24"/>
        </w:rPr>
        <w:t>01-004-07-01-01 (RE)</w:t>
      </w:r>
      <w:r w:rsidR="00AD5922" w:rsidRPr="006D400A">
        <w:rPr>
          <w:sz w:val="24"/>
          <w:szCs w:val="24"/>
        </w:rPr>
        <w:t xml:space="preserve"> </w:t>
      </w:r>
      <w:r w:rsidR="009413D2" w:rsidRPr="006D400A">
        <w:rPr>
          <w:sz w:val="24"/>
          <w:szCs w:val="24"/>
        </w:rPr>
        <w:t>„</w:t>
      </w:r>
      <w:r w:rsidR="00AD5922">
        <w:rPr>
          <w:sz w:val="24"/>
          <w:szCs w:val="24"/>
        </w:rPr>
        <w:t>P</w:t>
      </w:r>
      <w:r w:rsidR="00AD5922" w:rsidRPr="00AD5922">
        <w:rPr>
          <w:sz w:val="24"/>
          <w:szCs w:val="24"/>
        </w:rPr>
        <w:t>askatinti regionų, funkcinių zonų, savivaldybių ir miestų ekonominį augimą pasitelkiant jų turimus išteklius</w:t>
      </w:r>
      <w:r w:rsidR="009413D2" w:rsidRPr="006D400A">
        <w:rPr>
          <w:sz w:val="24"/>
          <w:szCs w:val="24"/>
        </w:rPr>
        <w:t>“</w:t>
      </w:r>
      <w:r w:rsidR="00DC31B8" w:rsidRPr="006D400A">
        <w:rPr>
          <w:sz w:val="24"/>
          <w:szCs w:val="24"/>
        </w:rPr>
        <w:t xml:space="preserve"> finansavimo gaires</w:t>
      </w:r>
      <w:r w:rsidRPr="006D400A">
        <w:rPr>
          <w:sz w:val="24"/>
          <w:szCs w:val="24"/>
        </w:rPr>
        <w:t>, patvirtint</w:t>
      </w:r>
      <w:r w:rsidR="00DC31B8" w:rsidRPr="006D400A">
        <w:rPr>
          <w:sz w:val="24"/>
          <w:szCs w:val="24"/>
        </w:rPr>
        <w:t>as</w:t>
      </w:r>
      <w:r w:rsidRPr="006D400A">
        <w:rPr>
          <w:sz w:val="24"/>
          <w:szCs w:val="24"/>
        </w:rPr>
        <w:t xml:space="preserve"> </w:t>
      </w:r>
      <w:r w:rsidR="00B17EA7" w:rsidRPr="006D400A">
        <w:rPr>
          <w:bCs/>
          <w:sz w:val="24"/>
          <w:szCs w:val="24"/>
          <w:lang w:eastAsia="lt-LT"/>
        </w:rPr>
        <w:t xml:space="preserve">Lietuvos Respublikos </w:t>
      </w:r>
      <w:r w:rsidR="00340B72">
        <w:rPr>
          <w:bCs/>
          <w:sz w:val="24"/>
          <w:szCs w:val="24"/>
          <w:lang w:eastAsia="lt-LT"/>
        </w:rPr>
        <w:t>vidaus reikalų</w:t>
      </w:r>
      <w:r w:rsidR="00662B97" w:rsidRPr="006D400A">
        <w:rPr>
          <w:bCs/>
          <w:sz w:val="24"/>
          <w:szCs w:val="24"/>
          <w:lang w:eastAsia="lt-LT"/>
        </w:rPr>
        <w:t xml:space="preserve"> </w:t>
      </w:r>
      <w:r w:rsidR="00B17EA7" w:rsidRPr="006D400A">
        <w:rPr>
          <w:bCs/>
          <w:sz w:val="24"/>
          <w:szCs w:val="24"/>
          <w:lang w:eastAsia="lt-LT"/>
        </w:rPr>
        <w:t xml:space="preserve">ministro </w:t>
      </w:r>
      <w:r w:rsidR="00711CA6">
        <w:rPr>
          <w:bCs/>
          <w:sz w:val="24"/>
          <w:szCs w:val="24"/>
          <w:lang w:eastAsia="lt-LT"/>
        </w:rPr>
        <w:br/>
      </w:r>
      <w:r w:rsidR="00B17EA7" w:rsidRPr="006D400A">
        <w:rPr>
          <w:bCs/>
          <w:sz w:val="24"/>
          <w:szCs w:val="24"/>
          <w:lang w:eastAsia="lt-LT"/>
        </w:rPr>
        <w:t xml:space="preserve">2023 m. </w:t>
      </w:r>
      <w:r w:rsidR="00340B72">
        <w:rPr>
          <w:bCs/>
          <w:sz w:val="24"/>
          <w:szCs w:val="24"/>
          <w:lang w:eastAsia="lt-LT"/>
        </w:rPr>
        <w:t>balandžio</w:t>
      </w:r>
      <w:r w:rsidR="00662B97" w:rsidRPr="006D400A">
        <w:rPr>
          <w:bCs/>
          <w:sz w:val="24"/>
          <w:szCs w:val="24"/>
          <w:lang w:eastAsia="lt-LT"/>
        </w:rPr>
        <w:t xml:space="preserve"> </w:t>
      </w:r>
      <w:r w:rsidR="00340B72">
        <w:rPr>
          <w:bCs/>
          <w:sz w:val="24"/>
          <w:szCs w:val="24"/>
          <w:lang w:eastAsia="lt-LT"/>
        </w:rPr>
        <w:t>4</w:t>
      </w:r>
      <w:r w:rsidR="00B17EA7" w:rsidRPr="006D400A">
        <w:rPr>
          <w:sz w:val="24"/>
          <w:szCs w:val="24"/>
          <w:lang w:eastAsia="zh-CN"/>
        </w:rPr>
        <w:t xml:space="preserve"> d</w:t>
      </w:r>
      <w:r w:rsidR="00B17EA7" w:rsidRPr="006D400A">
        <w:rPr>
          <w:bCs/>
          <w:sz w:val="24"/>
          <w:szCs w:val="24"/>
          <w:lang w:eastAsia="lt-LT"/>
        </w:rPr>
        <w:t xml:space="preserve">. įsakymu Nr. </w:t>
      </w:r>
      <w:r w:rsidR="00340B72">
        <w:rPr>
          <w:bCs/>
          <w:sz w:val="24"/>
          <w:szCs w:val="24"/>
        </w:rPr>
        <w:t>1V-188</w:t>
      </w:r>
      <w:r w:rsidR="0011269B" w:rsidRPr="006D400A">
        <w:rPr>
          <w:sz w:val="24"/>
          <w:szCs w:val="24"/>
        </w:rPr>
        <w:t xml:space="preserve"> </w:t>
      </w:r>
      <w:r w:rsidR="00D34993" w:rsidRPr="006D400A">
        <w:rPr>
          <w:sz w:val="24"/>
          <w:szCs w:val="24"/>
        </w:rPr>
        <w:t>„</w:t>
      </w:r>
      <w:r w:rsidR="00A75B60">
        <w:rPr>
          <w:sz w:val="24"/>
          <w:szCs w:val="24"/>
        </w:rPr>
        <w:t>D</w:t>
      </w:r>
      <w:r w:rsidR="00A75B60" w:rsidRPr="00A75B60">
        <w:rPr>
          <w:kern w:val="28"/>
          <w:sz w:val="24"/>
          <w:szCs w:val="24"/>
          <w:lang w:eastAsia="lt-LT"/>
        </w:rPr>
        <w:t xml:space="preserve">ėl </w:t>
      </w:r>
      <w:r w:rsidR="00A75B60" w:rsidRPr="00A75B60">
        <w:rPr>
          <w:sz w:val="24"/>
          <w:szCs w:val="24"/>
        </w:rPr>
        <w:t>regioninės pažangos priemonės 01-004-07-01-01 (</w:t>
      </w:r>
      <w:r w:rsidR="00A75B60">
        <w:rPr>
          <w:sz w:val="24"/>
          <w:szCs w:val="24"/>
        </w:rPr>
        <w:t>RE</w:t>
      </w:r>
      <w:r w:rsidR="00A75B60" w:rsidRPr="00A75B60">
        <w:rPr>
          <w:sz w:val="24"/>
          <w:szCs w:val="24"/>
        </w:rPr>
        <w:t>) „</w:t>
      </w:r>
      <w:r w:rsidR="00A75B60">
        <w:rPr>
          <w:sz w:val="24"/>
          <w:szCs w:val="24"/>
        </w:rPr>
        <w:t>P</w:t>
      </w:r>
      <w:r w:rsidR="00A75B60" w:rsidRPr="00A75B60">
        <w:rPr>
          <w:sz w:val="24"/>
          <w:szCs w:val="24"/>
        </w:rPr>
        <w:t xml:space="preserve">askatinti regionų, funkcinių zonų, savivaldybių ir miestų ekonominį augimą pasitelkiant jų turimus išteklius“ finansavimo gairių </w:t>
      </w:r>
      <w:r w:rsidR="00A75B60" w:rsidRPr="00A75B60">
        <w:rPr>
          <w:kern w:val="28"/>
          <w:sz w:val="24"/>
          <w:szCs w:val="24"/>
          <w:lang w:eastAsia="lt-LT"/>
        </w:rPr>
        <w:t>patvirtinimo</w:t>
      </w:r>
      <w:r w:rsidR="00D34993" w:rsidRPr="006D400A">
        <w:rPr>
          <w:sz w:val="24"/>
          <w:szCs w:val="24"/>
          <w:lang w:eastAsia="en-US"/>
        </w:rPr>
        <w:t>“</w:t>
      </w:r>
      <w:r w:rsidRPr="006D400A">
        <w:rPr>
          <w:sz w:val="24"/>
          <w:szCs w:val="24"/>
        </w:rPr>
        <w:t xml:space="preserve">, Savivaldybės taryba </w:t>
      </w:r>
      <w:r w:rsidRPr="006D400A">
        <w:rPr>
          <w:spacing w:val="60"/>
          <w:sz w:val="24"/>
          <w:szCs w:val="24"/>
        </w:rPr>
        <w:t>nusprendži</w:t>
      </w:r>
      <w:r w:rsidRPr="006D400A">
        <w:rPr>
          <w:sz w:val="24"/>
          <w:szCs w:val="24"/>
        </w:rPr>
        <w:t>a:</w:t>
      </w:r>
    </w:p>
    <w:p w14:paraId="4E0D9BEB" w14:textId="36AD2E6B" w:rsidR="00885863" w:rsidRDefault="00885863" w:rsidP="00885863">
      <w:pPr>
        <w:tabs>
          <w:tab w:val="left" w:pos="993"/>
        </w:tabs>
        <w:autoSpaceDE w:val="0"/>
        <w:autoSpaceDN w:val="0"/>
        <w:adjustRightInd w:val="0"/>
        <w:ind w:firstLine="720"/>
        <w:jc w:val="both"/>
        <w:rPr>
          <w:sz w:val="24"/>
          <w:szCs w:val="24"/>
        </w:rPr>
      </w:pPr>
      <w:r w:rsidRPr="006D400A">
        <w:rPr>
          <w:sz w:val="24"/>
          <w:szCs w:val="24"/>
        </w:rPr>
        <w:t>1.</w:t>
      </w:r>
      <w:r w:rsidR="00216F9C" w:rsidRPr="006D400A">
        <w:rPr>
          <w:sz w:val="24"/>
          <w:szCs w:val="24"/>
        </w:rPr>
        <w:tab/>
      </w:r>
      <w:r w:rsidRPr="006D400A">
        <w:rPr>
          <w:sz w:val="24"/>
          <w:szCs w:val="24"/>
        </w:rPr>
        <w:t xml:space="preserve">Pritarti </w:t>
      </w:r>
      <w:r w:rsidR="005F086F" w:rsidRPr="006D400A">
        <w:rPr>
          <w:sz w:val="24"/>
          <w:szCs w:val="24"/>
        </w:rPr>
        <w:t>projekt</w:t>
      </w:r>
      <w:r w:rsidR="007F2704">
        <w:rPr>
          <w:sz w:val="24"/>
          <w:szCs w:val="24"/>
        </w:rPr>
        <w:t>ų</w:t>
      </w:r>
      <w:r w:rsidR="005F086F" w:rsidRPr="006D400A">
        <w:rPr>
          <w:i/>
          <w:iCs/>
        </w:rPr>
        <w:t xml:space="preserve"> </w:t>
      </w:r>
      <w:r w:rsidR="007F2704" w:rsidRPr="006D400A">
        <w:rPr>
          <w:sz w:val="24"/>
          <w:szCs w:val="24"/>
        </w:rPr>
        <w:t xml:space="preserve">rengimui ir įgyvendinimui pagal Regioninės pažangos priemonę </w:t>
      </w:r>
      <w:r w:rsidR="00711CA6">
        <w:rPr>
          <w:sz w:val="24"/>
          <w:szCs w:val="24"/>
        </w:rPr>
        <w:br/>
      </w:r>
      <w:r w:rsidR="007F2704" w:rsidRPr="006D400A">
        <w:rPr>
          <w:sz w:val="24"/>
          <w:szCs w:val="24"/>
        </w:rPr>
        <w:t xml:space="preserve">Nr. </w:t>
      </w:r>
      <w:r w:rsidR="007F2704" w:rsidRPr="00A02A3D">
        <w:rPr>
          <w:sz w:val="24"/>
          <w:szCs w:val="24"/>
        </w:rPr>
        <w:t>01-004-07-01-01 (RE)</w:t>
      </w:r>
      <w:r w:rsidR="007F2704" w:rsidRPr="006D400A">
        <w:rPr>
          <w:sz w:val="24"/>
          <w:szCs w:val="24"/>
        </w:rPr>
        <w:t xml:space="preserve"> „</w:t>
      </w:r>
      <w:r w:rsidR="007F2704">
        <w:rPr>
          <w:sz w:val="24"/>
          <w:szCs w:val="24"/>
        </w:rPr>
        <w:t>P</w:t>
      </w:r>
      <w:r w:rsidR="007F2704" w:rsidRPr="00AD5922">
        <w:rPr>
          <w:sz w:val="24"/>
          <w:szCs w:val="24"/>
        </w:rPr>
        <w:t>askatinti regionų, funkcinių zonų, savivaldybių ir miestų ekonominį augimą pasitelkiant jų turimus išteklius</w:t>
      </w:r>
      <w:r w:rsidR="007F2704" w:rsidRPr="006D400A">
        <w:rPr>
          <w:sz w:val="24"/>
          <w:szCs w:val="24"/>
        </w:rPr>
        <w:t>“</w:t>
      </w:r>
      <w:r w:rsidR="007F2704">
        <w:rPr>
          <w:sz w:val="24"/>
          <w:szCs w:val="24"/>
        </w:rPr>
        <w:t>:</w:t>
      </w:r>
    </w:p>
    <w:p w14:paraId="1DAF6B28" w14:textId="136E6135" w:rsidR="00DE3E3B" w:rsidRPr="001850AE" w:rsidRDefault="007F2704" w:rsidP="00DE3E3B">
      <w:pPr>
        <w:tabs>
          <w:tab w:val="left" w:pos="1134"/>
        </w:tabs>
        <w:ind w:firstLine="709"/>
        <w:jc w:val="both"/>
        <w:rPr>
          <w:sz w:val="24"/>
          <w:szCs w:val="24"/>
        </w:rPr>
      </w:pPr>
      <w:r>
        <w:rPr>
          <w:sz w:val="24"/>
          <w:szCs w:val="24"/>
        </w:rPr>
        <w:t>1.1.</w:t>
      </w:r>
      <w:r w:rsidR="00DE3E3B">
        <w:rPr>
          <w:sz w:val="24"/>
          <w:szCs w:val="24"/>
        </w:rPr>
        <w:tab/>
      </w:r>
      <w:r w:rsidR="00DE3E3B" w:rsidRPr="001850AE">
        <w:rPr>
          <w:sz w:val="24"/>
          <w:szCs w:val="24"/>
        </w:rPr>
        <w:t>„Bendradarbystės erdvės įkūrimas Velžyje, Panevėžio rajone“;</w:t>
      </w:r>
    </w:p>
    <w:p w14:paraId="6E7C6FB9" w14:textId="22899953" w:rsidR="00FE5050" w:rsidRDefault="00DE3E3B" w:rsidP="00DE3E3B">
      <w:pPr>
        <w:tabs>
          <w:tab w:val="left" w:pos="1134"/>
        </w:tabs>
        <w:ind w:firstLine="709"/>
        <w:jc w:val="both"/>
        <w:rPr>
          <w:sz w:val="24"/>
          <w:szCs w:val="24"/>
        </w:rPr>
      </w:pPr>
      <w:r w:rsidRPr="001850AE">
        <w:rPr>
          <w:sz w:val="24"/>
          <w:szCs w:val="24"/>
        </w:rPr>
        <w:t>1.2.</w:t>
      </w:r>
      <w:r w:rsidRPr="001850AE">
        <w:rPr>
          <w:sz w:val="24"/>
          <w:szCs w:val="24"/>
        </w:rPr>
        <w:tab/>
        <w:t>„</w:t>
      </w:r>
      <w:r w:rsidR="00FE5050" w:rsidRPr="00FE5050">
        <w:rPr>
          <w:sz w:val="24"/>
          <w:szCs w:val="24"/>
        </w:rPr>
        <w:t>Panevėžio r. sav. gamtos ir kultūros paveldo objektų pritaikymas lankymui (I etapas)</w:t>
      </w:r>
      <w:r w:rsidR="00FE5050">
        <w:rPr>
          <w:sz w:val="24"/>
          <w:szCs w:val="24"/>
        </w:rPr>
        <w:t>“</w:t>
      </w:r>
      <w:r w:rsidR="007B4427">
        <w:rPr>
          <w:sz w:val="24"/>
          <w:szCs w:val="24"/>
        </w:rPr>
        <w:t>;</w:t>
      </w:r>
    </w:p>
    <w:p w14:paraId="6AD186B7" w14:textId="18CF861A" w:rsidR="00DE3E3B" w:rsidRDefault="00DE3E3B" w:rsidP="00DE3E3B">
      <w:pPr>
        <w:tabs>
          <w:tab w:val="left" w:pos="1134"/>
        </w:tabs>
        <w:ind w:firstLine="709"/>
        <w:jc w:val="both"/>
        <w:rPr>
          <w:sz w:val="24"/>
          <w:szCs w:val="24"/>
        </w:rPr>
      </w:pPr>
      <w:r>
        <w:rPr>
          <w:sz w:val="24"/>
          <w:szCs w:val="24"/>
        </w:rPr>
        <w:t>1.3.</w:t>
      </w:r>
      <w:r>
        <w:rPr>
          <w:sz w:val="24"/>
          <w:szCs w:val="24"/>
        </w:rPr>
        <w:tab/>
      </w:r>
      <w:r w:rsidRPr="00DE3E3B">
        <w:rPr>
          <w:sz w:val="24"/>
          <w:szCs w:val="24"/>
        </w:rPr>
        <w:t xml:space="preserve">„Panevėžio r. sav. </w:t>
      </w:r>
      <w:r w:rsidRPr="00FE5050">
        <w:rPr>
          <w:sz w:val="24"/>
          <w:szCs w:val="24"/>
        </w:rPr>
        <w:t xml:space="preserve">gamtos ir kultūros paveldo </w:t>
      </w:r>
      <w:r w:rsidRPr="00DE3E3B">
        <w:rPr>
          <w:sz w:val="24"/>
          <w:szCs w:val="24"/>
        </w:rPr>
        <w:t xml:space="preserve">objektų pritaikymas lankymui </w:t>
      </w:r>
      <w:r w:rsidR="00FE5050">
        <w:rPr>
          <w:sz w:val="24"/>
          <w:szCs w:val="24"/>
        </w:rPr>
        <w:t>(</w:t>
      </w:r>
      <w:r w:rsidRPr="00DE3E3B">
        <w:rPr>
          <w:sz w:val="24"/>
          <w:szCs w:val="24"/>
        </w:rPr>
        <w:t>II etapas</w:t>
      </w:r>
      <w:r w:rsidR="00FE5050">
        <w:rPr>
          <w:sz w:val="24"/>
          <w:szCs w:val="24"/>
        </w:rPr>
        <w:t>)</w:t>
      </w:r>
      <w:r w:rsidRPr="00DE3E3B">
        <w:rPr>
          <w:sz w:val="24"/>
          <w:szCs w:val="24"/>
        </w:rPr>
        <w:t>“</w:t>
      </w:r>
      <w:r>
        <w:rPr>
          <w:sz w:val="24"/>
          <w:szCs w:val="24"/>
        </w:rPr>
        <w:t>;</w:t>
      </w:r>
    </w:p>
    <w:p w14:paraId="2F51FD65" w14:textId="44CFBEFC" w:rsidR="00DE3E3B" w:rsidRPr="00DE3E3B" w:rsidRDefault="00DE3E3B" w:rsidP="00DE3E3B">
      <w:pPr>
        <w:tabs>
          <w:tab w:val="left" w:pos="1134"/>
        </w:tabs>
        <w:ind w:firstLine="709"/>
        <w:jc w:val="both"/>
        <w:rPr>
          <w:sz w:val="24"/>
          <w:szCs w:val="24"/>
        </w:rPr>
      </w:pPr>
      <w:r>
        <w:rPr>
          <w:sz w:val="24"/>
          <w:szCs w:val="24"/>
        </w:rPr>
        <w:t>1.4.</w:t>
      </w:r>
      <w:r>
        <w:rPr>
          <w:sz w:val="24"/>
          <w:szCs w:val="24"/>
        </w:rPr>
        <w:tab/>
      </w:r>
      <w:r w:rsidRPr="001850AE">
        <w:rPr>
          <w:sz w:val="24"/>
          <w:szCs w:val="24"/>
        </w:rPr>
        <w:t xml:space="preserve">„Panevėžio r. sav. gamtos ir kultūros objektų pritaikymas lankymui </w:t>
      </w:r>
      <w:r w:rsidR="00FE5050">
        <w:rPr>
          <w:sz w:val="24"/>
          <w:szCs w:val="24"/>
        </w:rPr>
        <w:t>(</w:t>
      </w:r>
      <w:r w:rsidRPr="001850AE">
        <w:rPr>
          <w:sz w:val="24"/>
          <w:szCs w:val="24"/>
        </w:rPr>
        <w:t>III etapas</w:t>
      </w:r>
      <w:r w:rsidR="00FE5050">
        <w:rPr>
          <w:sz w:val="24"/>
          <w:szCs w:val="24"/>
        </w:rPr>
        <w:t>)</w:t>
      </w:r>
      <w:r w:rsidRPr="001850AE">
        <w:rPr>
          <w:sz w:val="24"/>
          <w:szCs w:val="24"/>
        </w:rPr>
        <w:t>“.</w:t>
      </w:r>
    </w:p>
    <w:p w14:paraId="6465EA2D" w14:textId="4AE9C732" w:rsidR="00F53704" w:rsidRPr="006D400A" w:rsidRDefault="00883F86" w:rsidP="00885863">
      <w:pPr>
        <w:tabs>
          <w:tab w:val="left" w:pos="993"/>
        </w:tabs>
        <w:autoSpaceDE w:val="0"/>
        <w:autoSpaceDN w:val="0"/>
        <w:adjustRightInd w:val="0"/>
        <w:ind w:firstLine="720"/>
        <w:jc w:val="both"/>
        <w:rPr>
          <w:color w:val="000000" w:themeColor="text1"/>
          <w:sz w:val="24"/>
          <w:szCs w:val="24"/>
        </w:rPr>
      </w:pPr>
      <w:r w:rsidRPr="006D400A">
        <w:rPr>
          <w:color w:val="000000" w:themeColor="text1"/>
          <w:sz w:val="24"/>
          <w:szCs w:val="24"/>
        </w:rPr>
        <w:t>2.</w:t>
      </w:r>
      <w:r w:rsidRPr="006D400A">
        <w:rPr>
          <w:color w:val="000000" w:themeColor="text1"/>
          <w:sz w:val="24"/>
          <w:szCs w:val="24"/>
        </w:rPr>
        <w:tab/>
      </w:r>
      <w:r w:rsidR="00F53704" w:rsidRPr="006D400A">
        <w:rPr>
          <w:sz w:val="24"/>
          <w:szCs w:val="24"/>
        </w:rPr>
        <w:t>Užtikrinti 1 punkte įvardyt</w:t>
      </w:r>
      <w:r w:rsidR="00DE3E3B">
        <w:rPr>
          <w:sz w:val="24"/>
          <w:szCs w:val="24"/>
        </w:rPr>
        <w:t>ų</w:t>
      </w:r>
      <w:r w:rsidR="00F53704" w:rsidRPr="006D400A">
        <w:rPr>
          <w:sz w:val="24"/>
          <w:szCs w:val="24"/>
        </w:rPr>
        <w:t xml:space="preserve"> projekt</w:t>
      </w:r>
      <w:r w:rsidR="00DE3E3B">
        <w:rPr>
          <w:sz w:val="24"/>
          <w:szCs w:val="24"/>
        </w:rPr>
        <w:t>ų</w:t>
      </w:r>
      <w:r w:rsidR="00F53704" w:rsidRPr="006D400A">
        <w:rPr>
          <w:sz w:val="24"/>
          <w:szCs w:val="24"/>
        </w:rPr>
        <w:t xml:space="preserve"> ne mažesnį nei 15 proc. nuo visų tinkamų finansuoti projekt</w:t>
      </w:r>
      <w:r w:rsidR="00DE3E3B">
        <w:rPr>
          <w:sz w:val="24"/>
          <w:szCs w:val="24"/>
        </w:rPr>
        <w:t>ų</w:t>
      </w:r>
      <w:r w:rsidR="00F53704" w:rsidRPr="006D400A">
        <w:rPr>
          <w:sz w:val="24"/>
          <w:szCs w:val="24"/>
        </w:rPr>
        <w:t xml:space="preserve"> išlaidų</w:t>
      </w:r>
      <w:r w:rsidR="00741CB2" w:rsidRPr="00741CB2">
        <w:rPr>
          <w:sz w:val="24"/>
          <w:szCs w:val="24"/>
        </w:rPr>
        <w:t xml:space="preserve"> </w:t>
      </w:r>
      <w:r w:rsidR="00741CB2" w:rsidRPr="006D400A">
        <w:rPr>
          <w:sz w:val="24"/>
          <w:szCs w:val="24"/>
        </w:rPr>
        <w:t>bendrąjį finansavimą</w:t>
      </w:r>
      <w:r w:rsidR="00F53704" w:rsidRPr="006D400A">
        <w:rPr>
          <w:sz w:val="24"/>
          <w:szCs w:val="24"/>
        </w:rPr>
        <w:t>.</w:t>
      </w:r>
    </w:p>
    <w:p w14:paraId="57AF13EB" w14:textId="00D93430" w:rsidR="00F53704" w:rsidRPr="006D400A" w:rsidRDefault="00F53704" w:rsidP="00F53704">
      <w:pPr>
        <w:tabs>
          <w:tab w:val="left" w:pos="993"/>
        </w:tabs>
        <w:autoSpaceDE w:val="0"/>
        <w:autoSpaceDN w:val="0"/>
        <w:adjustRightInd w:val="0"/>
        <w:ind w:firstLine="720"/>
        <w:jc w:val="both"/>
        <w:rPr>
          <w:sz w:val="24"/>
          <w:szCs w:val="24"/>
        </w:rPr>
      </w:pPr>
      <w:r w:rsidRPr="006D400A">
        <w:rPr>
          <w:sz w:val="24"/>
          <w:szCs w:val="24"/>
        </w:rPr>
        <w:t>3.</w:t>
      </w:r>
      <w:r w:rsidRPr="006D400A">
        <w:rPr>
          <w:sz w:val="24"/>
          <w:szCs w:val="24"/>
        </w:rPr>
        <w:tab/>
        <w:t xml:space="preserve">Įsipareigoti </w:t>
      </w:r>
      <w:r w:rsidRPr="006D400A">
        <w:rPr>
          <w:color w:val="000000"/>
          <w:sz w:val="24"/>
          <w:szCs w:val="24"/>
        </w:rPr>
        <w:t xml:space="preserve">padengti netinkamas finansuoti, tačiau </w:t>
      </w:r>
      <w:r w:rsidRPr="006D400A">
        <w:rPr>
          <w:sz w:val="24"/>
          <w:szCs w:val="24"/>
        </w:rPr>
        <w:t>1 punkte įvardyt</w:t>
      </w:r>
      <w:r w:rsidR="00DE3E3B">
        <w:rPr>
          <w:sz w:val="24"/>
          <w:szCs w:val="24"/>
        </w:rPr>
        <w:t>iems</w:t>
      </w:r>
      <w:r w:rsidRPr="006D400A">
        <w:rPr>
          <w:color w:val="000000"/>
          <w:sz w:val="24"/>
          <w:szCs w:val="24"/>
        </w:rPr>
        <w:t xml:space="preserve"> projekt</w:t>
      </w:r>
      <w:r w:rsidR="00DE3E3B">
        <w:rPr>
          <w:color w:val="000000"/>
          <w:sz w:val="24"/>
          <w:szCs w:val="24"/>
        </w:rPr>
        <w:t>ams</w:t>
      </w:r>
      <w:r w:rsidRPr="006D400A">
        <w:rPr>
          <w:color w:val="000000"/>
          <w:sz w:val="24"/>
          <w:szCs w:val="24"/>
        </w:rPr>
        <w:t xml:space="preserve"> įgyvendinti būtinas išlaidas, ir tinkamas išlaidas, kurių nepadengia projekt</w:t>
      </w:r>
      <w:r w:rsidR="00DE3E3B">
        <w:rPr>
          <w:color w:val="000000"/>
          <w:sz w:val="24"/>
          <w:szCs w:val="24"/>
        </w:rPr>
        <w:t>ams</w:t>
      </w:r>
      <w:r w:rsidRPr="006D400A">
        <w:rPr>
          <w:color w:val="000000"/>
          <w:sz w:val="24"/>
          <w:szCs w:val="24"/>
        </w:rPr>
        <w:t xml:space="preserve"> skiriamas finansavimas.</w:t>
      </w:r>
    </w:p>
    <w:p w14:paraId="7561A1B0" w14:textId="2855F522" w:rsidR="00F53704" w:rsidRPr="006D400A" w:rsidRDefault="00BD27FC" w:rsidP="00885863">
      <w:pPr>
        <w:tabs>
          <w:tab w:val="left" w:pos="993"/>
        </w:tabs>
        <w:autoSpaceDE w:val="0"/>
        <w:autoSpaceDN w:val="0"/>
        <w:adjustRightInd w:val="0"/>
        <w:ind w:firstLine="720"/>
        <w:jc w:val="both"/>
        <w:rPr>
          <w:color w:val="000000" w:themeColor="text1"/>
          <w:sz w:val="24"/>
          <w:szCs w:val="24"/>
        </w:rPr>
      </w:pPr>
      <w:r w:rsidRPr="006D400A">
        <w:rPr>
          <w:sz w:val="24"/>
          <w:szCs w:val="24"/>
        </w:rPr>
        <w:t>4.</w:t>
      </w:r>
      <w:r w:rsidRPr="006D400A">
        <w:rPr>
          <w:sz w:val="24"/>
          <w:szCs w:val="24"/>
        </w:rPr>
        <w:tab/>
        <w:t>Įgalioti Panevėžio rajono savivaldybės administracijos direktorių pasirašyti dokumentus, susijusius su 1 punkte įvardyt</w:t>
      </w:r>
      <w:r w:rsidR="00DE3E3B">
        <w:rPr>
          <w:sz w:val="24"/>
          <w:szCs w:val="24"/>
        </w:rPr>
        <w:t>ų</w:t>
      </w:r>
      <w:r w:rsidRPr="006D400A">
        <w:rPr>
          <w:sz w:val="24"/>
          <w:szCs w:val="24"/>
        </w:rPr>
        <w:t xml:space="preserve"> projekt</w:t>
      </w:r>
      <w:r w:rsidR="00DE3E3B">
        <w:rPr>
          <w:sz w:val="24"/>
          <w:szCs w:val="24"/>
        </w:rPr>
        <w:t>ų</w:t>
      </w:r>
      <w:r w:rsidRPr="006D400A">
        <w:rPr>
          <w:sz w:val="24"/>
          <w:szCs w:val="24"/>
        </w:rPr>
        <w:t xml:space="preserve"> rengimu ir įgyvendinimu.</w:t>
      </w:r>
    </w:p>
    <w:p w14:paraId="299548E6" w14:textId="2C6A65CB" w:rsidR="00F53704" w:rsidRPr="006D400A" w:rsidRDefault="00A721F5" w:rsidP="00885863">
      <w:pPr>
        <w:tabs>
          <w:tab w:val="left" w:pos="993"/>
        </w:tabs>
        <w:autoSpaceDE w:val="0"/>
        <w:autoSpaceDN w:val="0"/>
        <w:adjustRightInd w:val="0"/>
        <w:ind w:firstLine="720"/>
        <w:jc w:val="both"/>
        <w:rPr>
          <w:color w:val="000000" w:themeColor="text1"/>
          <w:sz w:val="24"/>
          <w:szCs w:val="24"/>
        </w:rPr>
      </w:pPr>
      <w:r w:rsidRPr="006D400A">
        <w:rPr>
          <w:color w:val="000000"/>
          <w:sz w:val="24"/>
          <w:szCs w:val="24"/>
          <w:lang w:eastAsia="lt-LT"/>
        </w:rPr>
        <w:t>5.</w:t>
      </w:r>
      <w:r w:rsidRPr="006D400A">
        <w:rPr>
          <w:color w:val="000000"/>
          <w:sz w:val="24"/>
          <w:szCs w:val="24"/>
          <w:lang w:eastAsia="lt-LT"/>
        </w:rPr>
        <w:tab/>
      </w:r>
      <w:r w:rsidRPr="006D400A">
        <w:rPr>
          <w:color w:val="000000"/>
          <w:sz w:val="24"/>
          <w:szCs w:val="24"/>
        </w:rPr>
        <w:t>Pavesti Panevėžio rajono savivaldybės administracijai vykdyti projektavimo ir statybos darbų užsakovo funkcijas įgyvendinant 1 punkte įvardyt</w:t>
      </w:r>
      <w:r w:rsidR="00DE3E3B">
        <w:rPr>
          <w:color w:val="000000"/>
          <w:sz w:val="24"/>
          <w:szCs w:val="24"/>
        </w:rPr>
        <w:t>us</w:t>
      </w:r>
      <w:r w:rsidRPr="006D400A">
        <w:rPr>
          <w:color w:val="000000"/>
          <w:sz w:val="24"/>
          <w:szCs w:val="24"/>
        </w:rPr>
        <w:t xml:space="preserve"> projekt</w:t>
      </w:r>
      <w:r w:rsidR="00DE3E3B">
        <w:rPr>
          <w:color w:val="000000"/>
          <w:sz w:val="24"/>
          <w:szCs w:val="24"/>
        </w:rPr>
        <w:t>us</w:t>
      </w:r>
      <w:r w:rsidRPr="006D400A">
        <w:rPr>
          <w:color w:val="000000"/>
          <w:sz w:val="24"/>
          <w:szCs w:val="24"/>
        </w:rPr>
        <w:t>.</w:t>
      </w:r>
    </w:p>
    <w:p w14:paraId="2A64D219" w14:textId="13024956" w:rsidR="00D56A24" w:rsidRDefault="0074196E" w:rsidP="007F74C5">
      <w:pPr>
        <w:tabs>
          <w:tab w:val="left" w:pos="993"/>
        </w:tabs>
        <w:autoSpaceDE w:val="0"/>
        <w:autoSpaceDN w:val="0"/>
        <w:adjustRightInd w:val="0"/>
        <w:ind w:firstLine="720"/>
        <w:jc w:val="both"/>
        <w:rPr>
          <w:bCs/>
          <w:color w:val="000000" w:themeColor="text1"/>
          <w:sz w:val="24"/>
          <w:szCs w:val="24"/>
        </w:rPr>
      </w:pPr>
      <w:r w:rsidRPr="006D400A">
        <w:rPr>
          <w:color w:val="000000" w:themeColor="text1"/>
          <w:sz w:val="24"/>
          <w:szCs w:val="24"/>
        </w:rPr>
        <w:t>6</w:t>
      </w:r>
      <w:r w:rsidR="00D459DD" w:rsidRPr="006D400A">
        <w:rPr>
          <w:color w:val="000000" w:themeColor="text1"/>
          <w:sz w:val="24"/>
          <w:szCs w:val="24"/>
        </w:rPr>
        <w:t>.</w:t>
      </w:r>
      <w:r w:rsidR="00D459DD" w:rsidRPr="006D400A">
        <w:rPr>
          <w:color w:val="000000" w:themeColor="text1"/>
          <w:sz w:val="24"/>
          <w:szCs w:val="24"/>
        </w:rPr>
        <w:tab/>
      </w:r>
      <w:bookmarkStart w:id="0" w:name="_Hlk155771767"/>
      <w:r w:rsidR="00D459DD" w:rsidRPr="006D400A">
        <w:rPr>
          <w:color w:val="000000" w:themeColor="text1"/>
          <w:sz w:val="24"/>
          <w:szCs w:val="24"/>
        </w:rPr>
        <w:t>Užtikrinti 1 punkte įvardyt</w:t>
      </w:r>
      <w:r w:rsidR="00DE3E3B">
        <w:rPr>
          <w:color w:val="000000" w:themeColor="text1"/>
          <w:sz w:val="24"/>
          <w:szCs w:val="24"/>
        </w:rPr>
        <w:t>ų</w:t>
      </w:r>
      <w:r w:rsidR="00D459DD" w:rsidRPr="006D400A">
        <w:rPr>
          <w:color w:val="000000" w:themeColor="text1"/>
          <w:sz w:val="24"/>
          <w:szCs w:val="24"/>
        </w:rPr>
        <w:t xml:space="preserve"> projekt</w:t>
      </w:r>
      <w:r w:rsidR="00DE3E3B">
        <w:rPr>
          <w:color w:val="000000" w:themeColor="text1"/>
          <w:sz w:val="24"/>
          <w:szCs w:val="24"/>
        </w:rPr>
        <w:t>ų</w:t>
      </w:r>
      <w:r w:rsidR="00D459DD" w:rsidRPr="006D400A">
        <w:rPr>
          <w:color w:val="000000" w:themeColor="text1"/>
          <w:sz w:val="24"/>
          <w:szCs w:val="24"/>
        </w:rPr>
        <w:t xml:space="preserve"> </w:t>
      </w:r>
      <w:r w:rsidR="009737E6" w:rsidRPr="006D400A">
        <w:rPr>
          <w:color w:val="000000"/>
          <w:sz w:val="24"/>
          <w:szCs w:val="24"/>
        </w:rPr>
        <w:t>investicijų</w:t>
      </w:r>
      <w:r w:rsidR="009737E6" w:rsidRPr="006D400A">
        <w:rPr>
          <w:color w:val="000000"/>
          <w:szCs w:val="24"/>
        </w:rPr>
        <w:t xml:space="preserve"> </w:t>
      </w:r>
      <w:r w:rsidR="00F10AF4" w:rsidRPr="006D400A">
        <w:rPr>
          <w:color w:val="000000" w:themeColor="text1"/>
          <w:sz w:val="24"/>
          <w:szCs w:val="24"/>
        </w:rPr>
        <w:t>tęstinumą po ši</w:t>
      </w:r>
      <w:r w:rsidR="006F6C9C">
        <w:rPr>
          <w:color w:val="000000" w:themeColor="text1"/>
          <w:sz w:val="24"/>
          <w:szCs w:val="24"/>
        </w:rPr>
        <w:t>ų</w:t>
      </w:r>
      <w:r w:rsidR="00F10AF4" w:rsidRPr="006D400A">
        <w:rPr>
          <w:color w:val="000000" w:themeColor="text1"/>
          <w:sz w:val="24"/>
          <w:szCs w:val="24"/>
        </w:rPr>
        <w:t xml:space="preserve"> projekt</w:t>
      </w:r>
      <w:r w:rsidR="006F6C9C">
        <w:rPr>
          <w:color w:val="000000" w:themeColor="text1"/>
          <w:sz w:val="24"/>
          <w:szCs w:val="24"/>
        </w:rPr>
        <w:t>ų</w:t>
      </w:r>
      <w:r w:rsidR="00F10AF4" w:rsidRPr="006D400A">
        <w:rPr>
          <w:color w:val="000000" w:themeColor="text1"/>
          <w:sz w:val="24"/>
          <w:szCs w:val="24"/>
        </w:rPr>
        <w:t xml:space="preserve"> finansavimo pabaigos </w:t>
      </w:r>
      <w:r w:rsidR="007F74C5" w:rsidRPr="006D400A">
        <w:rPr>
          <w:sz w:val="24"/>
          <w:szCs w:val="24"/>
        </w:rPr>
        <w:t xml:space="preserve">2021–2027 metų Europos Sąjungos fondų investicijų programos </w:t>
      </w:r>
      <w:r w:rsidR="00935F7C" w:rsidRPr="006D400A">
        <w:rPr>
          <w:sz w:val="24"/>
          <w:szCs w:val="24"/>
        </w:rPr>
        <w:t xml:space="preserve">ir Ekonomikos gaivinimo ir atsparumo didinimo plano „Naujos kartos Lietuva“ </w:t>
      </w:r>
      <w:r w:rsidR="009737E6" w:rsidRPr="006D400A">
        <w:rPr>
          <w:bCs/>
          <w:sz w:val="24"/>
          <w:szCs w:val="24"/>
        </w:rPr>
        <w:t xml:space="preserve">projektų administravimo ir finansavimo </w:t>
      </w:r>
      <w:r w:rsidR="009737E6" w:rsidRPr="009737E6">
        <w:rPr>
          <w:bCs/>
          <w:sz w:val="24"/>
          <w:szCs w:val="24"/>
        </w:rPr>
        <w:t xml:space="preserve">taisyklėse </w:t>
      </w:r>
      <w:r w:rsidR="009737E6" w:rsidRPr="009737E6">
        <w:rPr>
          <w:bCs/>
          <w:color w:val="000000" w:themeColor="text1"/>
          <w:sz w:val="24"/>
          <w:szCs w:val="24"/>
        </w:rPr>
        <w:t>nustatyta tvarka</w:t>
      </w:r>
      <w:bookmarkEnd w:id="0"/>
      <w:r w:rsidR="009737E6" w:rsidRPr="009737E6">
        <w:rPr>
          <w:bCs/>
          <w:color w:val="000000" w:themeColor="text1"/>
          <w:sz w:val="24"/>
          <w:szCs w:val="24"/>
        </w:rPr>
        <w:t>.</w:t>
      </w:r>
    </w:p>
    <w:p w14:paraId="1EE68A4F" w14:textId="77133695" w:rsidR="00674E22" w:rsidRDefault="00741649" w:rsidP="00741649">
      <w:pPr>
        <w:pStyle w:val="ListParagraph"/>
        <w:suppressAutoHyphens w:val="0"/>
        <w:autoSpaceDE w:val="0"/>
        <w:autoSpaceDN w:val="0"/>
        <w:adjustRightInd w:val="0"/>
        <w:ind w:left="0" w:firstLine="709"/>
        <w:jc w:val="both"/>
        <w:rPr>
          <w:sz w:val="24"/>
          <w:szCs w:val="24"/>
          <w:lang w:eastAsia="lt-LT"/>
        </w:rPr>
      </w:pPr>
      <w:r w:rsidRPr="00C441CD">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68EACFC" w14:textId="77777777" w:rsidR="00674E22" w:rsidRDefault="00674E22" w:rsidP="007B0334">
      <w:pPr>
        <w:pStyle w:val="ListParagraph"/>
        <w:suppressAutoHyphens w:val="0"/>
        <w:autoSpaceDE w:val="0"/>
        <w:autoSpaceDN w:val="0"/>
        <w:adjustRightInd w:val="0"/>
        <w:ind w:left="0"/>
        <w:jc w:val="both"/>
        <w:rPr>
          <w:sz w:val="24"/>
          <w:szCs w:val="24"/>
          <w:lang w:eastAsia="lt-LT"/>
        </w:rPr>
      </w:pPr>
    </w:p>
    <w:p w14:paraId="0D9C944B" w14:textId="77777777" w:rsidR="004751B0" w:rsidRDefault="004751B0" w:rsidP="004751B0">
      <w:pPr>
        <w:pStyle w:val="ListParagraph"/>
        <w:suppressAutoHyphens w:val="0"/>
        <w:autoSpaceDE w:val="0"/>
        <w:autoSpaceDN w:val="0"/>
        <w:adjustRightInd w:val="0"/>
        <w:ind w:left="0"/>
        <w:jc w:val="both"/>
        <w:rPr>
          <w:sz w:val="24"/>
          <w:szCs w:val="24"/>
          <w:lang w:eastAsia="lt-LT"/>
        </w:rPr>
      </w:pPr>
      <w:r>
        <w:rPr>
          <w:sz w:val="24"/>
          <w:szCs w:val="24"/>
          <w:lang w:eastAsia="lt-LT"/>
        </w:rPr>
        <w:t>Miglė Bražėnienė</w:t>
      </w:r>
    </w:p>
    <w:p w14:paraId="6EFB4D98" w14:textId="065521C5" w:rsidR="00917E9F" w:rsidRDefault="004751B0" w:rsidP="004751B0">
      <w:pPr>
        <w:pStyle w:val="ListParagraph"/>
        <w:suppressAutoHyphens w:val="0"/>
        <w:autoSpaceDE w:val="0"/>
        <w:autoSpaceDN w:val="0"/>
        <w:adjustRightInd w:val="0"/>
        <w:ind w:left="0"/>
        <w:jc w:val="both"/>
        <w:rPr>
          <w:sz w:val="24"/>
          <w:szCs w:val="24"/>
          <w:lang w:eastAsia="lt-LT"/>
        </w:rPr>
      </w:pPr>
      <w:r>
        <w:rPr>
          <w:sz w:val="24"/>
          <w:szCs w:val="24"/>
          <w:lang w:eastAsia="lt-LT"/>
        </w:rPr>
        <w:t>2025-11-</w:t>
      </w:r>
      <w:r w:rsidR="008965A8">
        <w:rPr>
          <w:sz w:val="24"/>
          <w:szCs w:val="24"/>
          <w:lang w:eastAsia="lt-LT"/>
        </w:rPr>
        <w:t>2</w:t>
      </w:r>
      <w:r w:rsidR="00737FB7">
        <w:rPr>
          <w:sz w:val="24"/>
          <w:szCs w:val="24"/>
          <w:lang w:eastAsia="lt-LT"/>
        </w:rPr>
        <w:t>2</w:t>
      </w:r>
    </w:p>
    <w:p w14:paraId="6E3367BE" w14:textId="77777777" w:rsidR="00917E9F" w:rsidRDefault="00917E9F">
      <w:pPr>
        <w:suppressAutoHyphens w:val="0"/>
        <w:rPr>
          <w:sz w:val="24"/>
          <w:szCs w:val="24"/>
          <w:lang w:eastAsia="lt-LT"/>
        </w:rPr>
      </w:pPr>
      <w:r>
        <w:rPr>
          <w:sz w:val="24"/>
          <w:szCs w:val="24"/>
          <w:lang w:eastAsia="lt-LT"/>
        </w:rPr>
        <w:br w:type="page"/>
      </w:r>
    </w:p>
    <w:p w14:paraId="4F23C50B" w14:textId="01829ADE" w:rsidR="007B1F15" w:rsidRPr="00A43C76" w:rsidRDefault="007B1F15" w:rsidP="00FF7BA4">
      <w:pPr>
        <w:suppressAutoHyphens w:val="0"/>
        <w:jc w:val="center"/>
        <w:rPr>
          <w:b/>
          <w:sz w:val="24"/>
          <w:szCs w:val="24"/>
        </w:rPr>
      </w:pPr>
      <w:r w:rsidRPr="00A43C76">
        <w:rPr>
          <w:b/>
          <w:sz w:val="24"/>
          <w:szCs w:val="24"/>
        </w:rPr>
        <w:lastRenderedPageBreak/>
        <w:t>PANEVĖŽIO RAJONO SAVIVALDYBĖS ADMINISTRACIJOS</w:t>
      </w:r>
    </w:p>
    <w:p w14:paraId="2A4B1C3A" w14:textId="77777777" w:rsidR="007B1F15" w:rsidRPr="00A43C76" w:rsidRDefault="007B1F15" w:rsidP="007B1F15">
      <w:pPr>
        <w:jc w:val="center"/>
        <w:rPr>
          <w:sz w:val="24"/>
          <w:szCs w:val="24"/>
        </w:rPr>
      </w:pPr>
      <w:r w:rsidRPr="00A43C76">
        <w:rPr>
          <w:b/>
          <w:sz w:val="24"/>
          <w:szCs w:val="24"/>
        </w:rPr>
        <w:t>INVESTICIJŲ IR UŽSIENIO RYŠIŲ SKYRIUS</w:t>
      </w:r>
    </w:p>
    <w:p w14:paraId="1E869FC2" w14:textId="77777777" w:rsidR="0024046A" w:rsidRPr="00A43C76" w:rsidRDefault="0024046A" w:rsidP="00591ABB">
      <w:pPr>
        <w:rPr>
          <w:sz w:val="24"/>
          <w:szCs w:val="24"/>
        </w:rPr>
      </w:pPr>
    </w:p>
    <w:p w14:paraId="2DABA248" w14:textId="77777777" w:rsidR="007B1F15" w:rsidRPr="00A43C76" w:rsidRDefault="007B1F15" w:rsidP="007B1F15">
      <w:pPr>
        <w:rPr>
          <w:sz w:val="24"/>
          <w:szCs w:val="24"/>
        </w:rPr>
      </w:pPr>
      <w:r w:rsidRPr="00A43C76">
        <w:rPr>
          <w:sz w:val="24"/>
          <w:szCs w:val="24"/>
        </w:rPr>
        <w:t>Panevėžio rajono savivaldybės tarybai</w:t>
      </w:r>
    </w:p>
    <w:p w14:paraId="2C7D5E9A" w14:textId="77777777" w:rsidR="0024046A" w:rsidRPr="00A43C76" w:rsidRDefault="0024046A" w:rsidP="007B1F15">
      <w:pPr>
        <w:rPr>
          <w:sz w:val="24"/>
          <w:szCs w:val="24"/>
        </w:rPr>
      </w:pPr>
    </w:p>
    <w:p w14:paraId="60A3077F" w14:textId="425960B3" w:rsidR="007B1F15" w:rsidRPr="00A43C76" w:rsidRDefault="00B56290" w:rsidP="00885863">
      <w:pPr>
        <w:jc w:val="center"/>
        <w:rPr>
          <w:b/>
          <w:bCs/>
          <w:sz w:val="24"/>
          <w:szCs w:val="24"/>
          <w:lang w:eastAsia="lt-LT"/>
        </w:rPr>
      </w:pPr>
      <w:r w:rsidRPr="00A43C76">
        <w:rPr>
          <w:b/>
          <w:sz w:val="24"/>
          <w:szCs w:val="24"/>
        </w:rPr>
        <w:t xml:space="preserve">SAVIVALDYBĖS TARYBOS </w:t>
      </w:r>
      <w:r w:rsidR="007B1F15" w:rsidRPr="00A43C76">
        <w:rPr>
          <w:b/>
          <w:sz w:val="24"/>
          <w:szCs w:val="24"/>
        </w:rPr>
        <w:t>SPRENDIMO „</w:t>
      </w:r>
      <w:r w:rsidR="008F19CC" w:rsidRPr="00306382">
        <w:rPr>
          <w:b/>
          <w:bCs/>
          <w:sz w:val="24"/>
          <w:szCs w:val="24"/>
        </w:rPr>
        <w:t xml:space="preserve">DĖL PRITARIMO PROJEKTŲ RENGIMUI IR ĮGYVENDINIMUI PAGAL REGIONINĖS PAŽANGOS PRIEMONĘ </w:t>
      </w:r>
      <w:r w:rsidR="00AE184D">
        <w:rPr>
          <w:b/>
          <w:bCs/>
          <w:sz w:val="24"/>
          <w:szCs w:val="24"/>
        </w:rPr>
        <w:br/>
      </w:r>
      <w:r w:rsidR="008F19CC" w:rsidRPr="00306382">
        <w:rPr>
          <w:b/>
          <w:bCs/>
          <w:sz w:val="24"/>
          <w:szCs w:val="24"/>
        </w:rPr>
        <w:t>NR. 01-004-07-01-01 (RE) „PASKATINTI REGIONŲ, FUNKCINIŲ ZONŲ, SAVIVALDYBIŲ IR MIESTŲ EKONOMINĮ AUGIMĄ PASITELKIANT JŲ TURIMUS IŠTEKLIUS“</w:t>
      </w:r>
      <w:r w:rsidR="0050798E" w:rsidRPr="00A43C76">
        <w:rPr>
          <w:b/>
          <w:bCs/>
          <w:sz w:val="24"/>
          <w:szCs w:val="24"/>
          <w:lang w:eastAsia="lt-LT"/>
        </w:rPr>
        <w:t xml:space="preserve"> </w:t>
      </w:r>
      <w:r w:rsidR="007B1F15" w:rsidRPr="00A43C76">
        <w:rPr>
          <w:b/>
          <w:sz w:val="24"/>
          <w:szCs w:val="24"/>
        </w:rPr>
        <w:t>PROJEKTO</w:t>
      </w:r>
      <w:r w:rsidR="005F5940">
        <w:rPr>
          <w:b/>
          <w:sz w:val="24"/>
          <w:szCs w:val="24"/>
        </w:rPr>
        <w:t xml:space="preserve"> </w:t>
      </w:r>
      <w:r w:rsidRPr="00A43C76">
        <w:rPr>
          <w:b/>
          <w:sz w:val="24"/>
          <w:szCs w:val="24"/>
        </w:rPr>
        <w:t xml:space="preserve">AIŠKINAMASIS RAŠTAS </w:t>
      </w:r>
    </w:p>
    <w:p w14:paraId="69636CE6" w14:textId="77777777" w:rsidR="007B1F15" w:rsidRPr="00A43C76" w:rsidRDefault="007B1F15" w:rsidP="007B1F15">
      <w:pPr>
        <w:jc w:val="center"/>
        <w:rPr>
          <w:sz w:val="24"/>
          <w:szCs w:val="24"/>
        </w:rPr>
      </w:pPr>
    </w:p>
    <w:p w14:paraId="2655A4A0" w14:textId="59BCFD97" w:rsidR="007B1F15" w:rsidRPr="00A43C76" w:rsidRDefault="00811044" w:rsidP="007B1F15">
      <w:pPr>
        <w:jc w:val="center"/>
        <w:rPr>
          <w:sz w:val="24"/>
          <w:szCs w:val="24"/>
        </w:rPr>
      </w:pPr>
      <w:r w:rsidRPr="00FF4880">
        <w:rPr>
          <w:sz w:val="24"/>
          <w:szCs w:val="24"/>
        </w:rPr>
        <w:t>202</w:t>
      </w:r>
      <w:r w:rsidR="008F19CC">
        <w:rPr>
          <w:sz w:val="24"/>
          <w:szCs w:val="24"/>
        </w:rPr>
        <w:t>5</w:t>
      </w:r>
      <w:r w:rsidR="007B1F15" w:rsidRPr="00FF4880">
        <w:rPr>
          <w:sz w:val="24"/>
          <w:szCs w:val="24"/>
        </w:rPr>
        <w:t xml:space="preserve"> m. </w:t>
      </w:r>
      <w:r w:rsidR="00E67053">
        <w:rPr>
          <w:sz w:val="24"/>
          <w:szCs w:val="24"/>
        </w:rPr>
        <w:t>lapkričio</w:t>
      </w:r>
      <w:r w:rsidR="00296DE5" w:rsidRPr="00644670">
        <w:rPr>
          <w:sz w:val="24"/>
          <w:szCs w:val="24"/>
        </w:rPr>
        <w:t xml:space="preserve"> </w:t>
      </w:r>
      <w:r w:rsidR="00AE184D">
        <w:rPr>
          <w:sz w:val="24"/>
          <w:szCs w:val="24"/>
        </w:rPr>
        <w:t>2</w:t>
      </w:r>
      <w:r w:rsidR="003F34DA">
        <w:rPr>
          <w:sz w:val="24"/>
          <w:szCs w:val="24"/>
        </w:rPr>
        <w:t>2</w:t>
      </w:r>
      <w:r w:rsidR="00537E1F" w:rsidRPr="00644670">
        <w:rPr>
          <w:sz w:val="24"/>
          <w:szCs w:val="24"/>
        </w:rPr>
        <w:t xml:space="preserve"> </w:t>
      </w:r>
      <w:r w:rsidR="007B1F15" w:rsidRPr="00644670">
        <w:rPr>
          <w:sz w:val="24"/>
          <w:szCs w:val="24"/>
        </w:rPr>
        <w:t>d.</w:t>
      </w:r>
    </w:p>
    <w:p w14:paraId="3E994546" w14:textId="77777777" w:rsidR="007B1F15" w:rsidRPr="00A43C76" w:rsidRDefault="007B1F15" w:rsidP="007B1F15">
      <w:pPr>
        <w:jc w:val="center"/>
        <w:rPr>
          <w:sz w:val="24"/>
          <w:szCs w:val="24"/>
        </w:rPr>
      </w:pPr>
      <w:r w:rsidRPr="00A43C76">
        <w:rPr>
          <w:sz w:val="24"/>
          <w:szCs w:val="24"/>
        </w:rPr>
        <w:t>Panevėžys</w:t>
      </w:r>
    </w:p>
    <w:p w14:paraId="19035C48" w14:textId="77777777" w:rsidR="007B1F15" w:rsidRPr="00A43C76" w:rsidRDefault="007B1F15" w:rsidP="007B1F15">
      <w:pPr>
        <w:jc w:val="center"/>
        <w:rPr>
          <w:sz w:val="24"/>
          <w:szCs w:val="24"/>
        </w:rPr>
      </w:pPr>
    </w:p>
    <w:p w14:paraId="42D2C7BF" w14:textId="2E0EDD1A" w:rsidR="00D95D5F" w:rsidRPr="00A43C76" w:rsidRDefault="00D95D5F" w:rsidP="00D95D5F">
      <w:pPr>
        <w:ind w:left="720"/>
        <w:jc w:val="both"/>
        <w:rPr>
          <w:b/>
          <w:bCs/>
          <w:sz w:val="24"/>
          <w:szCs w:val="24"/>
          <w:lang w:eastAsia="lt-LT"/>
        </w:rPr>
      </w:pPr>
      <w:r w:rsidRPr="00A43C76">
        <w:rPr>
          <w:b/>
          <w:bCs/>
          <w:sz w:val="24"/>
          <w:szCs w:val="24"/>
          <w:lang w:eastAsia="lt-LT"/>
        </w:rPr>
        <w:t>1. Sprendimo projekto tikslai ir uždaviniai</w:t>
      </w:r>
    </w:p>
    <w:p w14:paraId="760EBD85" w14:textId="7F762FA8" w:rsidR="004042E5" w:rsidRDefault="007E6312" w:rsidP="000B4364">
      <w:pPr>
        <w:ind w:firstLine="720"/>
        <w:jc w:val="both"/>
        <w:rPr>
          <w:rFonts w:eastAsia="Calibri"/>
          <w:sz w:val="24"/>
          <w:szCs w:val="24"/>
        </w:rPr>
      </w:pPr>
      <w:r w:rsidRPr="00710773">
        <w:rPr>
          <w:sz w:val="24"/>
          <w:szCs w:val="24"/>
        </w:rPr>
        <w:t xml:space="preserve">Sprendimo projektas parengtas atsižvelgiant į Panevėžio rajono savivaldybės </w:t>
      </w:r>
      <w:r w:rsidR="00AE184D">
        <w:rPr>
          <w:sz w:val="24"/>
          <w:szCs w:val="24"/>
        </w:rPr>
        <w:br/>
      </w:r>
      <w:r w:rsidRPr="00710773">
        <w:rPr>
          <w:sz w:val="24"/>
          <w:szCs w:val="24"/>
        </w:rPr>
        <w:t>2024 m. birželio 27 d. tarybos sprendimu Nr. T-163 „D</w:t>
      </w:r>
      <w:r w:rsidRPr="00710773">
        <w:rPr>
          <w:bCs/>
          <w:sz w:val="24"/>
          <w:szCs w:val="24"/>
          <w:lang w:eastAsia="lt-LT"/>
        </w:rPr>
        <w:t>ėl 2024–2029 m. Panevėžio regiono funkcinės zonos strategijos patvirtinimo“</w:t>
      </w:r>
      <w:r w:rsidRPr="00710773">
        <w:rPr>
          <w:sz w:val="24"/>
          <w:szCs w:val="24"/>
        </w:rPr>
        <w:t xml:space="preserve"> patvirtintą 2024–2029 m. Panevėžio regiono funkcinės zonos strategiją</w:t>
      </w:r>
      <w:r w:rsidR="004042E5">
        <w:rPr>
          <w:sz w:val="24"/>
          <w:szCs w:val="24"/>
        </w:rPr>
        <w:t>,</w:t>
      </w:r>
      <w:r w:rsidR="00AE184D">
        <w:rPr>
          <w:sz w:val="24"/>
          <w:szCs w:val="24"/>
        </w:rPr>
        <w:t xml:space="preserve"> </w:t>
      </w:r>
      <w:r w:rsidR="00590678">
        <w:rPr>
          <w:sz w:val="24"/>
          <w:szCs w:val="24"/>
        </w:rPr>
        <w:t>2024 m. rugpjūčio 8 d. S</w:t>
      </w:r>
      <w:r w:rsidR="00590678" w:rsidRPr="00590678">
        <w:rPr>
          <w:sz w:val="24"/>
          <w:szCs w:val="24"/>
        </w:rPr>
        <w:t>usitarim</w:t>
      </w:r>
      <w:r w:rsidR="00590678">
        <w:rPr>
          <w:sz w:val="24"/>
          <w:szCs w:val="24"/>
        </w:rPr>
        <w:t xml:space="preserve">ą </w:t>
      </w:r>
      <w:r w:rsidR="00590678" w:rsidRPr="00590678">
        <w:rPr>
          <w:sz w:val="24"/>
          <w:szCs w:val="24"/>
        </w:rPr>
        <w:t xml:space="preserve">dėl 2024–2029 m. Panevėžio regiono funkcinės zonos </w:t>
      </w:r>
      <w:r w:rsidR="00A3277C">
        <w:rPr>
          <w:sz w:val="24"/>
          <w:szCs w:val="24"/>
        </w:rPr>
        <w:t xml:space="preserve">(toliau – FZ) </w:t>
      </w:r>
      <w:r w:rsidR="00590678" w:rsidRPr="00590678">
        <w:rPr>
          <w:sz w:val="24"/>
          <w:szCs w:val="24"/>
        </w:rPr>
        <w:t>strategijos įgyvendinimo</w:t>
      </w:r>
      <w:r w:rsidR="000E3204">
        <w:rPr>
          <w:sz w:val="24"/>
          <w:szCs w:val="24"/>
        </w:rPr>
        <w:t xml:space="preserve">, 2025 m. balandžio 1 d. </w:t>
      </w:r>
      <w:r w:rsidR="000E3204" w:rsidRPr="008D427B">
        <w:rPr>
          <w:sz w:val="24"/>
          <w:szCs w:val="24"/>
        </w:rPr>
        <w:t>Jungtinės veiklos sutart</w:t>
      </w:r>
      <w:r w:rsidR="000E3204">
        <w:rPr>
          <w:sz w:val="24"/>
          <w:szCs w:val="24"/>
        </w:rPr>
        <w:t>į</w:t>
      </w:r>
      <w:r w:rsidR="000E3204" w:rsidRPr="008D427B">
        <w:rPr>
          <w:sz w:val="24"/>
          <w:szCs w:val="24"/>
        </w:rPr>
        <w:t xml:space="preserve"> dėl bendrų veiklų skatinant investuoti </w:t>
      </w:r>
      <w:r w:rsidR="000E3204">
        <w:rPr>
          <w:sz w:val="24"/>
          <w:szCs w:val="24"/>
        </w:rPr>
        <w:t xml:space="preserve">Panevėžio regiono </w:t>
      </w:r>
      <w:r w:rsidR="000E3204" w:rsidRPr="008D427B">
        <w:rPr>
          <w:sz w:val="24"/>
          <w:szCs w:val="24"/>
        </w:rPr>
        <w:t xml:space="preserve">funkcinėje zonoje </w:t>
      </w:r>
      <w:r w:rsidR="004042E5">
        <w:rPr>
          <w:sz w:val="24"/>
          <w:szCs w:val="24"/>
        </w:rPr>
        <w:t xml:space="preserve">ir </w:t>
      </w:r>
      <w:r w:rsidR="008A6274">
        <w:rPr>
          <w:sz w:val="24"/>
          <w:szCs w:val="24"/>
        </w:rPr>
        <w:t>2025 m. gegužės 16 d. J</w:t>
      </w:r>
      <w:r w:rsidR="008A6274" w:rsidRPr="00DC0E80">
        <w:rPr>
          <w:sz w:val="24"/>
          <w:szCs w:val="24"/>
        </w:rPr>
        <w:t>ungtinės veiklos sutart</w:t>
      </w:r>
      <w:r w:rsidR="008A6274">
        <w:rPr>
          <w:sz w:val="24"/>
          <w:szCs w:val="24"/>
        </w:rPr>
        <w:t>į</w:t>
      </w:r>
      <w:r w:rsidR="008A6274" w:rsidRPr="00DC0E80">
        <w:rPr>
          <w:sz w:val="24"/>
          <w:szCs w:val="24"/>
        </w:rPr>
        <w:t xml:space="preserve"> dėl </w:t>
      </w:r>
      <w:r w:rsidR="008A6274">
        <w:rPr>
          <w:sz w:val="24"/>
          <w:szCs w:val="24"/>
        </w:rPr>
        <w:t xml:space="preserve">Panevėžio regiono </w:t>
      </w:r>
      <w:r w:rsidR="008A6274" w:rsidRPr="00DC0E80">
        <w:rPr>
          <w:sz w:val="24"/>
          <w:szCs w:val="24"/>
        </w:rPr>
        <w:t>funkcinė</w:t>
      </w:r>
      <w:r w:rsidR="008A6274">
        <w:rPr>
          <w:sz w:val="24"/>
          <w:szCs w:val="24"/>
        </w:rPr>
        <w:t>s</w:t>
      </w:r>
      <w:r w:rsidR="008A6274" w:rsidRPr="00DC0E80">
        <w:rPr>
          <w:sz w:val="24"/>
          <w:szCs w:val="24"/>
        </w:rPr>
        <w:t xml:space="preserve"> zono</w:t>
      </w:r>
      <w:r w:rsidR="008A6274">
        <w:rPr>
          <w:sz w:val="24"/>
          <w:szCs w:val="24"/>
        </w:rPr>
        <w:t xml:space="preserve">s, kaip turizmui patrauklios vietovės, konkurencingumo stiprinimo, kuria </w:t>
      </w:r>
      <w:r w:rsidR="000B4364">
        <w:rPr>
          <w:sz w:val="24"/>
          <w:szCs w:val="24"/>
        </w:rPr>
        <w:t xml:space="preserve">sutarties šalys </w:t>
      </w:r>
      <w:r w:rsidR="004042E5" w:rsidRPr="000B4364">
        <w:rPr>
          <w:rFonts w:eastAsia="Calibri"/>
          <w:sz w:val="24"/>
          <w:szCs w:val="24"/>
        </w:rPr>
        <w:t>susitar</w:t>
      </w:r>
      <w:r w:rsidR="000B4364" w:rsidRPr="000B4364">
        <w:rPr>
          <w:rFonts w:eastAsia="Calibri"/>
          <w:sz w:val="24"/>
          <w:szCs w:val="24"/>
        </w:rPr>
        <w:t>ė</w:t>
      </w:r>
      <w:r w:rsidR="004042E5" w:rsidRPr="000B4364">
        <w:rPr>
          <w:rFonts w:eastAsia="Calibri"/>
          <w:sz w:val="24"/>
          <w:szCs w:val="24"/>
        </w:rPr>
        <w:t xml:space="preserve"> dėl bendrų Panevėžio regioną reprezentuojančių turizmo maršrutų vystymo, komunikacijos priemonių įgyvendinimo, atvykstamojo ir vietinio turizmo </w:t>
      </w:r>
      <w:r w:rsidR="000B4364" w:rsidRPr="000B4364">
        <w:rPr>
          <w:rFonts w:eastAsia="Calibri"/>
          <w:sz w:val="24"/>
          <w:szCs w:val="24"/>
        </w:rPr>
        <w:t>FZ</w:t>
      </w:r>
      <w:r w:rsidR="004042E5" w:rsidRPr="000B4364">
        <w:rPr>
          <w:rFonts w:eastAsia="Calibri"/>
          <w:sz w:val="24"/>
          <w:szCs w:val="24"/>
        </w:rPr>
        <w:t xml:space="preserve"> teritorijoje skatinimo bei informacijos sklaidos užtikrinimo.</w:t>
      </w:r>
    </w:p>
    <w:p w14:paraId="6A9F33B4" w14:textId="0A19D36D" w:rsidR="003F34DA" w:rsidRPr="000F61F8" w:rsidRDefault="00F7130A" w:rsidP="002F27D5">
      <w:pPr>
        <w:ind w:firstLine="720"/>
        <w:jc w:val="both"/>
        <w:rPr>
          <w:sz w:val="24"/>
          <w:szCs w:val="24"/>
        </w:rPr>
      </w:pPr>
      <w:r>
        <w:rPr>
          <w:sz w:val="24"/>
          <w:szCs w:val="24"/>
        </w:rPr>
        <w:t>A</w:t>
      </w:r>
      <w:r w:rsidRPr="006D400A">
        <w:rPr>
          <w:sz w:val="24"/>
          <w:szCs w:val="24"/>
        </w:rPr>
        <w:t>tsižvelg</w:t>
      </w:r>
      <w:r>
        <w:rPr>
          <w:sz w:val="24"/>
          <w:szCs w:val="24"/>
        </w:rPr>
        <w:t>iant</w:t>
      </w:r>
      <w:r w:rsidRPr="006D400A">
        <w:rPr>
          <w:sz w:val="24"/>
          <w:szCs w:val="24"/>
        </w:rPr>
        <w:t xml:space="preserve"> į Regioninės pažangos priemonės Nr. </w:t>
      </w:r>
      <w:r w:rsidRPr="00A02A3D">
        <w:rPr>
          <w:sz w:val="24"/>
          <w:szCs w:val="24"/>
        </w:rPr>
        <w:t>01-004-07-01-01 (RE)</w:t>
      </w:r>
      <w:r w:rsidRPr="006D400A">
        <w:rPr>
          <w:sz w:val="24"/>
          <w:szCs w:val="24"/>
        </w:rPr>
        <w:t xml:space="preserve"> „</w:t>
      </w:r>
      <w:r>
        <w:rPr>
          <w:sz w:val="24"/>
          <w:szCs w:val="24"/>
        </w:rPr>
        <w:t>P</w:t>
      </w:r>
      <w:r w:rsidRPr="00AD5922">
        <w:rPr>
          <w:sz w:val="24"/>
          <w:szCs w:val="24"/>
        </w:rPr>
        <w:t>askatinti regionų, funkcinių zonų, savivaldybių ir miestų ekonominį augimą pasitelkiant jų turimus išteklius</w:t>
      </w:r>
      <w:r w:rsidRPr="006D400A">
        <w:rPr>
          <w:sz w:val="24"/>
          <w:szCs w:val="24"/>
        </w:rPr>
        <w:t>“ finansavimo gair</w:t>
      </w:r>
      <w:r>
        <w:rPr>
          <w:sz w:val="24"/>
          <w:szCs w:val="24"/>
        </w:rPr>
        <w:t xml:space="preserve">ių nuostatas, rengiami 4 </w:t>
      </w:r>
      <w:r w:rsidRPr="000F61F8">
        <w:rPr>
          <w:sz w:val="24"/>
          <w:szCs w:val="24"/>
        </w:rPr>
        <w:t>projektai</w:t>
      </w:r>
      <w:r w:rsidR="002F27D5" w:rsidRPr="000F61F8">
        <w:rPr>
          <w:sz w:val="24"/>
          <w:szCs w:val="24"/>
        </w:rPr>
        <w:t xml:space="preserve"> (toliau – Projektai).</w:t>
      </w:r>
    </w:p>
    <w:p w14:paraId="0DBF36D0" w14:textId="43926943" w:rsidR="003A014D" w:rsidRPr="003A014D" w:rsidRDefault="00F7130A" w:rsidP="00A3277C">
      <w:pPr>
        <w:ind w:firstLine="720"/>
        <w:jc w:val="both"/>
        <w:rPr>
          <w:sz w:val="24"/>
          <w:szCs w:val="24"/>
        </w:rPr>
      </w:pPr>
      <w:r w:rsidRPr="000F61F8">
        <w:rPr>
          <w:rFonts w:eastAsia="Calibri"/>
          <w:sz w:val="24"/>
          <w:szCs w:val="24"/>
        </w:rPr>
        <w:t>P</w:t>
      </w:r>
      <w:r w:rsidR="005C34DA" w:rsidRPr="000F61F8">
        <w:rPr>
          <w:rFonts w:eastAsia="Calibri"/>
          <w:sz w:val="24"/>
          <w:szCs w:val="24"/>
        </w:rPr>
        <w:t>rojekt</w:t>
      </w:r>
      <w:r w:rsidRPr="000F61F8">
        <w:rPr>
          <w:rFonts w:eastAsia="Calibri"/>
          <w:sz w:val="24"/>
          <w:szCs w:val="24"/>
        </w:rPr>
        <w:t>as</w:t>
      </w:r>
      <w:r w:rsidR="005C34DA" w:rsidRPr="000F61F8">
        <w:rPr>
          <w:rFonts w:eastAsia="Calibri"/>
          <w:sz w:val="24"/>
          <w:szCs w:val="24"/>
        </w:rPr>
        <w:t xml:space="preserve"> </w:t>
      </w:r>
      <w:r w:rsidR="00143B0C" w:rsidRPr="000F61F8">
        <w:rPr>
          <w:sz w:val="24"/>
          <w:szCs w:val="24"/>
        </w:rPr>
        <w:t>„</w:t>
      </w:r>
      <w:r w:rsidR="003F34DA" w:rsidRPr="000F61F8">
        <w:rPr>
          <w:sz w:val="24"/>
          <w:szCs w:val="24"/>
        </w:rPr>
        <w:t>Bendradarbystės erdvės įkūrimas Velžyje, Panevėžio rajone</w:t>
      </w:r>
      <w:r w:rsidR="00143B0C" w:rsidRPr="000F61F8">
        <w:rPr>
          <w:sz w:val="24"/>
          <w:szCs w:val="24"/>
        </w:rPr>
        <w:t xml:space="preserve">“ </w:t>
      </w:r>
      <w:r w:rsidRPr="000F61F8">
        <w:rPr>
          <w:rFonts w:eastAsia="Calibri"/>
          <w:color w:val="000000" w:themeColor="text1"/>
          <w:sz w:val="24"/>
          <w:szCs w:val="24"/>
        </w:rPr>
        <w:t>skirtas i</w:t>
      </w:r>
      <w:r w:rsidRPr="000F61F8">
        <w:rPr>
          <w:rFonts w:eastAsia="Calibri"/>
          <w:sz w:val="24"/>
          <w:szCs w:val="24"/>
        </w:rPr>
        <w:t xml:space="preserve">novatyvių socialinės, kūrybinės ekonomikos ir bendro infrastruktūros naudojimo iniciatyvų plėtrai Panevėžio r. </w:t>
      </w:r>
      <w:r w:rsidR="0020470C" w:rsidRPr="000F61F8">
        <w:rPr>
          <w:rFonts w:eastAsia="Calibri"/>
          <w:sz w:val="24"/>
          <w:szCs w:val="24"/>
        </w:rPr>
        <w:t>Numatomas bendradarbystės centro, skirto verslams, vykdantiems skaitmeninių kūrybinių industrijų veiklas (ir asmenims ketinantiems pradėti tokią veiklą)</w:t>
      </w:r>
      <w:r w:rsidR="00590678" w:rsidRPr="000F61F8">
        <w:rPr>
          <w:rFonts w:eastAsia="Calibri"/>
          <w:sz w:val="24"/>
          <w:szCs w:val="24"/>
        </w:rPr>
        <w:t>,</w:t>
      </w:r>
      <w:r w:rsidR="0020470C" w:rsidRPr="000F61F8">
        <w:rPr>
          <w:rFonts w:eastAsia="Calibri"/>
          <w:sz w:val="24"/>
          <w:szCs w:val="24"/>
        </w:rPr>
        <w:t xml:space="preserve"> st</w:t>
      </w:r>
      <w:r w:rsidR="00590678" w:rsidRPr="000F61F8">
        <w:rPr>
          <w:rFonts w:eastAsia="Calibri"/>
          <w:sz w:val="24"/>
          <w:szCs w:val="24"/>
        </w:rPr>
        <w:t>eigimas</w:t>
      </w:r>
      <w:r w:rsidR="0020470C" w:rsidRPr="000F61F8">
        <w:rPr>
          <w:rFonts w:eastAsia="Calibri"/>
          <w:sz w:val="24"/>
          <w:szCs w:val="24"/>
        </w:rPr>
        <w:t xml:space="preserve"> Alantos g. 40, Velžio </w:t>
      </w:r>
      <w:r w:rsidR="002F27D5" w:rsidRPr="000F61F8">
        <w:rPr>
          <w:rFonts w:eastAsia="Calibri"/>
          <w:sz w:val="24"/>
          <w:szCs w:val="24"/>
        </w:rPr>
        <w:t>k</w:t>
      </w:r>
      <w:r w:rsidR="0020470C" w:rsidRPr="000F61F8">
        <w:rPr>
          <w:rFonts w:eastAsia="Calibri"/>
          <w:sz w:val="24"/>
          <w:szCs w:val="24"/>
        </w:rPr>
        <w:t>.,</w:t>
      </w:r>
      <w:r w:rsidR="0020470C" w:rsidRPr="0020470C">
        <w:rPr>
          <w:rFonts w:eastAsia="Calibri"/>
          <w:sz w:val="24"/>
          <w:szCs w:val="24"/>
        </w:rPr>
        <w:t xml:space="preserve"> </w:t>
      </w:r>
      <w:r w:rsidR="002F27D5">
        <w:rPr>
          <w:rFonts w:eastAsia="Calibri"/>
          <w:sz w:val="24"/>
          <w:szCs w:val="24"/>
        </w:rPr>
        <w:br/>
      </w:r>
      <w:r w:rsidR="0020470C" w:rsidRPr="0020470C">
        <w:rPr>
          <w:rFonts w:eastAsia="Calibri"/>
          <w:sz w:val="24"/>
          <w:szCs w:val="24"/>
        </w:rPr>
        <w:t>Panevėžio r</w:t>
      </w:r>
      <w:r w:rsidR="0020470C">
        <w:rPr>
          <w:rFonts w:eastAsia="Calibri"/>
          <w:sz w:val="24"/>
          <w:szCs w:val="24"/>
        </w:rPr>
        <w:t>. Planuojamos projekto veiklos:</w:t>
      </w:r>
      <w:r w:rsidR="00A3277C">
        <w:rPr>
          <w:rFonts w:eastAsia="Calibri"/>
          <w:sz w:val="24"/>
          <w:szCs w:val="24"/>
        </w:rPr>
        <w:t xml:space="preserve"> </w:t>
      </w:r>
      <w:r w:rsidR="00660A29">
        <w:rPr>
          <w:rFonts w:eastAsia="Calibri"/>
          <w:sz w:val="24"/>
          <w:szCs w:val="24"/>
        </w:rPr>
        <w:t xml:space="preserve">1) </w:t>
      </w:r>
      <w:r w:rsidR="0020470C" w:rsidRPr="0020470C">
        <w:rPr>
          <w:rFonts w:eastAsia="Calibri"/>
          <w:sz w:val="24"/>
          <w:szCs w:val="24"/>
        </w:rPr>
        <w:t>pastato statyba;</w:t>
      </w:r>
      <w:r w:rsidR="00660A29">
        <w:rPr>
          <w:rFonts w:eastAsia="Calibri"/>
          <w:sz w:val="24"/>
          <w:szCs w:val="24"/>
        </w:rPr>
        <w:t xml:space="preserve"> 2) </w:t>
      </w:r>
      <w:r w:rsidR="0020470C" w:rsidRPr="0020470C">
        <w:rPr>
          <w:rFonts w:eastAsia="Calibri"/>
          <w:sz w:val="24"/>
          <w:szCs w:val="24"/>
        </w:rPr>
        <w:t>skaitmeninių kūrybinių industrijų verslui skirtos įrangos (vaizdo ir garso įrašymo, redagavimo, transliavimo, spaudos ir pan. įrangos įsigijimas);</w:t>
      </w:r>
      <w:r w:rsidR="00660A29">
        <w:rPr>
          <w:rFonts w:eastAsia="Calibri"/>
          <w:sz w:val="24"/>
          <w:szCs w:val="24"/>
        </w:rPr>
        <w:t xml:space="preserve"> 3) </w:t>
      </w:r>
      <w:r w:rsidR="0020470C" w:rsidRPr="0020470C">
        <w:rPr>
          <w:rFonts w:eastAsia="Calibri"/>
          <w:sz w:val="24"/>
          <w:szCs w:val="24"/>
        </w:rPr>
        <w:t>komunikacijos kampanijos parengimas ir įgyvendinimas.</w:t>
      </w:r>
      <w:r w:rsidR="005D155D">
        <w:rPr>
          <w:rFonts w:eastAsia="Calibri"/>
          <w:sz w:val="24"/>
          <w:szCs w:val="24"/>
        </w:rPr>
        <w:t xml:space="preserve"> </w:t>
      </w:r>
      <w:r w:rsidR="000910A8">
        <w:rPr>
          <w:rFonts w:eastAsia="Calibri"/>
          <w:sz w:val="24"/>
          <w:szCs w:val="24"/>
        </w:rPr>
        <w:t>Siekiama</w:t>
      </w:r>
      <w:r w:rsidR="005D155D">
        <w:rPr>
          <w:rFonts w:eastAsia="Calibri"/>
          <w:sz w:val="24"/>
          <w:szCs w:val="24"/>
        </w:rPr>
        <w:t xml:space="preserve"> </w:t>
      </w:r>
      <w:r w:rsidR="005D155D" w:rsidRPr="003A014D">
        <w:rPr>
          <w:sz w:val="24"/>
          <w:szCs w:val="24"/>
        </w:rPr>
        <w:t xml:space="preserve">po vienu stogu </w:t>
      </w:r>
      <w:r w:rsidR="005D155D">
        <w:rPr>
          <w:sz w:val="24"/>
          <w:szCs w:val="24"/>
        </w:rPr>
        <w:t>s</w:t>
      </w:r>
      <w:r w:rsidR="005D155D" w:rsidRPr="003A014D">
        <w:rPr>
          <w:sz w:val="24"/>
          <w:szCs w:val="24"/>
        </w:rPr>
        <w:t>utelkt</w:t>
      </w:r>
      <w:r w:rsidR="005D155D">
        <w:rPr>
          <w:sz w:val="24"/>
          <w:szCs w:val="24"/>
        </w:rPr>
        <w:t>i</w:t>
      </w:r>
      <w:r w:rsidR="005D155D" w:rsidRPr="003A014D">
        <w:rPr>
          <w:sz w:val="24"/>
          <w:szCs w:val="24"/>
        </w:rPr>
        <w:t xml:space="preserve"> konsultavim</w:t>
      </w:r>
      <w:r w:rsidR="005D155D">
        <w:rPr>
          <w:sz w:val="24"/>
          <w:szCs w:val="24"/>
        </w:rPr>
        <w:t>o</w:t>
      </w:r>
      <w:r w:rsidR="005D155D" w:rsidRPr="003A014D">
        <w:rPr>
          <w:sz w:val="24"/>
          <w:szCs w:val="24"/>
        </w:rPr>
        <w:t>, mentorystė</w:t>
      </w:r>
      <w:r w:rsidR="005D155D">
        <w:rPr>
          <w:sz w:val="24"/>
          <w:szCs w:val="24"/>
        </w:rPr>
        <w:t>s</w:t>
      </w:r>
      <w:r w:rsidR="005D155D" w:rsidRPr="003A014D">
        <w:rPr>
          <w:sz w:val="24"/>
          <w:szCs w:val="24"/>
        </w:rPr>
        <w:t>, verslo akceleravim</w:t>
      </w:r>
      <w:r w:rsidR="005D155D">
        <w:rPr>
          <w:sz w:val="24"/>
          <w:szCs w:val="24"/>
        </w:rPr>
        <w:t>o (</w:t>
      </w:r>
      <w:r w:rsidR="00C10719">
        <w:rPr>
          <w:sz w:val="24"/>
          <w:szCs w:val="24"/>
        </w:rPr>
        <w:t xml:space="preserve">programa, skirta </w:t>
      </w:r>
      <w:r w:rsidR="005D155D" w:rsidRPr="003A014D">
        <w:rPr>
          <w:sz w:val="24"/>
          <w:szCs w:val="24"/>
        </w:rPr>
        <w:t> versl</w:t>
      </w:r>
      <w:r w:rsidR="00C10719">
        <w:rPr>
          <w:sz w:val="24"/>
          <w:szCs w:val="24"/>
        </w:rPr>
        <w:t>o</w:t>
      </w:r>
      <w:r w:rsidR="005D155D" w:rsidRPr="003A014D">
        <w:rPr>
          <w:sz w:val="24"/>
          <w:szCs w:val="24"/>
        </w:rPr>
        <w:t> augim</w:t>
      </w:r>
      <w:r w:rsidR="00A35A17">
        <w:rPr>
          <w:sz w:val="24"/>
          <w:szCs w:val="24"/>
        </w:rPr>
        <w:t>ui</w:t>
      </w:r>
      <w:r w:rsidR="00A35A17" w:rsidRPr="00A35A17">
        <w:rPr>
          <w:sz w:val="24"/>
          <w:szCs w:val="24"/>
        </w:rPr>
        <w:t xml:space="preserve"> </w:t>
      </w:r>
      <w:r w:rsidR="00A35A17" w:rsidRPr="003A014D">
        <w:rPr>
          <w:sz w:val="24"/>
          <w:szCs w:val="24"/>
        </w:rPr>
        <w:t>pagreitin</w:t>
      </w:r>
      <w:r w:rsidR="00A35A17">
        <w:rPr>
          <w:sz w:val="24"/>
          <w:szCs w:val="24"/>
        </w:rPr>
        <w:t>ti</w:t>
      </w:r>
      <w:r w:rsidR="005D155D" w:rsidRPr="003A014D">
        <w:rPr>
          <w:sz w:val="24"/>
          <w:szCs w:val="24"/>
        </w:rPr>
        <w:t>, verslo kompetencij</w:t>
      </w:r>
      <w:r w:rsidR="00A35A17">
        <w:rPr>
          <w:sz w:val="24"/>
          <w:szCs w:val="24"/>
        </w:rPr>
        <w:t>oms</w:t>
      </w:r>
      <w:r w:rsidR="005D155D" w:rsidRPr="003A014D">
        <w:rPr>
          <w:sz w:val="24"/>
          <w:szCs w:val="24"/>
        </w:rPr>
        <w:t xml:space="preserve"> </w:t>
      </w:r>
      <w:r w:rsidR="00A35A17" w:rsidRPr="003A014D">
        <w:rPr>
          <w:sz w:val="24"/>
          <w:szCs w:val="24"/>
        </w:rPr>
        <w:t>ugd</w:t>
      </w:r>
      <w:r w:rsidR="00A35A17">
        <w:rPr>
          <w:sz w:val="24"/>
          <w:szCs w:val="24"/>
        </w:rPr>
        <w:t>yti</w:t>
      </w:r>
      <w:r w:rsidR="00A35A17" w:rsidRPr="003A014D">
        <w:rPr>
          <w:sz w:val="24"/>
          <w:szCs w:val="24"/>
        </w:rPr>
        <w:t xml:space="preserve"> </w:t>
      </w:r>
      <w:r w:rsidR="005D155D" w:rsidRPr="003A014D">
        <w:rPr>
          <w:sz w:val="24"/>
          <w:szCs w:val="24"/>
        </w:rPr>
        <w:t>bei aukštos kokybės individuali</w:t>
      </w:r>
      <w:r w:rsidR="00A35A17">
        <w:rPr>
          <w:sz w:val="24"/>
          <w:szCs w:val="24"/>
        </w:rPr>
        <w:t>ai</w:t>
      </w:r>
      <w:r w:rsidR="005D155D" w:rsidRPr="003A014D">
        <w:rPr>
          <w:sz w:val="24"/>
          <w:szCs w:val="24"/>
        </w:rPr>
        <w:t>  pagalb</w:t>
      </w:r>
      <w:r w:rsidR="00A35A17">
        <w:rPr>
          <w:sz w:val="24"/>
          <w:szCs w:val="24"/>
        </w:rPr>
        <w:t>ai</w:t>
      </w:r>
      <w:r w:rsidR="00A35A17" w:rsidRPr="00A35A17">
        <w:rPr>
          <w:sz w:val="24"/>
          <w:szCs w:val="24"/>
        </w:rPr>
        <w:t xml:space="preserve"> </w:t>
      </w:r>
      <w:r w:rsidR="00A35A17" w:rsidRPr="003A014D">
        <w:rPr>
          <w:sz w:val="24"/>
          <w:szCs w:val="24"/>
        </w:rPr>
        <w:t>užtikrin</w:t>
      </w:r>
      <w:r w:rsidR="00A35A17">
        <w:rPr>
          <w:sz w:val="24"/>
          <w:szCs w:val="24"/>
        </w:rPr>
        <w:t>ti</w:t>
      </w:r>
      <w:r w:rsidR="00A35A17" w:rsidRPr="003A014D">
        <w:rPr>
          <w:sz w:val="24"/>
          <w:szCs w:val="24"/>
        </w:rPr>
        <w:t> </w:t>
      </w:r>
      <w:r w:rsidR="005D155D">
        <w:rPr>
          <w:sz w:val="24"/>
          <w:szCs w:val="24"/>
        </w:rPr>
        <w:t>)</w:t>
      </w:r>
      <w:r w:rsidR="005D155D" w:rsidRPr="003A014D">
        <w:rPr>
          <w:sz w:val="24"/>
          <w:szCs w:val="24"/>
        </w:rPr>
        <w:t xml:space="preserve"> paslaug</w:t>
      </w:r>
      <w:r w:rsidR="005D155D">
        <w:rPr>
          <w:sz w:val="24"/>
          <w:szCs w:val="24"/>
        </w:rPr>
        <w:t>a</w:t>
      </w:r>
      <w:r w:rsidR="005D155D" w:rsidRPr="003A014D">
        <w:rPr>
          <w:sz w:val="24"/>
          <w:szCs w:val="24"/>
        </w:rPr>
        <w:t>s pradedantiems ir auginantiems verslą asmenims</w:t>
      </w:r>
      <w:r w:rsidR="005D155D">
        <w:rPr>
          <w:sz w:val="24"/>
          <w:szCs w:val="24"/>
        </w:rPr>
        <w:t>.</w:t>
      </w:r>
      <w:r w:rsidR="00A3277C">
        <w:rPr>
          <w:sz w:val="24"/>
          <w:szCs w:val="24"/>
        </w:rPr>
        <w:t xml:space="preserve"> Projektas inicijuotas todėl, kad </w:t>
      </w:r>
      <w:r w:rsidR="003A014D" w:rsidRPr="003A014D">
        <w:rPr>
          <w:sz w:val="24"/>
          <w:szCs w:val="24"/>
        </w:rPr>
        <w:t>FZ nėra panašių į didžiuosiuose miestuose esančias temines bendram darbui, kūrybai ir verslo vystymui pritaikytas erdves, kuriose esanti infrastruktūra ir įranga leidžia burtis konkrečių sričių bendraminčių bendruomenėms, mokytis, eksperimentuoti, nuosekliai auginti verslo idėją iki savarankiško jos įgyvendinimo. Tokių paslaugų nebuvimas mažina FZ konkurencingumą ir nesudaro sąlygų spartesniam naujų verslų pritraukimui ir augimui FZ.</w:t>
      </w:r>
    </w:p>
    <w:p w14:paraId="37282F60" w14:textId="62DCFAB7" w:rsidR="003247A5" w:rsidRDefault="00EA7A23" w:rsidP="00E300D2">
      <w:pPr>
        <w:ind w:firstLine="720"/>
        <w:jc w:val="both"/>
        <w:rPr>
          <w:rFonts w:eastAsia="Calibri"/>
          <w:sz w:val="24"/>
          <w:szCs w:val="24"/>
        </w:rPr>
      </w:pPr>
      <w:r>
        <w:rPr>
          <w:rFonts w:eastAsia="Calibri"/>
          <w:sz w:val="24"/>
          <w:szCs w:val="24"/>
        </w:rPr>
        <w:t>P</w:t>
      </w:r>
      <w:r w:rsidRPr="005C34DA">
        <w:rPr>
          <w:rFonts w:eastAsia="Calibri"/>
          <w:sz w:val="24"/>
          <w:szCs w:val="24"/>
        </w:rPr>
        <w:t>rojekt</w:t>
      </w:r>
      <w:r>
        <w:rPr>
          <w:rFonts w:eastAsia="Calibri"/>
          <w:sz w:val="24"/>
          <w:szCs w:val="24"/>
        </w:rPr>
        <w:t>as</w:t>
      </w:r>
      <w:r w:rsidRPr="005C34DA">
        <w:rPr>
          <w:rFonts w:eastAsia="Calibri"/>
          <w:sz w:val="24"/>
          <w:szCs w:val="24"/>
        </w:rPr>
        <w:t xml:space="preserve"> </w:t>
      </w:r>
      <w:r w:rsidR="007B4427" w:rsidRPr="001850AE">
        <w:rPr>
          <w:sz w:val="24"/>
          <w:szCs w:val="24"/>
        </w:rPr>
        <w:t>„</w:t>
      </w:r>
      <w:r w:rsidR="007B4427" w:rsidRPr="00FE5050">
        <w:rPr>
          <w:sz w:val="24"/>
          <w:szCs w:val="24"/>
        </w:rPr>
        <w:t xml:space="preserve">Panevėžio r. sav. gamtos ir kultūros paveldo objektų pritaikymas lankymui </w:t>
      </w:r>
      <w:r w:rsidR="004255C8">
        <w:rPr>
          <w:sz w:val="24"/>
          <w:szCs w:val="24"/>
        </w:rPr>
        <w:br/>
      </w:r>
      <w:r w:rsidR="007B4427" w:rsidRPr="00FE5050">
        <w:rPr>
          <w:sz w:val="24"/>
          <w:szCs w:val="24"/>
        </w:rPr>
        <w:t>(I etapas</w:t>
      </w:r>
      <w:r w:rsidR="007B4427" w:rsidRPr="00AE7FD6">
        <w:rPr>
          <w:sz w:val="24"/>
          <w:szCs w:val="24"/>
        </w:rPr>
        <w:t>)“</w:t>
      </w:r>
      <w:r w:rsidR="00AE7FD6" w:rsidRPr="00AE7FD6">
        <w:rPr>
          <w:sz w:val="24"/>
          <w:szCs w:val="24"/>
        </w:rPr>
        <w:t xml:space="preserve"> </w:t>
      </w:r>
      <w:r w:rsidR="00B22015">
        <w:rPr>
          <w:sz w:val="24"/>
          <w:szCs w:val="24"/>
        </w:rPr>
        <w:t xml:space="preserve">prisideda prie </w:t>
      </w:r>
      <w:r w:rsidR="00B22015" w:rsidRPr="00B22015">
        <w:rPr>
          <w:sz w:val="24"/>
          <w:szCs w:val="24"/>
        </w:rPr>
        <w:t>bendrų Panevėžio regioną reprezentuojančių turizmo maršrutų vystymo</w:t>
      </w:r>
      <w:r w:rsidR="00AE7FD6" w:rsidRPr="00AE7FD6">
        <w:rPr>
          <w:sz w:val="24"/>
          <w:szCs w:val="24"/>
        </w:rPr>
        <w:t>.</w:t>
      </w:r>
      <w:r w:rsidR="00E219CA">
        <w:rPr>
          <w:sz w:val="24"/>
          <w:szCs w:val="24"/>
        </w:rPr>
        <w:t xml:space="preserve"> </w:t>
      </w:r>
      <w:r w:rsidR="00DC2D47">
        <w:rPr>
          <w:sz w:val="24"/>
          <w:szCs w:val="24"/>
        </w:rPr>
        <w:br/>
      </w:r>
      <w:r w:rsidR="003247A5">
        <w:rPr>
          <w:sz w:val="24"/>
          <w:szCs w:val="24"/>
        </w:rPr>
        <w:t>I maršrutas „P</w:t>
      </w:r>
      <w:r w:rsidR="003247A5" w:rsidRPr="006E3F08">
        <w:rPr>
          <w:sz w:val="24"/>
          <w:szCs w:val="24"/>
          <w:lang w:eastAsia="lt-LT"/>
        </w:rPr>
        <w:t>iliakalni</w:t>
      </w:r>
      <w:r w:rsidR="003247A5">
        <w:rPr>
          <w:sz w:val="24"/>
          <w:szCs w:val="24"/>
          <w:lang w:eastAsia="lt-LT"/>
        </w:rPr>
        <w:t>ai</w:t>
      </w:r>
      <w:r w:rsidR="003247A5" w:rsidRPr="006E3F08">
        <w:rPr>
          <w:sz w:val="24"/>
          <w:szCs w:val="24"/>
          <w:lang w:eastAsia="lt-LT"/>
        </w:rPr>
        <w:t>, kalv</w:t>
      </w:r>
      <w:r w:rsidR="003247A5">
        <w:rPr>
          <w:sz w:val="24"/>
          <w:szCs w:val="24"/>
          <w:lang w:eastAsia="lt-LT"/>
        </w:rPr>
        <w:t>o</w:t>
      </w:r>
      <w:r w:rsidR="003247A5" w:rsidRPr="006E3F08">
        <w:rPr>
          <w:sz w:val="24"/>
          <w:szCs w:val="24"/>
          <w:lang w:eastAsia="lt-LT"/>
        </w:rPr>
        <w:t>s ir karstin</w:t>
      </w:r>
      <w:r w:rsidR="003247A5">
        <w:rPr>
          <w:sz w:val="24"/>
          <w:szCs w:val="24"/>
          <w:lang w:eastAsia="lt-LT"/>
        </w:rPr>
        <w:t>ė</w:t>
      </w:r>
      <w:r w:rsidR="003247A5" w:rsidRPr="006E3F08">
        <w:rPr>
          <w:sz w:val="24"/>
          <w:szCs w:val="24"/>
          <w:lang w:eastAsia="lt-LT"/>
        </w:rPr>
        <w:t>s įgriuv</w:t>
      </w:r>
      <w:r w:rsidR="003247A5">
        <w:rPr>
          <w:sz w:val="24"/>
          <w:szCs w:val="24"/>
          <w:lang w:eastAsia="lt-LT"/>
        </w:rPr>
        <w:t>o</w:t>
      </w:r>
      <w:r w:rsidR="003247A5" w:rsidRPr="006E3F08">
        <w:rPr>
          <w:sz w:val="24"/>
          <w:szCs w:val="24"/>
          <w:lang w:eastAsia="lt-LT"/>
        </w:rPr>
        <w:t>s</w:t>
      </w:r>
      <w:r w:rsidR="003247A5" w:rsidRPr="004255C8">
        <w:rPr>
          <w:sz w:val="24"/>
          <w:szCs w:val="24"/>
          <w:lang w:eastAsia="lt-LT"/>
        </w:rPr>
        <w:t>“:</w:t>
      </w:r>
      <w:r w:rsidR="003247A5" w:rsidRPr="004255C8">
        <w:rPr>
          <w:rFonts w:eastAsia="Calibri"/>
          <w:sz w:val="24"/>
          <w:szCs w:val="24"/>
        </w:rPr>
        <w:t xml:space="preserve"> Upytės–Tarnagalos piliakalnis (Čičinsko kalnas), Burvelių alkakalnis</w:t>
      </w:r>
      <w:r w:rsidR="003247A5" w:rsidRPr="004255C8">
        <w:rPr>
          <w:sz w:val="24"/>
          <w:szCs w:val="24"/>
          <w:lang w:eastAsia="lt-LT"/>
        </w:rPr>
        <w:t>; II maršrutas „Dvarai“:</w:t>
      </w:r>
      <w:r w:rsidR="003247A5" w:rsidRPr="004255C8">
        <w:rPr>
          <w:rFonts w:eastAsia="Calibri"/>
          <w:sz w:val="24"/>
          <w:szCs w:val="24"/>
        </w:rPr>
        <w:t xml:space="preserve"> Naudvario dvaras, Puziniškio dvaras, Liberiškio dvaro liepų alėja; </w:t>
      </w:r>
      <w:r w:rsidR="003247A5" w:rsidRPr="004255C8">
        <w:rPr>
          <w:sz w:val="24"/>
          <w:szCs w:val="24"/>
        </w:rPr>
        <w:t>III maršrutas „</w:t>
      </w:r>
      <w:r w:rsidR="003247A5" w:rsidRPr="004255C8">
        <w:rPr>
          <w:rFonts w:eastAsia="Calibri"/>
          <w:sz w:val="24"/>
          <w:szCs w:val="24"/>
        </w:rPr>
        <w:t>Sakralinės paskirties objektai“: Smilgių Šv. Jurgio bažnyčia; IV maršrutas „G</w:t>
      </w:r>
      <w:r w:rsidR="003247A5" w:rsidRPr="004255C8">
        <w:rPr>
          <w:sz w:val="24"/>
          <w:szCs w:val="24"/>
          <w:lang w:eastAsia="lt-LT"/>
        </w:rPr>
        <w:t>amtos</w:t>
      </w:r>
      <w:r w:rsidR="003247A5" w:rsidRPr="003247A5">
        <w:rPr>
          <w:sz w:val="24"/>
          <w:szCs w:val="24"/>
          <w:lang w:eastAsia="lt-LT"/>
        </w:rPr>
        <w:t xml:space="preserve"> objekt</w:t>
      </w:r>
      <w:r w:rsidR="003247A5">
        <w:rPr>
          <w:sz w:val="24"/>
          <w:szCs w:val="24"/>
          <w:lang w:eastAsia="lt-LT"/>
        </w:rPr>
        <w:t xml:space="preserve">ai“: </w:t>
      </w:r>
      <w:r w:rsidR="003247A5" w:rsidRPr="00E300D2">
        <w:rPr>
          <w:rFonts w:eastAsia="Calibri"/>
          <w:sz w:val="24"/>
          <w:szCs w:val="24"/>
        </w:rPr>
        <w:t>Nauradų akm</w:t>
      </w:r>
      <w:r w:rsidR="003247A5">
        <w:rPr>
          <w:rFonts w:eastAsia="Calibri"/>
          <w:sz w:val="24"/>
          <w:szCs w:val="24"/>
        </w:rPr>
        <w:t xml:space="preserve">uo; V maršrutas „Amatai“: </w:t>
      </w:r>
      <w:r w:rsidR="003247A5" w:rsidRPr="00E300D2">
        <w:rPr>
          <w:rFonts w:eastAsia="Calibri"/>
          <w:sz w:val="24"/>
          <w:szCs w:val="24"/>
        </w:rPr>
        <w:t xml:space="preserve">Upytės </w:t>
      </w:r>
      <w:r w:rsidR="003247A5">
        <w:rPr>
          <w:rFonts w:eastAsia="Calibri"/>
          <w:sz w:val="24"/>
          <w:szCs w:val="24"/>
        </w:rPr>
        <w:t xml:space="preserve">tradicinių amatų </w:t>
      </w:r>
      <w:r w:rsidR="003247A5" w:rsidRPr="00E300D2">
        <w:rPr>
          <w:rFonts w:eastAsia="Calibri"/>
          <w:sz w:val="24"/>
          <w:szCs w:val="24"/>
        </w:rPr>
        <w:t>centr</w:t>
      </w:r>
      <w:r w:rsidR="003247A5">
        <w:rPr>
          <w:rFonts w:eastAsia="Calibri"/>
          <w:sz w:val="24"/>
          <w:szCs w:val="24"/>
        </w:rPr>
        <w:t>as</w:t>
      </w:r>
      <w:r w:rsidR="004D3E69">
        <w:rPr>
          <w:rFonts w:eastAsia="Calibri"/>
          <w:sz w:val="24"/>
          <w:szCs w:val="24"/>
        </w:rPr>
        <w:t>, –</w:t>
      </w:r>
      <w:r w:rsidR="003247A5">
        <w:rPr>
          <w:rFonts w:eastAsia="Calibri"/>
          <w:sz w:val="24"/>
          <w:szCs w:val="24"/>
        </w:rPr>
        <w:t xml:space="preserve"> </w:t>
      </w:r>
      <w:r w:rsidR="004D3E69">
        <w:rPr>
          <w:rFonts w:eastAsia="Calibri"/>
          <w:sz w:val="24"/>
          <w:szCs w:val="24"/>
        </w:rPr>
        <w:t>š</w:t>
      </w:r>
      <w:r w:rsidR="003247A5">
        <w:rPr>
          <w:rFonts w:eastAsia="Calibri"/>
          <w:sz w:val="24"/>
          <w:szCs w:val="24"/>
        </w:rPr>
        <w:t>i</w:t>
      </w:r>
      <w:r w:rsidR="004255C8">
        <w:rPr>
          <w:rFonts w:eastAsia="Calibri"/>
          <w:sz w:val="24"/>
          <w:szCs w:val="24"/>
        </w:rPr>
        <w:t>uos</w:t>
      </w:r>
      <w:r w:rsidR="003247A5">
        <w:rPr>
          <w:rFonts w:eastAsia="Calibri"/>
          <w:sz w:val="24"/>
          <w:szCs w:val="24"/>
        </w:rPr>
        <w:t xml:space="preserve"> objekt</w:t>
      </w:r>
      <w:r w:rsidR="004255C8">
        <w:rPr>
          <w:rFonts w:eastAsia="Calibri"/>
          <w:sz w:val="24"/>
          <w:szCs w:val="24"/>
        </w:rPr>
        <w:t>us</w:t>
      </w:r>
      <w:r w:rsidR="003247A5">
        <w:rPr>
          <w:rFonts w:eastAsia="Calibri"/>
          <w:sz w:val="24"/>
          <w:szCs w:val="24"/>
        </w:rPr>
        <w:t xml:space="preserve"> </w:t>
      </w:r>
      <w:r w:rsidR="00E300D2" w:rsidRPr="00E300D2">
        <w:rPr>
          <w:rFonts w:eastAsia="Calibri"/>
          <w:sz w:val="24"/>
          <w:szCs w:val="24"/>
        </w:rPr>
        <w:t>pritaiky</w:t>
      </w:r>
      <w:r w:rsidR="00E300D2">
        <w:rPr>
          <w:rFonts w:eastAsia="Calibri"/>
          <w:sz w:val="24"/>
          <w:szCs w:val="24"/>
        </w:rPr>
        <w:t>ti</w:t>
      </w:r>
      <w:r w:rsidR="00E300D2" w:rsidRPr="00E300D2">
        <w:rPr>
          <w:rFonts w:eastAsia="Calibri"/>
          <w:sz w:val="24"/>
          <w:szCs w:val="24"/>
        </w:rPr>
        <w:t xml:space="preserve"> lankymui </w:t>
      </w:r>
      <w:r w:rsidR="004255C8">
        <w:rPr>
          <w:rFonts w:eastAsia="Calibri"/>
          <w:sz w:val="24"/>
          <w:szCs w:val="24"/>
        </w:rPr>
        <w:t>numatoma</w:t>
      </w:r>
      <w:r w:rsidR="004255C8" w:rsidRPr="00E300D2">
        <w:rPr>
          <w:rFonts w:eastAsia="Calibri"/>
          <w:sz w:val="24"/>
          <w:szCs w:val="24"/>
        </w:rPr>
        <w:t xml:space="preserve"> </w:t>
      </w:r>
      <w:r w:rsidR="00E300D2" w:rsidRPr="00E300D2">
        <w:rPr>
          <w:rFonts w:eastAsia="Calibri"/>
          <w:sz w:val="24"/>
          <w:szCs w:val="24"/>
        </w:rPr>
        <w:t>įrengiant mažosios architektūros elementus</w:t>
      </w:r>
      <w:r w:rsidR="00E300D2">
        <w:rPr>
          <w:rFonts w:eastAsia="Calibri"/>
          <w:sz w:val="24"/>
          <w:szCs w:val="24"/>
        </w:rPr>
        <w:t>,</w:t>
      </w:r>
      <w:r w:rsidR="00E300D2" w:rsidRPr="00E300D2">
        <w:rPr>
          <w:rFonts w:eastAsia="Calibri"/>
          <w:sz w:val="24"/>
          <w:szCs w:val="24"/>
        </w:rPr>
        <w:t xml:space="preserve"> informacinę infrastruktūrą, atitinkanči</w:t>
      </w:r>
      <w:r w:rsidR="00E300D2">
        <w:rPr>
          <w:rFonts w:eastAsia="Calibri"/>
          <w:sz w:val="24"/>
          <w:szCs w:val="24"/>
        </w:rPr>
        <w:t>ą</w:t>
      </w:r>
      <w:r w:rsidR="00E300D2" w:rsidRPr="00E300D2">
        <w:rPr>
          <w:rFonts w:eastAsia="Calibri"/>
          <w:sz w:val="24"/>
          <w:szCs w:val="24"/>
        </w:rPr>
        <w:t xml:space="preserve"> universalaus dizaino principus</w:t>
      </w:r>
      <w:r w:rsidR="004255C8">
        <w:rPr>
          <w:rFonts w:eastAsia="Calibri"/>
          <w:sz w:val="24"/>
          <w:szCs w:val="24"/>
        </w:rPr>
        <w:t>,</w:t>
      </w:r>
      <w:r w:rsidR="00E300D2">
        <w:rPr>
          <w:rFonts w:eastAsia="Calibri"/>
          <w:sz w:val="24"/>
          <w:szCs w:val="24"/>
        </w:rPr>
        <w:t xml:space="preserve"> i</w:t>
      </w:r>
      <w:r w:rsidR="004255C8">
        <w:rPr>
          <w:rFonts w:eastAsia="Calibri"/>
          <w:sz w:val="24"/>
          <w:szCs w:val="24"/>
        </w:rPr>
        <w:t>r</w:t>
      </w:r>
      <w:r w:rsidR="00E300D2">
        <w:rPr>
          <w:rFonts w:eastAsia="Calibri"/>
          <w:sz w:val="24"/>
          <w:szCs w:val="24"/>
        </w:rPr>
        <w:t xml:space="preserve"> želdynus</w:t>
      </w:r>
      <w:r w:rsidR="004255C8">
        <w:rPr>
          <w:rFonts w:eastAsia="Calibri"/>
          <w:sz w:val="24"/>
          <w:szCs w:val="24"/>
        </w:rPr>
        <w:t>.</w:t>
      </w:r>
    </w:p>
    <w:p w14:paraId="2CCC3782" w14:textId="528B3458" w:rsidR="006E0F6E" w:rsidRDefault="004255C8" w:rsidP="006E0F6E">
      <w:pPr>
        <w:ind w:firstLine="720"/>
        <w:jc w:val="both"/>
        <w:rPr>
          <w:rFonts w:eastAsia="Calibri"/>
          <w:sz w:val="24"/>
          <w:szCs w:val="24"/>
        </w:rPr>
      </w:pPr>
      <w:r>
        <w:rPr>
          <w:rFonts w:eastAsia="Calibri"/>
          <w:sz w:val="24"/>
          <w:szCs w:val="24"/>
        </w:rPr>
        <w:t>P</w:t>
      </w:r>
      <w:r w:rsidRPr="005C34DA">
        <w:rPr>
          <w:rFonts w:eastAsia="Calibri"/>
          <w:sz w:val="24"/>
          <w:szCs w:val="24"/>
        </w:rPr>
        <w:t>rojekt</w:t>
      </w:r>
      <w:r w:rsidR="00DC2D47">
        <w:rPr>
          <w:rFonts w:eastAsia="Calibri"/>
          <w:sz w:val="24"/>
          <w:szCs w:val="24"/>
        </w:rPr>
        <w:t>o</w:t>
      </w:r>
      <w:r w:rsidRPr="005C34DA">
        <w:rPr>
          <w:rFonts w:eastAsia="Calibri"/>
          <w:sz w:val="24"/>
          <w:szCs w:val="24"/>
        </w:rPr>
        <w:t xml:space="preserve"> </w:t>
      </w:r>
      <w:r w:rsidRPr="00DE3E3B">
        <w:rPr>
          <w:sz w:val="24"/>
          <w:szCs w:val="24"/>
        </w:rPr>
        <w:t xml:space="preserve">„Panevėžio r. sav. </w:t>
      </w:r>
      <w:r w:rsidRPr="00FE5050">
        <w:rPr>
          <w:sz w:val="24"/>
          <w:szCs w:val="24"/>
        </w:rPr>
        <w:t xml:space="preserve">gamtos ir kultūros paveldo </w:t>
      </w:r>
      <w:r w:rsidRPr="00DE3E3B">
        <w:rPr>
          <w:sz w:val="24"/>
          <w:szCs w:val="24"/>
        </w:rPr>
        <w:t xml:space="preserve">objektų pritaikymas lankymui </w:t>
      </w:r>
      <w:r w:rsidR="00DC2D47">
        <w:rPr>
          <w:sz w:val="24"/>
          <w:szCs w:val="24"/>
        </w:rPr>
        <w:br/>
      </w:r>
      <w:r>
        <w:rPr>
          <w:sz w:val="24"/>
          <w:szCs w:val="24"/>
        </w:rPr>
        <w:t>(</w:t>
      </w:r>
      <w:r w:rsidRPr="00DE3E3B">
        <w:rPr>
          <w:sz w:val="24"/>
          <w:szCs w:val="24"/>
        </w:rPr>
        <w:t>II etapas</w:t>
      </w:r>
      <w:r>
        <w:rPr>
          <w:sz w:val="24"/>
          <w:szCs w:val="24"/>
        </w:rPr>
        <w:t>)</w:t>
      </w:r>
      <w:r w:rsidRPr="00DE3E3B">
        <w:rPr>
          <w:sz w:val="24"/>
          <w:szCs w:val="24"/>
        </w:rPr>
        <w:t>“</w:t>
      </w:r>
      <w:r w:rsidR="00011027" w:rsidRPr="00011027">
        <w:rPr>
          <w:sz w:val="24"/>
          <w:szCs w:val="24"/>
        </w:rPr>
        <w:t xml:space="preserve"> </w:t>
      </w:r>
      <w:r w:rsidR="006E0F6E">
        <w:rPr>
          <w:sz w:val="24"/>
          <w:szCs w:val="24"/>
        </w:rPr>
        <w:t xml:space="preserve">vykdymo metu numatoma </w:t>
      </w:r>
      <w:r w:rsidR="006E0F6E" w:rsidRPr="00011027">
        <w:rPr>
          <w:rFonts w:eastAsia="Calibri"/>
          <w:sz w:val="24"/>
          <w:szCs w:val="24"/>
        </w:rPr>
        <w:t>pritaiky</w:t>
      </w:r>
      <w:r w:rsidR="006E0F6E">
        <w:rPr>
          <w:rFonts w:eastAsia="Calibri"/>
          <w:sz w:val="24"/>
          <w:szCs w:val="24"/>
        </w:rPr>
        <w:t>ti</w:t>
      </w:r>
      <w:r w:rsidR="006E0F6E" w:rsidRPr="00011027">
        <w:rPr>
          <w:rFonts w:eastAsia="Calibri"/>
          <w:sz w:val="24"/>
          <w:szCs w:val="24"/>
        </w:rPr>
        <w:t xml:space="preserve"> lankymui</w:t>
      </w:r>
      <w:r w:rsidR="006E0F6E">
        <w:rPr>
          <w:rFonts w:eastAsia="Calibri"/>
          <w:sz w:val="24"/>
          <w:szCs w:val="24"/>
        </w:rPr>
        <w:t xml:space="preserve"> </w:t>
      </w:r>
      <w:r w:rsidR="00011027" w:rsidRPr="00011027">
        <w:rPr>
          <w:rFonts w:eastAsia="Calibri"/>
          <w:sz w:val="24"/>
          <w:szCs w:val="24"/>
        </w:rPr>
        <w:t>Pašilių stumbryn</w:t>
      </w:r>
      <w:r w:rsidR="006E0F6E">
        <w:rPr>
          <w:rFonts w:eastAsia="Calibri"/>
          <w:sz w:val="24"/>
          <w:szCs w:val="24"/>
        </w:rPr>
        <w:t>ą</w:t>
      </w:r>
      <w:r w:rsidR="00011027" w:rsidRPr="00011027">
        <w:rPr>
          <w:rFonts w:eastAsia="Calibri"/>
          <w:sz w:val="24"/>
          <w:szCs w:val="24"/>
        </w:rPr>
        <w:t xml:space="preserve"> ir Pašilių mišk</w:t>
      </w:r>
      <w:r w:rsidR="006E0F6E">
        <w:rPr>
          <w:rFonts w:eastAsia="Calibri"/>
          <w:sz w:val="24"/>
          <w:szCs w:val="24"/>
        </w:rPr>
        <w:t>ą</w:t>
      </w:r>
      <w:r w:rsidR="00011027" w:rsidRPr="00011027">
        <w:rPr>
          <w:rFonts w:eastAsia="Calibri"/>
          <w:sz w:val="24"/>
          <w:szCs w:val="24"/>
        </w:rPr>
        <w:t xml:space="preserve"> (Girelės viensėdis, šiaurinė miško dalis, į vakarus nuo rekonstruojamo kelio Nr. RAM-220) rekonstruojant esamą kelią („Kelias į stumbryną“, Nr. RAM-220, 2,2 km) ir jame įrengiant dviračių juostą, automobilių stovėjimo aikštelę, </w:t>
      </w:r>
      <w:r w:rsidR="006E0F6E">
        <w:rPr>
          <w:rFonts w:eastAsia="Calibri"/>
          <w:sz w:val="24"/>
          <w:szCs w:val="24"/>
        </w:rPr>
        <w:t>tualet</w:t>
      </w:r>
      <w:r w:rsidR="00DC2D47">
        <w:rPr>
          <w:rFonts w:eastAsia="Calibri"/>
          <w:sz w:val="24"/>
          <w:szCs w:val="24"/>
        </w:rPr>
        <w:t>us</w:t>
      </w:r>
      <w:r w:rsidR="00011027" w:rsidRPr="00011027">
        <w:rPr>
          <w:rFonts w:eastAsia="Calibri"/>
          <w:sz w:val="24"/>
          <w:szCs w:val="24"/>
        </w:rPr>
        <w:t>, mažosios architektūros</w:t>
      </w:r>
      <w:r w:rsidR="0054062A">
        <w:rPr>
          <w:rFonts w:eastAsia="Calibri"/>
          <w:sz w:val="24"/>
          <w:szCs w:val="24"/>
        </w:rPr>
        <w:t>,</w:t>
      </w:r>
      <w:r w:rsidR="00011027" w:rsidRPr="00011027">
        <w:rPr>
          <w:rFonts w:eastAsia="Calibri"/>
          <w:sz w:val="24"/>
          <w:szCs w:val="24"/>
        </w:rPr>
        <w:t xml:space="preserve"> vaikų užimtumo elementus, </w:t>
      </w:r>
      <w:r w:rsidR="00011027" w:rsidRPr="00011027">
        <w:rPr>
          <w:rFonts w:eastAsia="Calibri"/>
          <w:sz w:val="24"/>
          <w:szCs w:val="24"/>
        </w:rPr>
        <w:lastRenderedPageBreak/>
        <w:t>informacinę infrastruktūrą, atitinkanči</w:t>
      </w:r>
      <w:r w:rsidR="006E0F6E">
        <w:rPr>
          <w:rFonts w:eastAsia="Calibri"/>
          <w:sz w:val="24"/>
          <w:szCs w:val="24"/>
        </w:rPr>
        <w:t>ą</w:t>
      </w:r>
      <w:r w:rsidR="00011027" w:rsidRPr="00011027">
        <w:rPr>
          <w:rFonts w:eastAsia="Calibri"/>
          <w:sz w:val="24"/>
          <w:szCs w:val="24"/>
        </w:rPr>
        <w:t xml:space="preserve"> universalaus dizaino principus, </w:t>
      </w:r>
      <w:r w:rsidR="00864DFA">
        <w:rPr>
          <w:rFonts w:eastAsia="Calibri"/>
          <w:sz w:val="24"/>
          <w:szCs w:val="24"/>
        </w:rPr>
        <w:t xml:space="preserve">ir, siekiant kuo labiau išlaikyti autentiškumą, </w:t>
      </w:r>
      <w:r w:rsidR="0054062A">
        <w:rPr>
          <w:rFonts w:eastAsia="Calibri"/>
          <w:sz w:val="24"/>
          <w:szCs w:val="24"/>
        </w:rPr>
        <w:t>atstatant Lietuvos partizanų žemines.</w:t>
      </w:r>
    </w:p>
    <w:p w14:paraId="77912D5C" w14:textId="095DE828" w:rsidR="006F2A48" w:rsidRPr="00013141" w:rsidRDefault="003D333F" w:rsidP="006F2A48">
      <w:pPr>
        <w:ind w:firstLine="720"/>
        <w:jc w:val="both"/>
        <w:rPr>
          <w:sz w:val="24"/>
          <w:szCs w:val="24"/>
        </w:rPr>
      </w:pPr>
      <w:r>
        <w:rPr>
          <w:rFonts w:eastAsia="Calibri"/>
          <w:sz w:val="24"/>
          <w:szCs w:val="24"/>
        </w:rPr>
        <w:t>P</w:t>
      </w:r>
      <w:r w:rsidRPr="005C34DA">
        <w:rPr>
          <w:rFonts w:eastAsia="Calibri"/>
          <w:sz w:val="24"/>
          <w:szCs w:val="24"/>
        </w:rPr>
        <w:t>rojekt</w:t>
      </w:r>
      <w:r w:rsidR="0013498B">
        <w:rPr>
          <w:rFonts w:eastAsia="Calibri"/>
          <w:sz w:val="24"/>
          <w:szCs w:val="24"/>
        </w:rPr>
        <w:t>o</w:t>
      </w:r>
      <w:r w:rsidRPr="005C34DA">
        <w:rPr>
          <w:rFonts w:eastAsia="Calibri"/>
          <w:sz w:val="24"/>
          <w:szCs w:val="24"/>
        </w:rPr>
        <w:t xml:space="preserve"> </w:t>
      </w:r>
      <w:r w:rsidRPr="001850AE">
        <w:rPr>
          <w:sz w:val="24"/>
          <w:szCs w:val="24"/>
        </w:rPr>
        <w:t xml:space="preserve">„Panevėžio r. sav. gamtos ir kultūros objektų pritaikymas lankymui </w:t>
      </w:r>
      <w:r>
        <w:rPr>
          <w:sz w:val="24"/>
          <w:szCs w:val="24"/>
        </w:rPr>
        <w:t>(</w:t>
      </w:r>
      <w:r w:rsidRPr="001850AE">
        <w:rPr>
          <w:sz w:val="24"/>
          <w:szCs w:val="24"/>
        </w:rPr>
        <w:t>III etapas</w:t>
      </w:r>
      <w:r>
        <w:rPr>
          <w:sz w:val="24"/>
          <w:szCs w:val="24"/>
        </w:rPr>
        <w:t>)</w:t>
      </w:r>
      <w:r w:rsidRPr="001850AE">
        <w:rPr>
          <w:sz w:val="24"/>
          <w:szCs w:val="24"/>
        </w:rPr>
        <w:t>“</w:t>
      </w:r>
      <w:r w:rsidR="00E065E0" w:rsidRPr="00E065E0">
        <w:rPr>
          <w:sz w:val="24"/>
          <w:szCs w:val="24"/>
        </w:rPr>
        <w:t xml:space="preserve"> </w:t>
      </w:r>
      <w:r w:rsidR="00E065E0">
        <w:rPr>
          <w:sz w:val="24"/>
          <w:szCs w:val="24"/>
        </w:rPr>
        <w:t xml:space="preserve">vykdymo metu </w:t>
      </w:r>
      <w:r w:rsidR="006F2A48" w:rsidRPr="008B3278">
        <w:rPr>
          <w:sz w:val="24"/>
          <w:szCs w:val="24"/>
        </w:rPr>
        <w:t xml:space="preserve">planuojama </w:t>
      </w:r>
      <w:r w:rsidR="006F2A48" w:rsidRPr="00013141">
        <w:rPr>
          <w:sz w:val="24"/>
          <w:szCs w:val="24"/>
        </w:rPr>
        <w:t>Krekenavos regioniniame parke</w:t>
      </w:r>
      <w:r w:rsidR="006F2A48">
        <w:rPr>
          <w:sz w:val="24"/>
          <w:szCs w:val="24"/>
        </w:rPr>
        <w:t>,</w:t>
      </w:r>
      <w:r w:rsidR="006F2A48" w:rsidRPr="00013141">
        <w:rPr>
          <w:sz w:val="24"/>
          <w:szCs w:val="24"/>
        </w:rPr>
        <w:t xml:space="preserve"> </w:t>
      </w:r>
      <w:r w:rsidR="006F2A48" w:rsidRPr="00420B7A">
        <w:rPr>
          <w:sz w:val="24"/>
          <w:szCs w:val="24"/>
        </w:rPr>
        <w:t>Švenčiuliškių</w:t>
      </w:r>
      <w:r w:rsidR="006F2A48">
        <w:rPr>
          <w:sz w:val="24"/>
          <w:szCs w:val="24"/>
        </w:rPr>
        <w:t xml:space="preserve"> k., </w:t>
      </w:r>
      <w:r w:rsidR="006F2A48" w:rsidRPr="00420B7A">
        <w:rPr>
          <w:sz w:val="24"/>
          <w:szCs w:val="24"/>
        </w:rPr>
        <w:t>Krekenavos sen., Panevėžio r.</w:t>
      </w:r>
      <w:r w:rsidR="006F2A48">
        <w:rPr>
          <w:sz w:val="24"/>
          <w:szCs w:val="24"/>
        </w:rPr>
        <w:t>,</w:t>
      </w:r>
      <w:r w:rsidR="006F2A48" w:rsidRPr="00420B7A">
        <w:rPr>
          <w:sz w:val="24"/>
          <w:szCs w:val="24"/>
        </w:rPr>
        <w:t xml:space="preserve"> </w:t>
      </w:r>
      <w:r w:rsidR="006F2A48" w:rsidRPr="00013141">
        <w:rPr>
          <w:sz w:val="24"/>
          <w:szCs w:val="24"/>
        </w:rPr>
        <w:t>esančią rekreacinę teritoriją kompleksiškai</w:t>
      </w:r>
      <w:r w:rsidR="004319C6">
        <w:rPr>
          <w:sz w:val="24"/>
          <w:szCs w:val="24"/>
        </w:rPr>
        <w:t>,</w:t>
      </w:r>
      <w:r w:rsidR="006F2A48" w:rsidRPr="00013141">
        <w:rPr>
          <w:sz w:val="24"/>
          <w:szCs w:val="24"/>
        </w:rPr>
        <w:t xml:space="preserve"> </w:t>
      </w:r>
      <w:r w:rsidR="004319C6">
        <w:rPr>
          <w:sz w:val="24"/>
          <w:szCs w:val="24"/>
        </w:rPr>
        <w:t>pagal</w:t>
      </w:r>
      <w:r w:rsidR="004319C6" w:rsidRPr="00DC2D47">
        <w:rPr>
          <w:sz w:val="24"/>
          <w:szCs w:val="24"/>
        </w:rPr>
        <w:t xml:space="preserve"> universalaus dizaino principus</w:t>
      </w:r>
      <w:r w:rsidR="004319C6" w:rsidRPr="00013141">
        <w:rPr>
          <w:sz w:val="24"/>
          <w:szCs w:val="24"/>
        </w:rPr>
        <w:t xml:space="preserve"> </w:t>
      </w:r>
      <w:r w:rsidR="006F2A48" w:rsidRPr="00013141">
        <w:rPr>
          <w:sz w:val="24"/>
          <w:szCs w:val="24"/>
        </w:rPr>
        <w:t>sutvarkyti ir pritaikyti</w:t>
      </w:r>
      <w:r w:rsidR="006F2A48">
        <w:rPr>
          <w:sz w:val="24"/>
          <w:szCs w:val="24"/>
        </w:rPr>
        <w:t xml:space="preserve"> </w:t>
      </w:r>
      <w:r w:rsidR="006F2A48" w:rsidRPr="00013141">
        <w:rPr>
          <w:sz w:val="24"/>
          <w:szCs w:val="24"/>
        </w:rPr>
        <w:t>kultūrinei</w:t>
      </w:r>
      <w:r w:rsidR="006F2A48">
        <w:rPr>
          <w:sz w:val="24"/>
          <w:szCs w:val="24"/>
        </w:rPr>
        <w:t xml:space="preserve">, </w:t>
      </w:r>
      <w:r w:rsidR="006F2A48" w:rsidRPr="00013141">
        <w:rPr>
          <w:sz w:val="24"/>
          <w:szCs w:val="24"/>
        </w:rPr>
        <w:t>turistinei</w:t>
      </w:r>
      <w:r w:rsidR="006F2A48">
        <w:rPr>
          <w:sz w:val="24"/>
          <w:szCs w:val="24"/>
        </w:rPr>
        <w:t xml:space="preserve">, </w:t>
      </w:r>
      <w:r w:rsidR="006F2A48" w:rsidRPr="00013141">
        <w:rPr>
          <w:sz w:val="24"/>
          <w:szCs w:val="24"/>
        </w:rPr>
        <w:t>edukacinei veiklai, renginiams, atokvėpiui</w:t>
      </w:r>
      <w:r w:rsidR="0013498B">
        <w:rPr>
          <w:sz w:val="24"/>
          <w:szCs w:val="24"/>
        </w:rPr>
        <w:t>. Numatoma</w:t>
      </w:r>
      <w:r w:rsidR="006F2A48" w:rsidRPr="0013498B">
        <w:rPr>
          <w:sz w:val="24"/>
          <w:szCs w:val="24"/>
        </w:rPr>
        <w:t>:</w:t>
      </w:r>
    </w:p>
    <w:p w14:paraId="17860807" w14:textId="3B02DE3C" w:rsidR="006F2A48" w:rsidRPr="004319C6" w:rsidRDefault="006F2A48" w:rsidP="006F2A48">
      <w:pPr>
        <w:tabs>
          <w:tab w:val="left" w:pos="993"/>
        </w:tabs>
        <w:ind w:firstLine="709"/>
        <w:jc w:val="both"/>
        <w:rPr>
          <w:sz w:val="24"/>
          <w:szCs w:val="24"/>
        </w:rPr>
      </w:pPr>
      <w:r>
        <w:rPr>
          <w:sz w:val="24"/>
          <w:szCs w:val="24"/>
        </w:rPr>
        <w:t>–</w:t>
      </w:r>
      <w:r>
        <w:rPr>
          <w:sz w:val="24"/>
          <w:szCs w:val="24"/>
        </w:rPr>
        <w:tab/>
      </w:r>
      <w:r w:rsidRPr="00013141">
        <w:rPr>
          <w:sz w:val="24"/>
          <w:szCs w:val="24"/>
        </w:rPr>
        <w:t xml:space="preserve">atnaujinti, </w:t>
      </w:r>
      <w:r w:rsidRPr="001A76ED">
        <w:rPr>
          <w:sz w:val="24"/>
          <w:szCs w:val="24"/>
        </w:rPr>
        <w:t>prij</w:t>
      </w:r>
      <w:r w:rsidRPr="00013141">
        <w:rPr>
          <w:sz w:val="24"/>
          <w:szCs w:val="24"/>
        </w:rPr>
        <w:t xml:space="preserve">ungti jau esančius pasivaikščiojimo </w:t>
      </w:r>
      <w:r w:rsidRPr="004319C6">
        <w:rPr>
          <w:sz w:val="24"/>
          <w:szCs w:val="24"/>
        </w:rPr>
        <w:t>takus prie naujų takų sukuri</w:t>
      </w:r>
      <w:r w:rsidR="0013498B" w:rsidRPr="004319C6">
        <w:rPr>
          <w:sz w:val="24"/>
          <w:szCs w:val="24"/>
        </w:rPr>
        <w:t>ant</w:t>
      </w:r>
      <w:r w:rsidRPr="004319C6">
        <w:rPr>
          <w:sz w:val="24"/>
          <w:szCs w:val="24"/>
        </w:rPr>
        <w:t xml:space="preserve"> pasivaikščiojimo zoną su pažintiniais, pojūčių takais</w:t>
      </w:r>
      <w:r w:rsidR="0016098B" w:rsidRPr="004319C6">
        <w:rPr>
          <w:sz w:val="24"/>
          <w:szCs w:val="24"/>
        </w:rPr>
        <w:t>, interaktyviais informaciniais stendais;</w:t>
      </w:r>
    </w:p>
    <w:p w14:paraId="66563627" w14:textId="05CBF52C" w:rsidR="006F2A48" w:rsidRPr="004319C6" w:rsidRDefault="006F2A48" w:rsidP="006F2A48">
      <w:pPr>
        <w:tabs>
          <w:tab w:val="left" w:pos="993"/>
        </w:tabs>
        <w:ind w:firstLine="709"/>
        <w:jc w:val="both"/>
        <w:rPr>
          <w:sz w:val="24"/>
          <w:szCs w:val="24"/>
        </w:rPr>
      </w:pPr>
      <w:r w:rsidRPr="004319C6">
        <w:rPr>
          <w:sz w:val="24"/>
          <w:szCs w:val="24"/>
        </w:rPr>
        <w:t>–</w:t>
      </w:r>
      <w:r w:rsidRPr="004319C6">
        <w:rPr>
          <w:sz w:val="24"/>
          <w:szCs w:val="24"/>
        </w:rPr>
        <w:tab/>
        <w:t xml:space="preserve">įrengti pėsčiųjų tiltą per Nevėžį </w:t>
      </w:r>
      <w:r w:rsidR="0013498B" w:rsidRPr="004319C6">
        <w:rPr>
          <w:sz w:val="24"/>
          <w:szCs w:val="24"/>
        </w:rPr>
        <w:t>prie</w:t>
      </w:r>
      <w:r w:rsidRPr="004319C6">
        <w:rPr>
          <w:sz w:val="24"/>
          <w:szCs w:val="24"/>
        </w:rPr>
        <w:t xml:space="preserve"> maudykl</w:t>
      </w:r>
      <w:r w:rsidR="0013498B" w:rsidRPr="004319C6">
        <w:rPr>
          <w:sz w:val="24"/>
          <w:szCs w:val="24"/>
        </w:rPr>
        <w:t>os</w:t>
      </w:r>
      <w:r w:rsidRPr="004319C6">
        <w:rPr>
          <w:sz w:val="24"/>
          <w:szCs w:val="24"/>
        </w:rPr>
        <w:t xml:space="preserve">, </w:t>
      </w:r>
      <w:r w:rsidR="0013498B" w:rsidRPr="004319C6">
        <w:rPr>
          <w:sz w:val="24"/>
          <w:szCs w:val="24"/>
        </w:rPr>
        <w:t>su</w:t>
      </w:r>
      <w:r w:rsidRPr="004319C6">
        <w:rPr>
          <w:sz w:val="24"/>
          <w:szCs w:val="24"/>
        </w:rPr>
        <w:t>jung</w:t>
      </w:r>
      <w:r w:rsidR="0013498B" w:rsidRPr="004319C6">
        <w:rPr>
          <w:sz w:val="24"/>
          <w:szCs w:val="24"/>
        </w:rPr>
        <w:t>s</w:t>
      </w:r>
      <w:r w:rsidRPr="004319C6">
        <w:rPr>
          <w:sz w:val="24"/>
          <w:szCs w:val="24"/>
        </w:rPr>
        <w:t>iantį Krekenavos miestelį su rekreacine teritorija;</w:t>
      </w:r>
    </w:p>
    <w:p w14:paraId="2F8D57D0" w14:textId="6D6531F7" w:rsidR="0013498B" w:rsidRPr="004319C6" w:rsidRDefault="0013498B" w:rsidP="006F2A48">
      <w:pPr>
        <w:tabs>
          <w:tab w:val="left" w:pos="993"/>
        </w:tabs>
        <w:ind w:firstLine="709"/>
        <w:jc w:val="both"/>
        <w:rPr>
          <w:sz w:val="24"/>
          <w:szCs w:val="24"/>
        </w:rPr>
      </w:pPr>
      <w:r w:rsidRPr="004319C6">
        <w:rPr>
          <w:sz w:val="24"/>
          <w:szCs w:val="24"/>
        </w:rPr>
        <w:t>–</w:t>
      </w:r>
      <w:r w:rsidRPr="004319C6">
        <w:rPr>
          <w:sz w:val="24"/>
          <w:szCs w:val="24"/>
        </w:rPr>
        <w:tab/>
        <w:t>rekonstruoti daugiafunkcinę estradą bei sutvarkyti jos erdvę;</w:t>
      </w:r>
    </w:p>
    <w:p w14:paraId="569F7D4C" w14:textId="75E02351" w:rsidR="006F2A48" w:rsidRPr="004319C6" w:rsidRDefault="006F2A48" w:rsidP="006F2A48">
      <w:pPr>
        <w:tabs>
          <w:tab w:val="left" w:pos="993"/>
        </w:tabs>
        <w:ind w:firstLine="709"/>
        <w:jc w:val="both"/>
        <w:rPr>
          <w:sz w:val="24"/>
          <w:szCs w:val="24"/>
        </w:rPr>
      </w:pPr>
      <w:r w:rsidRPr="004319C6">
        <w:rPr>
          <w:sz w:val="24"/>
          <w:szCs w:val="24"/>
        </w:rPr>
        <w:t>–</w:t>
      </w:r>
      <w:r w:rsidRPr="004319C6">
        <w:rPr>
          <w:sz w:val="24"/>
          <w:szCs w:val="24"/>
        </w:rPr>
        <w:tab/>
      </w:r>
      <w:bookmarkStart w:id="1" w:name="_Hlk214715898"/>
      <w:r w:rsidRPr="004319C6">
        <w:rPr>
          <w:sz w:val="24"/>
          <w:szCs w:val="24"/>
        </w:rPr>
        <w:t xml:space="preserve">įrengti 2 </w:t>
      </w:r>
      <w:r w:rsidR="0013498B" w:rsidRPr="004319C6">
        <w:rPr>
          <w:sz w:val="24"/>
          <w:szCs w:val="24"/>
        </w:rPr>
        <w:t>baidarininkų atokvėpio</w:t>
      </w:r>
      <w:r w:rsidRPr="004319C6">
        <w:rPr>
          <w:sz w:val="24"/>
          <w:szCs w:val="24"/>
        </w:rPr>
        <w:t xml:space="preserve"> viet</w:t>
      </w:r>
      <w:r w:rsidR="0013498B" w:rsidRPr="004319C6">
        <w:rPr>
          <w:sz w:val="24"/>
          <w:szCs w:val="24"/>
        </w:rPr>
        <w:t>as</w:t>
      </w:r>
      <w:r w:rsidRPr="004319C6">
        <w:rPr>
          <w:sz w:val="24"/>
          <w:szCs w:val="24"/>
        </w:rPr>
        <w:t xml:space="preserve"> Nevėž</w:t>
      </w:r>
      <w:r w:rsidR="00377E23">
        <w:rPr>
          <w:sz w:val="24"/>
          <w:szCs w:val="24"/>
        </w:rPr>
        <w:t>io krante</w:t>
      </w:r>
      <w:r w:rsidRPr="004319C6">
        <w:rPr>
          <w:sz w:val="24"/>
          <w:szCs w:val="24"/>
        </w:rPr>
        <w:t>;</w:t>
      </w:r>
    </w:p>
    <w:bookmarkEnd w:id="1"/>
    <w:p w14:paraId="73D4087F" w14:textId="3026DA14" w:rsidR="006F2A48" w:rsidRPr="004319C6" w:rsidRDefault="006F2A48" w:rsidP="0016098B">
      <w:pPr>
        <w:pStyle w:val="ListParagraph"/>
        <w:numPr>
          <w:ilvl w:val="0"/>
          <w:numId w:val="23"/>
        </w:numPr>
        <w:tabs>
          <w:tab w:val="left" w:pos="993"/>
        </w:tabs>
        <w:ind w:left="0" w:firstLine="709"/>
        <w:jc w:val="both"/>
        <w:rPr>
          <w:sz w:val="24"/>
          <w:szCs w:val="24"/>
        </w:rPr>
      </w:pPr>
      <w:r w:rsidRPr="004319C6">
        <w:rPr>
          <w:sz w:val="24"/>
          <w:szCs w:val="24"/>
        </w:rPr>
        <w:t>į aikštės teritoriją atvesti elektrą,</w:t>
      </w:r>
      <w:r w:rsidR="0016098B" w:rsidRPr="004319C6">
        <w:rPr>
          <w:sz w:val="24"/>
          <w:szCs w:val="24"/>
        </w:rPr>
        <w:t xml:space="preserve"> įrengti inžinerinius tinklus, sudarančius galimybę šalia kurtis smulkiems verslams</w:t>
      </w:r>
      <w:r w:rsidRPr="004319C6">
        <w:rPr>
          <w:sz w:val="24"/>
          <w:szCs w:val="24"/>
        </w:rPr>
        <w:t>;</w:t>
      </w:r>
    </w:p>
    <w:p w14:paraId="7276EB66" w14:textId="56665DBC" w:rsidR="006F2A48" w:rsidRPr="004319C6" w:rsidRDefault="006F2A48" w:rsidP="006F2A48">
      <w:pPr>
        <w:tabs>
          <w:tab w:val="left" w:pos="993"/>
        </w:tabs>
        <w:ind w:firstLine="709"/>
        <w:jc w:val="both"/>
        <w:rPr>
          <w:sz w:val="24"/>
          <w:szCs w:val="24"/>
        </w:rPr>
      </w:pPr>
      <w:r w:rsidRPr="004319C6">
        <w:rPr>
          <w:sz w:val="24"/>
          <w:szCs w:val="24"/>
        </w:rPr>
        <w:t>–</w:t>
      </w:r>
      <w:r w:rsidRPr="004319C6">
        <w:rPr>
          <w:sz w:val="24"/>
          <w:szCs w:val="24"/>
        </w:rPr>
        <w:tab/>
        <w:t>įrengti mažosios architektūros elementus</w:t>
      </w:r>
      <w:r w:rsidR="0016098B" w:rsidRPr="004319C6">
        <w:rPr>
          <w:sz w:val="24"/>
          <w:szCs w:val="24"/>
        </w:rPr>
        <w:t>, vandens stoteles</w:t>
      </w:r>
      <w:r w:rsidRPr="004319C6">
        <w:rPr>
          <w:sz w:val="24"/>
          <w:szCs w:val="24"/>
        </w:rPr>
        <w:t>;</w:t>
      </w:r>
    </w:p>
    <w:p w14:paraId="4974BE16" w14:textId="2F259503" w:rsidR="006F2A48" w:rsidRDefault="006F2A48" w:rsidP="006F2A48">
      <w:pPr>
        <w:tabs>
          <w:tab w:val="left" w:pos="993"/>
        </w:tabs>
        <w:ind w:firstLine="709"/>
        <w:jc w:val="both"/>
        <w:rPr>
          <w:sz w:val="24"/>
          <w:szCs w:val="24"/>
        </w:rPr>
      </w:pPr>
      <w:r w:rsidRPr="004319C6">
        <w:rPr>
          <w:sz w:val="24"/>
          <w:szCs w:val="24"/>
        </w:rPr>
        <w:t>–</w:t>
      </w:r>
      <w:r w:rsidRPr="004319C6">
        <w:rPr>
          <w:sz w:val="24"/>
          <w:szCs w:val="24"/>
        </w:rPr>
        <w:tab/>
        <w:t>įrengti automobilių stovėjimo aikštelę (žaliąją, korėtą)</w:t>
      </w:r>
      <w:r w:rsidR="004319C6" w:rsidRPr="004319C6">
        <w:rPr>
          <w:sz w:val="24"/>
          <w:szCs w:val="24"/>
        </w:rPr>
        <w:t>.</w:t>
      </w:r>
    </w:p>
    <w:p w14:paraId="3FA4FA93" w14:textId="674030B3" w:rsidR="002E78F5" w:rsidRPr="002E78F5" w:rsidRDefault="00D34397" w:rsidP="006F2A48">
      <w:pPr>
        <w:ind w:firstLine="709"/>
        <w:jc w:val="both"/>
        <w:rPr>
          <w:sz w:val="24"/>
          <w:szCs w:val="24"/>
        </w:rPr>
      </w:pPr>
      <w:r w:rsidRPr="00D34397">
        <w:rPr>
          <w:rFonts w:eastAsia="Calibri"/>
          <w:sz w:val="24"/>
          <w:szCs w:val="24"/>
        </w:rPr>
        <w:t xml:space="preserve">Įgyvendinant </w:t>
      </w:r>
      <w:r w:rsidR="002E78F5" w:rsidRPr="00D34397">
        <w:rPr>
          <w:rFonts w:eastAsia="Calibri"/>
          <w:sz w:val="24"/>
          <w:szCs w:val="24"/>
        </w:rPr>
        <w:t>P</w:t>
      </w:r>
      <w:r w:rsidR="00143B0C" w:rsidRPr="00D34397">
        <w:rPr>
          <w:rFonts w:eastAsia="Calibri"/>
          <w:sz w:val="24"/>
          <w:szCs w:val="24"/>
        </w:rPr>
        <w:t>rojekt</w:t>
      </w:r>
      <w:r w:rsidRPr="00D34397">
        <w:rPr>
          <w:rFonts w:eastAsia="Calibri"/>
          <w:sz w:val="24"/>
          <w:szCs w:val="24"/>
        </w:rPr>
        <w:t>us siekiama</w:t>
      </w:r>
      <w:r w:rsidRPr="00AE7FD6">
        <w:rPr>
          <w:sz w:val="24"/>
          <w:szCs w:val="24"/>
        </w:rPr>
        <w:t xml:space="preserve"> </w:t>
      </w:r>
      <w:r w:rsidR="00DC2D47" w:rsidRPr="00AE7FD6">
        <w:rPr>
          <w:sz w:val="24"/>
          <w:szCs w:val="24"/>
        </w:rPr>
        <w:t>stiprin</w:t>
      </w:r>
      <w:r w:rsidR="00A72812">
        <w:rPr>
          <w:sz w:val="24"/>
          <w:szCs w:val="24"/>
        </w:rPr>
        <w:t>ti</w:t>
      </w:r>
      <w:r w:rsidR="00DC2D47" w:rsidRPr="00AE7FD6">
        <w:rPr>
          <w:sz w:val="24"/>
          <w:szCs w:val="24"/>
        </w:rPr>
        <w:t xml:space="preserve"> FZ kaip turizmui patrauklios vietovės konkurencingum</w:t>
      </w:r>
      <w:r w:rsidR="00DC2D47">
        <w:rPr>
          <w:sz w:val="24"/>
          <w:szCs w:val="24"/>
        </w:rPr>
        <w:t>ą</w:t>
      </w:r>
      <w:r w:rsidR="00A72812">
        <w:rPr>
          <w:sz w:val="24"/>
          <w:szCs w:val="24"/>
        </w:rPr>
        <w:t xml:space="preserve">, </w:t>
      </w:r>
      <w:r w:rsidR="002E78F5" w:rsidRPr="002E78F5">
        <w:rPr>
          <w:sz w:val="24"/>
          <w:szCs w:val="24"/>
        </w:rPr>
        <w:t>modernizuojant ar sukuriant (taip pat pritaikant neįgaliųjų poreikiams) viešąją turizmo infrastruktūrą, skirtą gamtos ir kultūros objektų lankymui.</w:t>
      </w:r>
    </w:p>
    <w:p w14:paraId="7D71E92B" w14:textId="419FBB3D" w:rsidR="009652DE" w:rsidRPr="009652DE" w:rsidRDefault="0092009A" w:rsidP="008F5A5C">
      <w:pPr>
        <w:ind w:firstLine="720"/>
        <w:jc w:val="both"/>
        <w:rPr>
          <w:color w:val="000000"/>
          <w:sz w:val="24"/>
          <w:szCs w:val="24"/>
        </w:rPr>
      </w:pPr>
      <w:r>
        <w:rPr>
          <w:color w:val="000000"/>
          <w:sz w:val="24"/>
          <w:szCs w:val="24"/>
        </w:rPr>
        <w:t xml:space="preserve">Šiuo sprendimu Savivaldybės taryba </w:t>
      </w:r>
      <w:r w:rsidR="00E43552">
        <w:rPr>
          <w:color w:val="000000"/>
          <w:sz w:val="24"/>
          <w:szCs w:val="24"/>
        </w:rPr>
        <w:t>nusprendžia</w:t>
      </w:r>
      <w:r w:rsidR="00F80340">
        <w:rPr>
          <w:color w:val="000000"/>
          <w:sz w:val="24"/>
          <w:szCs w:val="24"/>
        </w:rPr>
        <w:t xml:space="preserve">: </w:t>
      </w:r>
      <w:r w:rsidR="009652DE">
        <w:rPr>
          <w:color w:val="000000"/>
          <w:sz w:val="24"/>
          <w:szCs w:val="24"/>
        </w:rPr>
        <w:t>1) p</w:t>
      </w:r>
      <w:r w:rsidR="009652DE" w:rsidRPr="006D400A">
        <w:rPr>
          <w:sz w:val="24"/>
          <w:szCs w:val="24"/>
        </w:rPr>
        <w:t xml:space="preserve">ritarti </w:t>
      </w:r>
      <w:r w:rsidR="0060346F">
        <w:rPr>
          <w:rFonts w:eastAsia="Calibri"/>
          <w:sz w:val="24"/>
          <w:szCs w:val="24"/>
        </w:rPr>
        <w:t xml:space="preserve">Projektų </w:t>
      </w:r>
      <w:r w:rsidR="009652DE" w:rsidRPr="006D400A">
        <w:rPr>
          <w:sz w:val="24"/>
          <w:szCs w:val="24"/>
        </w:rPr>
        <w:t xml:space="preserve">rengimui ir įgyvendinimui pagal Regioninės pažangos priemonę </w:t>
      </w:r>
      <w:r w:rsidR="0060346F" w:rsidRPr="006D400A">
        <w:rPr>
          <w:sz w:val="24"/>
          <w:szCs w:val="24"/>
        </w:rPr>
        <w:t xml:space="preserve">Nr. </w:t>
      </w:r>
      <w:r w:rsidR="0060346F" w:rsidRPr="00A02A3D">
        <w:rPr>
          <w:sz w:val="24"/>
          <w:szCs w:val="24"/>
        </w:rPr>
        <w:t>01-004-07-01-01 (RE)</w:t>
      </w:r>
      <w:r w:rsidR="0060346F" w:rsidRPr="006D400A">
        <w:rPr>
          <w:sz w:val="24"/>
          <w:szCs w:val="24"/>
        </w:rPr>
        <w:t xml:space="preserve"> „</w:t>
      </w:r>
      <w:r w:rsidR="0060346F">
        <w:rPr>
          <w:sz w:val="24"/>
          <w:szCs w:val="24"/>
        </w:rPr>
        <w:t>P</w:t>
      </w:r>
      <w:r w:rsidR="0060346F" w:rsidRPr="00AD5922">
        <w:rPr>
          <w:sz w:val="24"/>
          <w:szCs w:val="24"/>
        </w:rPr>
        <w:t>askatinti regionų, funkcinių zonų, savivaldybių ir miestų ekonominį augimą pasitelkiant jų turimus išteklius</w:t>
      </w:r>
      <w:r w:rsidR="0060346F" w:rsidRPr="006D400A">
        <w:rPr>
          <w:sz w:val="24"/>
          <w:szCs w:val="24"/>
        </w:rPr>
        <w:t>“</w:t>
      </w:r>
      <w:r w:rsidR="009652DE">
        <w:rPr>
          <w:sz w:val="24"/>
          <w:szCs w:val="24"/>
        </w:rPr>
        <w:t xml:space="preserve">; </w:t>
      </w:r>
      <w:r w:rsidR="00B12646">
        <w:rPr>
          <w:sz w:val="24"/>
          <w:szCs w:val="24"/>
        </w:rPr>
        <w:br/>
      </w:r>
      <w:r w:rsidR="009652DE">
        <w:rPr>
          <w:sz w:val="24"/>
          <w:szCs w:val="24"/>
        </w:rPr>
        <w:t>2) u</w:t>
      </w:r>
      <w:r w:rsidR="009652DE" w:rsidRPr="006D400A">
        <w:rPr>
          <w:sz w:val="24"/>
          <w:szCs w:val="24"/>
        </w:rPr>
        <w:t xml:space="preserve">žtikrinti </w:t>
      </w:r>
      <w:r w:rsidR="0011136A">
        <w:rPr>
          <w:rFonts w:eastAsia="Calibri"/>
          <w:sz w:val="24"/>
          <w:szCs w:val="24"/>
        </w:rPr>
        <w:t>P</w:t>
      </w:r>
      <w:r w:rsidR="00F169C4">
        <w:rPr>
          <w:rFonts w:eastAsia="Calibri"/>
          <w:sz w:val="24"/>
          <w:szCs w:val="24"/>
        </w:rPr>
        <w:t xml:space="preserve">rojektų </w:t>
      </w:r>
      <w:r w:rsidR="009652DE" w:rsidRPr="006D400A">
        <w:rPr>
          <w:sz w:val="24"/>
          <w:szCs w:val="24"/>
        </w:rPr>
        <w:t xml:space="preserve">ne mažesnį nei 15 proc. </w:t>
      </w:r>
      <w:r w:rsidR="00741CB2" w:rsidRPr="006D400A">
        <w:rPr>
          <w:sz w:val="24"/>
          <w:szCs w:val="24"/>
        </w:rPr>
        <w:t xml:space="preserve">nuo visų tinkamų finansuoti </w:t>
      </w:r>
      <w:r w:rsidR="0011136A">
        <w:rPr>
          <w:sz w:val="24"/>
          <w:szCs w:val="24"/>
        </w:rPr>
        <w:t>P</w:t>
      </w:r>
      <w:r w:rsidR="00741CB2" w:rsidRPr="006D400A">
        <w:rPr>
          <w:sz w:val="24"/>
          <w:szCs w:val="24"/>
        </w:rPr>
        <w:t>rojekt</w:t>
      </w:r>
      <w:r w:rsidR="00F169C4">
        <w:rPr>
          <w:sz w:val="24"/>
          <w:szCs w:val="24"/>
        </w:rPr>
        <w:t>ų</w:t>
      </w:r>
      <w:r w:rsidR="00741CB2" w:rsidRPr="006D400A">
        <w:rPr>
          <w:sz w:val="24"/>
          <w:szCs w:val="24"/>
        </w:rPr>
        <w:t xml:space="preserve"> išlaidų </w:t>
      </w:r>
      <w:r w:rsidR="009652DE" w:rsidRPr="006D400A">
        <w:rPr>
          <w:sz w:val="24"/>
          <w:szCs w:val="24"/>
        </w:rPr>
        <w:t>bendrąjį finansavimą</w:t>
      </w:r>
      <w:r w:rsidR="009652DE">
        <w:rPr>
          <w:sz w:val="24"/>
          <w:szCs w:val="24"/>
        </w:rPr>
        <w:t>; 3) į</w:t>
      </w:r>
      <w:r w:rsidR="009652DE" w:rsidRPr="006D400A">
        <w:rPr>
          <w:sz w:val="24"/>
          <w:szCs w:val="24"/>
        </w:rPr>
        <w:t xml:space="preserve">sipareigoti </w:t>
      </w:r>
      <w:r w:rsidR="009652DE" w:rsidRPr="006D400A">
        <w:rPr>
          <w:color w:val="000000"/>
          <w:sz w:val="24"/>
          <w:szCs w:val="24"/>
        </w:rPr>
        <w:t xml:space="preserve">padengti netinkamas finansuoti, tačiau </w:t>
      </w:r>
      <w:r w:rsidR="0011136A">
        <w:rPr>
          <w:color w:val="000000"/>
          <w:sz w:val="24"/>
          <w:szCs w:val="24"/>
        </w:rPr>
        <w:t>P</w:t>
      </w:r>
      <w:r w:rsidR="009652DE" w:rsidRPr="006D400A">
        <w:rPr>
          <w:color w:val="000000"/>
          <w:sz w:val="24"/>
          <w:szCs w:val="24"/>
        </w:rPr>
        <w:t>rojekt</w:t>
      </w:r>
      <w:r w:rsidR="00B12646">
        <w:rPr>
          <w:color w:val="000000"/>
          <w:sz w:val="24"/>
          <w:szCs w:val="24"/>
        </w:rPr>
        <w:t>ams</w:t>
      </w:r>
      <w:r w:rsidR="009652DE" w:rsidRPr="006D400A">
        <w:rPr>
          <w:color w:val="000000"/>
          <w:sz w:val="24"/>
          <w:szCs w:val="24"/>
        </w:rPr>
        <w:t xml:space="preserve"> įgyvendinti būtinas išlaidas, ir tinkamas išlaidas, kurių nepadengia </w:t>
      </w:r>
      <w:r w:rsidR="0011136A">
        <w:rPr>
          <w:color w:val="000000"/>
          <w:sz w:val="24"/>
          <w:szCs w:val="24"/>
        </w:rPr>
        <w:t>P</w:t>
      </w:r>
      <w:r w:rsidR="009652DE" w:rsidRPr="006D400A">
        <w:rPr>
          <w:color w:val="000000"/>
          <w:sz w:val="24"/>
          <w:szCs w:val="24"/>
        </w:rPr>
        <w:t>rojekt</w:t>
      </w:r>
      <w:r w:rsidR="00B12646">
        <w:rPr>
          <w:color w:val="000000"/>
          <w:sz w:val="24"/>
          <w:szCs w:val="24"/>
        </w:rPr>
        <w:t>ams</w:t>
      </w:r>
      <w:r w:rsidR="009652DE" w:rsidRPr="006D400A">
        <w:rPr>
          <w:color w:val="000000"/>
          <w:sz w:val="24"/>
          <w:szCs w:val="24"/>
        </w:rPr>
        <w:t xml:space="preserve"> skiriamas finansavimas</w:t>
      </w:r>
      <w:r w:rsidR="009652DE">
        <w:rPr>
          <w:color w:val="000000"/>
          <w:sz w:val="24"/>
          <w:szCs w:val="24"/>
        </w:rPr>
        <w:t xml:space="preserve">; 4) </w:t>
      </w:r>
      <w:r w:rsidR="00286068">
        <w:rPr>
          <w:color w:val="000000"/>
          <w:sz w:val="24"/>
          <w:szCs w:val="24"/>
        </w:rPr>
        <w:t>į</w:t>
      </w:r>
      <w:r w:rsidR="00286068" w:rsidRPr="006D400A">
        <w:rPr>
          <w:sz w:val="24"/>
          <w:szCs w:val="24"/>
        </w:rPr>
        <w:t xml:space="preserve">galioti Panevėžio rajono savivaldybės administracijos direktorių pasirašyti dokumentus, susijusius su </w:t>
      </w:r>
      <w:r w:rsidR="0011136A">
        <w:rPr>
          <w:sz w:val="24"/>
          <w:szCs w:val="24"/>
        </w:rPr>
        <w:t>P</w:t>
      </w:r>
      <w:r w:rsidR="00286068" w:rsidRPr="006D400A">
        <w:rPr>
          <w:sz w:val="24"/>
          <w:szCs w:val="24"/>
        </w:rPr>
        <w:t>rojekt</w:t>
      </w:r>
      <w:r w:rsidR="00B12646">
        <w:rPr>
          <w:sz w:val="24"/>
          <w:szCs w:val="24"/>
        </w:rPr>
        <w:t>ų</w:t>
      </w:r>
      <w:r w:rsidR="00286068" w:rsidRPr="006D400A">
        <w:rPr>
          <w:sz w:val="24"/>
          <w:szCs w:val="24"/>
        </w:rPr>
        <w:t xml:space="preserve"> rengimu ir įgyvendinimu</w:t>
      </w:r>
      <w:r w:rsidR="00286068">
        <w:rPr>
          <w:sz w:val="24"/>
          <w:szCs w:val="24"/>
        </w:rPr>
        <w:t xml:space="preserve">; 5) </w:t>
      </w:r>
      <w:r w:rsidR="00123E1B">
        <w:rPr>
          <w:sz w:val="24"/>
          <w:szCs w:val="24"/>
        </w:rPr>
        <w:t>p</w:t>
      </w:r>
      <w:r w:rsidR="00123E1B" w:rsidRPr="006D400A">
        <w:rPr>
          <w:color w:val="000000"/>
          <w:sz w:val="24"/>
          <w:szCs w:val="24"/>
        </w:rPr>
        <w:t xml:space="preserve">avesti Panevėžio rajono savivaldybės administracijai vykdyti projektavimo ir statybos darbų užsakovo funkcijas įgyvendinant </w:t>
      </w:r>
      <w:r w:rsidR="0011136A">
        <w:rPr>
          <w:color w:val="000000"/>
          <w:sz w:val="24"/>
          <w:szCs w:val="24"/>
        </w:rPr>
        <w:t>P</w:t>
      </w:r>
      <w:r w:rsidR="00123E1B" w:rsidRPr="006D400A">
        <w:rPr>
          <w:color w:val="000000"/>
          <w:sz w:val="24"/>
          <w:szCs w:val="24"/>
        </w:rPr>
        <w:t>rojekt</w:t>
      </w:r>
      <w:r w:rsidR="00B12646">
        <w:rPr>
          <w:color w:val="000000"/>
          <w:sz w:val="24"/>
          <w:szCs w:val="24"/>
        </w:rPr>
        <w:t>us</w:t>
      </w:r>
      <w:r w:rsidR="00123E1B">
        <w:rPr>
          <w:color w:val="000000"/>
          <w:sz w:val="24"/>
          <w:szCs w:val="24"/>
        </w:rPr>
        <w:t>; 6) u</w:t>
      </w:r>
      <w:r w:rsidR="00123E1B" w:rsidRPr="006D400A">
        <w:rPr>
          <w:color w:val="000000" w:themeColor="text1"/>
          <w:sz w:val="24"/>
          <w:szCs w:val="24"/>
        </w:rPr>
        <w:t xml:space="preserve">žtikrinti </w:t>
      </w:r>
      <w:r w:rsidR="0011136A">
        <w:rPr>
          <w:color w:val="000000" w:themeColor="text1"/>
          <w:sz w:val="24"/>
          <w:szCs w:val="24"/>
        </w:rPr>
        <w:t>P</w:t>
      </w:r>
      <w:r w:rsidR="00123E1B" w:rsidRPr="006D400A">
        <w:rPr>
          <w:color w:val="000000" w:themeColor="text1"/>
          <w:sz w:val="24"/>
          <w:szCs w:val="24"/>
        </w:rPr>
        <w:t>rojekt</w:t>
      </w:r>
      <w:r w:rsidR="00B12646">
        <w:rPr>
          <w:color w:val="000000" w:themeColor="text1"/>
          <w:sz w:val="24"/>
          <w:szCs w:val="24"/>
        </w:rPr>
        <w:t>ų</w:t>
      </w:r>
      <w:r w:rsidR="00123E1B" w:rsidRPr="006D400A">
        <w:rPr>
          <w:color w:val="000000" w:themeColor="text1"/>
          <w:sz w:val="24"/>
          <w:szCs w:val="24"/>
        </w:rPr>
        <w:t xml:space="preserve"> </w:t>
      </w:r>
      <w:r w:rsidR="00123E1B" w:rsidRPr="006D400A">
        <w:rPr>
          <w:color w:val="000000"/>
          <w:sz w:val="24"/>
          <w:szCs w:val="24"/>
        </w:rPr>
        <w:t>investicijų</w:t>
      </w:r>
      <w:r w:rsidR="00123E1B" w:rsidRPr="006D400A">
        <w:rPr>
          <w:color w:val="000000"/>
          <w:szCs w:val="24"/>
        </w:rPr>
        <w:t xml:space="preserve"> </w:t>
      </w:r>
      <w:r w:rsidR="00123E1B" w:rsidRPr="006D400A">
        <w:rPr>
          <w:color w:val="000000" w:themeColor="text1"/>
          <w:sz w:val="24"/>
          <w:szCs w:val="24"/>
        </w:rPr>
        <w:t xml:space="preserve">tęstinumą po </w:t>
      </w:r>
      <w:r w:rsidR="00B12646">
        <w:rPr>
          <w:color w:val="000000" w:themeColor="text1"/>
          <w:sz w:val="24"/>
          <w:szCs w:val="24"/>
        </w:rPr>
        <w:t>jų</w:t>
      </w:r>
      <w:r w:rsidR="00123E1B" w:rsidRPr="006D400A">
        <w:rPr>
          <w:color w:val="000000" w:themeColor="text1"/>
          <w:sz w:val="24"/>
          <w:szCs w:val="24"/>
        </w:rPr>
        <w:t xml:space="preserve"> finansavimo pabaigos </w:t>
      </w:r>
      <w:r w:rsidR="00123E1B" w:rsidRPr="006D400A">
        <w:rPr>
          <w:sz w:val="24"/>
          <w:szCs w:val="24"/>
        </w:rPr>
        <w:t xml:space="preserve">2021–2027 metų Europos Sąjungos fondų investicijų programos ir Ekonomikos gaivinimo ir atsparumo didinimo plano „Naujos kartos Lietuva“ </w:t>
      </w:r>
      <w:r w:rsidR="00123E1B" w:rsidRPr="006D400A">
        <w:rPr>
          <w:bCs/>
          <w:sz w:val="24"/>
          <w:szCs w:val="24"/>
        </w:rPr>
        <w:t xml:space="preserve">projektų administravimo ir finansavimo </w:t>
      </w:r>
      <w:r w:rsidR="00123E1B" w:rsidRPr="009737E6">
        <w:rPr>
          <w:bCs/>
          <w:sz w:val="24"/>
          <w:szCs w:val="24"/>
        </w:rPr>
        <w:t xml:space="preserve">taisyklėse </w:t>
      </w:r>
      <w:r w:rsidR="00123E1B" w:rsidRPr="009737E6">
        <w:rPr>
          <w:bCs/>
          <w:color w:val="000000" w:themeColor="text1"/>
          <w:sz w:val="24"/>
          <w:szCs w:val="24"/>
        </w:rPr>
        <w:t>nustatyta tvarka.</w:t>
      </w:r>
    </w:p>
    <w:p w14:paraId="32448772" w14:textId="4FE0BBD5" w:rsidR="00D95D5F" w:rsidRPr="00A43C76" w:rsidRDefault="00D95D5F" w:rsidP="00FB1D37">
      <w:pPr>
        <w:tabs>
          <w:tab w:val="left" w:pos="993"/>
        </w:tabs>
        <w:ind w:firstLine="709"/>
        <w:jc w:val="both"/>
        <w:rPr>
          <w:b/>
          <w:sz w:val="24"/>
          <w:szCs w:val="24"/>
        </w:rPr>
      </w:pPr>
      <w:r w:rsidRPr="00A43C76">
        <w:rPr>
          <w:b/>
          <w:bCs/>
          <w:sz w:val="24"/>
          <w:szCs w:val="24"/>
          <w:lang w:eastAsia="lt-LT"/>
        </w:rPr>
        <w:t>2. Siūlomos teisinio reguliavimo nuostatos</w:t>
      </w:r>
      <w:r w:rsidR="005A434D" w:rsidRPr="005A434D">
        <w:rPr>
          <w:b/>
          <w:bCs/>
          <w:sz w:val="24"/>
          <w:szCs w:val="24"/>
        </w:rPr>
        <w:t xml:space="preserve"> </w:t>
      </w:r>
      <w:r w:rsidR="005A434D">
        <w:rPr>
          <w:b/>
          <w:bCs/>
          <w:sz w:val="24"/>
          <w:szCs w:val="24"/>
        </w:rPr>
        <w:t>ir l</w:t>
      </w:r>
      <w:r w:rsidR="005A434D" w:rsidRPr="00A43C76">
        <w:rPr>
          <w:b/>
          <w:bCs/>
          <w:sz w:val="24"/>
          <w:szCs w:val="24"/>
        </w:rPr>
        <w:t>aukiami rezultatai</w:t>
      </w:r>
    </w:p>
    <w:p w14:paraId="5D057817" w14:textId="2F662D4F" w:rsidR="009A0FC2" w:rsidRPr="00B12646" w:rsidRDefault="00FA01A6" w:rsidP="004D24D3">
      <w:pPr>
        <w:ind w:firstLine="720"/>
        <w:jc w:val="both"/>
        <w:rPr>
          <w:sz w:val="24"/>
          <w:szCs w:val="24"/>
          <w:lang w:eastAsia="en-US"/>
        </w:rPr>
      </w:pPr>
      <w:r w:rsidRPr="00B12646">
        <w:rPr>
          <w:sz w:val="24"/>
          <w:szCs w:val="24"/>
        </w:rPr>
        <w:t>Teisės aktų keisti nereikia.</w:t>
      </w:r>
      <w:r w:rsidR="00D95D5F" w:rsidRPr="00B12646">
        <w:rPr>
          <w:sz w:val="24"/>
          <w:szCs w:val="24"/>
        </w:rPr>
        <w:t xml:space="preserve"> </w:t>
      </w:r>
      <w:r w:rsidR="005A434D" w:rsidRPr="00B12646">
        <w:rPr>
          <w:sz w:val="24"/>
          <w:szCs w:val="24"/>
        </w:rPr>
        <w:t xml:space="preserve">Laukiami rezultatai – </w:t>
      </w:r>
      <w:r w:rsidR="007C5E94" w:rsidRPr="00B12646">
        <w:rPr>
          <w:sz w:val="24"/>
          <w:szCs w:val="24"/>
          <w:lang w:eastAsia="en-US"/>
        </w:rPr>
        <w:t xml:space="preserve">užtikrintas </w:t>
      </w:r>
      <w:r w:rsidR="009A0FC2" w:rsidRPr="00B12646">
        <w:rPr>
          <w:sz w:val="24"/>
          <w:szCs w:val="24"/>
        </w:rPr>
        <w:t xml:space="preserve">Lietuvos Respublikos vietos savivaldos įstatymo 6 straipsnio 12 punkte įvardytos savarankiškosios savivaldybių funkcijos – </w:t>
      </w:r>
      <w:r w:rsidR="00A42353" w:rsidRPr="00B12646">
        <w:rPr>
          <w:sz w:val="24"/>
          <w:szCs w:val="24"/>
        </w:rPr>
        <w:t>sąlygų verslo ir turizmo plėtrai sudarymas ir šios veiklos skatinimas – vykdymas.</w:t>
      </w:r>
    </w:p>
    <w:p w14:paraId="3D1E83BE" w14:textId="4DA98C9E" w:rsidR="00B56290" w:rsidRPr="00A43C76" w:rsidRDefault="005A434D" w:rsidP="004D24D3">
      <w:pPr>
        <w:ind w:firstLine="720"/>
        <w:jc w:val="both"/>
        <w:rPr>
          <w:b/>
          <w:sz w:val="24"/>
        </w:rPr>
      </w:pPr>
      <w:r w:rsidRPr="00B12646">
        <w:rPr>
          <w:b/>
          <w:sz w:val="24"/>
        </w:rPr>
        <w:t>3</w:t>
      </w:r>
      <w:r w:rsidR="00D95D5F" w:rsidRPr="00B12646">
        <w:rPr>
          <w:b/>
          <w:sz w:val="24"/>
        </w:rPr>
        <w:t>. Lėšų poreikis ir šaltiniai</w:t>
      </w:r>
    </w:p>
    <w:p w14:paraId="5577FC67" w14:textId="4D8F65D8" w:rsidR="00FA1841" w:rsidRPr="00FE6A81" w:rsidRDefault="000C27BF" w:rsidP="00FA1841">
      <w:pPr>
        <w:tabs>
          <w:tab w:val="left" w:pos="1134"/>
        </w:tabs>
        <w:ind w:firstLine="709"/>
        <w:jc w:val="both"/>
        <w:rPr>
          <w:sz w:val="24"/>
          <w:szCs w:val="24"/>
        </w:rPr>
      </w:pPr>
      <w:r w:rsidRPr="00FE6A81">
        <w:rPr>
          <w:sz w:val="24"/>
          <w:szCs w:val="24"/>
        </w:rPr>
        <w:t xml:space="preserve">Bendra preliminari projekto </w:t>
      </w:r>
      <w:r w:rsidR="00FA1841" w:rsidRPr="00FE6A81">
        <w:rPr>
          <w:sz w:val="24"/>
          <w:szCs w:val="24"/>
        </w:rPr>
        <w:t>„Bendradarbystės erdvės įkūrimas Velžyje, Panevėžio rajone“</w:t>
      </w:r>
      <w:r w:rsidRPr="00FE6A81">
        <w:rPr>
          <w:sz w:val="24"/>
          <w:szCs w:val="24"/>
        </w:rPr>
        <w:t xml:space="preserve"> vertė – 1 832 352,95 Eur, iš jų: 1 557 500,00 Eur </w:t>
      </w:r>
      <w:r w:rsidR="006667FE" w:rsidRPr="00FE6A81">
        <w:rPr>
          <w:sz w:val="24"/>
          <w:szCs w:val="24"/>
        </w:rPr>
        <w:t xml:space="preserve">(85 proc.) </w:t>
      </w:r>
      <w:r w:rsidRPr="00FE6A81">
        <w:rPr>
          <w:rFonts w:eastAsia="Calibri"/>
          <w:bCs/>
          <w:iCs/>
          <w:sz w:val="24"/>
          <w:szCs w:val="24"/>
        </w:rPr>
        <w:t xml:space="preserve">Europos Sąjungos lėšos ir </w:t>
      </w:r>
      <w:r w:rsidR="00FE6A81" w:rsidRPr="00FE6A81">
        <w:rPr>
          <w:rFonts w:eastAsia="Calibri"/>
          <w:bCs/>
          <w:iCs/>
          <w:sz w:val="24"/>
          <w:szCs w:val="24"/>
        </w:rPr>
        <w:br/>
      </w:r>
      <w:r w:rsidRPr="00FE6A81">
        <w:rPr>
          <w:rFonts w:eastAsia="Calibri"/>
          <w:bCs/>
          <w:iCs/>
          <w:sz w:val="24"/>
          <w:szCs w:val="24"/>
        </w:rPr>
        <w:t>274</w:t>
      </w:r>
      <w:r w:rsidR="0009572E" w:rsidRPr="00FE6A81">
        <w:rPr>
          <w:rFonts w:eastAsia="Calibri"/>
          <w:bCs/>
          <w:iCs/>
          <w:sz w:val="24"/>
          <w:szCs w:val="24"/>
        </w:rPr>
        <w:t xml:space="preserve"> </w:t>
      </w:r>
      <w:r w:rsidRPr="00FE6A81">
        <w:rPr>
          <w:rFonts w:eastAsia="Calibri"/>
          <w:bCs/>
          <w:iCs/>
          <w:sz w:val="24"/>
          <w:szCs w:val="24"/>
        </w:rPr>
        <w:t xml:space="preserve">852,95 Eur </w:t>
      </w:r>
      <w:r w:rsidR="006667FE" w:rsidRPr="00FE6A81">
        <w:rPr>
          <w:rFonts w:eastAsia="Calibri"/>
          <w:bCs/>
          <w:iCs/>
          <w:sz w:val="24"/>
          <w:szCs w:val="24"/>
        </w:rPr>
        <w:t xml:space="preserve">(15 proc.) </w:t>
      </w:r>
      <w:r w:rsidRPr="00FE6A81">
        <w:rPr>
          <w:rFonts w:eastAsia="Calibri"/>
          <w:bCs/>
          <w:sz w:val="24"/>
          <w:szCs w:val="24"/>
        </w:rPr>
        <w:t xml:space="preserve">Panevėžio rajono </w:t>
      </w:r>
      <w:r w:rsidRPr="00FE6A81">
        <w:rPr>
          <w:sz w:val="24"/>
          <w:szCs w:val="24"/>
        </w:rPr>
        <w:t>savivaldybės biudžeto lėšos.</w:t>
      </w:r>
    </w:p>
    <w:p w14:paraId="771ADDF2" w14:textId="1142DCF3" w:rsidR="00FA1841" w:rsidRPr="00FE6A81" w:rsidRDefault="0009572E" w:rsidP="00FA1841">
      <w:pPr>
        <w:tabs>
          <w:tab w:val="left" w:pos="1134"/>
        </w:tabs>
        <w:ind w:firstLine="709"/>
        <w:jc w:val="both"/>
        <w:rPr>
          <w:sz w:val="24"/>
          <w:szCs w:val="24"/>
        </w:rPr>
      </w:pPr>
      <w:r w:rsidRPr="00FE6A81">
        <w:rPr>
          <w:sz w:val="24"/>
          <w:szCs w:val="24"/>
        </w:rPr>
        <w:t xml:space="preserve">Bendra preliminari projekto </w:t>
      </w:r>
      <w:r w:rsidR="00FA1841" w:rsidRPr="00FE6A81">
        <w:rPr>
          <w:sz w:val="24"/>
          <w:szCs w:val="24"/>
        </w:rPr>
        <w:t xml:space="preserve">„Panevėžio r. sav. gamtos ir kultūros paveldo objektų pritaikymas lankymui </w:t>
      </w:r>
      <w:r w:rsidR="00FE6A81" w:rsidRPr="00FE6A81">
        <w:rPr>
          <w:sz w:val="24"/>
          <w:szCs w:val="24"/>
        </w:rPr>
        <w:t>(</w:t>
      </w:r>
      <w:r w:rsidR="00FA1841" w:rsidRPr="00FE6A81">
        <w:rPr>
          <w:sz w:val="24"/>
          <w:szCs w:val="24"/>
        </w:rPr>
        <w:t>I etapas</w:t>
      </w:r>
      <w:r w:rsidR="00FE6A81" w:rsidRPr="00FE6A81">
        <w:rPr>
          <w:sz w:val="24"/>
          <w:szCs w:val="24"/>
        </w:rPr>
        <w:t>)</w:t>
      </w:r>
      <w:r w:rsidR="00FA1841" w:rsidRPr="00FE6A81">
        <w:rPr>
          <w:sz w:val="24"/>
          <w:szCs w:val="24"/>
        </w:rPr>
        <w:t>“</w:t>
      </w:r>
      <w:r w:rsidRPr="00FE6A81">
        <w:rPr>
          <w:sz w:val="24"/>
          <w:szCs w:val="24"/>
        </w:rPr>
        <w:t xml:space="preserve"> vertė – 161 380,00 Eur, iš jų: 137 173,00 Eur </w:t>
      </w:r>
      <w:r w:rsidR="006667FE" w:rsidRPr="00FE6A81">
        <w:rPr>
          <w:sz w:val="24"/>
          <w:szCs w:val="24"/>
        </w:rPr>
        <w:t xml:space="preserve">(85 proc.) </w:t>
      </w:r>
      <w:r w:rsidRPr="00FE6A81">
        <w:rPr>
          <w:rFonts w:eastAsia="Calibri"/>
          <w:bCs/>
          <w:iCs/>
          <w:sz w:val="24"/>
          <w:szCs w:val="24"/>
        </w:rPr>
        <w:t>Europos Sąjungos lėšos ir</w:t>
      </w:r>
      <w:r w:rsidR="00C101D3" w:rsidRPr="00FE6A81">
        <w:rPr>
          <w:rFonts w:eastAsia="Calibri"/>
          <w:bCs/>
          <w:iCs/>
          <w:sz w:val="24"/>
          <w:szCs w:val="24"/>
        </w:rPr>
        <w:t xml:space="preserve"> 24 207,00 Eur </w:t>
      </w:r>
      <w:r w:rsidR="006667FE" w:rsidRPr="00FE6A81">
        <w:rPr>
          <w:rFonts w:eastAsia="Calibri"/>
          <w:bCs/>
          <w:iCs/>
          <w:sz w:val="24"/>
          <w:szCs w:val="24"/>
        </w:rPr>
        <w:t xml:space="preserve">(15 proc.) </w:t>
      </w:r>
      <w:r w:rsidR="00C101D3" w:rsidRPr="00FE6A81">
        <w:rPr>
          <w:rFonts w:eastAsia="Calibri"/>
          <w:bCs/>
          <w:sz w:val="24"/>
          <w:szCs w:val="24"/>
        </w:rPr>
        <w:t xml:space="preserve">Panevėžio rajono </w:t>
      </w:r>
      <w:r w:rsidR="00C101D3" w:rsidRPr="00FE6A81">
        <w:rPr>
          <w:sz w:val="24"/>
          <w:szCs w:val="24"/>
        </w:rPr>
        <w:t>savivaldybės biudžeto lėšos.</w:t>
      </w:r>
    </w:p>
    <w:p w14:paraId="5CC187A5" w14:textId="2195FC74" w:rsidR="00FA1841" w:rsidRPr="00FE6A81" w:rsidRDefault="00C101D3" w:rsidP="00FA1841">
      <w:pPr>
        <w:tabs>
          <w:tab w:val="left" w:pos="1134"/>
        </w:tabs>
        <w:ind w:firstLine="709"/>
        <w:jc w:val="both"/>
        <w:rPr>
          <w:sz w:val="24"/>
          <w:szCs w:val="24"/>
        </w:rPr>
      </w:pPr>
      <w:r w:rsidRPr="00FE6A81">
        <w:rPr>
          <w:sz w:val="24"/>
          <w:szCs w:val="24"/>
        </w:rPr>
        <w:t xml:space="preserve">Bendra preliminari projekto </w:t>
      </w:r>
      <w:r w:rsidR="00FA1841" w:rsidRPr="00FE6A81">
        <w:rPr>
          <w:sz w:val="24"/>
          <w:szCs w:val="24"/>
        </w:rPr>
        <w:t xml:space="preserve">„Panevėžio r. sav. gamtos ir kultūros paveldo objektų pritaikymas lankymui </w:t>
      </w:r>
      <w:r w:rsidR="00FE6A81" w:rsidRPr="00FE6A81">
        <w:rPr>
          <w:sz w:val="24"/>
          <w:szCs w:val="24"/>
        </w:rPr>
        <w:t>(</w:t>
      </w:r>
      <w:r w:rsidR="00FA1841" w:rsidRPr="00FE6A81">
        <w:rPr>
          <w:sz w:val="24"/>
          <w:szCs w:val="24"/>
        </w:rPr>
        <w:t>II etapas</w:t>
      </w:r>
      <w:r w:rsidR="00FE6A81" w:rsidRPr="00FE6A81">
        <w:rPr>
          <w:sz w:val="24"/>
          <w:szCs w:val="24"/>
        </w:rPr>
        <w:t>)</w:t>
      </w:r>
      <w:r w:rsidR="00FA1841" w:rsidRPr="00FE6A81">
        <w:rPr>
          <w:sz w:val="24"/>
          <w:szCs w:val="24"/>
        </w:rPr>
        <w:t>“</w:t>
      </w:r>
      <w:r w:rsidRPr="00FE6A81">
        <w:rPr>
          <w:sz w:val="24"/>
          <w:szCs w:val="24"/>
        </w:rPr>
        <w:t xml:space="preserve"> vertė – 1 280 619,22 Eur, iš jų: 1 088 526,33 Eur </w:t>
      </w:r>
      <w:r w:rsidR="006667FE" w:rsidRPr="00FE6A81">
        <w:rPr>
          <w:sz w:val="24"/>
          <w:szCs w:val="24"/>
        </w:rPr>
        <w:t xml:space="preserve">(85 proc.) </w:t>
      </w:r>
      <w:r w:rsidRPr="00FE6A81">
        <w:rPr>
          <w:rFonts w:eastAsia="Calibri"/>
          <w:bCs/>
          <w:iCs/>
          <w:sz w:val="24"/>
          <w:szCs w:val="24"/>
        </w:rPr>
        <w:t xml:space="preserve">Europos Sąjungos lėšos ir 192 092,89 Eur </w:t>
      </w:r>
      <w:r w:rsidR="006667FE" w:rsidRPr="00FE6A81">
        <w:rPr>
          <w:rFonts w:eastAsia="Calibri"/>
          <w:bCs/>
          <w:iCs/>
          <w:sz w:val="24"/>
          <w:szCs w:val="24"/>
        </w:rPr>
        <w:t xml:space="preserve">(15 proc.) </w:t>
      </w:r>
      <w:r w:rsidRPr="00FE6A81">
        <w:rPr>
          <w:rFonts w:eastAsia="Calibri"/>
          <w:bCs/>
          <w:sz w:val="24"/>
          <w:szCs w:val="24"/>
        </w:rPr>
        <w:t xml:space="preserve">Panevėžio rajono </w:t>
      </w:r>
      <w:r w:rsidRPr="00FE6A81">
        <w:rPr>
          <w:sz w:val="24"/>
          <w:szCs w:val="24"/>
        </w:rPr>
        <w:t>savivaldybės biudžeto lėšos.</w:t>
      </w:r>
    </w:p>
    <w:p w14:paraId="3A93C375" w14:textId="72F2C5BB" w:rsidR="00560426" w:rsidRDefault="00C101D3" w:rsidP="00560426">
      <w:pPr>
        <w:tabs>
          <w:tab w:val="left" w:pos="1134"/>
        </w:tabs>
        <w:ind w:firstLine="709"/>
        <w:jc w:val="both"/>
        <w:rPr>
          <w:sz w:val="24"/>
          <w:szCs w:val="24"/>
        </w:rPr>
      </w:pPr>
      <w:r w:rsidRPr="00FE6A81">
        <w:rPr>
          <w:sz w:val="24"/>
          <w:szCs w:val="24"/>
        </w:rPr>
        <w:t xml:space="preserve">Bendra preliminari projekto </w:t>
      </w:r>
      <w:r w:rsidR="00FA1841" w:rsidRPr="00FE6A81">
        <w:rPr>
          <w:sz w:val="24"/>
          <w:szCs w:val="24"/>
        </w:rPr>
        <w:t xml:space="preserve">„Panevėžio r. sav. gamtos ir kultūros objektų pritaikymas lankymui </w:t>
      </w:r>
      <w:r w:rsidR="00FE6A81" w:rsidRPr="00FE6A81">
        <w:rPr>
          <w:sz w:val="24"/>
          <w:szCs w:val="24"/>
        </w:rPr>
        <w:t>(</w:t>
      </w:r>
      <w:r w:rsidR="00FA1841" w:rsidRPr="00FE6A81">
        <w:rPr>
          <w:sz w:val="24"/>
          <w:szCs w:val="24"/>
        </w:rPr>
        <w:t>III etapas</w:t>
      </w:r>
      <w:r w:rsidR="00FE6A81" w:rsidRPr="00FE6A81">
        <w:rPr>
          <w:sz w:val="24"/>
          <w:szCs w:val="24"/>
        </w:rPr>
        <w:t>)</w:t>
      </w:r>
      <w:r w:rsidR="00FA1841" w:rsidRPr="00FE6A81">
        <w:rPr>
          <w:sz w:val="24"/>
          <w:szCs w:val="24"/>
        </w:rPr>
        <w:t>“</w:t>
      </w:r>
      <w:r w:rsidR="00560426" w:rsidRPr="00FE6A81">
        <w:rPr>
          <w:sz w:val="24"/>
          <w:szCs w:val="24"/>
        </w:rPr>
        <w:t xml:space="preserve"> vertė – 2 064 705,89 Eur, iš jų: 1 755 000,00 Eur </w:t>
      </w:r>
      <w:r w:rsidR="006667FE" w:rsidRPr="00FE6A81">
        <w:rPr>
          <w:sz w:val="24"/>
          <w:szCs w:val="24"/>
        </w:rPr>
        <w:t xml:space="preserve">(85 proc.) </w:t>
      </w:r>
      <w:r w:rsidR="00560426" w:rsidRPr="00FE6A81">
        <w:rPr>
          <w:rFonts w:eastAsia="Calibri"/>
          <w:bCs/>
          <w:iCs/>
          <w:sz w:val="24"/>
          <w:szCs w:val="24"/>
        </w:rPr>
        <w:t xml:space="preserve">Europos Sąjungos lėšos ir 309 705,89 Eur </w:t>
      </w:r>
      <w:r w:rsidR="006667FE" w:rsidRPr="00FE6A81">
        <w:rPr>
          <w:rFonts w:eastAsia="Calibri"/>
          <w:bCs/>
          <w:iCs/>
          <w:sz w:val="24"/>
          <w:szCs w:val="24"/>
        </w:rPr>
        <w:t xml:space="preserve">(15 proc.) </w:t>
      </w:r>
      <w:r w:rsidR="00560426" w:rsidRPr="00FE6A81">
        <w:rPr>
          <w:rFonts w:eastAsia="Calibri"/>
          <w:bCs/>
          <w:sz w:val="24"/>
          <w:szCs w:val="24"/>
        </w:rPr>
        <w:t xml:space="preserve">Panevėžio rajono </w:t>
      </w:r>
      <w:r w:rsidR="00560426" w:rsidRPr="00FE6A81">
        <w:rPr>
          <w:sz w:val="24"/>
          <w:szCs w:val="24"/>
        </w:rPr>
        <w:t>savivaldybės biudžeto lėšos.</w:t>
      </w:r>
    </w:p>
    <w:p w14:paraId="2C460159" w14:textId="6C73633E" w:rsidR="004D24D3" w:rsidRPr="00A43C76" w:rsidRDefault="005A434D" w:rsidP="004D24D3">
      <w:pPr>
        <w:ind w:firstLine="720"/>
        <w:jc w:val="both"/>
        <w:rPr>
          <w:b/>
          <w:bCs/>
          <w:sz w:val="24"/>
          <w:szCs w:val="24"/>
          <w:lang w:eastAsia="lt-LT"/>
        </w:rPr>
      </w:pPr>
      <w:r>
        <w:rPr>
          <w:b/>
          <w:bCs/>
          <w:sz w:val="24"/>
          <w:szCs w:val="24"/>
          <w:lang w:eastAsia="lt-LT"/>
        </w:rPr>
        <w:t>4</w:t>
      </w:r>
      <w:r w:rsidR="00D95D5F" w:rsidRPr="00A43C76">
        <w:rPr>
          <w:b/>
          <w:bCs/>
          <w:sz w:val="24"/>
          <w:szCs w:val="24"/>
          <w:lang w:eastAsia="lt-LT"/>
        </w:rPr>
        <w:t xml:space="preserve">. Kiti </w:t>
      </w:r>
      <w:r>
        <w:rPr>
          <w:b/>
          <w:bCs/>
          <w:sz w:val="24"/>
          <w:szCs w:val="24"/>
          <w:lang w:eastAsia="lt-LT"/>
        </w:rPr>
        <w:t>r</w:t>
      </w:r>
      <w:r w:rsidR="00D95D5F" w:rsidRPr="00A43C76">
        <w:rPr>
          <w:b/>
          <w:bCs/>
          <w:sz w:val="24"/>
          <w:szCs w:val="24"/>
          <w:lang w:eastAsia="lt-LT"/>
        </w:rPr>
        <w:t>eikalingi pagrindimai, skaičiavimai ar paaiškinimai</w:t>
      </w:r>
    </w:p>
    <w:p w14:paraId="74C9D96C" w14:textId="06E1EAE9" w:rsidR="005A434D" w:rsidRDefault="005A434D" w:rsidP="005A434D">
      <w:pPr>
        <w:ind w:firstLine="720"/>
        <w:jc w:val="both"/>
        <w:rPr>
          <w:sz w:val="24"/>
          <w:szCs w:val="24"/>
          <w:lang w:eastAsia="lt-LT"/>
        </w:rPr>
      </w:pPr>
      <w:r w:rsidRPr="00A43C76">
        <w:rPr>
          <w:sz w:val="24"/>
          <w:szCs w:val="24"/>
          <w:lang w:eastAsia="lt-LT"/>
        </w:rPr>
        <w:t>Sprendimo projekto antikorupcinis vertinimas nereikalingas.</w:t>
      </w:r>
    </w:p>
    <w:p w14:paraId="409F1F8F" w14:textId="7EA709E7" w:rsidR="00D95D5F" w:rsidRDefault="00D95D5F" w:rsidP="004D24D3">
      <w:pPr>
        <w:ind w:firstLine="720"/>
        <w:jc w:val="both"/>
        <w:rPr>
          <w:sz w:val="24"/>
          <w:szCs w:val="24"/>
          <w:lang w:eastAsia="lt-LT"/>
        </w:rPr>
      </w:pPr>
    </w:p>
    <w:p w14:paraId="2DC365AA" w14:textId="77777777" w:rsidR="0053210F" w:rsidRDefault="0053210F" w:rsidP="004D24D3">
      <w:pPr>
        <w:ind w:firstLine="720"/>
        <w:jc w:val="both"/>
        <w:rPr>
          <w:sz w:val="24"/>
          <w:szCs w:val="24"/>
          <w:lang w:eastAsia="lt-LT"/>
        </w:rPr>
      </w:pPr>
    </w:p>
    <w:p w14:paraId="10F9A2AB" w14:textId="6417E1A9" w:rsidR="000D148D" w:rsidRDefault="00081E27" w:rsidP="00A7052D">
      <w:pPr>
        <w:tabs>
          <w:tab w:val="right" w:pos="10206"/>
        </w:tabs>
        <w:jc w:val="both"/>
        <w:rPr>
          <w:sz w:val="24"/>
          <w:szCs w:val="24"/>
        </w:rPr>
      </w:pPr>
      <w:r>
        <w:rPr>
          <w:sz w:val="24"/>
          <w:szCs w:val="24"/>
        </w:rPr>
        <w:t>Vedėja</w:t>
      </w:r>
      <w:r w:rsidR="00FB061D" w:rsidRPr="00A43C76">
        <w:rPr>
          <w:sz w:val="24"/>
          <w:szCs w:val="24"/>
        </w:rPr>
        <w:tab/>
      </w:r>
      <w:r>
        <w:rPr>
          <w:sz w:val="24"/>
          <w:szCs w:val="24"/>
        </w:rPr>
        <w:t>Miglė Bražėnienė</w:t>
      </w:r>
    </w:p>
    <w:sectPr w:rsidR="000D148D" w:rsidSect="00493055">
      <w:headerReference w:type="first" r:id="rId10"/>
      <w:pgSz w:w="11907" w:h="16840" w:code="9"/>
      <w:pgMar w:top="851" w:right="567" w:bottom="29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BF578" w14:textId="77777777" w:rsidR="00177112" w:rsidRDefault="00177112">
      <w:r>
        <w:separator/>
      </w:r>
    </w:p>
  </w:endnote>
  <w:endnote w:type="continuationSeparator" w:id="0">
    <w:p w14:paraId="15EAB7BF" w14:textId="77777777" w:rsidR="00177112" w:rsidRDefault="00177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89187" w14:textId="77777777" w:rsidR="00177112" w:rsidRDefault="00177112">
      <w:r>
        <w:separator/>
      </w:r>
    </w:p>
  </w:footnote>
  <w:footnote w:type="continuationSeparator" w:id="0">
    <w:p w14:paraId="6C608152" w14:textId="77777777" w:rsidR="00177112" w:rsidRDefault="00177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39121" w14:textId="6ED940AC" w:rsidR="00F7768C" w:rsidRPr="00F7768C" w:rsidRDefault="00F7768C" w:rsidP="00F7768C">
    <w:pPr>
      <w:pStyle w:val="Header"/>
      <w:tabs>
        <w:tab w:val="clear" w:pos="8306"/>
        <w:tab w:val="right" w:pos="9639"/>
      </w:tabs>
      <w:jc w:val="right"/>
      <w:rPr>
        <w:b/>
        <w:sz w:val="24"/>
        <w:szCs w:val="24"/>
      </w:rPr>
    </w:pPr>
    <w:r w:rsidRPr="005A434D">
      <w:rPr>
        <w:b/>
        <w:sz w:val="24"/>
        <w:szCs w:val="24"/>
      </w:rPr>
      <w:t>Projektas</w:t>
    </w:r>
  </w:p>
  <w:p w14:paraId="45312EA7" w14:textId="77777777" w:rsidR="00741CB2" w:rsidRDefault="00741C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DC6"/>
    <w:multiLevelType w:val="hybridMultilevel"/>
    <w:tmpl w:val="68B8FAE8"/>
    <w:lvl w:ilvl="0" w:tplc="FB6C0F9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04310D38"/>
    <w:multiLevelType w:val="hybridMultilevel"/>
    <w:tmpl w:val="CBB8F90A"/>
    <w:lvl w:ilvl="0" w:tplc="848C6D2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6E24072"/>
    <w:multiLevelType w:val="hybridMultilevel"/>
    <w:tmpl w:val="F8F8C890"/>
    <w:lvl w:ilvl="0" w:tplc="054227C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B76941"/>
    <w:multiLevelType w:val="hybridMultilevel"/>
    <w:tmpl w:val="4EC08DB8"/>
    <w:lvl w:ilvl="0" w:tplc="0F661C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845D29"/>
    <w:multiLevelType w:val="hybridMultilevel"/>
    <w:tmpl w:val="A7BC5B20"/>
    <w:lvl w:ilvl="0" w:tplc="D2BE53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C691D6C"/>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20D96D6B"/>
    <w:multiLevelType w:val="hybridMultilevel"/>
    <w:tmpl w:val="28AA7B64"/>
    <w:lvl w:ilvl="0" w:tplc="32EE1F4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36186A45"/>
    <w:multiLevelType w:val="hybridMultilevel"/>
    <w:tmpl w:val="02A6F1EE"/>
    <w:lvl w:ilvl="0" w:tplc="3B442ED4">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8" w15:restartNumberingAfterBreak="0">
    <w:nsid w:val="3C6E1B2C"/>
    <w:multiLevelType w:val="hybridMultilevel"/>
    <w:tmpl w:val="F7B0C1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BC754D6"/>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4DB42A26"/>
    <w:multiLevelType w:val="hybridMultilevel"/>
    <w:tmpl w:val="53BA5EE8"/>
    <w:lvl w:ilvl="0" w:tplc="5D9E0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620304"/>
    <w:multiLevelType w:val="hybridMultilevel"/>
    <w:tmpl w:val="B0427F46"/>
    <w:lvl w:ilvl="0" w:tplc="E0CA35A6">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80A261A"/>
    <w:multiLevelType w:val="hybridMultilevel"/>
    <w:tmpl w:val="DEFE7292"/>
    <w:lvl w:ilvl="0" w:tplc="35A695AE">
      <w:start w:val="1"/>
      <w:numFmt w:val="decimal"/>
      <w:lvlText w:val="%1."/>
      <w:lvlJc w:val="left"/>
      <w:pPr>
        <w:ind w:left="333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69D42EE7"/>
    <w:multiLevelType w:val="hybridMultilevel"/>
    <w:tmpl w:val="63E8442E"/>
    <w:lvl w:ilvl="0" w:tplc="D6BA593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6B5039A3"/>
    <w:multiLevelType w:val="hybridMultilevel"/>
    <w:tmpl w:val="46D02FB2"/>
    <w:lvl w:ilvl="0" w:tplc="B8CC1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D756E45"/>
    <w:multiLevelType w:val="hybridMultilevel"/>
    <w:tmpl w:val="81FE6CE8"/>
    <w:lvl w:ilvl="0" w:tplc="D5221D8A">
      <w:start w:val="1"/>
      <w:numFmt w:val="bullet"/>
      <w:lvlText w:val="–"/>
      <w:lvlJc w:val="left"/>
      <w:pPr>
        <w:ind w:left="3621" w:hanging="360"/>
      </w:pPr>
      <w:rPr>
        <w:rFonts w:ascii="Times New Roman" w:eastAsia="Times New Roman" w:hAnsi="Times New Roman" w:cs="Times New Roman" w:hint="default"/>
      </w:rPr>
    </w:lvl>
    <w:lvl w:ilvl="1" w:tplc="04090003" w:tentative="1">
      <w:start w:val="1"/>
      <w:numFmt w:val="bullet"/>
      <w:lvlText w:val="o"/>
      <w:lvlJc w:val="left"/>
      <w:pPr>
        <w:ind w:left="4341" w:hanging="360"/>
      </w:pPr>
      <w:rPr>
        <w:rFonts w:ascii="Courier New" w:hAnsi="Courier New" w:cs="Courier New" w:hint="default"/>
      </w:rPr>
    </w:lvl>
    <w:lvl w:ilvl="2" w:tplc="04090005" w:tentative="1">
      <w:start w:val="1"/>
      <w:numFmt w:val="bullet"/>
      <w:lvlText w:val=""/>
      <w:lvlJc w:val="left"/>
      <w:pPr>
        <w:ind w:left="5061" w:hanging="360"/>
      </w:pPr>
      <w:rPr>
        <w:rFonts w:ascii="Wingdings" w:hAnsi="Wingdings" w:hint="default"/>
      </w:rPr>
    </w:lvl>
    <w:lvl w:ilvl="3" w:tplc="04090001" w:tentative="1">
      <w:start w:val="1"/>
      <w:numFmt w:val="bullet"/>
      <w:lvlText w:val=""/>
      <w:lvlJc w:val="left"/>
      <w:pPr>
        <w:ind w:left="5781" w:hanging="360"/>
      </w:pPr>
      <w:rPr>
        <w:rFonts w:ascii="Symbol" w:hAnsi="Symbol" w:hint="default"/>
      </w:rPr>
    </w:lvl>
    <w:lvl w:ilvl="4" w:tplc="04090003" w:tentative="1">
      <w:start w:val="1"/>
      <w:numFmt w:val="bullet"/>
      <w:lvlText w:val="o"/>
      <w:lvlJc w:val="left"/>
      <w:pPr>
        <w:ind w:left="6501" w:hanging="360"/>
      </w:pPr>
      <w:rPr>
        <w:rFonts w:ascii="Courier New" w:hAnsi="Courier New" w:cs="Courier New" w:hint="default"/>
      </w:rPr>
    </w:lvl>
    <w:lvl w:ilvl="5" w:tplc="04090005" w:tentative="1">
      <w:start w:val="1"/>
      <w:numFmt w:val="bullet"/>
      <w:lvlText w:val=""/>
      <w:lvlJc w:val="left"/>
      <w:pPr>
        <w:ind w:left="7221" w:hanging="360"/>
      </w:pPr>
      <w:rPr>
        <w:rFonts w:ascii="Wingdings" w:hAnsi="Wingdings" w:hint="default"/>
      </w:rPr>
    </w:lvl>
    <w:lvl w:ilvl="6" w:tplc="04090001" w:tentative="1">
      <w:start w:val="1"/>
      <w:numFmt w:val="bullet"/>
      <w:lvlText w:val=""/>
      <w:lvlJc w:val="left"/>
      <w:pPr>
        <w:ind w:left="7941" w:hanging="360"/>
      </w:pPr>
      <w:rPr>
        <w:rFonts w:ascii="Symbol" w:hAnsi="Symbol" w:hint="default"/>
      </w:rPr>
    </w:lvl>
    <w:lvl w:ilvl="7" w:tplc="04090003" w:tentative="1">
      <w:start w:val="1"/>
      <w:numFmt w:val="bullet"/>
      <w:lvlText w:val="o"/>
      <w:lvlJc w:val="left"/>
      <w:pPr>
        <w:ind w:left="8661" w:hanging="360"/>
      </w:pPr>
      <w:rPr>
        <w:rFonts w:ascii="Courier New" w:hAnsi="Courier New" w:cs="Courier New" w:hint="default"/>
      </w:rPr>
    </w:lvl>
    <w:lvl w:ilvl="8" w:tplc="04090005" w:tentative="1">
      <w:start w:val="1"/>
      <w:numFmt w:val="bullet"/>
      <w:lvlText w:val=""/>
      <w:lvlJc w:val="left"/>
      <w:pPr>
        <w:ind w:left="9381" w:hanging="360"/>
      </w:pPr>
      <w:rPr>
        <w:rFonts w:ascii="Wingdings" w:hAnsi="Wingdings" w:hint="default"/>
      </w:rPr>
    </w:lvl>
  </w:abstractNum>
  <w:abstractNum w:abstractNumId="16" w15:restartNumberingAfterBreak="0">
    <w:nsid w:val="6F7A641B"/>
    <w:multiLevelType w:val="hybridMultilevel"/>
    <w:tmpl w:val="88C8C592"/>
    <w:lvl w:ilvl="0" w:tplc="5930FE34">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79336A9B"/>
    <w:multiLevelType w:val="hybridMultilevel"/>
    <w:tmpl w:val="F0440202"/>
    <w:lvl w:ilvl="0" w:tplc="B19636F6">
      <w:start w:val="1"/>
      <w:numFmt w:val="bullet"/>
      <w:lvlText w:val="−"/>
      <w:lvlJc w:val="left"/>
      <w:pPr>
        <w:ind w:left="1500" w:hanging="360"/>
      </w:pPr>
      <w:rPr>
        <w:rFonts w:ascii="Times New Roman" w:hAnsi="Times New Roman" w:cs="Times New Roman"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7BB21F67"/>
    <w:multiLevelType w:val="hybridMultilevel"/>
    <w:tmpl w:val="67300A34"/>
    <w:lvl w:ilvl="0" w:tplc="B8CC00A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BC80D35"/>
    <w:multiLevelType w:val="hybridMultilevel"/>
    <w:tmpl w:val="2B326156"/>
    <w:lvl w:ilvl="0" w:tplc="3E84DC32">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0" w15:restartNumberingAfterBreak="0">
    <w:nsid w:val="7FA52021"/>
    <w:multiLevelType w:val="hybridMultilevel"/>
    <w:tmpl w:val="B0B81D46"/>
    <w:lvl w:ilvl="0" w:tplc="33B0579A">
      <w:start w:val="1"/>
      <w:numFmt w:val="decimal"/>
      <w:suff w:val="space"/>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52450313">
    <w:abstractNumId w:val="11"/>
  </w:num>
  <w:num w:numId="2" w16cid:durableId="13582652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0362730">
    <w:abstractNumId w:val="1"/>
  </w:num>
  <w:num w:numId="4" w16cid:durableId="3724674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48425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7743924">
    <w:abstractNumId w:val="13"/>
  </w:num>
  <w:num w:numId="7" w16cid:durableId="1647540692">
    <w:abstractNumId w:val="9"/>
  </w:num>
  <w:num w:numId="8" w16cid:durableId="18748262">
    <w:abstractNumId w:val="16"/>
  </w:num>
  <w:num w:numId="9" w16cid:durableId="1163355914">
    <w:abstractNumId w:val="5"/>
  </w:num>
  <w:num w:numId="10" w16cid:durableId="854929475">
    <w:abstractNumId w:val="9"/>
  </w:num>
  <w:num w:numId="11" w16cid:durableId="310790112">
    <w:abstractNumId w:val="10"/>
  </w:num>
  <w:num w:numId="12" w16cid:durableId="978002101">
    <w:abstractNumId w:val="6"/>
  </w:num>
  <w:num w:numId="13" w16cid:durableId="431706298">
    <w:abstractNumId w:val="17"/>
  </w:num>
  <w:num w:numId="14" w16cid:durableId="624314712">
    <w:abstractNumId w:val="20"/>
  </w:num>
  <w:num w:numId="15" w16cid:durableId="1763336449">
    <w:abstractNumId w:val="7"/>
  </w:num>
  <w:num w:numId="16" w16cid:durableId="872228095">
    <w:abstractNumId w:val="15"/>
  </w:num>
  <w:num w:numId="17" w16cid:durableId="1340618294">
    <w:abstractNumId w:val="4"/>
  </w:num>
  <w:num w:numId="18" w16cid:durableId="1429499472">
    <w:abstractNumId w:val="2"/>
  </w:num>
  <w:num w:numId="19" w16cid:durableId="726025831">
    <w:abstractNumId w:val="18"/>
  </w:num>
  <w:num w:numId="20" w16cid:durableId="797529395">
    <w:abstractNumId w:val="14"/>
  </w:num>
  <w:num w:numId="21" w16cid:durableId="1717698743">
    <w:abstractNumId w:val="12"/>
  </w:num>
  <w:num w:numId="22" w16cid:durableId="474106854">
    <w:abstractNumId w:val="3"/>
  </w:num>
  <w:num w:numId="23" w16cid:durableId="1924338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1342"/>
    <w:rsid w:val="00005BBB"/>
    <w:rsid w:val="00005DE1"/>
    <w:rsid w:val="000109A9"/>
    <w:rsid w:val="00011027"/>
    <w:rsid w:val="00011B3B"/>
    <w:rsid w:val="00012D45"/>
    <w:rsid w:val="000141BF"/>
    <w:rsid w:val="00015EED"/>
    <w:rsid w:val="00016BE1"/>
    <w:rsid w:val="00017A29"/>
    <w:rsid w:val="000213D8"/>
    <w:rsid w:val="0002530C"/>
    <w:rsid w:val="00025694"/>
    <w:rsid w:val="000268A5"/>
    <w:rsid w:val="00027DAC"/>
    <w:rsid w:val="00030DCA"/>
    <w:rsid w:val="000325C7"/>
    <w:rsid w:val="0003378B"/>
    <w:rsid w:val="00035B92"/>
    <w:rsid w:val="00036B83"/>
    <w:rsid w:val="0003721E"/>
    <w:rsid w:val="00042B5A"/>
    <w:rsid w:val="00045B33"/>
    <w:rsid w:val="00051BB5"/>
    <w:rsid w:val="00054BD5"/>
    <w:rsid w:val="00060FB9"/>
    <w:rsid w:val="00062BBD"/>
    <w:rsid w:val="0006390F"/>
    <w:rsid w:val="000646E5"/>
    <w:rsid w:val="00075D55"/>
    <w:rsid w:val="00075DAA"/>
    <w:rsid w:val="00076339"/>
    <w:rsid w:val="00080EBA"/>
    <w:rsid w:val="00081E27"/>
    <w:rsid w:val="00082F83"/>
    <w:rsid w:val="000910A8"/>
    <w:rsid w:val="00095178"/>
    <w:rsid w:val="0009572E"/>
    <w:rsid w:val="00096EA9"/>
    <w:rsid w:val="000A0C30"/>
    <w:rsid w:val="000A17CB"/>
    <w:rsid w:val="000A1EF0"/>
    <w:rsid w:val="000A2781"/>
    <w:rsid w:val="000A45E6"/>
    <w:rsid w:val="000A48EA"/>
    <w:rsid w:val="000A7883"/>
    <w:rsid w:val="000A79C5"/>
    <w:rsid w:val="000B4364"/>
    <w:rsid w:val="000B4E71"/>
    <w:rsid w:val="000B5463"/>
    <w:rsid w:val="000C08C9"/>
    <w:rsid w:val="000C09BE"/>
    <w:rsid w:val="000C1B68"/>
    <w:rsid w:val="000C23B7"/>
    <w:rsid w:val="000C27B6"/>
    <w:rsid w:val="000C27BF"/>
    <w:rsid w:val="000C49AE"/>
    <w:rsid w:val="000C5465"/>
    <w:rsid w:val="000C5A44"/>
    <w:rsid w:val="000D148D"/>
    <w:rsid w:val="000D2A61"/>
    <w:rsid w:val="000D4384"/>
    <w:rsid w:val="000D4BE3"/>
    <w:rsid w:val="000E3204"/>
    <w:rsid w:val="000F58E1"/>
    <w:rsid w:val="000F61F8"/>
    <w:rsid w:val="0010086F"/>
    <w:rsid w:val="00105B58"/>
    <w:rsid w:val="00106F3F"/>
    <w:rsid w:val="0011136A"/>
    <w:rsid w:val="00111681"/>
    <w:rsid w:val="0011269B"/>
    <w:rsid w:val="00112FA4"/>
    <w:rsid w:val="001160E5"/>
    <w:rsid w:val="00121513"/>
    <w:rsid w:val="00123AAE"/>
    <w:rsid w:val="00123E1B"/>
    <w:rsid w:val="001254A0"/>
    <w:rsid w:val="00132244"/>
    <w:rsid w:val="00134048"/>
    <w:rsid w:val="0013498B"/>
    <w:rsid w:val="00134A94"/>
    <w:rsid w:val="0013763D"/>
    <w:rsid w:val="00140779"/>
    <w:rsid w:val="00140869"/>
    <w:rsid w:val="00140EE3"/>
    <w:rsid w:val="00141713"/>
    <w:rsid w:val="001433D9"/>
    <w:rsid w:val="00143B0C"/>
    <w:rsid w:val="00143D8F"/>
    <w:rsid w:val="00144151"/>
    <w:rsid w:val="00145149"/>
    <w:rsid w:val="001511AB"/>
    <w:rsid w:val="001552D0"/>
    <w:rsid w:val="0016098B"/>
    <w:rsid w:val="00161157"/>
    <w:rsid w:val="00161247"/>
    <w:rsid w:val="0016172B"/>
    <w:rsid w:val="001632CA"/>
    <w:rsid w:val="00163DAD"/>
    <w:rsid w:val="001712EB"/>
    <w:rsid w:val="00171FBC"/>
    <w:rsid w:val="00177112"/>
    <w:rsid w:val="001777E3"/>
    <w:rsid w:val="001814B9"/>
    <w:rsid w:val="00182142"/>
    <w:rsid w:val="00182EDB"/>
    <w:rsid w:val="001842BF"/>
    <w:rsid w:val="0018436D"/>
    <w:rsid w:val="001850AE"/>
    <w:rsid w:val="001915A5"/>
    <w:rsid w:val="001934F0"/>
    <w:rsid w:val="00193E6C"/>
    <w:rsid w:val="00196866"/>
    <w:rsid w:val="001A053F"/>
    <w:rsid w:val="001B0879"/>
    <w:rsid w:val="001B2B7A"/>
    <w:rsid w:val="001C0295"/>
    <w:rsid w:val="001C1A43"/>
    <w:rsid w:val="001C4983"/>
    <w:rsid w:val="001C66B8"/>
    <w:rsid w:val="001D04D4"/>
    <w:rsid w:val="001D41B1"/>
    <w:rsid w:val="001D5035"/>
    <w:rsid w:val="001D65A4"/>
    <w:rsid w:val="001D6999"/>
    <w:rsid w:val="001E1AFA"/>
    <w:rsid w:val="001E26C4"/>
    <w:rsid w:val="001E3F2B"/>
    <w:rsid w:val="001E7E89"/>
    <w:rsid w:val="001F04DC"/>
    <w:rsid w:val="001F39E4"/>
    <w:rsid w:val="001F53B8"/>
    <w:rsid w:val="001F5BD9"/>
    <w:rsid w:val="00202CA0"/>
    <w:rsid w:val="0020470C"/>
    <w:rsid w:val="00204CE0"/>
    <w:rsid w:val="00204DDC"/>
    <w:rsid w:val="0021065E"/>
    <w:rsid w:val="002159D6"/>
    <w:rsid w:val="00216F9C"/>
    <w:rsid w:val="002178DC"/>
    <w:rsid w:val="00217B89"/>
    <w:rsid w:val="002227DB"/>
    <w:rsid w:val="002229E2"/>
    <w:rsid w:val="0022396C"/>
    <w:rsid w:val="0022751B"/>
    <w:rsid w:val="00227F5A"/>
    <w:rsid w:val="0023072C"/>
    <w:rsid w:val="00231F9C"/>
    <w:rsid w:val="00234A5E"/>
    <w:rsid w:val="00234FDB"/>
    <w:rsid w:val="00235B9D"/>
    <w:rsid w:val="00237C74"/>
    <w:rsid w:val="0024046A"/>
    <w:rsid w:val="00241DBB"/>
    <w:rsid w:val="00245C0D"/>
    <w:rsid w:val="002569A1"/>
    <w:rsid w:val="00256F86"/>
    <w:rsid w:val="00257913"/>
    <w:rsid w:val="002605FF"/>
    <w:rsid w:val="00262A29"/>
    <w:rsid w:val="0027080F"/>
    <w:rsid w:val="0027349B"/>
    <w:rsid w:val="00274618"/>
    <w:rsid w:val="002818DB"/>
    <w:rsid w:val="00284FE1"/>
    <w:rsid w:val="00286068"/>
    <w:rsid w:val="00290F1E"/>
    <w:rsid w:val="00294052"/>
    <w:rsid w:val="00296942"/>
    <w:rsid w:val="00296DE5"/>
    <w:rsid w:val="002A14E2"/>
    <w:rsid w:val="002B1D3B"/>
    <w:rsid w:val="002B733B"/>
    <w:rsid w:val="002C2520"/>
    <w:rsid w:val="002C777D"/>
    <w:rsid w:val="002D2254"/>
    <w:rsid w:val="002D74B7"/>
    <w:rsid w:val="002D7B88"/>
    <w:rsid w:val="002E4BF9"/>
    <w:rsid w:val="002E4C2E"/>
    <w:rsid w:val="002E5940"/>
    <w:rsid w:val="002E78F5"/>
    <w:rsid w:val="002F0940"/>
    <w:rsid w:val="002F277C"/>
    <w:rsid w:val="002F27D5"/>
    <w:rsid w:val="002F3517"/>
    <w:rsid w:val="002F4A3F"/>
    <w:rsid w:val="002F7FBC"/>
    <w:rsid w:val="00304B2F"/>
    <w:rsid w:val="00305C28"/>
    <w:rsid w:val="00306382"/>
    <w:rsid w:val="0031305D"/>
    <w:rsid w:val="003136ED"/>
    <w:rsid w:val="003154ED"/>
    <w:rsid w:val="003214D3"/>
    <w:rsid w:val="003247A5"/>
    <w:rsid w:val="00327C0A"/>
    <w:rsid w:val="003306D6"/>
    <w:rsid w:val="00330E49"/>
    <w:rsid w:val="0033449B"/>
    <w:rsid w:val="00335E7C"/>
    <w:rsid w:val="00336A4A"/>
    <w:rsid w:val="00340B72"/>
    <w:rsid w:val="00345A06"/>
    <w:rsid w:val="00346297"/>
    <w:rsid w:val="0035039B"/>
    <w:rsid w:val="00353168"/>
    <w:rsid w:val="00354D40"/>
    <w:rsid w:val="0036014C"/>
    <w:rsid w:val="00365650"/>
    <w:rsid w:val="003706A9"/>
    <w:rsid w:val="003725BC"/>
    <w:rsid w:val="00372B35"/>
    <w:rsid w:val="0037390D"/>
    <w:rsid w:val="00374BC0"/>
    <w:rsid w:val="00375BC5"/>
    <w:rsid w:val="00377E23"/>
    <w:rsid w:val="00380B05"/>
    <w:rsid w:val="003810C2"/>
    <w:rsid w:val="00382D72"/>
    <w:rsid w:val="00390655"/>
    <w:rsid w:val="00392165"/>
    <w:rsid w:val="003A014D"/>
    <w:rsid w:val="003A0B3A"/>
    <w:rsid w:val="003A4E74"/>
    <w:rsid w:val="003B522E"/>
    <w:rsid w:val="003B6C01"/>
    <w:rsid w:val="003B7A04"/>
    <w:rsid w:val="003C0334"/>
    <w:rsid w:val="003C181E"/>
    <w:rsid w:val="003C47B3"/>
    <w:rsid w:val="003C6102"/>
    <w:rsid w:val="003C772D"/>
    <w:rsid w:val="003D333F"/>
    <w:rsid w:val="003D6FA4"/>
    <w:rsid w:val="003E0654"/>
    <w:rsid w:val="003E4059"/>
    <w:rsid w:val="003F34DA"/>
    <w:rsid w:val="003F429F"/>
    <w:rsid w:val="003F6EFF"/>
    <w:rsid w:val="003F71EA"/>
    <w:rsid w:val="00400424"/>
    <w:rsid w:val="0040145A"/>
    <w:rsid w:val="00403C3F"/>
    <w:rsid w:val="004042E5"/>
    <w:rsid w:val="004042EB"/>
    <w:rsid w:val="00405EA8"/>
    <w:rsid w:val="00405F9B"/>
    <w:rsid w:val="00411625"/>
    <w:rsid w:val="004119B3"/>
    <w:rsid w:val="00413840"/>
    <w:rsid w:val="004152CA"/>
    <w:rsid w:val="00416FE7"/>
    <w:rsid w:val="00420F88"/>
    <w:rsid w:val="004239DB"/>
    <w:rsid w:val="004243BF"/>
    <w:rsid w:val="004251E5"/>
    <w:rsid w:val="004255C8"/>
    <w:rsid w:val="00425AC0"/>
    <w:rsid w:val="00426FC2"/>
    <w:rsid w:val="004319C6"/>
    <w:rsid w:val="0043207F"/>
    <w:rsid w:val="004327AD"/>
    <w:rsid w:val="00435448"/>
    <w:rsid w:val="00436906"/>
    <w:rsid w:val="004430DD"/>
    <w:rsid w:val="00446123"/>
    <w:rsid w:val="004470F0"/>
    <w:rsid w:val="00447102"/>
    <w:rsid w:val="004509C6"/>
    <w:rsid w:val="00450B82"/>
    <w:rsid w:val="00450E0C"/>
    <w:rsid w:val="00452574"/>
    <w:rsid w:val="0045288B"/>
    <w:rsid w:val="004571AB"/>
    <w:rsid w:val="00460B22"/>
    <w:rsid w:val="00461674"/>
    <w:rsid w:val="00462453"/>
    <w:rsid w:val="00463B5D"/>
    <w:rsid w:val="00471DFF"/>
    <w:rsid w:val="00471E9F"/>
    <w:rsid w:val="00472A9B"/>
    <w:rsid w:val="00473912"/>
    <w:rsid w:val="004751B0"/>
    <w:rsid w:val="004764C8"/>
    <w:rsid w:val="00483A3F"/>
    <w:rsid w:val="00486A00"/>
    <w:rsid w:val="00490000"/>
    <w:rsid w:val="004908F4"/>
    <w:rsid w:val="00493055"/>
    <w:rsid w:val="0049385F"/>
    <w:rsid w:val="00494645"/>
    <w:rsid w:val="00497881"/>
    <w:rsid w:val="004A1F77"/>
    <w:rsid w:val="004B3072"/>
    <w:rsid w:val="004B3197"/>
    <w:rsid w:val="004B4C57"/>
    <w:rsid w:val="004B79F6"/>
    <w:rsid w:val="004C18DD"/>
    <w:rsid w:val="004C3BC1"/>
    <w:rsid w:val="004C4484"/>
    <w:rsid w:val="004D24D3"/>
    <w:rsid w:val="004D3E69"/>
    <w:rsid w:val="004E23D1"/>
    <w:rsid w:val="004E4F9E"/>
    <w:rsid w:val="004E5FC6"/>
    <w:rsid w:val="004E6A7A"/>
    <w:rsid w:val="004E77C4"/>
    <w:rsid w:val="004F1AD3"/>
    <w:rsid w:val="004F20E0"/>
    <w:rsid w:val="004F2676"/>
    <w:rsid w:val="004F3E8E"/>
    <w:rsid w:val="004F4FA2"/>
    <w:rsid w:val="004F6BB4"/>
    <w:rsid w:val="004F6D40"/>
    <w:rsid w:val="004F7FAF"/>
    <w:rsid w:val="00500E18"/>
    <w:rsid w:val="005012B2"/>
    <w:rsid w:val="00506B11"/>
    <w:rsid w:val="0050798E"/>
    <w:rsid w:val="005112E1"/>
    <w:rsid w:val="00512FE8"/>
    <w:rsid w:val="00520DEC"/>
    <w:rsid w:val="00525741"/>
    <w:rsid w:val="00525E52"/>
    <w:rsid w:val="005276D6"/>
    <w:rsid w:val="0053210F"/>
    <w:rsid w:val="00533B47"/>
    <w:rsid w:val="005341D1"/>
    <w:rsid w:val="00537E1F"/>
    <w:rsid w:val="0054062A"/>
    <w:rsid w:val="00543D37"/>
    <w:rsid w:val="005453F4"/>
    <w:rsid w:val="00556939"/>
    <w:rsid w:val="00560426"/>
    <w:rsid w:val="0056096A"/>
    <w:rsid w:val="00560B55"/>
    <w:rsid w:val="00563065"/>
    <w:rsid w:val="005636A8"/>
    <w:rsid w:val="00566CF5"/>
    <w:rsid w:val="00570441"/>
    <w:rsid w:val="00576EF2"/>
    <w:rsid w:val="00580C4A"/>
    <w:rsid w:val="00583C09"/>
    <w:rsid w:val="00583E12"/>
    <w:rsid w:val="005843B9"/>
    <w:rsid w:val="005847D1"/>
    <w:rsid w:val="00585AC1"/>
    <w:rsid w:val="0058686F"/>
    <w:rsid w:val="00590678"/>
    <w:rsid w:val="0059189E"/>
    <w:rsid w:val="00591ABB"/>
    <w:rsid w:val="00593569"/>
    <w:rsid w:val="0059540C"/>
    <w:rsid w:val="00595BCC"/>
    <w:rsid w:val="00595F9A"/>
    <w:rsid w:val="005A03BB"/>
    <w:rsid w:val="005A434D"/>
    <w:rsid w:val="005A5776"/>
    <w:rsid w:val="005A702E"/>
    <w:rsid w:val="005A75E3"/>
    <w:rsid w:val="005A7A1E"/>
    <w:rsid w:val="005B1D18"/>
    <w:rsid w:val="005B26F3"/>
    <w:rsid w:val="005B4B83"/>
    <w:rsid w:val="005B4CD3"/>
    <w:rsid w:val="005B4E50"/>
    <w:rsid w:val="005C0033"/>
    <w:rsid w:val="005C3005"/>
    <w:rsid w:val="005C34DA"/>
    <w:rsid w:val="005C3CC2"/>
    <w:rsid w:val="005C5AFC"/>
    <w:rsid w:val="005C71DD"/>
    <w:rsid w:val="005D155D"/>
    <w:rsid w:val="005D29A9"/>
    <w:rsid w:val="005D2E85"/>
    <w:rsid w:val="005D3E36"/>
    <w:rsid w:val="005D76D4"/>
    <w:rsid w:val="005D7FC4"/>
    <w:rsid w:val="005E04C6"/>
    <w:rsid w:val="005E097D"/>
    <w:rsid w:val="005E1103"/>
    <w:rsid w:val="005E3F37"/>
    <w:rsid w:val="005E3FC6"/>
    <w:rsid w:val="005E6508"/>
    <w:rsid w:val="005F086F"/>
    <w:rsid w:val="005F0EA3"/>
    <w:rsid w:val="005F1BAD"/>
    <w:rsid w:val="005F26C5"/>
    <w:rsid w:val="005F3477"/>
    <w:rsid w:val="005F5940"/>
    <w:rsid w:val="005F63AF"/>
    <w:rsid w:val="0060346F"/>
    <w:rsid w:val="00613A27"/>
    <w:rsid w:val="00614C72"/>
    <w:rsid w:val="0061785A"/>
    <w:rsid w:val="00624AF2"/>
    <w:rsid w:val="00624FCC"/>
    <w:rsid w:val="006251A4"/>
    <w:rsid w:val="00625548"/>
    <w:rsid w:val="00625DA6"/>
    <w:rsid w:val="006311A1"/>
    <w:rsid w:val="00632C64"/>
    <w:rsid w:val="006336EC"/>
    <w:rsid w:val="0064140C"/>
    <w:rsid w:val="00644670"/>
    <w:rsid w:val="00650657"/>
    <w:rsid w:val="00650C13"/>
    <w:rsid w:val="0065520E"/>
    <w:rsid w:val="00657DBE"/>
    <w:rsid w:val="0066071D"/>
    <w:rsid w:val="00660A29"/>
    <w:rsid w:val="0066170F"/>
    <w:rsid w:val="00661F0C"/>
    <w:rsid w:val="00662B97"/>
    <w:rsid w:val="00663431"/>
    <w:rsid w:val="0066644C"/>
    <w:rsid w:val="006667FE"/>
    <w:rsid w:val="006671C7"/>
    <w:rsid w:val="00670A11"/>
    <w:rsid w:val="006714AE"/>
    <w:rsid w:val="00674E22"/>
    <w:rsid w:val="0067561C"/>
    <w:rsid w:val="00677226"/>
    <w:rsid w:val="00680621"/>
    <w:rsid w:val="00682381"/>
    <w:rsid w:val="006857B2"/>
    <w:rsid w:val="00693499"/>
    <w:rsid w:val="006965D4"/>
    <w:rsid w:val="006A24E5"/>
    <w:rsid w:val="006A3B0E"/>
    <w:rsid w:val="006A4357"/>
    <w:rsid w:val="006A4638"/>
    <w:rsid w:val="006A6017"/>
    <w:rsid w:val="006A7338"/>
    <w:rsid w:val="006B05D5"/>
    <w:rsid w:val="006B5D32"/>
    <w:rsid w:val="006B6AF4"/>
    <w:rsid w:val="006B7F94"/>
    <w:rsid w:val="006C25CA"/>
    <w:rsid w:val="006C5DC5"/>
    <w:rsid w:val="006C69D4"/>
    <w:rsid w:val="006D1A47"/>
    <w:rsid w:val="006D400A"/>
    <w:rsid w:val="006D4321"/>
    <w:rsid w:val="006D4D57"/>
    <w:rsid w:val="006D53F0"/>
    <w:rsid w:val="006E0E60"/>
    <w:rsid w:val="006E0F6E"/>
    <w:rsid w:val="006E3D5C"/>
    <w:rsid w:val="006E3F08"/>
    <w:rsid w:val="006E3F5C"/>
    <w:rsid w:val="006E764D"/>
    <w:rsid w:val="006F1053"/>
    <w:rsid w:val="006F2A06"/>
    <w:rsid w:val="006F2A48"/>
    <w:rsid w:val="006F419E"/>
    <w:rsid w:val="006F54BB"/>
    <w:rsid w:val="006F6C9C"/>
    <w:rsid w:val="00711B1F"/>
    <w:rsid w:val="00711CA6"/>
    <w:rsid w:val="00712397"/>
    <w:rsid w:val="00714A54"/>
    <w:rsid w:val="0071594A"/>
    <w:rsid w:val="0071617F"/>
    <w:rsid w:val="007179F0"/>
    <w:rsid w:val="0072048C"/>
    <w:rsid w:val="0072236E"/>
    <w:rsid w:val="00723C53"/>
    <w:rsid w:val="00723E24"/>
    <w:rsid w:val="00730298"/>
    <w:rsid w:val="00731820"/>
    <w:rsid w:val="00731EFA"/>
    <w:rsid w:val="00734CB2"/>
    <w:rsid w:val="007350E4"/>
    <w:rsid w:val="00736F4D"/>
    <w:rsid w:val="007375EB"/>
    <w:rsid w:val="0073797E"/>
    <w:rsid w:val="00737FB7"/>
    <w:rsid w:val="00741649"/>
    <w:rsid w:val="0074196E"/>
    <w:rsid w:val="00741CB2"/>
    <w:rsid w:val="00742FDA"/>
    <w:rsid w:val="00747576"/>
    <w:rsid w:val="00750836"/>
    <w:rsid w:val="007514DC"/>
    <w:rsid w:val="007519A1"/>
    <w:rsid w:val="00755296"/>
    <w:rsid w:val="00761A09"/>
    <w:rsid w:val="00773AA7"/>
    <w:rsid w:val="007745AF"/>
    <w:rsid w:val="00775A09"/>
    <w:rsid w:val="00775A74"/>
    <w:rsid w:val="00776139"/>
    <w:rsid w:val="00776541"/>
    <w:rsid w:val="00776B7B"/>
    <w:rsid w:val="00777483"/>
    <w:rsid w:val="007840AC"/>
    <w:rsid w:val="00784D8E"/>
    <w:rsid w:val="007862A6"/>
    <w:rsid w:val="00792B76"/>
    <w:rsid w:val="00795D9F"/>
    <w:rsid w:val="00795DAE"/>
    <w:rsid w:val="007A2D1A"/>
    <w:rsid w:val="007A3A64"/>
    <w:rsid w:val="007A5799"/>
    <w:rsid w:val="007A5F55"/>
    <w:rsid w:val="007A66CF"/>
    <w:rsid w:val="007B0334"/>
    <w:rsid w:val="007B0F2E"/>
    <w:rsid w:val="007B1F15"/>
    <w:rsid w:val="007B2CA3"/>
    <w:rsid w:val="007B41DF"/>
    <w:rsid w:val="007B4427"/>
    <w:rsid w:val="007B4FB6"/>
    <w:rsid w:val="007B6059"/>
    <w:rsid w:val="007B6390"/>
    <w:rsid w:val="007C239E"/>
    <w:rsid w:val="007C5E94"/>
    <w:rsid w:val="007C6B64"/>
    <w:rsid w:val="007D3B2C"/>
    <w:rsid w:val="007D4EDD"/>
    <w:rsid w:val="007D69D9"/>
    <w:rsid w:val="007D75A4"/>
    <w:rsid w:val="007E06B9"/>
    <w:rsid w:val="007E1894"/>
    <w:rsid w:val="007E3BF2"/>
    <w:rsid w:val="007E3C30"/>
    <w:rsid w:val="007E6312"/>
    <w:rsid w:val="007F11A6"/>
    <w:rsid w:val="007F2704"/>
    <w:rsid w:val="007F31E5"/>
    <w:rsid w:val="007F4BEF"/>
    <w:rsid w:val="007F4D72"/>
    <w:rsid w:val="007F5125"/>
    <w:rsid w:val="007F7393"/>
    <w:rsid w:val="007F74C5"/>
    <w:rsid w:val="00804B5A"/>
    <w:rsid w:val="008050E5"/>
    <w:rsid w:val="00807E63"/>
    <w:rsid w:val="00807F4F"/>
    <w:rsid w:val="00811044"/>
    <w:rsid w:val="008110EA"/>
    <w:rsid w:val="00811CE4"/>
    <w:rsid w:val="00815788"/>
    <w:rsid w:val="00815F5C"/>
    <w:rsid w:val="00816546"/>
    <w:rsid w:val="008205FC"/>
    <w:rsid w:val="00820DDF"/>
    <w:rsid w:val="008226D7"/>
    <w:rsid w:val="00824D66"/>
    <w:rsid w:val="00831ED2"/>
    <w:rsid w:val="0083263B"/>
    <w:rsid w:val="00841381"/>
    <w:rsid w:val="008417BD"/>
    <w:rsid w:val="00842A6A"/>
    <w:rsid w:val="00851AA1"/>
    <w:rsid w:val="008536FF"/>
    <w:rsid w:val="0086169A"/>
    <w:rsid w:val="00861B35"/>
    <w:rsid w:val="008626D0"/>
    <w:rsid w:val="00864DFA"/>
    <w:rsid w:val="00870284"/>
    <w:rsid w:val="00874374"/>
    <w:rsid w:val="00874838"/>
    <w:rsid w:val="00875D9E"/>
    <w:rsid w:val="0088269E"/>
    <w:rsid w:val="00882D61"/>
    <w:rsid w:val="00883F86"/>
    <w:rsid w:val="008840CD"/>
    <w:rsid w:val="00884DB4"/>
    <w:rsid w:val="00885863"/>
    <w:rsid w:val="008875F0"/>
    <w:rsid w:val="00890ACF"/>
    <w:rsid w:val="00893BC6"/>
    <w:rsid w:val="00896414"/>
    <w:rsid w:val="008965A8"/>
    <w:rsid w:val="008A2706"/>
    <w:rsid w:val="008A3883"/>
    <w:rsid w:val="008A466E"/>
    <w:rsid w:val="008A6274"/>
    <w:rsid w:val="008B6B87"/>
    <w:rsid w:val="008B7EDE"/>
    <w:rsid w:val="008C0E54"/>
    <w:rsid w:val="008C150C"/>
    <w:rsid w:val="008D0D14"/>
    <w:rsid w:val="008D5B61"/>
    <w:rsid w:val="008E0A76"/>
    <w:rsid w:val="008E0F86"/>
    <w:rsid w:val="008E4152"/>
    <w:rsid w:val="008E6AB6"/>
    <w:rsid w:val="008F19CC"/>
    <w:rsid w:val="008F2E38"/>
    <w:rsid w:val="008F408A"/>
    <w:rsid w:val="008F5A5C"/>
    <w:rsid w:val="008F5D14"/>
    <w:rsid w:val="008F622B"/>
    <w:rsid w:val="00900EF9"/>
    <w:rsid w:val="00903F8C"/>
    <w:rsid w:val="0090581C"/>
    <w:rsid w:val="0091242D"/>
    <w:rsid w:val="009135C4"/>
    <w:rsid w:val="00915488"/>
    <w:rsid w:val="00917E9F"/>
    <w:rsid w:val="0092009A"/>
    <w:rsid w:val="00921D50"/>
    <w:rsid w:val="0092361A"/>
    <w:rsid w:val="009242BC"/>
    <w:rsid w:val="009247F8"/>
    <w:rsid w:val="00924A6D"/>
    <w:rsid w:val="00924F33"/>
    <w:rsid w:val="00925DDD"/>
    <w:rsid w:val="00926F14"/>
    <w:rsid w:val="00930580"/>
    <w:rsid w:val="00935AC3"/>
    <w:rsid w:val="00935F7C"/>
    <w:rsid w:val="009413D2"/>
    <w:rsid w:val="009429B9"/>
    <w:rsid w:val="00944CE1"/>
    <w:rsid w:val="00947BBC"/>
    <w:rsid w:val="009516D4"/>
    <w:rsid w:val="00951B49"/>
    <w:rsid w:val="00951E7E"/>
    <w:rsid w:val="00952F05"/>
    <w:rsid w:val="00956BDB"/>
    <w:rsid w:val="00957902"/>
    <w:rsid w:val="00960C1F"/>
    <w:rsid w:val="009652DE"/>
    <w:rsid w:val="00966BD2"/>
    <w:rsid w:val="00970097"/>
    <w:rsid w:val="009737E6"/>
    <w:rsid w:val="00975AC6"/>
    <w:rsid w:val="00975F4C"/>
    <w:rsid w:val="0097646F"/>
    <w:rsid w:val="00976E95"/>
    <w:rsid w:val="00980680"/>
    <w:rsid w:val="0098538F"/>
    <w:rsid w:val="00986E33"/>
    <w:rsid w:val="00992D82"/>
    <w:rsid w:val="00997ADE"/>
    <w:rsid w:val="009A0EBE"/>
    <w:rsid w:val="009A0FC2"/>
    <w:rsid w:val="009A1ED9"/>
    <w:rsid w:val="009A25A7"/>
    <w:rsid w:val="009A27BF"/>
    <w:rsid w:val="009A498B"/>
    <w:rsid w:val="009A4DC8"/>
    <w:rsid w:val="009A50A1"/>
    <w:rsid w:val="009A5C57"/>
    <w:rsid w:val="009B0805"/>
    <w:rsid w:val="009B081B"/>
    <w:rsid w:val="009C37F8"/>
    <w:rsid w:val="009C6260"/>
    <w:rsid w:val="009C7F3F"/>
    <w:rsid w:val="009D57B0"/>
    <w:rsid w:val="009D6AF0"/>
    <w:rsid w:val="009E6FA7"/>
    <w:rsid w:val="009F0A24"/>
    <w:rsid w:val="009F2C26"/>
    <w:rsid w:val="009F3528"/>
    <w:rsid w:val="009F3A86"/>
    <w:rsid w:val="009F4B2D"/>
    <w:rsid w:val="009F6498"/>
    <w:rsid w:val="00A015F5"/>
    <w:rsid w:val="00A020F4"/>
    <w:rsid w:val="00A02A3D"/>
    <w:rsid w:val="00A03504"/>
    <w:rsid w:val="00A0467A"/>
    <w:rsid w:val="00A04E55"/>
    <w:rsid w:val="00A10C1B"/>
    <w:rsid w:val="00A11EB5"/>
    <w:rsid w:val="00A13215"/>
    <w:rsid w:val="00A132AB"/>
    <w:rsid w:val="00A149B3"/>
    <w:rsid w:val="00A14F0E"/>
    <w:rsid w:val="00A14F7D"/>
    <w:rsid w:val="00A21C6C"/>
    <w:rsid w:val="00A22B10"/>
    <w:rsid w:val="00A30A5F"/>
    <w:rsid w:val="00A3277C"/>
    <w:rsid w:val="00A35A17"/>
    <w:rsid w:val="00A370C7"/>
    <w:rsid w:val="00A42353"/>
    <w:rsid w:val="00A43C76"/>
    <w:rsid w:val="00A45680"/>
    <w:rsid w:val="00A4654F"/>
    <w:rsid w:val="00A46F1B"/>
    <w:rsid w:val="00A52E41"/>
    <w:rsid w:val="00A55261"/>
    <w:rsid w:val="00A60C5F"/>
    <w:rsid w:val="00A6233F"/>
    <w:rsid w:val="00A62C0A"/>
    <w:rsid w:val="00A63E4A"/>
    <w:rsid w:val="00A64ACD"/>
    <w:rsid w:val="00A67181"/>
    <w:rsid w:val="00A7052D"/>
    <w:rsid w:val="00A721F5"/>
    <w:rsid w:val="00A72812"/>
    <w:rsid w:val="00A730AC"/>
    <w:rsid w:val="00A7339F"/>
    <w:rsid w:val="00A74745"/>
    <w:rsid w:val="00A74CA2"/>
    <w:rsid w:val="00A75B60"/>
    <w:rsid w:val="00A7776C"/>
    <w:rsid w:val="00A777D0"/>
    <w:rsid w:val="00A835E0"/>
    <w:rsid w:val="00A83FF2"/>
    <w:rsid w:val="00A90E12"/>
    <w:rsid w:val="00A9137A"/>
    <w:rsid w:val="00A9394A"/>
    <w:rsid w:val="00A94695"/>
    <w:rsid w:val="00A95A0F"/>
    <w:rsid w:val="00AA3250"/>
    <w:rsid w:val="00AA640A"/>
    <w:rsid w:val="00AA6EF5"/>
    <w:rsid w:val="00AA7176"/>
    <w:rsid w:val="00AB4DA9"/>
    <w:rsid w:val="00AB528A"/>
    <w:rsid w:val="00AC167E"/>
    <w:rsid w:val="00AC1CF6"/>
    <w:rsid w:val="00AD5922"/>
    <w:rsid w:val="00AD5B46"/>
    <w:rsid w:val="00AE184D"/>
    <w:rsid w:val="00AE2FE7"/>
    <w:rsid w:val="00AE4335"/>
    <w:rsid w:val="00AE4595"/>
    <w:rsid w:val="00AE5A27"/>
    <w:rsid w:val="00AE5E9C"/>
    <w:rsid w:val="00AE694D"/>
    <w:rsid w:val="00AE7FD6"/>
    <w:rsid w:val="00AF1DEB"/>
    <w:rsid w:val="00AF28E5"/>
    <w:rsid w:val="00AF4896"/>
    <w:rsid w:val="00AF5FE3"/>
    <w:rsid w:val="00AF640E"/>
    <w:rsid w:val="00AF72A3"/>
    <w:rsid w:val="00B01717"/>
    <w:rsid w:val="00B019F0"/>
    <w:rsid w:val="00B01DC3"/>
    <w:rsid w:val="00B04A82"/>
    <w:rsid w:val="00B10E2A"/>
    <w:rsid w:val="00B12646"/>
    <w:rsid w:val="00B17EA7"/>
    <w:rsid w:val="00B22015"/>
    <w:rsid w:val="00B228A9"/>
    <w:rsid w:val="00B22AB1"/>
    <w:rsid w:val="00B26325"/>
    <w:rsid w:val="00B34515"/>
    <w:rsid w:val="00B41294"/>
    <w:rsid w:val="00B429EA"/>
    <w:rsid w:val="00B47B45"/>
    <w:rsid w:val="00B47F0E"/>
    <w:rsid w:val="00B505F4"/>
    <w:rsid w:val="00B5092A"/>
    <w:rsid w:val="00B54A45"/>
    <w:rsid w:val="00B554F1"/>
    <w:rsid w:val="00B56034"/>
    <w:rsid w:val="00B56290"/>
    <w:rsid w:val="00B60CCC"/>
    <w:rsid w:val="00B61B13"/>
    <w:rsid w:val="00B71EC4"/>
    <w:rsid w:val="00B72DC3"/>
    <w:rsid w:val="00B818EE"/>
    <w:rsid w:val="00B823F2"/>
    <w:rsid w:val="00B829F4"/>
    <w:rsid w:val="00B82D86"/>
    <w:rsid w:val="00B836A8"/>
    <w:rsid w:val="00B83858"/>
    <w:rsid w:val="00B85774"/>
    <w:rsid w:val="00B85EDE"/>
    <w:rsid w:val="00B8794A"/>
    <w:rsid w:val="00B9268D"/>
    <w:rsid w:val="00B94C3E"/>
    <w:rsid w:val="00B950D0"/>
    <w:rsid w:val="00B97836"/>
    <w:rsid w:val="00BA6524"/>
    <w:rsid w:val="00BA731E"/>
    <w:rsid w:val="00BA739E"/>
    <w:rsid w:val="00BB76E8"/>
    <w:rsid w:val="00BC1DAE"/>
    <w:rsid w:val="00BC22DF"/>
    <w:rsid w:val="00BC6294"/>
    <w:rsid w:val="00BD0EBE"/>
    <w:rsid w:val="00BD27FC"/>
    <w:rsid w:val="00BD40DE"/>
    <w:rsid w:val="00BD476B"/>
    <w:rsid w:val="00BD7DF6"/>
    <w:rsid w:val="00BE1D37"/>
    <w:rsid w:val="00BE4F88"/>
    <w:rsid w:val="00BF06DB"/>
    <w:rsid w:val="00BF211F"/>
    <w:rsid w:val="00BF4355"/>
    <w:rsid w:val="00BF736C"/>
    <w:rsid w:val="00BF7B82"/>
    <w:rsid w:val="00C00619"/>
    <w:rsid w:val="00C00EDD"/>
    <w:rsid w:val="00C0115E"/>
    <w:rsid w:val="00C06421"/>
    <w:rsid w:val="00C0756A"/>
    <w:rsid w:val="00C101D3"/>
    <w:rsid w:val="00C10719"/>
    <w:rsid w:val="00C12EBF"/>
    <w:rsid w:val="00C24731"/>
    <w:rsid w:val="00C278A9"/>
    <w:rsid w:val="00C33C2B"/>
    <w:rsid w:val="00C34609"/>
    <w:rsid w:val="00C34A88"/>
    <w:rsid w:val="00C36FE1"/>
    <w:rsid w:val="00C40F82"/>
    <w:rsid w:val="00C41173"/>
    <w:rsid w:val="00C41856"/>
    <w:rsid w:val="00C4721E"/>
    <w:rsid w:val="00C47CA4"/>
    <w:rsid w:val="00C537EE"/>
    <w:rsid w:val="00C56005"/>
    <w:rsid w:val="00C56A73"/>
    <w:rsid w:val="00C5757B"/>
    <w:rsid w:val="00C6063A"/>
    <w:rsid w:val="00C61110"/>
    <w:rsid w:val="00C615F4"/>
    <w:rsid w:val="00C73E02"/>
    <w:rsid w:val="00C7579E"/>
    <w:rsid w:val="00C7634C"/>
    <w:rsid w:val="00C81792"/>
    <w:rsid w:val="00C82DE5"/>
    <w:rsid w:val="00C84442"/>
    <w:rsid w:val="00C91600"/>
    <w:rsid w:val="00C92099"/>
    <w:rsid w:val="00C92A79"/>
    <w:rsid w:val="00C92A7E"/>
    <w:rsid w:val="00C93C69"/>
    <w:rsid w:val="00C944CF"/>
    <w:rsid w:val="00CA07FA"/>
    <w:rsid w:val="00CA17B3"/>
    <w:rsid w:val="00CA2FDA"/>
    <w:rsid w:val="00CA5213"/>
    <w:rsid w:val="00CA5AB9"/>
    <w:rsid w:val="00CB0EB5"/>
    <w:rsid w:val="00CB21D8"/>
    <w:rsid w:val="00CB29E2"/>
    <w:rsid w:val="00CB489B"/>
    <w:rsid w:val="00CB5F75"/>
    <w:rsid w:val="00CC127B"/>
    <w:rsid w:val="00CC3D10"/>
    <w:rsid w:val="00CC4CD4"/>
    <w:rsid w:val="00CC53C4"/>
    <w:rsid w:val="00CD18BA"/>
    <w:rsid w:val="00CD4AE1"/>
    <w:rsid w:val="00CE1249"/>
    <w:rsid w:val="00CE4753"/>
    <w:rsid w:val="00CE5DED"/>
    <w:rsid w:val="00CE726D"/>
    <w:rsid w:val="00CE7346"/>
    <w:rsid w:val="00CF0100"/>
    <w:rsid w:val="00CF140F"/>
    <w:rsid w:val="00CF4612"/>
    <w:rsid w:val="00CF7D8A"/>
    <w:rsid w:val="00D020CE"/>
    <w:rsid w:val="00D03F09"/>
    <w:rsid w:val="00D05066"/>
    <w:rsid w:val="00D10076"/>
    <w:rsid w:val="00D123CF"/>
    <w:rsid w:val="00D15BB5"/>
    <w:rsid w:val="00D15E88"/>
    <w:rsid w:val="00D162BA"/>
    <w:rsid w:val="00D215FA"/>
    <w:rsid w:val="00D2184F"/>
    <w:rsid w:val="00D21D6D"/>
    <w:rsid w:val="00D27500"/>
    <w:rsid w:val="00D30287"/>
    <w:rsid w:val="00D326B2"/>
    <w:rsid w:val="00D34397"/>
    <w:rsid w:val="00D34993"/>
    <w:rsid w:val="00D370CD"/>
    <w:rsid w:val="00D370FA"/>
    <w:rsid w:val="00D40EF8"/>
    <w:rsid w:val="00D41520"/>
    <w:rsid w:val="00D42A9A"/>
    <w:rsid w:val="00D431C6"/>
    <w:rsid w:val="00D459DD"/>
    <w:rsid w:val="00D510B9"/>
    <w:rsid w:val="00D548BB"/>
    <w:rsid w:val="00D56A24"/>
    <w:rsid w:val="00D57A0F"/>
    <w:rsid w:val="00D57BC9"/>
    <w:rsid w:val="00D601B3"/>
    <w:rsid w:val="00D64A53"/>
    <w:rsid w:val="00D75676"/>
    <w:rsid w:val="00D758AA"/>
    <w:rsid w:val="00D76063"/>
    <w:rsid w:val="00D80623"/>
    <w:rsid w:val="00D8206C"/>
    <w:rsid w:val="00D828D1"/>
    <w:rsid w:val="00D87A48"/>
    <w:rsid w:val="00D92212"/>
    <w:rsid w:val="00D94357"/>
    <w:rsid w:val="00D943F1"/>
    <w:rsid w:val="00D95231"/>
    <w:rsid w:val="00D95D5F"/>
    <w:rsid w:val="00DA12D8"/>
    <w:rsid w:val="00DA2042"/>
    <w:rsid w:val="00DA3A6F"/>
    <w:rsid w:val="00DA5FA2"/>
    <w:rsid w:val="00DA6E09"/>
    <w:rsid w:val="00DB0865"/>
    <w:rsid w:val="00DB0EBC"/>
    <w:rsid w:val="00DB1451"/>
    <w:rsid w:val="00DB256B"/>
    <w:rsid w:val="00DB655C"/>
    <w:rsid w:val="00DB68CF"/>
    <w:rsid w:val="00DB7FDF"/>
    <w:rsid w:val="00DC2D47"/>
    <w:rsid w:val="00DC31B8"/>
    <w:rsid w:val="00DC5379"/>
    <w:rsid w:val="00DC6806"/>
    <w:rsid w:val="00DD3531"/>
    <w:rsid w:val="00DE19E0"/>
    <w:rsid w:val="00DE3E3B"/>
    <w:rsid w:val="00DE465C"/>
    <w:rsid w:val="00DF053D"/>
    <w:rsid w:val="00DF15AA"/>
    <w:rsid w:val="00DF28D3"/>
    <w:rsid w:val="00DF3F43"/>
    <w:rsid w:val="00DF4D80"/>
    <w:rsid w:val="00DF576E"/>
    <w:rsid w:val="00E01A4D"/>
    <w:rsid w:val="00E01F97"/>
    <w:rsid w:val="00E02897"/>
    <w:rsid w:val="00E02CC4"/>
    <w:rsid w:val="00E046FB"/>
    <w:rsid w:val="00E065E0"/>
    <w:rsid w:val="00E116EC"/>
    <w:rsid w:val="00E14E85"/>
    <w:rsid w:val="00E219CA"/>
    <w:rsid w:val="00E22F69"/>
    <w:rsid w:val="00E24B7B"/>
    <w:rsid w:val="00E300D2"/>
    <w:rsid w:val="00E313F8"/>
    <w:rsid w:val="00E3353E"/>
    <w:rsid w:val="00E33BF9"/>
    <w:rsid w:val="00E37B65"/>
    <w:rsid w:val="00E4114F"/>
    <w:rsid w:val="00E43552"/>
    <w:rsid w:val="00E446E6"/>
    <w:rsid w:val="00E44F0B"/>
    <w:rsid w:val="00E4513F"/>
    <w:rsid w:val="00E4591B"/>
    <w:rsid w:val="00E50597"/>
    <w:rsid w:val="00E52962"/>
    <w:rsid w:val="00E533BD"/>
    <w:rsid w:val="00E53D2F"/>
    <w:rsid w:val="00E546CA"/>
    <w:rsid w:val="00E568AB"/>
    <w:rsid w:val="00E63A3D"/>
    <w:rsid w:val="00E642BD"/>
    <w:rsid w:val="00E64B80"/>
    <w:rsid w:val="00E64E6C"/>
    <w:rsid w:val="00E67053"/>
    <w:rsid w:val="00E70312"/>
    <w:rsid w:val="00E70E00"/>
    <w:rsid w:val="00E74D16"/>
    <w:rsid w:val="00E769F9"/>
    <w:rsid w:val="00E8096D"/>
    <w:rsid w:val="00E8590E"/>
    <w:rsid w:val="00E85D73"/>
    <w:rsid w:val="00E8625D"/>
    <w:rsid w:val="00E90974"/>
    <w:rsid w:val="00E90E45"/>
    <w:rsid w:val="00E91026"/>
    <w:rsid w:val="00E9228E"/>
    <w:rsid w:val="00E9313A"/>
    <w:rsid w:val="00E941A8"/>
    <w:rsid w:val="00EA5112"/>
    <w:rsid w:val="00EA7A23"/>
    <w:rsid w:val="00EB1595"/>
    <w:rsid w:val="00EB42BB"/>
    <w:rsid w:val="00EB4B7C"/>
    <w:rsid w:val="00EB6166"/>
    <w:rsid w:val="00EB779F"/>
    <w:rsid w:val="00EC0330"/>
    <w:rsid w:val="00EC2206"/>
    <w:rsid w:val="00EC4EA8"/>
    <w:rsid w:val="00EC7C0F"/>
    <w:rsid w:val="00ED1A3C"/>
    <w:rsid w:val="00ED1B77"/>
    <w:rsid w:val="00ED232B"/>
    <w:rsid w:val="00ED5B10"/>
    <w:rsid w:val="00ED5F1C"/>
    <w:rsid w:val="00ED7C4A"/>
    <w:rsid w:val="00EE07F9"/>
    <w:rsid w:val="00EE1A47"/>
    <w:rsid w:val="00EE2964"/>
    <w:rsid w:val="00EE2B2A"/>
    <w:rsid w:val="00EE4D6C"/>
    <w:rsid w:val="00EE53FB"/>
    <w:rsid w:val="00EE5D18"/>
    <w:rsid w:val="00EE62CE"/>
    <w:rsid w:val="00EE6B4F"/>
    <w:rsid w:val="00EF0843"/>
    <w:rsid w:val="00EF0AD6"/>
    <w:rsid w:val="00EF192A"/>
    <w:rsid w:val="00EF3C5D"/>
    <w:rsid w:val="00EF670D"/>
    <w:rsid w:val="00F01333"/>
    <w:rsid w:val="00F02BB9"/>
    <w:rsid w:val="00F049A4"/>
    <w:rsid w:val="00F10704"/>
    <w:rsid w:val="00F10AF4"/>
    <w:rsid w:val="00F169C4"/>
    <w:rsid w:val="00F16B00"/>
    <w:rsid w:val="00F17027"/>
    <w:rsid w:val="00F20F81"/>
    <w:rsid w:val="00F21BA2"/>
    <w:rsid w:val="00F22A8B"/>
    <w:rsid w:val="00F22F92"/>
    <w:rsid w:val="00F25D88"/>
    <w:rsid w:val="00F2617C"/>
    <w:rsid w:val="00F3163D"/>
    <w:rsid w:val="00F31A31"/>
    <w:rsid w:val="00F33651"/>
    <w:rsid w:val="00F33909"/>
    <w:rsid w:val="00F3425C"/>
    <w:rsid w:val="00F35857"/>
    <w:rsid w:val="00F3725C"/>
    <w:rsid w:val="00F417E2"/>
    <w:rsid w:val="00F433EC"/>
    <w:rsid w:val="00F451DC"/>
    <w:rsid w:val="00F45A0E"/>
    <w:rsid w:val="00F45B3E"/>
    <w:rsid w:val="00F51205"/>
    <w:rsid w:val="00F53704"/>
    <w:rsid w:val="00F54360"/>
    <w:rsid w:val="00F559C3"/>
    <w:rsid w:val="00F60188"/>
    <w:rsid w:val="00F6228B"/>
    <w:rsid w:val="00F624C9"/>
    <w:rsid w:val="00F7130A"/>
    <w:rsid w:val="00F72F63"/>
    <w:rsid w:val="00F7367D"/>
    <w:rsid w:val="00F74B4B"/>
    <w:rsid w:val="00F7768C"/>
    <w:rsid w:val="00F800CE"/>
    <w:rsid w:val="00F80340"/>
    <w:rsid w:val="00F86D37"/>
    <w:rsid w:val="00F90F2B"/>
    <w:rsid w:val="00F94621"/>
    <w:rsid w:val="00F96B2A"/>
    <w:rsid w:val="00FA01A6"/>
    <w:rsid w:val="00FA1841"/>
    <w:rsid w:val="00FA3266"/>
    <w:rsid w:val="00FB061D"/>
    <w:rsid w:val="00FB1D37"/>
    <w:rsid w:val="00FB1F9D"/>
    <w:rsid w:val="00FB397B"/>
    <w:rsid w:val="00FB41A4"/>
    <w:rsid w:val="00FB4746"/>
    <w:rsid w:val="00FB57D4"/>
    <w:rsid w:val="00FB65D4"/>
    <w:rsid w:val="00FB65EE"/>
    <w:rsid w:val="00FB78D9"/>
    <w:rsid w:val="00FC1DF0"/>
    <w:rsid w:val="00FC4875"/>
    <w:rsid w:val="00FD1791"/>
    <w:rsid w:val="00FE20A4"/>
    <w:rsid w:val="00FE3FAD"/>
    <w:rsid w:val="00FE4823"/>
    <w:rsid w:val="00FE5050"/>
    <w:rsid w:val="00FE6A81"/>
    <w:rsid w:val="00FF4880"/>
    <w:rsid w:val="00FF7B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A493B5"/>
  <w15:docId w15:val="{4B572249-8FB8-4E35-92B6-C8C9B08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841"/>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rPr>
      <w:kern w:val="1"/>
    </w:rPr>
  </w:style>
  <w:style w:type="character" w:customStyle="1" w:styleId="BodyTextChar">
    <w:name w:val="Body Text Char"/>
    <w:link w:val="BodyText"/>
    <w:uiPriority w:val="99"/>
    <w:semiHidden/>
    <w:locked/>
    <w:rsid w:val="00730298"/>
    <w:rPr>
      <w:rFonts w:cs="Times New Roman"/>
      <w:sz w:val="20"/>
      <w:szCs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730298"/>
    <w:rPr>
      <w:rFonts w:cs="Times New Roman"/>
      <w:sz w:val="20"/>
      <w:szCs w:val="20"/>
      <w:lang w:eastAsia="ar-SA" w:bidi="ar-SA"/>
    </w:rPr>
  </w:style>
  <w:style w:type="paragraph" w:styleId="Footer">
    <w:name w:val="footer"/>
    <w:basedOn w:val="Normal"/>
    <w:link w:val="FooterChar"/>
    <w:uiPriority w:val="99"/>
    <w:rsid w:val="00140EE3"/>
    <w:pPr>
      <w:tabs>
        <w:tab w:val="center" w:pos="4819"/>
        <w:tab w:val="right" w:pos="9638"/>
      </w:tabs>
    </w:pPr>
  </w:style>
  <w:style w:type="character" w:customStyle="1" w:styleId="FooterChar">
    <w:name w:val="Footer Char"/>
    <w:link w:val="Footer"/>
    <w:uiPriority w:val="99"/>
    <w:semiHidden/>
    <w:locked/>
    <w:rsid w:val="00730298"/>
    <w:rPr>
      <w:rFonts w:cs="Times New Roman"/>
      <w:sz w:val="20"/>
      <w:szCs w:val="20"/>
      <w:lang w:eastAsia="ar-SA" w:bidi="ar-SA"/>
    </w:rPr>
  </w:style>
  <w:style w:type="paragraph" w:styleId="BodyTextIndent3">
    <w:name w:val="Body Text Indent 3"/>
    <w:basedOn w:val="Normal"/>
    <w:link w:val="BodyTextIndent3Char"/>
    <w:uiPriority w:val="99"/>
    <w:rsid w:val="00E01A4D"/>
    <w:pPr>
      <w:spacing w:after="120"/>
      <w:ind w:left="283"/>
    </w:pPr>
    <w:rPr>
      <w:sz w:val="16"/>
      <w:szCs w:val="16"/>
    </w:rPr>
  </w:style>
  <w:style w:type="character" w:customStyle="1" w:styleId="BodyTextIndent3Char">
    <w:name w:val="Body Text Indent 3 Char"/>
    <w:link w:val="BodyTextIndent3"/>
    <w:uiPriority w:val="99"/>
    <w:locked/>
    <w:rsid w:val="00730298"/>
    <w:rPr>
      <w:rFonts w:cs="Times New Roman"/>
      <w:sz w:val="16"/>
      <w:szCs w:val="16"/>
      <w:lang w:eastAsia="ar-SA" w:bidi="ar-SA"/>
    </w:rPr>
  </w:style>
  <w:style w:type="paragraph" w:styleId="BalloonText">
    <w:name w:val="Balloon Text"/>
    <w:basedOn w:val="Normal"/>
    <w:link w:val="BalloonTextChar"/>
    <w:uiPriority w:val="99"/>
    <w:semiHidden/>
    <w:unhideWhenUsed/>
    <w:rsid w:val="007C6B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B64"/>
    <w:rPr>
      <w:rFonts w:ascii="Segoe UI" w:hAnsi="Segoe UI" w:cs="Segoe UI"/>
      <w:sz w:val="18"/>
      <w:szCs w:val="18"/>
      <w:lang w:eastAsia="ar-SA"/>
    </w:rPr>
  </w:style>
  <w:style w:type="paragraph" w:styleId="ListParagraph">
    <w:name w:val="List Paragraph"/>
    <w:basedOn w:val="Normal"/>
    <w:uiPriority w:val="34"/>
    <w:qFormat/>
    <w:rsid w:val="00490000"/>
    <w:pPr>
      <w:ind w:left="720"/>
      <w:contextualSpacing/>
    </w:pPr>
  </w:style>
  <w:style w:type="table" w:styleId="TableGrid">
    <w:name w:val="Table Grid"/>
    <w:basedOn w:val="TableNormal"/>
    <w:locked/>
    <w:rsid w:val="006B0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014D"/>
    <w:rPr>
      <w:color w:val="0000FF" w:themeColor="hyperlink"/>
      <w:u w:val="single"/>
    </w:rPr>
  </w:style>
  <w:style w:type="paragraph" w:styleId="FootnoteText">
    <w:name w:val="footnote text"/>
    <w:aliases w:val="Diagrama"/>
    <w:basedOn w:val="Normal"/>
    <w:link w:val="FootnoteTextChar"/>
    <w:uiPriority w:val="99"/>
    <w:unhideWhenUsed/>
    <w:rsid w:val="003A014D"/>
    <w:pPr>
      <w:suppressAutoHyphens w:val="0"/>
    </w:pPr>
    <w:rPr>
      <w:lang w:eastAsia="lt-LT"/>
    </w:rPr>
  </w:style>
  <w:style w:type="character" w:customStyle="1" w:styleId="FootnoteTextChar">
    <w:name w:val="Footnote Text Char"/>
    <w:aliases w:val="Diagrama Char"/>
    <w:basedOn w:val="DefaultParagraphFont"/>
    <w:link w:val="FootnoteText"/>
    <w:uiPriority w:val="99"/>
    <w:rsid w:val="003A014D"/>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
    <w:basedOn w:val="DefaultParagraphFont"/>
    <w:uiPriority w:val="99"/>
    <w:unhideWhenUsed/>
    <w:rsid w:val="003A01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98019">
      <w:bodyDiv w:val="1"/>
      <w:marLeft w:val="0"/>
      <w:marRight w:val="0"/>
      <w:marTop w:val="0"/>
      <w:marBottom w:val="0"/>
      <w:divBdr>
        <w:top w:val="none" w:sz="0" w:space="0" w:color="auto"/>
        <w:left w:val="none" w:sz="0" w:space="0" w:color="auto"/>
        <w:bottom w:val="none" w:sz="0" w:space="0" w:color="auto"/>
        <w:right w:val="none" w:sz="0" w:space="0" w:color="auto"/>
      </w:divBdr>
    </w:div>
    <w:div w:id="305087359">
      <w:bodyDiv w:val="1"/>
      <w:marLeft w:val="0"/>
      <w:marRight w:val="0"/>
      <w:marTop w:val="0"/>
      <w:marBottom w:val="0"/>
      <w:divBdr>
        <w:top w:val="none" w:sz="0" w:space="0" w:color="auto"/>
        <w:left w:val="none" w:sz="0" w:space="0" w:color="auto"/>
        <w:bottom w:val="none" w:sz="0" w:space="0" w:color="auto"/>
        <w:right w:val="none" w:sz="0" w:space="0" w:color="auto"/>
      </w:divBdr>
    </w:div>
    <w:div w:id="452478647">
      <w:bodyDiv w:val="1"/>
      <w:marLeft w:val="0"/>
      <w:marRight w:val="0"/>
      <w:marTop w:val="0"/>
      <w:marBottom w:val="0"/>
      <w:divBdr>
        <w:top w:val="none" w:sz="0" w:space="0" w:color="auto"/>
        <w:left w:val="none" w:sz="0" w:space="0" w:color="auto"/>
        <w:bottom w:val="none" w:sz="0" w:space="0" w:color="auto"/>
        <w:right w:val="none" w:sz="0" w:space="0" w:color="auto"/>
      </w:divBdr>
    </w:div>
    <w:div w:id="506867848">
      <w:bodyDiv w:val="1"/>
      <w:marLeft w:val="0"/>
      <w:marRight w:val="0"/>
      <w:marTop w:val="0"/>
      <w:marBottom w:val="0"/>
      <w:divBdr>
        <w:top w:val="none" w:sz="0" w:space="0" w:color="auto"/>
        <w:left w:val="none" w:sz="0" w:space="0" w:color="auto"/>
        <w:bottom w:val="none" w:sz="0" w:space="0" w:color="auto"/>
        <w:right w:val="none" w:sz="0" w:space="0" w:color="auto"/>
      </w:divBdr>
    </w:div>
    <w:div w:id="552548005">
      <w:bodyDiv w:val="1"/>
      <w:marLeft w:val="0"/>
      <w:marRight w:val="0"/>
      <w:marTop w:val="0"/>
      <w:marBottom w:val="0"/>
      <w:divBdr>
        <w:top w:val="none" w:sz="0" w:space="0" w:color="auto"/>
        <w:left w:val="none" w:sz="0" w:space="0" w:color="auto"/>
        <w:bottom w:val="none" w:sz="0" w:space="0" w:color="auto"/>
        <w:right w:val="none" w:sz="0" w:space="0" w:color="auto"/>
      </w:divBdr>
    </w:div>
    <w:div w:id="560092468">
      <w:bodyDiv w:val="1"/>
      <w:marLeft w:val="0"/>
      <w:marRight w:val="0"/>
      <w:marTop w:val="0"/>
      <w:marBottom w:val="0"/>
      <w:divBdr>
        <w:top w:val="none" w:sz="0" w:space="0" w:color="auto"/>
        <w:left w:val="none" w:sz="0" w:space="0" w:color="auto"/>
        <w:bottom w:val="none" w:sz="0" w:space="0" w:color="auto"/>
        <w:right w:val="none" w:sz="0" w:space="0" w:color="auto"/>
      </w:divBdr>
    </w:div>
    <w:div w:id="986400038">
      <w:bodyDiv w:val="1"/>
      <w:marLeft w:val="0"/>
      <w:marRight w:val="0"/>
      <w:marTop w:val="0"/>
      <w:marBottom w:val="0"/>
      <w:divBdr>
        <w:top w:val="none" w:sz="0" w:space="0" w:color="auto"/>
        <w:left w:val="none" w:sz="0" w:space="0" w:color="auto"/>
        <w:bottom w:val="none" w:sz="0" w:space="0" w:color="auto"/>
        <w:right w:val="none" w:sz="0" w:space="0" w:color="auto"/>
      </w:divBdr>
    </w:div>
    <w:div w:id="1215584940">
      <w:bodyDiv w:val="1"/>
      <w:marLeft w:val="0"/>
      <w:marRight w:val="0"/>
      <w:marTop w:val="0"/>
      <w:marBottom w:val="0"/>
      <w:divBdr>
        <w:top w:val="none" w:sz="0" w:space="0" w:color="auto"/>
        <w:left w:val="none" w:sz="0" w:space="0" w:color="auto"/>
        <w:bottom w:val="none" w:sz="0" w:space="0" w:color="auto"/>
        <w:right w:val="none" w:sz="0" w:space="0" w:color="auto"/>
      </w:divBdr>
    </w:div>
    <w:div w:id="1326280068">
      <w:bodyDiv w:val="1"/>
      <w:marLeft w:val="0"/>
      <w:marRight w:val="0"/>
      <w:marTop w:val="0"/>
      <w:marBottom w:val="0"/>
      <w:divBdr>
        <w:top w:val="none" w:sz="0" w:space="0" w:color="auto"/>
        <w:left w:val="none" w:sz="0" w:space="0" w:color="auto"/>
        <w:bottom w:val="none" w:sz="0" w:space="0" w:color="auto"/>
        <w:right w:val="none" w:sz="0" w:space="0" w:color="auto"/>
      </w:divBdr>
    </w:div>
    <w:div w:id="1818494446">
      <w:bodyDiv w:val="1"/>
      <w:marLeft w:val="0"/>
      <w:marRight w:val="0"/>
      <w:marTop w:val="0"/>
      <w:marBottom w:val="0"/>
      <w:divBdr>
        <w:top w:val="none" w:sz="0" w:space="0" w:color="auto"/>
        <w:left w:val="none" w:sz="0" w:space="0" w:color="auto"/>
        <w:bottom w:val="none" w:sz="0" w:space="0" w:color="auto"/>
        <w:right w:val="none" w:sz="0" w:space="0" w:color="auto"/>
      </w:divBdr>
    </w:div>
    <w:div w:id="1855345201">
      <w:bodyDiv w:val="1"/>
      <w:marLeft w:val="0"/>
      <w:marRight w:val="0"/>
      <w:marTop w:val="0"/>
      <w:marBottom w:val="0"/>
      <w:divBdr>
        <w:top w:val="none" w:sz="0" w:space="0" w:color="auto"/>
        <w:left w:val="none" w:sz="0" w:space="0" w:color="auto"/>
        <w:bottom w:val="none" w:sz="0" w:space="0" w:color="auto"/>
        <w:right w:val="none" w:sz="0" w:space="0" w:color="auto"/>
      </w:divBdr>
    </w:div>
    <w:div w:id="1924601150">
      <w:bodyDiv w:val="1"/>
      <w:marLeft w:val="0"/>
      <w:marRight w:val="0"/>
      <w:marTop w:val="0"/>
      <w:marBottom w:val="0"/>
      <w:divBdr>
        <w:top w:val="none" w:sz="0" w:space="0" w:color="auto"/>
        <w:left w:val="none" w:sz="0" w:space="0" w:color="auto"/>
        <w:bottom w:val="none" w:sz="0" w:space="0" w:color="auto"/>
        <w:right w:val="none" w:sz="0" w:space="0" w:color="auto"/>
      </w:divBdr>
    </w:div>
    <w:div w:id="1938755181">
      <w:bodyDiv w:val="1"/>
      <w:marLeft w:val="0"/>
      <w:marRight w:val="0"/>
      <w:marTop w:val="0"/>
      <w:marBottom w:val="0"/>
      <w:divBdr>
        <w:top w:val="none" w:sz="0" w:space="0" w:color="auto"/>
        <w:left w:val="none" w:sz="0" w:space="0" w:color="auto"/>
        <w:bottom w:val="none" w:sz="0" w:space="0" w:color="auto"/>
        <w:right w:val="none" w:sz="0" w:space="0" w:color="auto"/>
      </w:divBdr>
    </w:div>
    <w:div w:id="208425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B20CE-99C8-46F0-BBD4-5AA9593D3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1718</Words>
  <Characters>9795</Characters>
  <Application>Microsoft Office Word</Application>
  <DocSecurity>0</DocSecurity>
  <Lines>81</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Migle Brazeniene</cp:lastModifiedBy>
  <cp:revision>4</cp:revision>
  <cp:lastPrinted>2025-11-22T13:20:00Z</cp:lastPrinted>
  <dcterms:created xsi:type="dcterms:W3CDTF">2025-11-24T07:59:00Z</dcterms:created>
  <dcterms:modified xsi:type="dcterms:W3CDTF">2025-11-24T11:20:00Z</dcterms:modified>
</cp:coreProperties>
</file>