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F9BD" w14:textId="045C9E08" w:rsidR="00641A29" w:rsidRPr="00690F66" w:rsidRDefault="003A444D">
      <w:pPr>
        <w:jc w:val="center"/>
        <w:rPr>
          <w:b/>
          <w:sz w:val="24"/>
        </w:rPr>
      </w:pPr>
      <w:r>
        <w:rPr>
          <w:b/>
          <w:sz w:val="24"/>
        </w:rPr>
        <w:t xml:space="preserve">DĖL PANEVĖŽIO RAJONO SAVIVALDYBĖS TARYBOS 2025 M. SPALIO 30 D. </w:t>
      </w:r>
      <w:r w:rsidR="00843E2D">
        <w:rPr>
          <w:b/>
          <w:sz w:val="24"/>
        </w:rPr>
        <w:br/>
      </w:r>
      <w:r>
        <w:rPr>
          <w:b/>
          <w:sz w:val="24"/>
        </w:rPr>
        <w:t>SPRENDIMO NR. T-</w:t>
      </w:r>
      <w:r w:rsidR="002471B2">
        <w:rPr>
          <w:b/>
          <w:sz w:val="24"/>
        </w:rPr>
        <w:t>224</w:t>
      </w:r>
      <w:r>
        <w:rPr>
          <w:b/>
          <w:sz w:val="24"/>
        </w:rPr>
        <w:t xml:space="preserve"> „</w:t>
      </w:r>
      <w:r w:rsidR="00641A29" w:rsidRPr="00690F66">
        <w:rPr>
          <w:b/>
          <w:sz w:val="24"/>
        </w:rPr>
        <w:t xml:space="preserve">DĖL </w:t>
      </w:r>
      <w:r w:rsidR="002039E4" w:rsidRPr="00690F66">
        <w:rPr>
          <w:b/>
          <w:sz w:val="24"/>
        </w:rPr>
        <w:t xml:space="preserve">NEKILNOJAMOJO TURTO MOKESČIO </w:t>
      </w:r>
      <w:r w:rsidR="00843E2D">
        <w:rPr>
          <w:b/>
          <w:sz w:val="24"/>
        </w:rPr>
        <w:br/>
      </w:r>
      <w:r w:rsidR="002039E4" w:rsidRPr="00690F66">
        <w:rPr>
          <w:b/>
          <w:sz w:val="24"/>
        </w:rPr>
        <w:t>TARIFO NUSTATYMO</w:t>
      </w:r>
      <w:r>
        <w:rPr>
          <w:b/>
          <w:sz w:val="24"/>
        </w:rPr>
        <w:t>“ PAKEITIMO</w:t>
      </w:r>
    </w:p>
    <w:p w14:paraId="235E98F6" w14:textId="77777777" w:rsidR="00641A29" w:rsidRPr="00690F66" w:rsidRDefault="00641A29">
      <w:pPr>
        <w:jc w:val="center"/>
        <w:rPr>
          <w:sz w:val="24"/>
          <w:szCs w:val="24"/>
        </w:rPr>
      </w:pPr>
    </w:p>
    <w:p w14:paraId="7F1ECBE9" w14:textId="77777777" w:rsidR="00641A29" w:rsidRPr="00690F66" w:rsidRDefault="00641A29">
      <w:pPr>
        <w:jc w:val="center"/>
        <w:rPr>
          <w:sz w:val="24"/>
        </w:rPr>
      </w:pPr>
    </w:p>
    <w:p w14:paraId="5B81B2D6" w14:textId="6D1D222B" w:rsidR="00641A29" w:rsidRPr="00690F66" w:rsidRDefault="00641A29">
      <w:pPr>
        <w:jc w:val="center"/>
        <w:rPr>
          <w:sz w:val="24"/>
        </w:rPr>
      </w:pPr>
      <w:r w:rsidRPr="00690F66">
        <w:rPr>
          <w:sz w:val="24"/>
        </w:rPr>
        <w:t>20</w:t>
      </w:r>
      <w:r w:rsidR="00200D7B" w:rsidRPr="00690F66">
        <w:rPr>
          <w:sz w:val="24"/>
        </w:rPr>
        <w:t>2</w:t>
      </w:r>
      <w:r w:rsidR="003A2F8F" w:rsidRPr="00690F66">
        <w:rPr>
          <w:sz w:val="24"/>
        </w:rPr>
        <w:t>5</w:t>
      </w:r>
      <w:r w:rsidR="00200D7B" w:rsidRPr="00690F66">
        <w:rPr>
          <w:sz w:val="24"/>
        </w:rPr>
        <w:t xml:space="preserve"> </w:t>
      </w:r>
      <w:r w:rsidRPr="00690F66">
        <w:rPr>
          <w:sz w:val="24"/>
        </w:rPr>
        <w:t>m.</w:t>
      </w:r>
      <w:r w:rsidR="001E0C62" w:rsidRPr="00690F66">
        <w:rPr>
          <w:sz w:val="24"/>
        </w:rPr>
        <w:t xml:space="preserve"> </w:t>
      </w:r>
      <w:r w:rsidR="003A444D">
        <w:rPr>
          <w:sz w:val="24"/>
        </w:rPr>
        <w:t>gruodžio</w:t>
      </w:r>
      <w:r w:rsidRPr="00690F66">
        <w:rPr>
          <w:sz w:val="24"/>
        </w:rPr>
        <w:t xml:space="preserve"> </w:t>
      </w:r>
      <w:r w:rsidR="003A444D">
        <w:rPr>
          <w:sz w:val="24"/>
        </w:rPr>
        <w:t>16</w:t>
      </w:r>
      <w:r w:rsidRPr="00690F66">
        <w:rPr>
          <w:sz w:val="24"/>
        </w:rPr>
        <w:t xml:space="preserve"> d. Nr. T-</w:t>
      </w:r>
    </w:p>
    <w:p w14:paraId="19B6AC10" w14:textId="77777777" w:rsidR="00641A29" w:rsidRPr="00690F66" w:rsidRDefault="00641A29">
      <w:pPr>
        <w:jc w:val="center"/>
        <w:rPr>
          <w:sz w:val="24"/>
          <w:szCs w:val="24"/>
        </w:rPr>
      </w:pPr>
      <w:r w:rsidRPr="00690F66">
        <w:rPr>
          <w:sz w:val="24"/>
          <w:szCs w:val="24"/>
        </w:rPr>
        <w:t>Panevėžys</w:t>
      </w:r>
    </w:p>
    <w:p w14:paraId="0FF3A002" w14:textId="77777777" w:rsidR="00FF2551" w:rsidRPr="00690F66" w:rsidRDefault="00FF2551" w:rsidP="00FF2551">
      <w:pPr>
        <w:jc w:val="both"/>
        <w:rPr>
          <w:sz w:val="24"/>
          <w:szCs w:val="24"/>
        </w:rPr>
      </w:pPr>
    </w:p>
    <w:p w14:paraId="104E1710" w14:textId="77777777" w:rsidR="00B305C2" w:rsidRPr="00690F66" w:rsidRDefault="00B305C2" w:rsidP="00FF2551">
      <w:pPr>
        <w:jc w:val="both"/>
        <w:rPr>
          <w:sz w:val="24"/>
          <w:szCs w:val="24"/>
        </w:rPr>
      </w:pPr>
    </w:p>
    <w:p w14:paraId="1ED78C58" w14:textId="240DF36C" w:rsidR="00FF2551" w:rsidRPr="00690F66" w:rsidRDefault="00FF2551" w:rsidP="00D704BC">
      <w:pPr>
        <w:pStyle w:val="Pagrindinistekstas"/>
        <w:spacing w:after="0"/>
        <w:ind w:left="567" w:firstLine="567"/>
        <w:jc w:val="both"/>
        <w:rPr>
          <w:sz w:val="24"/>
          <w:szCs w:val="24"/>
        </w:rPr>
      </w:pPr>
      <w:r w:rsidRPr="00690F66">
        <w:rPr>
          <w:sz w:val="24"/>
          <w:szCs w:val="24"/>
        </w:rPr>
        <w:t>Vadovaudamasi Lietuvos Respublikos vietos savivaldos įstatymo 1</w:t>
      </w:r>
      <w:r w:rsidR="00AC65F1" w:rsidRPr="00690F66">
        <w:rPr>
          <w:sz w:val="24"/>
          <w:szCs w:val="24"/>
        </w:rPr>
        <w:t>5</w:t>
      </w:r>
      <w:r w:rsidRPr="00690F66">
        <w:rPr>
          <w:sz w:val="24"/>
          <w:szCs w:val="24"/>
        </w:rPr>
        <w:t xml:space="preserve"> straipsnio 2 dalies </w:t>
      </w:r>
      <w:r w:rsidR="00AC65F1" w:rsidRPr="00690F66">
        <w:rPr>
          <w:sz w:val="24"/>
          <w:szCs w:val="24"/>
        </w:rPr>
        <w:t>29</w:t>
      </w:r>
      <w:r w:rsidRPr="00690F66">
        <w:rPr>
          <w:sz w:val="24"/>
          <w:szCs w:val="24"/>
        </w:rPr>
        <w:t xml:space="preserve"> punktu, Lietuvos Respublikos nekilnojamojo turto mokesčio įstatymo</w:t>
      </w:r>
      <w:r w:rsidR="003A444D">
        <w:rPr>
          <w:sz w:val="24"/>
          <w:szCs w:val="24"/>
        </w:rPr>
        <w:t xml:space="preserve"> 2 straipsnio 1 dalimi, </w:t>
      </w:r>
      <w:r w:rsidRPr="00690F66">
        <w:rPr>
          <w:sz w:val="24"/>
          <w:szCs w:val="24"/>
        </w:rPr>
        <w:t>6 straipsnio</w:t>
      </w:r>
      <w:r w:rsidR="00AC65F1" w:rsidRPr="00690F66">
        <w:rPr>
          <w:sz w:val="24"/>
          <w:szCs w:val="24"/>
        </w:rPr>
        <w:t xml:space="preserve"> </w:t>
      </w:r>
      <w:r w:rsidR="003A2F8F" w:rsidRPr="00690F66">
        <w:rPr>
          <w:sz w:val="24"/>
          <w:szCs w:val="24"/>
        </w:rPr>
        <w:t>7</w:t>
      </w:r>
      <w:r w:rsidRPr="00690F66">
        <w:rPr>
          <w:sz w:val="24"/>
          <w:szCs w:val="24"/>
        </w:rPr>
        <w:t xml:space="preserve"> dalimi</w:t>
      </w:r>
      <w:r w:rsidR="003A2F8F" w:rsidRPr="00690F66">
        <w:rPr>
          <w:sz w:val="24"/>
          <w:szCs w:val="24"/>
        </w:rPr>
        <w:t>s</w:t>
      </w:r>
      <w:r w:rsidRPr="00690F66">
        <w:rPr>
          <w:sz w:val="24"/>
          <w:szCs w:val="24"/>
        </w:rPr>
        <w:t>,</w:t>
      </w:r>
      <w:r w:rsidR="00945B8F" w:rsidRPr="00945B8F">
        <w:rPr>
          <w:rFonts w:ascii="Calibri" w:hAnsi="Calibri" w:cs="Calibri"/>
          <w:sz w:val="28"/>
          <w:szCs w:val="28"/>
        </w:rPr>
        <w:t xml:space="preserve"> </w:t>
      </w:r>
      <w:r w:rsidR="00945B8F" w:rsidRPr="00945B8F">
        <w:rPr>
          <w:sz w:val="24"/>
          <w:szCs w:val="24"/>
        </w:rPr>
        <w:t>Lietuvos Respublikos nekilnojamojo turto mokesčio įstatymo Nr. X-233 pakeitimo įstatymo 2 straipsnio 2 dalimi</w:t>
      </w:r>
      <w:r w:rsidR="00945B8F">
        <w:rPr>
          <w:sz w:val="24"/>
          <w:szCs w:val="24"/>
        </w:rPr>
        <w:t>,</w:t>
      </w:r>
      <w:r w:rsidRPr="00945B8F">
        <w:rPr>
          <w:sz w:val="24"/>
          <w:szCs w:val="24"/>
        </w:rPr>
        <w:t xml:space="preserve"> </w:t>
      </w:r>
      <w:r w:rsidRPr="00690F66">
        <w:rPr>
          <w:sz w:val="24"/>
          <w:szCs w:val="24"/>
        </w:rPr>
        <w:t>Panevėžio rajono savivaldybės taryba n u s p r e n d ž i a:</w:t>
      </w:r>
    </w:p>
    <w:p w14:paraId="24357FE5" w14:textId="68680AC8" w:rsidR="003A444D" w:rsidRDefault="003A444D" w:rsidP="00D704BC">
      <w:pPr>
        <w:pStyle w:val="Pagrindinistekstas"/>
        <w:spacing w:after="0"/>
        <w:ind w:left="567" w:firstLine="567"/>
        <w:jc w:val="both"/>
        <w:rPr>
          <w:sz w:val="24"/>
          <w:szCs w:val="24"/>
        </w:rPr>
      </w:pPr>
      <w:r>
        <w:rPr>
          <w:sz w:val="24"/>
          <w:szCs w:val="24"/>
        </w:rPr>
        <w:t>Pakeisti Panevėžio rajono savivaldybės tarybos 2025 m. spalio 30 d. sprendimo Nr. T-</w:t>
      </w:r>
      <w:r w:rsidR="002471B2">
        <w:rPr>
          <w:sz w:val="24"/>
          <w:szCs w:val="24"/>
        </w:rPr>
        <w:t>224</w:t>
      </w:r>
      <w:r>
        <w:rPr>
          <w:sz w:val="24"/>
          <w:szCs w:val="24"/>
        </w:rPr>
        <w:t xml:space="preserve"> „Dėl nekilnojamojo turto mokesčio tarifo nustatymo“ 3 punktą ir jį išdėstyti taip:</w:t>
      </w:r>
    </w:p>
    <w:p w14:paraId="36EAE222" w14:textId="42D1C5DE" w:rsidR="00FF2551" w:rsidRPr="00690F66" w:rsidRDefault="003A444D" w:rsidP="00D704BC">
      <w:pPr>
        <w:pStyle w:val="Pagrindinistekstas"/>
        <w:spacing w:after="0"/>
        <w:ind w:left="567" w:firstLine="573"/>
        <w:jc w:val="both"/>
        <w:rPr>
          <w:sz w:val="24"/>
          <w:szCs w:val="24"/>
        </w:rPr>
      </w:pPr>
      <w:r>
        <w:rPr>
          <w:sz w:val="24"/>
          <w:szCs w:val="24"/>
        </w:rPr>
        <w:t>1. „</w:t>
      </w:r>
      <w:r w:rsidR="00B22C45" w:rsidRPr="00690F66">
        <w:rPr>
          <w:sz w:val="24"/>
          <w:szCs w:val="24"/>
        </w:rPr>
        <w:t xml:space="preserve">3. </w:t>
      </w:r>
      <w:r w:rsidR="001E6E55" w:rsidRPr="00690F66">
        <w:rPr>
          <w:sz w:val="24"/>
          <w:szCs w:val="24"/>
        </w:rPr>
        <w:t xml:space="preserve">už </w:t>
      </w:r>
      <w:r w:rsidR="00426498" w:rsidRPr="00690F66">
        <w:rPr>
          <w:sz w:val="24"/>
          <w:szCs w:val="24"/>
        </w:rPr>
        <w:t xml:space="preserve">nekilnojamojo turto </w:t>
      </w:r>
      <w:r w:rsidR="00426498" w:rsidRPr="0011123D">
        <w:rPr>
          <w:sz w:val="24"/>
          <w:szCs w:val="24"/>
        </w:rPr>
        <w:t>objekt</w:t>
      </w:r>
      <w:r w:rsidR="001E6E55" w:rsidRPr="0011123D">
        <w:rPr>
          <w:sz w:val="24"/>
          <w:szCs w:val="24"/>
        </w:rPr>
        <w:t>u</w:t>
      </w:r>
      <w:r w:rsidR="00426498" w:rsidRPr="0011123D">
        <w:rPr>
          <w:sz w:val="24"/>
          <w:szCs w:val="24"/>
        </w:rPr>
        <w:t>s, kuri</w:t>
      </w:r>
      <w:r w:rsidR="0011123D" w:rsidRPr="0011123D">
        <w:rPr>
          <w:sz w:val="24"/>
          <w:szCs w:val="24"/>
        </w:rPr>
        <w:t xml:space="preserve">e </w:t>
      </w:r>
      <w:r w:rsidR="00426498" w:rsidRPr="0011123D">
        <w:rPr>
          <w:sz w:val="24"/>
          <w:szCs w:val="24"/>
        </w:rPr>
        <w:t>neprižiūrim</w:t>
      </w:r>
      <w:r w:rsidR="0011123D" w:rsidRPr="0011123D">
        <w:rPr>
          <w:sz w:val="24"/>
          <w:szCs w:val="24"/>
        </w:rPr>
        <w:t>i</w:t>
      </w:r>
      <w:r w:rsidR="00426498" w:rsidRPr="0011123D">
        <w:rPr>
          <w:sz w:val="24"/>
          <w:szCs w:val="24"/>
        </w:rPr>
        <w:t xml:space="preserve"> arba apleist</w:t>
      </w:r>
      <w:r w:rsidR="0011123D" w:rsidRPr="0011123D">
        <w:rPr>
          <w:sz w:val="24"/>
          <w:szCs w:val="24"/>
        </w:rPr>
        <w:t>i</w:t>
      </w:r>
      <w:r w:rsidR="00426498" w:rsidRPr="0011123D">
        <w:rPr>
          <w:sz w:val="24"/>
          <w:szCs w:val="24"/>
        </w:rPr>
        <w:t>,</w:t>
      </w:r>
      <w:r w:rsidR="001E6E55" w:rsidRPr="00690F66">
        <w:rPr>
          <w:sz w:val="24"/>
          <w:szCs w:val="24"/>
        </w:rPr>
        <w:t xml:space="preserve"> –</w:t>
      </w:r>
      <w:r w:rsidR="00426498" w:rsidRPr="00690F66">
        <w:rPr>
          <w:sz w:val="24"/>
          <w:szCs w:val="24"/>
        </w:rPr>
        <w:t xml:space="preserve"> </w:t>
      </w:r>
      <w:r w:rsidR="00580A78" w:rsidRPr="00690F66">
        <w:rPr>
          <w:sz w:val="24"/>
          <w:szCs w:val="24"/>
        </w:rPr>
        <w:t>5</w:t>
      </w:r>
      <w:r w:rsidR="001E6E55" w:rsidRPr="00690F66">
        <w:rPr>
          <w:sz w:val="24"/>
          <w:szCs w:val="24"/>
        </w:rPr>
        <w:t xml:space="preserve"> procentai </w:t>
      </w:r>
      <w:r w:rsidR="00FF2551" w:rsidRPr="00690F66">
        <w:rPr>
          <w:sz w:val="24"/>
          <w:szCs w:val="24"/>
        </w:rPr>
        <w:t>nekilnojamojo turto mokestinės vertės</w:t>
      </w:r>
      <w:r w:rsidR="003A2F8F" w:rsidRPr="00690F66">
        <w:rPr>
          <w:sz w:val="24"/>
          <w:szCs w:val="24"/>
        </w:rPr>
        <w:t>;</w:t>
      </w:r>
      <w:r>
        <w:rPr>
          <w:sz w:val="24"/>
          <w:szCs w:val="24"/>
        </w:rPr>
        <w:t>“.</w:t>
      </w:r>
    </w:p>
    <w:p w14:paraId="4B28D031" w14:textId="23342330" w:rsidR="006042E1" w:rsidRPr="00690F66" w:rsidRDefault="003A444D" w:rsidP="003A444D">
      <w:pPr>
        <w:pStyle w:val="Pagrindinistekstas"/>
        <w:spacing w:after="0"/>
        <w:ind w:left="420" w:firstLine="720"/>
        <w:jc w:val="both"/>
        <w:rPr>
          <w:sz w:val="24"/>
          <w:szCs w:val="24"/>
        </w:rPr>
      </w:pPr>
      <w:r>
        <w:rPr>
          <w:sz w:val="24"/>
          <w:szCs w:val="24"/>
        </w:rPr>
        <w:t>2</w:t>
      </w:r>
      <w:r w:rsidR="00E56D82">
        <w:rPr>
          <w:sz w:val="24"/>
          <w:szCs w:val="24"/>
        </w:rPr>
        <w:t>. Nustatyti, kad šis sprendimas įsigalioja 2026 m. sausio 1 d.</w:t>
      </w:r>
      <w:r w:rsidR="003A2F8F" w:rsidRPr="00690F66">
        <w:rPr>
          <w:sz w:val="24"/>
          <w:szCs w:val="24"/>
        </w:rPr>
        <w:t xml:space="preserve">                                                                                                                                                                        </w:t>
      </w:r>
    </w:p>
    <w:p w14:paraId="40BEDA7B" w14:textId="19E73004" w:rsidR="00742979" w:rsidRPr="00690F66" w:rsidRDefault="006042E1" w:rsidP="00D704BC">
      <w:pPr>
        <w:pStyle w:val="Pagrindinistekstas"/>
        <w:spacing w:after="0"/>
        <w:ind w:left="567" w:firstLine="573"/>
        <w:jc w:val="both"/>
        <w:rPr>
          <w:sz w:val="24"/>
          <w:szCs w:val="24"/>
        </w:rPr>
      </w:pPr>
      <w:r w:rsidRPr="00690F66">
        <w:rPr>
          <w:rFonts w:eastAsiaTheme="minorHAnsi"/>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00D704BC">
        <w:rPr>
          <w:rFonts w:eastAsiaTheme="minorHAnsi"/>
          <w:sz w:val="24"/>
          <w:szCs w:val="24"/>
        </w:rPr>
        <w:t xml:space="preserve">      </w:t>
      </w:r>
      <w:r w:rsidRPr="00690F66">
        <w:rPr>
          <w:rFonts w:eastAsiaTheme="minorHAnsi"/>
          <w:sz w:val="24"/>
          <w:szCs w:val="24"/>
        </w:rPr>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4D07520" w14:textId="77777777" w:rsidR="00B305C2" w:rsidRPr="00690F66" w:rsidRDefault="00B305C2" w:rsidP="00D704BC">
      <w:pPr>
        <w:pStyle w:val="Pagrindinistekstas"/>
        <w:spacing w:after="0"/>
        <w:jc w:val="both"/>
        <w:rPr>
          <w:sz w:val="24"/>
          <w:szCs w:val="24"/>
        </w:rPr>
      </w:pPr>
    </w:p>
    <w:p w14:paraId="7C2A41A9" w14:textId="3909233B" w:rsidR="00FF2551" w:rsidRPr="00690F66" w:rsidRDefault="00742979" w:rsidP="00D704BC">
      <w:pPr>
        <w:pStyle w:val="Pagrindinistekstas"/>
        <w:spacing w:after="0"/>
        <w:ind w:firstLine="567"/>
        <w:jc w:val="both"/>
        <w:rPr>
          <w:sz w:val="24"/>
          <w:szCs w:val="24"/>
        </w:rPr>
      </w:pP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t xml:space="preserve">    </w:t>
      </w:r>
    </w:p>
    <w:p w14:paraId="7C25E61B" w14:textId="59478CAD" w:rsidR="00A17950" w:rsidRPr="00690F66" w:rsidRDefault="00A17950" w:rsidP="00D704BC">
      <w:pPr>
        <w:pStyle w:val="Pagrindinistekstas"/>
        <w:tabs>
          <w:tab w:val="left" w:pos="2250"/>
        </w:tabs>
        <w:spacing w:after="0"/>
        <w:jc w:val="both"/>
        <w:rPr>
          <w:sz w:val="24"/>
          <w:szCs w:val="24"/>
        </w:rPr>
      </w:pPr>
    </w:p>
    <w:p w14:paraId="28EC9FEB" w14:textId="18BFB066" w:rsidR="001A42C0" w:rsidRPr="00690F66" w:rsidRDefault="001A42C0" w:rsidP="001A42C0"/>
    <w:p w14:paraId="0CDEEB1C" w14:textId="5EEE5189" w:rsidR="001A42C0" w:rsidRPr="00690F66" w:rsidRDefault="001A42C0" w:rsidP="001A42C0"/>
    <w:p w14:paraId="77BACFBB" w14:textId="54C02667" w:rsidR="001A42C0" w:rsidRPr="00690F66" w:rsidRDefault="001A42C0" w:rsidP="001A42C0"/>
    <w:p w14:paraId="6A8E25CA" w14:textId="6A4CB78F" w:rsidR="001A42C0" w:rsidRPr="00690F66" w:rsidRDefault="001A42C0" w:rsidP="001A42C0"/>
    <w:p w14:paraId="1C2AC87C" w14:textId="305A073A" w:rsidR="001A42C0" w:rsidRPr="00690F66" w:rsidRDefault="001A42C0" w:rsidP="001A42C0"/>
    <w:p w14:paraId="08D40F2B" w14:textId="4A56A8F5" w:rsidR="001A42C0" w:rsidRPr="00690F66" w:rsidRDefault="001A42C0" w:rsidP="001A42C0"/>
    <w:p w14:paraId="799C8BA7" w14:textId="05A67EE8" w:rsidR="001A42C0" w:rsidRPr="00690F66" w:rsidRDefault="001A42C0" w:rsidP="001A42C0"/>
    <w:p w14:paraId="5F5F39DC" w14:textId="633B93DF" w:rsidR="001A42C0" w:rsidRDefault="001A42C0" w:rsidP="001A42C0">
      <w:pPr>
        <w:rPr>
          <w:sz w:val="24"/>
          <w:szCs w:val="24"/>
        </w:rPr>
      </w:pPr>
    </w:p>
    <w:p w14:paraId="06503ED1" w14:textId="77777777" w:rsidR="00D704BC" w:rsidRDefault="00D704BC" w:rsidP="001A42C0">
      <w:pPr>
        <w:rPr>
          <w:sz w:val="24"/>
          <w:szCs w:val="24"/>
        </w:rPr>
      </w:pPr>
    </w:p>
    <w:p w14:paraId="77E3BCFC" w14:textId="77777777" w:rsidR="00D704BC" w:rsidRDefault="00D704BC" w:rsidP="001A42C0">
      <w:pPr>
        <w:rPr>
          <w:sz w:val="24"/>
          <w:szCs w:val="24"/>
        </w:rPr>
      </w:pPr>
    </w:p>
    <w:p w14:paraId="09C2F18F" w14:textId="77777777" w:rsidR="00D704BC" w:rsidRDefault="00D704BC" w:rsidP="001A42C0">
      <w:pPr>
        <w:rPr>
          <w:sz w:val="24"/>
          <w:szCs w:val="24"/>
        </w:rPr>
      </w:pPr>
    </w:p>
    <w:p w14:paraId="2749CC2D" w14:textId="77777777" w:rsidR="003A444D" w:rsidRDefault="003A444D" w:rsidP="001A42C0">
      <w:pPr>
        <w:rPr>
          <w:sz w:val="24"/>
          <w:szCs w:val="24"/>
        </w:rPr>
      </w:pPr>
    </w:p>
    <w:p w14:paraId="615DF1F9" w14:textId="77777777" w:rsidR="003A444D" w:rsidRDefault="003A444D" w:rsidP="001A42C0">
      <w:pPr>
        <w:rPr>
          <w:sz w:val="24"/>
          <w:szCs w:val="24"/>
        </w:rPr>
      </w:pPr>
    </w:p>
    <w:p w14:paraId="0B4DEF82" w14:textId="77777777" w:rsidR="003A444D" w:rsidRDefault="003A444D" w:rsidP="001A42C0">
      <w:pPr>
        <w:rPr>
          <w:sz w:val="24"/>
          <w:szCs w:val="24"/>
        </w:rPr>
      </w:pPr>
    </w:p>
    <w:p w14:paraId="794A114C" w14:textId="77777777" w:rsidR="003A444D" w:rsidRDefault="003A444D" w:rsidP="001A42C0">
      <w:pPr>
        <w:rPr>
          <w:sz w:val="24"/>
          <w:szCs w:val="24"/>
        </w:rPr>
      </w:pPr>
    </w:p>
    <w:p w14:paraId="2AE707E1" w14:textId="77777777" w:rsidR="003A444D" w:rsidRDefault="003A444D" w:rsidP="001A42C0">
      <w:pPr>
        <w:rPr>
          <w:sz w:val="24"/>
          <w:szCs w:val="24"/>
        </w:rPr>
      </w:pPr>
    </w:p>
    <w:p w14:paraId="5B2C2211" w14:textId="77777777" w:rsidR="003A444D" w:rsidRDefault="003A444D" w:rsidP="001A42C0">
      <w:pPr>
        <w:rPr>
          <w:sz w:val="24"/>
          <w:szCs w:val="24"/>
        </w:rPr>
      </w:pPr>
    </w:p>
    <w:p w14:paraId="461376E1" w14:textId="77777777" w:rsidR="003A444D" w:rsidRDefault="003A444D" w:rsidP="001A42C0">
      <w:pPr>
        <w:rPr>
          <w:sz w:val="24"/>
          <w:szCs w:val="24"/>
        </w:rPr>
      </w:pPr>
    </w:p>
    <w:p w14:paraId="32E66636" w14:textId="1B188A32" w:rsidR="001A42C0" w:rsidRPr="00690F66" w:rsidRDefault="001A42C0" w:rsidP="001A42C0">
      <w:pPr>
        <w:tabs>
          <w:tab w:val="left" w:pos="4560"/>
        </w:tabs>
      </w:pPr>
    </w:p>
    <w:p w14:paraId="351BFB0D" w14:textId="0D7AF3FF" w:rsidR="001A42C0" w:rsidRPr="00690F66" w:rsidRDefault="001A42C0" w:rsidP="001A42C0">
      <w:pPr>
        <w:tabs>
          <w:tab w:val="left" w:pos="4560"/>
        </w:tabs>
      </w:pPr>
    </w:p>
    <w:p w14:paraId="78C991E3" w14:textId="77777777" w:rsidR="001A42C0" w:rsidRPr="00690F66" w:rsidRDefault="001A42C0" w:rsidP="001A42C0">
      <w:pPr>
        <w:jc w:val="center"/>
        <w:rPr>
          <w:b/>
          <w:bCs/>
          <w:sz w:val="24"/>
          <w:szCs w:val="24"/>
          <w:lang w:eastAsia="lt-LT"/>
        </w:rPr>
      </w:pPr>
      <w:r w:rsidRPr="00690F66">
        <w:rPr>
          <w:b/>
          <w:bCs/>
          <w:sz w:val="24"/>
          <w:szCs w:val="24"/>
        </w:rPr>
        <w:t xml:space="preserve">PANEVĖŽIO RAJONO SAVIVALDYBĖS ADMINISTRACIJOS </w:t>
      </w:r>
    </w:p>
    <w:p w14:paraId="67EEB82F" w14:textId="77777777" w:rsidR="001A42C0" w:rsidRPr="00690F66" w:rsidRDefault="001A42C0" w:rsidP="001A42C0">
      <w:pPr>
        <w:jc w:val="center"/>
        <w:rPr>
          <w:b/>
          <w:bCs/>
          <w:sz w:val="24"/>
          <w:szCs w:val="24"/>
        </w:rPr>
      </w:pPr>
      <w:r w:rsidRPr="00690F66">
        <w:rPr>
          <w:b/>
          <w:bCs/>
          <w:sz w:val="24"/>
          <w:szCs w:val="24"/>
        </w:rPr>
        <w:t>FINANSŲ SKYRIUS</w:t>
      </w:r>
    </w:p>
    <w:p w14:paraId="4C1CD3B1" w14:textId="77777777" w:rsidR="001A42C0" w:rsidRPr="00690F66" w:rsidRDefault="001A42C0" w:rsidP="001A42C0">
      <w:pPr>
        <w:jc w:val="center"/>
        <w:rPr>
          <w:bCs/>
          <w:sz w:val="24"/>
          <w:szCs w:val="24"/>
        </w:rPr>
      </w:pPr>
    </w:p>
    <w:p w14:paraId="08F2075E" w14:textId="77777777" w:rsidR="001A42C0" w:rsidRPr="00690F66" w:rsidRDefault="001A42C0" w:rsidP="001A42C0">
      <w:pPr>
        <w:jc w:val="center"/>
        <w:rPr>
          <w:bCs/>
          <w:sz w:val="24"/>
          <w:szCs w:val="24"/>
        </w:rPr>
      </w:pPr>
    </w:p>
    <w:p w14:paraId="4811615D" w14:textId="77777777" w:rsidR="001A42C0" w:rsidRPr="00690F66" w:rsidRDefault="001A42C0" w:rsidP="001A13B1">
      <w:pPr>
        <w:ind w:left="720"/>
        <w:rPr>
          <w:sz w:val="24"/>
          <w:szCs w:val="24"/>
        </w:rPr>
      </w:pPr>
      <w:r w:rsidRPr="00690F66">
        <w:rPr>
          <w:sz w:val="24"/>
          <w:szCs w:val="24"/>
        </w:rPr>
        <w:t>Panevėžio rajono savivaldybės tarybai</w:t>
      </w:r>
    </w:p>
    <w:p w14:paraId="5DD0F9CF" w14:textId="77777777" w:rsidR="001A42C0" w:rsidRPr="00690F66" w:rsidRDefault="001A42C0" w:rsidP="001A13B1">
      <w:pPr>
        <w:ind w:left="720"/>
        <w:rPr>
          <w:sz w:val="24"/>
          <w:szCs w:val="24"/>
        </w:rPr>
      </w:pPr>
    </w:p>
    <w:p w14:paraId="350C6FEA" w14:textId="77777777" w:rsidR="001A42C0" w:rsidRPr="00690F66" w:rsidRDefault="001A42C0" w:rsidP="001A13B1">
      <w:pPr>
        <w:ind w:left="720"/>
        <w:rPr>
          <w:sz w:val="24"/>
          <w:szCs w:val="24"/>
        </w:rPr>
      </w:pPr>
    </w:p>
    <w:p w14:paraId="747B7533" w14:textId="77777777" w:rsidR="00843E2D" w:rsidRDefault="001A13B1" w:rsidP="001A13B1">
      <w:pPr>
        <w:ind w:left="720"/>
        <w:jc w:val="center"/>
        <w:rPr>
          <w:b/>
          <w:sz w:val="24"/>
        </w:rPr>
      </w:pPr>
      <w:r w:rsidRPr="00690F66">
        <w:rPr>
          <w:b/>
          <w:bCs/>
          <w:sz w:val="24"/>
          <w:szCs w:val="24"/>
        </w:rPr>
        <w:t xml:space="preserve">SAVIVALDYBĖS TARYBOS </w:t>
      </w:r>
      <w:r w:rsidR="001A42C0" w:rsidRPr="00690F66">
        <w:rPr>
          <w:b/>
          <w:bCs/>
          <w:sz w:val="24"/>
          <w:szCs w:val="24"/>
        </w:rPr>
        <w:t xml:space="preserve">SPRENDIMO </w:t>
      </w:r>
      <w:r w:rsidR="003A444D">
        <w:rPr>
          <w:b/>
          <w:bCs/>
          <w:sz w:val="24"/>
          <w:szCs w:val="24"/>
        </w:rPr>
        <w:t>„</w:t>
      </w:r>
      <w:r w:rsidR="003A444D">
        <w:rPr>
          <w:b/>
          <w:sz w:val="24"/>
        </w:rPr>
        <w:t xml:space="preserve">DĖL PANEVĖŽIO RAJONO </w:t>
      </w:r>
    </w:p>
    <w:p w14:paraId="636235F1" w14:textId="77777777" w:rsidR="00843E2D" w:rsidRDefault="003A444D" w:rsidP="001A13B1">
      <w:pPr>
        <w:ind w:left="720"/>
        <w:jc w:val="center"/>
        <w:rPr>
          <w:b/>
          <w:sz w:val="24"/>
        </w:rPr>
      </w:pPr>
      <w:r>
        <w:rPr>
          <w:b/>
          <w:sz w:val="24"/>
        </w:rPr>
        <w:t>SAVIVALDYBĖS TARYBOS 2025 M. SPALIO 30 D. SPRENDIMO NR. T-</w:t>
      </w:r>
      <w:r w:rsidR="002471B2">
        <w:rPr>
          <w:b/>
          <w:sz w:val="24"/>
        </w:rPr>
        <w:t>224</w:t>
      </w:r>
      <w:r>
        <w:rPr>
          <w:b/>
          <w:sz w:val="24"/>
        </w:rPr>
        <w:t xml:space="preserve"> </w:t>
      </w:r>
    </w:p>
    <w:p w14:paraId="392E2532" w14:textId="49BC55D6" w:rsidR="001A42C0" w:rsidRPr="00690F66" w:rsidRDefault="003A444D" w:rsidP="001A13B1">
      <w:pPr>
        <w:ind w:left="720"/>
        <w:jc w:val="center"/>
        <w:rPr>
          <w:b/>
          <w:bCs/>
          <w:sz w:val="24"/>
          <w:szCs w:val="24"/>
        </w:rPr>
      </w:pPr>
      <w:r>
        <w:rPr>
          <w:b/>
          <w:sz w:val="24"/>
        </w:rPr>
        <w:t>„</w:t>
      </w:r>
      <w:r w:rsidRPr="00690F66">
        <w:rPr>
          <w:b/>
          <w:sz w:val="24"/>
        </w:rPr>
        <w:t>DĖL NEKILNOJAMOJO TURTO MOKESČIO TARIFO NUSTATYMO</w:t>
      </w:r>
      <w:r>
        <w:rPr>
          <w:b/>
          <w:sz w:val="24"/>
        </w:rPr>
        <w:t>“ PAKEITIMO“</w:t>
      </w:r>
      <w:r w:rsidRPr="00690F66">
        <w:rPr>
          <w:b/>
          <w:bCs/>
          <w:sz w:val="24"/>
          <w:szCs w:val="24"/>
        </w:rPr>
        <w:t xml:space="preserve"> </w:t>
      </w:r>
      <w:r w:rsidR="001A42C0" w:rsidRPr="00690F66">
        <w:rPr>
          <w:b/>
          <w:bCs/>
          <w:sz w:val="24"/>
          <w:szCs w:val="24"/>
        </w:rPr>
        <w:t>PROJEKTO</w:t>
      </w:r>
      <w:r w:rsidR="001A13B1" w:rsidRPr="00690F66">
        <w:rPr>
          <w:b/>
          <w:bCs/>
          <w:sz w:val="24"/>
          <w:szCs w:val="24"/>
        </w:rPr>
        <w:t xml:space="preserve"> AIŠKINAMASIS RAŠTAS </w:t>
      </w:r>
    </w:p>
    <w:p w14:paraId="3A55CA0E" w14:textId="77777777" w:rsidR="001A42C0" w:rsidRPr="00690F66" w:rsidRDefault="001A42C0" w:rsidP="001A13B1">
      <w:pPr>
        <w:ind w:left="720"/>
        <w:jc w:val="center"/>
        <w:rPr>
          <w:bCs/>
          <w:sz w:val="24"/>
          <w:szCs w:val="24"/>
        </w:rPr>
      </w:pPr>
    </w:p>
    <w:p w14:paraId="08353B3A" w14:textId="4F835381" w:rsidR="001A42C0" w:rsidRPr="00690F66" w:rsidRDefault="001A42C0" w:rsidP="001A13B1">
      <w:pPr>
        <w:ind w:left="720"/>
        <w:jc w:val="center"/>
        <w:rPr>
          <w:sz w:val="24"/>
          <w:szCs w:val="24"/>
        </w:rPr>
      </w:pPr>
      <w:r w:rsidRPr="00690F66">
        <w:rPr>
          <w:sz w:val="24"/>
          <w:szCs w:val="24"/>
        </w:rPr>
        <w:t>20</w:t>
      </w:r>
      <w:r w:rsidR="00200D7B" w:rsidRPr="00690F66">
        <w:rPr>
          <w:sz w:val="24"/>
          <w:szCs w:val="24"/>
        </w:rPr>
        <w:t>2</w:t>
      </w:r>
      <w:r w:rsidR="003A2F8F" w:rsidRPr="00690F66">
        <w:rPr>
          <w:sz w:val="24"/>
          <w:szCs w:val="24"/>
        </w:rPr>
        <w:t>5</w:t>
      </w:r>
      <w:r w:rsidR="00200D7B" w:rsidRPr="00690F66">
        <w:rPr>
          <w:sz w:val="24"/>
          <w:szCs w:val="24"/>
        </w:rPr>
        <w:t xml:space="preserve"> </w:t>
      </w:r>
      <w:r w:rsidRPr="00690F66">
        <w:rPr>
          <w:sz w:val="24"/>
          <w:szCs w:val="24"/>
        </w:rPr>
        <w:t>m.</w:t>
      </w:r>
      <w:r w:rsidR="00AC7690" w:rsidRPr="00690F66">
        <w:rPr>
          <w:sz w:val="24"/>
          <w:szCs w:val="24"/>
        </w:rPr>
        <w:t xml:space="preserve"> </w:t>
      </w:r>
      <w:r w:rsidR="003A444D">
        <w:rPr>
          <w:sz w:val="24"/>
          <w:szCs w:val="24"/>
        </w:rPr>
        <w:t>lapkričio</w:t>
      </w:r>
      <w:r w:rsidR="00AC7690" w:rsidRPr="00690F66">
        <w:rPr>
          <w:sz w:val="24"/>
          <w:szCs w:val="24"/>
        </w:rPr>
        <w:t xml:space="preserve"> </w:t>
      </w:r>
      <w:r w:rsidR="003A444D">
        <w:rPr>
          <w:sz w:val="24"/>
          <w:szCs w:val="24"/>
        </w:rPr>
        <w:t>2</w:t>
      </w:r>
      <w:r w:rsidR="007729E9">
        <w:rPr>
          <w:sz w:val="24"/>
          <w:szCs w:val="24"/>
        </w:rPr>
        <w:t>6</w:t>
      </w:r>
      <w:r w:rsidRPr="00690F66">
        <w:rPr>
          <w:sz w:val="24"/>
          <w:szCs w:val="24"/>
        </w:rPr>
        <w:t xml:space="preserve"> d.</w:t>
      </w:r>
    </w:p>
    <w:p w14:paraId="7D2DE620" w14:textId="77777777" w:rsidR="001A42C0" w:rsidRPr="00690F66" w:rsidRDefault="001A42C0" w:rsidP="001A13B1">
      <w:pPr>
        <w:ind w:left="720"/>
        <w:jc w:val="center"/>
        <w:rPr>
          <w:sz w:val="24"/>
          <w:szCs w:val="24"/>
        </w:rPr>
      </w:pPr>
      <w:r w:rsidRPr="00690F66">
        <w:rPr>
          <w:sz w:val="24"/>
          <w:szCs w:val="24"/>
        </w:rPr>
        <w:t>Panevėžys</w:t>
      </w:r>
    </w:p>
    <w:p w14:paraId="64E25375" w14:textId="77777777" w:rsidR="001A42C0" w:rsidRPr="00690F66" w:rsidRDefault="001A42C0" w:rsidP="001A13B1">
      <w:pPr>
        <w:ind w:left="720"/>
        <w:jc w:val="center"/>
        <w:rPr>
          <w:sz w:val="24"/>
          <w:szCs w:val="24"/>
        </w:rPr>
      </w:pPr>
    </w:p>
    <w:p w14:paraId="5EA9F15A" w14:textId="77777777" w:rsidR="001A13B1" w:rsidRPr="00690F66" w:rsidRDefault="001A13B1" w:rsidP="001A13B1">
      <w:pPr>
        <w:tabs>
          <w:tab w:val="left" w:pos="567"/>
        </w:tabs>
        <w:ind w:left="720"/>
        <w:jc w:val="both"/>
        <w:rPr>
          <w:b/>
          <w:sz w:val="24"/>
          <w:szCs w:val="24"/>
        </w:rPr>
      </w:pPr>
      <w:r w:rsidRPr="00690F66">
        <w:rPr>
          <w:sz w:val="24"/>
          <w:szCs w:val="24"/>
        </w:rPr>
        <w:tab/>
      </w:r>
      <w:r w:rsidR="00B93F22" w:rsidRPr="00690F66">
        <w:rPr>
          <w:b/>
          <w:bCs/>
          <w:sz w:val="24"/>
          <w:szCs w:val="24"/>
          <w:lang w:eastAsia="lt-LT"/>
        </w:rPr>
        <w:t>1. Sprendimo projekto tikslai ir uždaviniai</w:t>
      </w:r>
    </w:p>
    <w:p w14:paraId="2FB12ABC" w14:textId="7E64C07E" w:rsidR="002E342A" w:rsidRPr="00690F66" w:rsidRDefault="001A13B1" w:rsidP="002E342A">
      <w:pPr>
        <w:tabs>
          <w:tab w:val="left" w:pos="567"/>
        </w:tabs>
        <w:ind w:left="720"/>
        <w:jc w:val="both"/>
        <w:rPr>
          <w:b/>
          <w:bCs/>
          <w:sz w:val="24"/>
          <w:szCs w:val="24"/>
          <w:lang w:eastAsia="lt-LT"/>
        </w:rPr>
      </w:pPr>
      <w:r w:rsidRPr="00690F66">
        <w:rPr>
          <w:sz w:val="24"/>
          <w:szCs w:val="24"/>
        </w:rPr>
        <w:tab/>
      </w:r>
      <w:r w:rsidR="00D97AA7">
        <w:rPr>
          <w:sz w:val="24"/>
          <w:szCs w:val="24"/>
        </w:rPr>
        <w:t xml:space="preserve">Šiuo sprendimo projektu siūloma patikslinti Panevėžio rajono savivaldybės tarybos 2025 m. spalio 30 d. sprendimo Nr. T-224 „Dėl nekilnojamojo turto mokesčio tarifo nustatymo“ 3 punktą, pagal pateiktas </w:t>
      </w:r>
      <w:r w:rsidR="00D97AA7" w:rsidRPr="00D97AA7">
        <w:rPr>
          <w:sz w:val="24"/>
          <w:szCs w:val="24"/>
        </w:rPr>
        <w:t>Vyriausybės atstovų įstaigos vyriausybės atstov</w:t>
      </w:r>
      <w:r w:rsidR="00D97AA7">
        <w:rPr>
          <w:sz w:val="24"/>
          <w:szCs w:val="24"/>
        </w:rPr>
        <w:t xml:space="preserve">o </w:t>
      </w:r>
      <w:r w:rsidR="00D97AA7" w:rsidRPr="00D97AA7">
        <w:rPr>
          <w:sz w:val="24"/>
          <w:szCs w:val="24"/>
        </w:rPr>
        <w:t xml:space="preserve">Panevėžio ir Utenos apskrityse </w:t>
      </w:r>
      <w:r w:rsidR="00D97AA7">
        <w:rPr>
          <w:sz w:val="24"/>
          <w:szCs w:val="24"/>
        </w:rPr>
        <w:t>rekomendacijas.</w:t>
      </w:r>
      <w:r w:rsidRPr="00690F66">
        <w:rPr>
          <w:b/>
          <w:bCs/>
          <w:sz w:val="24"/>
          <w:szCs w:val="24"/>
          <w:lang w:eastAsia="lt-LT"/>
        </w:rPr>
        <w:tab/>
      </w:r>
      <w:r w:rsidR="00AC7690" w:rsidRPr="00690F66">
        <w:rPr>
          <w:b/>
          <w:bCs/>
          <w:sz w:val="24"/>
          <w:szCs w:val="24"/>
          <w:lang w:eastAsia="lt-LT"/>
        </w:rPr>
        <w:tab/>
      </w:r>
    </w:p>
    <w:p w14:paraId="45C437E5" w14:textId="77777777" w:rsidR="007F5656" w:rsidRDefault="002E342A" w:rsidP="007F5656">
      <w:pPr>
        <w:tabs>
          <w:tab w:val="left" w:pos="567"/>
        </w:tabs>
        <w:ind w:left="720"/>
        <w:jc w:val="both"/>
        <w:rPr>
          <w:b/>
          <w:bCs/>
          <w:sz w:val="24"/>
          <w:szCs w:val="24"/>
          <w:lang w:eastAsia="lt-LT"/>
        </w:rPr>
      </w:pPr>
      <w:r w:rsidRPr="00690F66">
        <w:rPr>
          <w:b/>
          <w:bCs/>
          <w:sz w:val="24"/>
          <w:szCs w:val="24"/>
          <w:lang w:eastAsia="lt-LT"/>
        </w:rPr>
        <w:tab/>
      </w:r>
      <w:r w:rsidR="00B93F22" w:rsidRPr="00690F66">
        <w:rPr>
          <w:b/>
          <w:bCs/>
          <w:sz w:val="24"/>
          <w:szCs w:val="24"/>
          <w:lang w:eastAsia="lt-LT"/>
        </w:rPr>
        <w:t>2. Siūlomos teisinio reguliavimo nuostatos</w:t>
      </w:r>
      <w:r w:rsidR="00AC7690" w:rsidRPr="00690F66">
        <w:rPr>
          <w:b/>
          <w:bCs/>
          <w:sz w:val="24"/>
          <w:szCs w:val="24"/>
          <w:lang w:eastAsia="lt-LT"/>
        </w:rPr>
        <w:t xml:space="preserve"> ir laukiami rezultatai</w:t>
      </w:r>
    </w:p>
    <w:p w14:paraId="30EF488E" w14:textId="0BE15A20" w:rsidR="001A13B1" w:rsidRPr="00811791" w:rsidRDefault="007F5656" w:rsidP="00811791">
      <w:pPr>
        <w:tabs>
          <w:tab w:val="left" w:pos="567"/>
        </w:tabs>
        <w:ind w:left="720"/>
        <w:jc w:val="both"/>
        <w:rPr>
          <w:color w:val="000000"/>
          <w:sz w:val="24"/>
          <w:szCs w:val="24"/>
          <w:lang w:eastAsia="lt-LT"/>
        </w:rPr>
      </w:pPr>
      <w:r>
        <w:rPr>
          <w:b/>
          <w:bCs/>
          <w:sz w:val="24"/>
          <w:szCs w:val="24"/>
          <w:lang w:eastAsia="lt-LT"/>
        </w:rPr>
        <w:tab/>
      </w:r>
      <w:r w:rsidR="001A42C0" w:rsidRPr="007F5656">
        <w:rPr>
          <w:bCs/>
          <w:sz w:val="24"/>
          <w:szCs w:val="24"/>
        </w:rPr>
        <w:t xml:space="preserve">Sprendimo projekte siūloma </w:t>
      </w:r>
      <w:r w:rsidR="00D97AA7" w:rsidRPr="007F5656">
        <w:rPr>
          <w:bCs/>
          <w:sz w:val="24"/>
          <w:szCs w:val="24"/>
        </w:rPr>
        <w:t>patikslinti 3 punktą</w:t>
      </w:r>
      <w:r w:rsidR="00843E2D">
        <w:rPr>
          <w:bCs/>
          <w:sz w:val="24"/>
          <w:szCs w:val="24"/>
        </w:rPr>
        <w:t>.</w:t>
      </w:r>
      <w:r w:rsidR="00D97AA7" w:rsidRPr="007F5656">
        <w:rPr>
          <w:bCs/>
          <w:sz w:val="24"/>
          <w:szCs w:val="24"/>
        </w:rPr>
        <w:t xml:space="preserve"> </w:t>
      </w:r>
      <w:r w:rsidR="00843E2D">
        <w:rPr>
          <w:bCs/>
          <w:sz w:val="24"/>
          <w:szCs w:val="24"/>
        </w:rPr>
        <w:t>Š</w:t>
      </w:r>
      <w:r w:rsidR="00D97AA7" w:rsidRPr="007F5656">
        <w:rPr>
          <w:bCs/>
          <w:sz w:val="24"/>
          <w:szCs w:val="24"/>
        </w:rPr>
        <w:t xml:space="preserve">is punktas reglamentuoja </w:t>
      </w:r>
      <w:r w:rsidR="00D97AA7" w:rsidRPr="007F5656">
        <w:rPr>
          <w:sz w:val="24"/>
          <w:szCs w:val="24"/>
        </w:rPr>
        <w:t>5 procentų tarif</w:t>
      </w:r>
      <w:r w:rsidR="00BE6D25" w:rsidRPr="007F5656">
        <w:rPr>
          <w:sz w:val="24"/>
          <w:szCs w:val="24"/>
        </w:rPr>
        <w:t>o taikymą</w:t>
      </w:r>
      <w:r w:rsidR="00D97AA7" w:rsidRPr="007F5656">
        <w:rPr>
          <w:sz w:val="24"/>
          <w:szCs w:val="24"/>
        </w:rPr>
        <w:t xml:space="preserve"> juridini</w:t>
      </w:r>
      <w:r w:rsidR="00BE6D25" w:rsidRPr="007F5656">
        <w:rPr>
          <w:sz w:val="24"/>
          <w:szCs w:val="24"/>
        </w:rPr>
        <w:t>am</w:t>
      </w:r>
      <w:r w:rsidR="00843E2D">
        <w:rPr>
          <w:sz w:val="24"/>
          <w:szCs w:val="24"/>
        </w:rPr>
        <w:t>s</w:t>
      </w:r>
      <w:r w:rsidR="00D97AA7" w:rsidRPr="007F5656">
        <w:rPr>
          <w:sz w:val="24"/>
          <w:szCs w:val="24"/>
        </w:rPr>
        <w:t xml:space="preserve"> ir fizini</w:t>
      </w:r>
      <w:r w:rsidR="00BE6D25" w:rsidRPr="007F5656">
        <w:rPr>
          <w:sz w:val="24"/>
          <w:szCs w:val="24"/>
        </w:rPr>
        <w:t>am</w:t>
      </w:r>
      <w:r w:rsidR="00843E2D">
        <w:rPr>
          <w:sz w:val="24"/>
          <w:szCs w:val="24"/>
        </w:rPr>
        <w:t>s</w:t>
      </w:r>
      <w:r w:rsidR="00D97AA7" w:rsidRPr="007F5656">
        <w:rPr>
          <w:sz w:val="24"/>
          <w:szCs w:val="24"/>
        </w:rPr>
        <w:t xml:space="preserve"> asme</w:t>
      </w:r>
      <w:r w:rsidR="00BE6D25" w:rsidRPr="007F5656">
        <w:rPr>
          <w:sz w:val="24"/>
          <w:szCs w:val="24"/>
        </w:rPr>
        <w:t>nims už</w:t>
      </w:r>
      <w:r w:rsidR="00D97AA7" w:rsidRPr="007F5656">
        <w:rPr>
          <w:sz w:val="24"/>
          <w:szCs w:val="24"/>
        </w:rPr>
        <w:t xml:space="preserve"> nekilnojamąjį turtą, kuris nenaudojamas, neprižiūrėtas arba apleistas</w:t>
      </w:r>
      <w:r w:rsidR="00BE6D25" w:rsidRPr="007F5656">
        <w:rPr>
          <w:sz w:val="24"/>
          <w:szCs w:val="24"/>
        </w:rPr>
        <w:t xml:space="preserve">. Vadovaujantis Lietuvos Respublikos nekilnojamojo turto mokesčio įstatymo 4 straipsnio </w:t>
      </w:r>
      <w:r w:rsidR="00843E2D">
        <w:rPr>
          <w:sz w:val="24"/>
          <w:szCs w:val="24"/>
        </w:rPr>
        <w:t xml:space="preserve">                    </w:t>
      </w:r>
      <w:r w:rsidR="00BE6D25" w:rsidRPr="007F5656">
        <w:rPr>
          <w:sz w:val="24"/>
          <w:szCs w:val="24"/>
        </w:rPr>
        <w:t xml:space="preserve">2 dalies 1 punktu </w:t>
      </w:r>
      <w:r w:rsidR="00811791">
        <w:rPr>
          <w:sz w:val="24"/>
          <w:szCs w:val="24"/>
        </w:rPr>
        <w:t xml:space="preserve">(redakcija, kuri galios nuo 2026-01-01) </w:t>
      </w:r>
      <w:r w:rsidR="00BE6D25" w:rsidRPr="007F5656">
        <w:rPr>
          <w:sz w:val="24"/>
          <w:szCs w:val="24"/>
        </w:rPr>
        <w:t xml:space="preserve">sprendimo projekte įrašyti – </w:t>
      </w:r>
      <w:r w:rsidR="00843E2D">
        <w:rPr>
          <w:sz w:val="24"/>
          <w:szCs w:val="24"/>
        </w:rPr>
        <w:t>„</w:t>
      </w:r>
      <w:r w:rsidR="00BE6D25" w:rsidRPr="007F5656">
        <w:rPr>
          <w:sz w:val="24"/>
          <w:szCs w:val="24"/>
        </w:rPr>
        <w:t>už nekilnojamojo turto objektus, kurie neprižiūrimi arba apleisti, – 5 procentai nekilnojamojo turto mokestinės vertės</w:t>
      </w:r>
      <w:r w:rsidR="00843E2D">
        <w:rPr>
          <w:sz w:val="24"/>
          <w:szCs w:val="24"/>
        </w:rPr>
        <w:t>“</w:t>
      </w:r>
      <w:r w:rsidR="00BE6D25" w:rsidRPr="007F5656">
        <w:rPr>
          <w:sz w:val="24"/>
          <w:szCs w:val="24"/>
        </w:rPr>
        <w:t xml:space="preserve">, atsisakant žodžio </w:t>
      </w:r>
      <w:r w:rsidR="00843E2D">
        <w:rPr>
          <w:sz w:val="24"/>
          <w:szCs w:val="24"/>
        </w:rPr>
        <w:t>„</w:t>
      </w:r>
      <w:r w:rsidRPr="007F5656">
        <w:rPr>
          <w:sz w:val="24"/>
          <w:szCs w:val="24"/>
        </w:rPr>
        <w:t>nenaudojamas</w:t>
      </w:r>
      <w:r w:rsidR="00843E2D">
        <w:rPr>
          <w:sz w:val="24"/>
          <w:szCs w:val="24"/>
        </w:rPr>
        <w:t>“</w:t>
      </w:r>
      <w:r w:rsidRPr="007F5656">
        <w:rPr>
          <w:sz w:val="24"/>
          <w:szCs w:val="24"/>
        </w:rPr>
        <w:t>, kad nebūtų prieštaravimų nurodytam įstatymo punktui. Lietuvos Respublikos nekilnojamojo turto mokesčio įstatymo 4 straipsnio 2 dalyje nurodyta</w:t>
      </w:r>
      <w:r w:rsidR="00843E2D">
        <w:rPr>
          <w:sz w:val="24"/>
          <w:szCs w:val="24"/>
        </w:rPr>
        <w:t>, kad</w:t>
      </w:r>
      <w:r w:rsidRPr="007F5656">
        <w:rPr>
          <w:sz w:val="24"/>
          <w:szCs w:val="24"/>
        </w:rPr>
        <w:t xml:space="preserve"> </w:t>
      </w:r>
      <w:r>
        <w:rPr>
          <w:color w:val="000000"/>
          <w:sz w:val="24"/>
          <w:szCs w:val="24"/>
          <w:lang w:eastAsia="lt-LT"/>
        </w:rPr>
        <w:t>m</w:t>
      </w:r>
      <w:r w:rsidRPr="007F5656">
        <w:rPr>
          <w:color w:val="000000"/>
          <w:sz w:val="24"/>
          <w:szCs w:val="24"/>
          <w:lang w:eastAsia="lt-LT"/>
        </w:rPr>
        <w:t>okesčio objektas nėra</w:t>
      </w:r>
      <w:r w:rsidR="00843E2D">
        <w:rPr>
          <w:color w:val="000000"/>
          <w:sz w:val="24"/>
          <w:szCs w:val="24"/>
          <w:lang w:eastAsia="lt-LT"/>
        </w:rPr>
        <w:t xml:space="preserve"> </w:t>
      </w:r>
      <w:r w:rsidRPr="007F5656">
        <w:rPr>
          <w:color w:val="000000"/>
          <w:sz w:val="24"/>
          <w:szCs w:val="24"/>
          <w:lang w:eastAsia="lt-LT"/>
        </w:rPr>
        <w:t>nebaigtas statyti ir faktiškai nenaudojamas nekilnojamasis turtas, kai</w:t>
      </w:r>
      <w:bookmarkStart w:id="0" w:name="part_43caccc84b204fbcb0d70261405bf4ba"/>
      <w:bookmarkEnd w:id="0"/>
      <w:r w:rsidRPr="007F5656">
        <w:rPr>
          <w:color w:val="000000"/>
          <w:sz w:val="24"/>
          <w:szCs w:val="24"/>
          <w:lang w:eastAsia="lt-LT"/>
        </w:rPr>
        <w:t xml:space="preserve"> nuo statybą leidžiančio dokumento išdavimo dienos yra praėję ne daugiau kaip 10 metų ir</w:t>
      </w:r>
      <w:bookmarkStart w:id="1" w:name="part_4a3a021f785449d9bc344285788a0362"/>
      <w:bookmarkEnd w:id="1"/>
      <w:r w:rsidR="00843E2D">
        <w:rPr>
          <w:color w:val="000000"/>
          <w:sz w:val="24"/>
          <w:szCs w:val="24"/>
          <w:lang w:eastAsia="lt-LT"/>
        </w:rPr>
        <w:t xml:space="preserve"> </w:t>
      </w:r>
      <w:r w:rsidRPr="007F5656">
        <w:rPr>
          <w:color w:val="000000"/>
          <w:sz w:val="24"/>
          <w:szCs w:val="24"/>
          <w:lang w:eastAsia="lt-LT"/>
        </w:rPr>
        <w:t>per 5 metus nuo nebaigto statyti nekilnojamojo turto įregistravimo Nekilnojamojo turto registro informacinėje sistemoje dienos statybos metu pasikeitę kadastro duomenys yra patikslinti Nekilnojamojo turto registro informacinėje sistemoje, kaip tai nustatyta</w:t>
      </w:r>
      <w:r w:rsidR="00811791">
        <w:rPr>
          <w:color w:val="000000"/>
          <w:sz w:val="24"/>
          <w:szCs w:val="24"/>
          <w:lang w:eastAsia="lt-LT"/>
        </w:rPr>
        <w:t xml:space="preserve"> Lietuvos Respublikos</w:t>
      </w:r>
      <w:r w:rsidRPr="007F5656">
        <w:rPr>
          <w:color w:val="000000"/>
          <w:sz w:val="24"/>
          <w:szCs w:val="24"/>
          <w:lang w:eastAsia="lt-LT"/>
        </w:rPr>
        <w:t xml:space="preserve"> Statybos įstatymo 39 straipsnio 3 dalyje.</w:t>
      </w:r>
    </w:p>
    <w:p w14:paraId="0EBBB64A" w14:textId="70170934" w:rsidR="001A13B1" w:rsidRPr="00690F66" w:rsidRDefault="001A13B1" w:rsidP="001A13B1">
      <w:pPr>
        <w:tabs>
          <w:tab w:val="left" w:pos="567"/>
        </w:tabs>
        <w:ind w:left="720"/>
        <w:jc w:val="both"/>
        <w:rPr>
          <w:b/>
          <w:sz w:val="24"/>
          <w:szCs w:val="24"/>
        </w:rPr>
      </w:pPr>
      <w:r w:rsidRPr="00690F66">
        <w:rPr>
          <w:b/>
          <w:bCs/>
          <w:sz w:val="24"/>
          <w:szCs w:val="24"/>
          <w:lang w:eastAsia="lt-LT"/>
        </w:rPr>
        <w:tab/>
      </w:r>
      <w:r w:rsidR="00AC7690" w:rsidRPr="00690F66">
        <w:rPr>
          <w:b/>
          <w:bCs/>
          <w:sz w:val="24"/>
          <w:szCs w:val="24"/>
          <w:lang w:eastAsia="lt-LT"/>
        </w:rPr>
        <w:t>3</w:t>
      </w:r>
      <w:r w:rsidR="00B93F22" w:rsidRPr="00690F66">
        <w:rPr>
          <w:b/>
          <w:bCs/>
          <w:sz w:val="24"/>
          <w:szCs w:val="24"/>
          <w:lang w:eastAsia="lt-LT"/>
        </w:rPr>
        <w:t>. Lėšų poreikis ir šaltiniai</w:t>
      </w:r>
    </w:p>
    <w:p w14:paraId="70B42E56" w14:textId="77777777" w:rsidR="001A13B1" w:rsidRPr="00690F66" w:rsidRDefault="001A13B1" w:rsidP="001A13B1">
      <w:pPr>
        <w:tabs>
          <w:tab w:val="left" w:pos="567"/>
        </w:tabs>
        <w:ind w:left="720"/>
        <w:jc w:val="both"/>
        <w:rPr>
          <w:b/>
          <w:sz w:val="24"/>
          <w:szCs w:val="24"/>
        </w:rPr>
      </w:pPr>
      <w:r w:rsidRPr="00690F66">
        <w:rPr>
          <w:sz w:val="24"/>
          <w:szCs w:val="24"/>
        </w:rPr>
        <w:tab/>
      </w:r>
      <w:r w:rsidR="00B93F22" w:rsidRPr="00690F66">
        <w:rPr>
          <w:sz w:val="24"/>
          <w:szCs w:val="24"/>
        </w:rPr>
        <w:t>Nėra</w:t>
      </w:r>
      <w:r w:rsidR="001A42C0" w:rsidRPr="00690F66">
        <w:rPr>
          <w:sz w:val="24"/>
          <w:szCs w:val="24"/>
        </w:rPr>
        <w:t>.</w:t>
      </w:r>
    </w:p>
    <w:p w14:paraId="2D088A47" w14:textId="103D2CEF" w:rsidR="001A13B1" w:rsidRPr="00690F66" w:rsidRDefault="001A13B1" w:rsidP="001A13B1">
      <w:pPr>
        <w:tabs>
          <w:tab w:val="left" w:pos="567"/>
        </w:tabs>
        <w:ind w:left="720"/>
        <w:jc w:val="both"/>
        <w:rPr>
          <w:b/>
          <w:sz w:val="24"/>
          <w:szCs w:val="24"/>
        </w:rPr>
      </w:pPr>
      <w:r w:rsidRPr="00690F66">
        <w:rPr>
          <w:b/>
          <w:bCs/>
          <w:sz w:val="24"/>
          <w:szCs w:val="24"/>
          <w:lang w:eastAsia="lt-LT"/>
        </w:rPr>
        <w:tab/>
      </w:r>
      <w:r w:rsidR="00AC7690" w:rsidRPr="00690F66">
        <w:rPr>
          <w:b/>
          <w:bCs/>
          <w:sz w:val="24"/>
          <w:szCs w:val="24"/>
          <w:lang w:eastAsia="lt-LT"/>
        </w:rPr>
        <w:t>4</w:t>
      </w:r>
      <w:r w:rsidR="00B93F22" w:rsidRPr="00690F66">
        <w:rPr>
          <w:b/>
          <w:bCs/>
          <w:sz w:val="24"/>
          <w:szCs w:val="24"/>
          <w:lang w:eastAsia="lt-LT"/>
        </w:rPr>
        <w:t xml:space="preserve">. Kiti </w:t>
      </w:r>
      <w:r w:rsidR="00AC7690" w:rsidRPr="00690F66">
        <w:rPr>
          <w:b/>
          <w:bCs/>
          <w:sz w:val="24"/>
          <w:szCs w:val="24"/>
          <w:lang w:eastAsia="lt-LT"/>
        </w:rPr>
        <w:t>reikalingi pagrindimai, skaičiavimai ar paaiškinimai</w:t>
      </w:r>
    </w:p>
    <w:p w14:paraId="17E7CEFC" w14:textId="77777777" w:rsidR="001A13B1" w:rsidRPr="00690F66" w:rsidRDefault="001A13B1" w:rsidP="001A13B1">
      <w:pPr>
        <w:tabs>
          <w:tab w:val="left" w:pos="567"/>
        </w:tabs>
        <w:ind w:left="720"/>
        <w:jc w:val="both"/>
        <w:rPr>
          <w:b/>
          <w:sz w:val="24"/>
          <w:szCs w:val="24"/>
        </w:rPr>
      </w:pPr>
      <w:r w:rsidRPr="00690F66">
        <w:rPr>
          <w:sz w:val="24"/>
          <w:szCs w:val="24"/>
        </w:rPr>
        <w:tab/>
      </w:r>
      <w:r w:rsidR="001A42C0" w:rsidRPr="00690F66">
        <w:rPr>
          <w:sz w:val="24"/>
          <w:szCs w:val="24"/>
        </w:rPr>
        <w:t>Nekilnojamojo turto mokestį administruoja Valstybinė mokesčių inspekcija.</w:t>
      </w:r>
    </w:p>
    <w:p w14:paraId="03F98C02" w14:textId="3962CCE2" w:rsidR="001A42C0" w:rsidRPr="00690F66" w:rsidRDefault="001A13B1" w:rsidP="00D704BC">
      <w:pPr>
        <w:tabs>
          <w:tab w:val="left" w:pos="567"/>
        </w:tabs>
        <w:ind w:left="720"/>
        <w:jc w:val="both"/>
        <w:rPr>
          <w:sz w:val="24"/>
          <w:szCs w:val="24"/>
        </w:rPr>
      </w:pPr>
      <w:r w:rsidRPr="00690F66">
        <w:rPr>
          <w:b/>
          <w:bCs/>
          <w:sz w:val="24"/>
          <w:szCs w:val="24"/>
          <w:lang w:eastAsia="lt-LT"/>
        </w:rPr>
        <w:tab/>
      </w:r>
    </w:p>
    <w:p w14:paraId="177CC8B9" w14:textId="77777777" w:rsidR="001A42C0" w:rsidRPr="00690F66" w:rsidRDefault="001A42C0" w:rsidP="001A13B1">
      <w:pPr>
        <w:ind w:left="720" w:firstLine="795"/>
        <w:jc w:val="both"/>
        <w:rPr>
          <w:sz w:val="24"/>
          <w:szCs w:val="24"/>
        </w:rPr>
      </w:pPr>
    </w:p>
    <w:p w14:paraId="292D2A30" w14:textId="45C1DDB2" w:rsidR="001A42C0" w:rsidRPr="00690F66" w:rsidRDefault="00D704BC" w:rsidP="001A13B1">
      <w:pPr>
        <w:ind w:left="720"/>
        <w:jc w:val="both"/>
        <w:rPr>
          <w:sz w:val="24"/>
          <w:szCs w:val="24"/>
        </w:rPr>
      </w:pPr>
      <w:r>
        <w:rPr>
          <w:sz w:val="24"/>
          <w:szCs w:val="24"/>
        </w:rPr>
        <w:t>S</w:t>
      </w:r>
      <w:r w:rsidR="001A42C0" w:rsidRPr="00690F66">
        <w:rPr>
          <w:sz w:val="24"/>
          <w:szCs w:val="24"/>
        </w:rPr>
        <w:t>kyriaus vedėja</w:t>
      </w:r>
      <w:r w:rsidR="001A42C0" w:rsidRPr="00690F66">
        <w:rPr>
          <w:sz w:val="24"/>
          <w:szCs w:val="24"/>
        </w:rPr>
        <w:tab/>
      </w:r>
      <w:r w:rsidR="001A42C0" w:rsidRPr="00690F66">
        <w:rPr>
          <w:sz w:val="24"/>
          <w:szCs w:val="24"/>
        </w:rPr>
        <w:tab/>
      </w:r>
      <w:r w:rsidR="001A42C0" w:rsidRPr="00690F66">
        <w:rPr>
          <w:sz w:val="24"/>
          <w:szCs w:val="24"/>
        </w:rPr>
        <w:tab/>
      </w:r>
      <w:r w:rsidR="001A42C0" w:rsidRPr="00690F66">
        <w:rPr>
          <w:sz w:val="24"/>
          <w:szCs w:val="24"/>
        </w:rPr>
        <w:tab/>
        <w:t xml:space="preserve">                 </w:t>
      </w:r>
      <w:r w:rsidR="00200D7B" w:rsidRPr="00690F66">
        <w:rPr>
          <w:sz w:val="24"/>
          <w:szCs w:val="24"/>
        </w:rPr>
        <w:tab/>
      </w:r>
      <w:r w:rsidR="001A13B1" w:rsidRPr="00690F66">
        <w:rPr>
          <w:sz w:val="24"/>
          <w:szCs w:val="24"/>
        </w:rPr>
        <w:t xml:space="preserve">    </w:t>
      </w:r>
      <w:r w:rsidR="00682159" w:rsidRPr="00690F66">
        <w:rPr>
          <w:sz w:val="24"/>
          <w:szCs w:val="24"/>
        </w:rPr>
        <w:t xml:space="preserve">          </w:t>
      </w:r>
      <w:r w:rsidR="001A13B1" w:rsidRPr="00690F66">
        <w:rPr>
          <w:sz w:val="24"/>
          <w:szCs w:val="24"/>
        </w:rPr>
        <w:t xml:space="preserve">     </w:t>
      </w:r>
      <w:r w:rsidR="001A42C0" w:rsidRPr="00690F66">
        <w:rPr>
          <w:sz w:val="24"/>
          <w:szCs w:val="24"/>
        </w:rPr>
        <w:t xml:space="preserve"> </w:t>
      </w:r>
      <w:r>
        <w:rPr>
          <w:sz w:val="24"/>
          <w:szCs w:val="24"/>
        </w:rPr>
        <w:tab/>
      </w:r>
      <w:r>
        <w:rPr>
          <w:sz w:val="24"/>
          <w:szCs w:val="24"/>
        </w:rPr>
        <w:tab/>
      </w:r>
      <w:r w:rsidR="001A42C0" w:rsidRPr="00690F66">
        <w:rPr>
          <w:sz w:val="24"/>
          <w:szCs w:val="24"/>
        </w:rPr>
        <w:t>Šarūnė Karalevičienė</w:t>
      </w:r>
    </w:p>
    <w:p w14:paraId="0530764B" w14:textId="07CB1633" w:rsidR="003A444D" w:rsidRDefault="003A444D">
      <w:pPr>
        <w:suppressAutoHyphens w:val="0"/>
      </w:pPr>
      <w:r>
        <w:br w:type="page"/>
      </w:r>
    </w:p>
    <w:p w14:paraId="151F696A" w14:textId="63AB00B3" w:rsidR="001A42C0" w:rsidRDefault="003A444D" w:rsidP="001A13B1">
      <w:pPr>
        <w:tabs>
          <w:tab w:val="left" w:pos="4560"/>
        </w:tabs>
        <w:ind w:left="720"/>
      </w:pPr>
      <w:r w:rsidRPr="003A444D">
        <w:rPr>
          <w:noProof/>
          <w:lang w:val="en-GB" w:eastAsia="en-GB"/>
        </w:rPr>
        <w:lastRenderedPageBreak/>
        <mc:AlternateContent>
          <mc:Choice Requires="wps">
            <w:drawing>
              <wp:anchor distT="45720" distB="45720" distL="114300" distR="114300" simplePos="0" relativeHeight="251659264" behindDoc="0" locked="0" layoutInCell="1" allowOverlap="1" wp14:anchorId="3246B42F" wp14:editId="738E7FAE">
                <wp:simplePos x="0" y="0"/>
                <wp:positionH relativeFrom="margin">
                  <wp:align>right</wp:align>
                </wp:positionH>
                <wp:positionV relativeFrom="paragraph">
                  <wp:posOffset>0</wp:posOffset>
                </wp:positionV>
                <wp:extent cx="2292985" cy="32385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323850"/>
                        </a:xfrm>
                        <a:prstGeom prst="rect">
                          <a:avLst/>
                        </a:prstGeom>
                        <a:solidFill>
                          <a:srgbClr val="FFFFFF"/>
                        </a:solidFill>
                        <a:ln w="9525">
                          <a:noFill/>
                          <a:miter lim="800000"/>
                          <a:headEnd/>
                          <a:tailEnd/>
                        </a:ln>
                      </wps:spPr>
                      <wps:txbx>
                        <w:txbxContent>
                          <w:p w14:paraId="0002D624" w14:textId="77777777" w:rsidR="003A444D" w:rsidRPr="00965E22" w:rsidRDefault="003A444D" w:rsidP="003A444D">
                            <w:pPr>
                              <w:jc w:val="cente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6B42F" id="_x0000_t202" coordsize="21600,21600" o:spt="202" path="m,l,21600r21600,l21600,xe">
                <v:stroke joinstyle="miter"/>
                <v:path gradientshapeok="t" o:connecttype="rect"/>
              </v:shapetype>
              <v:shape id="2 teksto laukas" o:spid="_x0000_s1026" type="#_x0000_t202" style="position:absolute;left:0;text-align:left;margin-left:129.35pt;margin-top:0;width:180.5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" stroked="f">
                <v:textbox>
                  <w:txbxContent>
                    <w:p w14:paraId="0002D624" w14:textId="77777777" w:rsidR="003A444D" w:rsidRPr="00965E22" w:rsidRDefault="003A444D" w:rsidP="003A444D">
                      <w:pPr>
                        <w:jc w:val="center"/>
                        <w:rPr>
                          <w:b/>
                          <w:bCs/>
                          <w:sz w:val="24"/>
                          <w:szCs w:val="24"/>
                        </w:rPr>
                      </w:pPr>
                      <w:r w:rsidRPr="00965E22">
                        <w:rPr>
                          <w:b/>
                          <w:bCs/>
                          <w:sz w:val="24"/>
                          <w:szCs w:val="24"/>
                        </w:rPr>
                        <w:t>Projekto lyginamasis variantas</w:t>
                      </w:r>
                    </w:p>
                  </w:txbxContent>
                </v:textbox>
                <w10:wrap type="square" anchorx="margin"/>
              </v:shape>
            </w:pict>
          </mc:Fallback>
        </mc:AlternateContent>
      </w:r>
    </w:p>
    <w:p w14:paraId="3E371D7A" w14:textId="77777777" w:rsidR="00BA6293" w:rsidRPr="00BA6293" w:rsidRDefault="00BA6293" w:rsidP="00BA6293"/>
    <w:p w14:paraId="41EC0C41" w14:textId="77777777" w:rsidR="00BA6293" w:rsidRPr="00BA6293" w:rsidRDefault="00BA6293" w:rsidP="00BA6293"/>
    <w:p w14:paraId="49642A00" w14:textId="77777777" w:rsidR="00BA6293" w:rsidRDefault="00BA6293" w:rsidP="00BA6293"/>
    <w:p w14:paraId="2712813C" w14:textId="77777777" w:rsidR="00BA6293" w:rsidRPr="00BA6293" w:rsidRDefault="00BA6293" w:rsidP="00BA6293">
      <w:pPr>
        <w:pStyle w:val="Antrats"/>
        <w:jc w:val="center"/>
        <w:rPr>
          <w:b/>
          <w:sz w:val="28"/>
        </w:rPr>
      </w:pPr>
      <w:r>
        <w:tab/>
      </w:r>
      <w:r w:rsidRPr="00BA6293">
        <w:rPr>
          <w:b/>
          <w:sz w:val="28"/>
        </w:rPr>
        <w:t>PANEVĖŽIO RAJONO SAVIVALDYBĖS TARYBA</w:t>
      </w:r>
    </w:p>
    <w:p w14:paraId="0BF4A2A8" w14:textId="77777777" w:rsidR="00BA6293" w:rsidRPr="00BA6293" w:rsidRDefault="00BA6293" w:rsidP="00BA6293">
      <w:pPr>
        <w:tabs>
          <w:tab w:val="center" w:pos="4153"/>
          <w:tab w:val="right" w:pos="8306"/>
        </w:tabs>
        <w:jc w:val="center"/>
        <w:rPr>
          <w:b/>
          <w:sz w:val="28"/>
        </w:rPr>
      </w:pPr>
    </w:p>
    <w:p w14:paraId="4310C1ED" w14:textId="77777777" w:rsidR="00BA6293" w:rsidRPr="00BA6293" w:rsidRDefault="00BA6293" w:rsidP="00BA6293">
      <w:pPr>
        <w:tabs>
          <w:tab w:val="center" w:pos="4153"/>
          <w:tab w:val="right" w:pos="8306"/>
        </w:tabs>
        <w:jc w:val="center"/>
        <w:rPr>
          <w:sz w:val="24"/>
          <w:szCs w:val="24"/>
        </w:rPr>
      </w:pPr>
      <w:r w:rsidRPr="00BA6293">
        <w:rPr>
          <w:b/>
          <w:sz w:val="28"/>
        </w:rPr>
        <w:t>SPRENDIMAS</w:t>
      </w:r>
    </w:p>
    <w:p w14:paraId="342DD41E" w14:textId="77777777" w:rsidR="000058B9" w:rsidRDefault="00BA6293" w:rsidP="00BA6293">
      <w:pPr>
        <w:jc w:val="center"/>
        <w:rPr>
          <w:b/>
          <w:sz w:val="24"/>
        </w:rPr>
      </w:pPr>
      <w:r>
        <w:rPr>
          <w:b/>
          <w:sz w:val="24"/>
        </w:rPr>
        <w:t xml:space="preserve">DĖL PANEVĖŽIO RAJONO SAVIVALDYBĖS TARYBOS 2025 M. SPALIO 30 D. </w:t>
      </w:r>
    </w:p>
    <w:p w14:paraId="791A5D77" w14:textId="77777777" w:rsidR="000058B9" w:rsidRDefault="00BA6293" w:rsidP="00BA6293">
      <w:pPr>
        <w:jc w:val="center"/>
        <w:rPr>
          <w:b/>
          <w:sz w:val="24"/>
        </w:rPr>
      </w:pPr>
      <w:r>
        <w:rPr>
          <w:b/>
          <w:sz w:val="24"/>
        </w:rPr>
        <w:t>SPRENDIMO NR. T-</w:t>
      </w:r>
      <w:r w:rsidR="002471B2">
        <w:rPr>
          <w:b/>
          <w:sz w:val="24"/>
        </w:rPr>
        <w:t>224</w:t>
      </w:r>
      <w:r>
        <w:rPr>
          <w:b/>
          <w:sz w:val="24"/>
        </w:rPr>
        <w:t xml:space="preserve"> „</w:t>
      </w:r>
      <w:r w:rsidRPr="00690F66">
        <w:rPr>
          <w:b/>
          <w:sz w:val="24"/>
        </w:rPr>
        <w:t xml:space="preserve">DĖL NEKILNOJAMOJO TURTO MOKESČIO </w:t>
      </w:r>
    </w:p>
    <w:p w14:paraId="3477759E" w14:textId="5D2F4296" w:rsidR="00BA6293" w:rsidRPr="00690F66" w:rsidRDefault="00BA6293" w:rsidP="00BA6293">
      <w:pPr>
        <w:jc w:val="center"/>
        <w:rPr>
          <w:b/>
          <w:sz w:val="24"/>
        </w:rPr>
      </w:pPr>
      <w:r w:rsidRPr="00690F66">
        <w:rPr>
          <w:b/>
          <w:sz w:val="24"/>
        </w:rPr>
        <w:t>TARIFO NUSTATYMO</w:t>
      </w:r>
      <w:r>
        <w:rPr>
          <w:b/>
          <w:sz w:val="24"/>
        </w:rPr>
        <w:t>“ PAKEITIMO</w:t>
      </w:r>
    </w:p>
    <w:p w14:paraId="5A0E70FC" w14:textId="77777777" w:rsidR="00BA6293" w:rsidRPr="00690F66" w:rsidRDefault="00BA6293" w:rsidP="00BA6293">
      <w:pPr>
        <w:jc w:val="center"/>
        <w:rPr>
          <w:sz w:val="24"/>
          <w:szCs w:val="24"/>
        </w:rPr>
      </w:pPr>
    </w:p>
    <w:p w14:paraId="77115C12" w14:textId="77777777" w:rsidR="00BA6293" w:rsidRPr="00690F66" w:rsidRDefault="00BA6293" w:rsidP="00BA6293">
      <w:pPr>
        <w:jc w:val="center"/>
        <w:rPr>
          <w:sz w:val="24"/>
        </w:rPr>
      </w:pPr>
    </w:p>
    <w:p w14:paraId="70060749" w14:textId="0C8306F6" w:rsidR="00BA6293" w:rsidRPr="00690F66" w:rsidRDefault="00BA6293" w:rsidP="00BA6293">
      <w:pPr>
        <w:jc w:val="center"/>
        <w:rPr>
          <w:sz w:val="24"/>
        </w:rPr>
      </w:pPr>
      <w:r w:rsidRPr="00690F66">
        <w:rPr>
          <w:sz w:val="24"/>
        </w:rPr>
        <w:t xml:space="preserve">2025 m. </w:t>
      </w:r>
      <w:r>
        <w:rPr>
          <w:sz w:val="24"/>
        </w:rPr>
        <w:t>gruodžio</w:t>
      </w:r>
      <w:r w:rsidRPr="00690F66">
        <w:rPr>
          <w:sz w:val="24"/>
        </w:rPr>
        <w:t xml:space="preserve"> </w:t>
      </w:r>
      <w:r>
        <w:rPr>
          <w:sz w:val="24"/>
        </w:rPr>
        <w:t>16</w:t>
      </w:r>
      <w:r w:rsidRPr="00690F66">
        <w:rPr>
          <w:sz w:val="24"/>
        </w:rPr>
        <w:t xml:space="preserve"> d. Nr. T-</w:t>
      </w:r>
    </w:p>
    <w:p w14:paraId="32527953" w14:textId="77777777" w:rsidR="00BA6293" w:rsidRPr="00690F66" w:rsidRDefault="00BA6293" w:rsidP="00BA6293">
      <w:pPr>
        <w:jc w:val="center"/>
        <w:rPr>
          <w:sz w:val="24"/>
          <w:szCs w:val="24"/>
        </w:rPr>
      </w:pPr>
      <w:r w:rsidRPr="00690F66">
        <w:rPr>
          <w:sz w:val="24"/>
          <w:szCs w:val="24"/>
        </w:rPr>
        <w:t>Panevėžys</w:t>
      </w:r>
    </w:p>
    <w:p w14:paraId="21053E18" w14:textId="77777777" w:rsidR="00BA6293" w:rsidRPr="00690F66" w:rsidRDefault="00BA6293" w:rsidP="00BA6293">
      <w:pPr>
        <w:jc w:val="both"/>
        <w:rPr>
          <w:sz w:val="24"/>
          <w:szCs w:val="24"/>
        </w:rPr>
      </w:pPr>
    </w:p>
    <w:p w14:paraId="612BE97F" w14:textId="77777777" w:rsidR="00BA6293" w:rsidRPr="00690F66" w:rsidRDefault="00BA6293" w:rsidP="00BA6293">
      <w:pPr>
        <w:jc w:val="both"/>
        <w:rPr>
          <w:sz w:val="24"/>
          <w:szCs w:val="24"/>
        </w:rPr>
      </w:pPr>
    </w:p>
    <w:p w14:paraId="258AAD6C" w14:textId="77777777" w:rsidR="00012A73" w:rsidRPr="00690F66" w:rsidRDefault="00012A73" w:rsidP="00012A73">
      <w:pPr>
        <w:pStyle w:val="Pagrindinistekstas"/>
        <w:spacing w:after="0"/>
        <w:ind w:left="567" w:firstLine="567"/>
        <w:jc w:val="both"/>
        <w:rPr>
          <w:sz w:val="24"/>
          <w:szCs w:val="24"/>
        </w:rPr>
      </w:pPr>
      <w:r w:rsidRPr="00690F66">
        <w:rPr>
          <w:sz w:val="24"/>
          <w:szCs w:val="24"/>
        </w:rPr>
        <w:t>Vadovaudamasi Lietuvos Respublikos vietos savivaldos įstatymo 15 straipsnio 2 dalies 29 punktu, Lietuvos Respublikos nekilnojamojo turto mokesčio įstatymo</w:t>
      </w:r>
      <w:r>
        <w:rPr>
          <w:sz w:val="24"/>
          <w:szCs w:val="24"/>
        </w:rPr>
        <w:t xml:space="preserve"> 2 straipsnio 1 dalimi, </w:t>
      </w:r>
      <w:r w:rsidRPr="00690F66">
        <w:rPr>
          <w:sz w:val="24"/>
          <w:szCs w:val="24"/>
        </w:rPr>
        <w:t>6 straipsnio 7 dalimis,</w:t>
      </w:r>
      <w:r w:rsidRPr="00945B8F">
        <w:rPr>
          <w:rFonts w:ascii="Calibri" w:hAnsi="Calibri" w:cs="Calibri"/>
          <w:sz w:val="28"/>
          <w:szCs w:val="28"/>
        </w:rPr>
        <w:t xml:space="preserve"> </w:t>
      </w:r>
      <w:r w:rsidRPr="00945B8F">
        <w:rPr>
          <w:sz w:val="24"/>
          <w:szCs w:val="24"/>
        </w:rPr>
        <w:t>Lietuvos Respublikos nekilnojamojo turto mokesčio įstatymo Nr. X-233 pakeitimo įstatymo 2 straipsnio 2 dalimi</w:t>
      </w:r>
      <w:r>
        <w:rPr>
          <w:sz w:val="24"/>
          <w:szCs w:val="24"/>
        </w:rPr>
        <w:t>,</w:t>
      </w:r>
      <w:r w:rsidRPr="00945B8F">
        <w:rPr>
          <w:sz w:val="24"/>
          <w:szCs w:val="24"/>
        </w:rPr>
        <w:t xml:space="preserve"> </w:t>
      </w:r>
      <w:r w:rsidRPr="00690F66">
        <w:rPr>
          <w:sz w:val="24"/>
          <w:szCs w:val="24"/>
        </w:rPr>
        <w:t>Panevėžio rajono savivaldybės taryba n u s p r e n d ž i a:</w:t>
      </w:r>
    </w:p>
    <w:p w14:paraId="542BC201" w14:textId="77777777" w:rsidR="00012A73" w:rsidRDefault="00012A73" w:rsidP="00012A73">
      <w:pPr>
        <w:pStyle w:val="Pagrindinistekstas"/>
        <w:spacing w:after="0"/>
        <w:ind w:left="567" w:firstLine="567"/>
        <w:jc w:val="both"/>
        <w:rPr>
          <w:sz w:val="24"/>
          <w:szCs w:val="24"/>
        </w:rPr>
      </w:pPr>
      <w:r>
        <w:rPr>
          <w:sz w:val="24"/>
          <w:szCs w:val="24"/>
        </w:rPr>
        <w:t>Pakeisti Panevėžio rajono savivaldybės tarybos 2025 m. spalio 30 d. sprendimo Nr. T-224 „Dėl nekilnojamojo turto mokesčio tarifo nustatymo“ 3 punktą ir jį išdėstyti taip:</w:t>
      </w:r>
    </w:p>
    <w:p w14:paraId="2DBE7BED" w14:textId="3B2FD6F9" w:rsidR="00012A73" w:rsidRPr="00690F66" w:rsidRDefault="00012A73" w:rsidP="00012A73">
      <w:pPr>
        <w:pStyle w:val="Pagrindinistekstas"/>
        <w:spacing w:after="0"/>
        <w:ind w:left="567" w:firstLine="573"/>
        <w:jc w:val="both"/>
        <w:rPr>
          <w:sz w:val="24"/>
          <w:szCs w:val="24"/>
        </w:rPr>
      </w:pPr>
      <w:r>
        <w:rPr>
          <w:sz w:val="24"/>
          <w:szCs w:val="24"/>
        </w:rPr>
        <w:t>1. „</w:t>
      </w:r>
      <w:r w:rsidRPr="00690F66">
        <w:rPr>
          <w:sz w:val="24"/>
          <w:szCs w:val="24"/>
        </w:rPr>
        <w:t xml:space="preserve">3. už nekilnojamojo turto </w:t>
      </w:r>
      <w:r w:rsidRPr="0011123D">
        <w:rPr>
          <w:sz w:val="24"/>
          <w:szCs w:val="24"/>
        </w:rPr>
        <w:t xml:space="preserve">objektus, kurie </w:t>
      </w:r>
      <w:r w:rsidRPr="00BA6293">
        <w:rPr>
          <w:strike/>
          <w:sz w:val="24"/>
          <w:szCs w:val="24"/>
        </w:rPr>
        <w:t>nenaudojami,</w:t>
      </w:r>
      <w:r w:rsidRPr="0011123D">
        <w:rPr>
          <w:sz w:val="24"/>
          <w:szCs w:val="24"/>
        </w:rPr>
        <w:t xml:space="preserve"> neprižiūrimi arba apleisti,</w:t>
      </w:r>
      <w:r w:rsidRPr="00690F66">
        <w:rPr>
          <w:sz w:val="24"/>
          <w:szCs w:val="24"/>
        </w:rPr>
        <w:t xml:space="preserve"> – 5 procentai nekilnojamojo turto mokestinės vertės;</w:t>
      </w:r>
      <w:r>
        <w:rPr>
          <w:sz w:val="24"/>
          <w:szCs w:val="24"/>
        </w:rPr>
        <w:t>“.</w:t>
      </w:r>
    </w:p>
    <w:p w14:paraId="7FA50B96" w14:textId="77777777" w:rsidR="00012A73" w:rsidRPr="00690F66" w:rsidRDefault="00012A73" w:rsidP="00012A73">
      <w:pPr>
        <w:pStyle w:val="Pagrindinistekstas"/>
        <w:spacing w:after="0"/>
        <w:ind w:left="420" w:firstLine="720"/>
        <w:jc w:val="both"/>
        <w:rPr>
          <w:sz w:val="24"/>
          <w:szCs w:val="24"/>
        </w:rPr>
      </w:pPr>
      <w:r>
        <w:rPr>
          <w:sz w:val="24"/>
          <w:szCs w:val="24"/>
        </w:rPr>
        <w:t>2. Nustatyti, kad šis sprendimas įsigalioja 2026 m. sausio 1 d.</w:t>
      </w:r>
      <w:r w:rsidRPr="00690F66">
        <w:rPr>
          <w:sz w:val="24"/>
          <w:szCs w:val="24"/>
        </w:rPr>
        <w:t xml:space="preserve">                                                                                                                                                                        </w:t>
      </w:r>
    </w:p>
    <w:p w14:paraId="79BA672F" w14:textId="77777777" w:rsidR="00012A73" w:rsidRPr="00690F66" w:rsidRDefault="00012A73" w:rsidP="00012A73">
      <w:pPr>
        <w:pStyle w:val="Pagrindinistekstas"/>
        <w:spacing w:after="0"/>
        <w:ind w:left="567" w:firstLine="573"/>
        <w:jc w:val="both"/>
        <w:rPr>
          <w:sz w:val="24"/>
          <w:szCs w:val="24"/>
        </w:rPr>
      </w:pPr>
      <w:r w:rsidRPr="00690F66">
        <w:rPr>
          <w:rFonts w:eastAsiaTheme="minorHAnsi"/>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Pr>
          <w:rFonts w:eastAsiaTheme="minorHAnsi"/>
          <w:sz w:val="24"/>
          <w:szCs w:val="24"/>
        </w:rPr>
        <w:t xml:space="preserve">      </w:t>
      </w:r>
      <w:r w:rsidRPr="00690F66">
        <w:rPr>
          <w:rFonts w:eastAsiaTheme="minorHAnsi"/>
          <w:sz w:val="24"/>
          <w:szCs w:val="24"/>
        </w:rPr>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FD7573A" w14:textId="74EC7218" w:rsidR="00BA6293" w:rsidRPr="00BA6293" w:rsidRDefault="00BA6293" w:rsidP="00BA6293">
      <w:pPr>
        <w:tabs>
          <w:tab w:val="left" w:pos="9600"/>
        </w:tabs>
      </w:pPr>
    </w:p>
    <w:sectPr w:rsidR="00BA6293" w:rsidRPr="00BA6293" w:rsidSect="001A13B1">
      <w:headerReference w:type="even" r:id="rId7"/>
      <w:headerReference w:type="default" r:id="rId8"/>
      <w:footerReference w:type="even" r:id="rId9"/>
      <w:footerReference w:type="default" r:id="rId10"/>
      <w:headerReference w:type="first" r:id="rId11"/>
      <w:footerReference w:type="first" r:id="rId12"/>
      <w:footnotePr>
        <w:pos w:val="beneathText"/>
      </w:footnotePr>
      <w:pgSz w:w="11900" w:h="16820"/>
      <w:pgMar w:top="720" w:right="47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FF9C" w14:textId="77777777" w:rsidR="00137E3B" w:rsidRDefault="00137E3B">
      <w:r>
        <w:separator/>
      </w:r>
    </w:p>
  </w:endnote>
  <w:endnote w:type="continuationSeparator" w:id="0">
    <w:p w14:paraId="203DF319" w14:textId="77777777" w:rsidR="00137E3B" w:rsidRDefault="0013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066C" w14:textId="77777777" w:rsidR="007915A6" w:rsidRDefault="007915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E6CF" w14:textId="77777777" w:rsidR="007915A6" w:rsidRDefault="007915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A2DC" w14:textId="77777777" w:rsidR="007915A6" w:rsidRDefault="007915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6AF6" w14:textId="77777777" w:rsidR="00137E3B" w:rsidRDefault="00137E3B">
      <w:r>
        <w:separator/>
      </w:r>
    </w:p>
  </w:footnote>
  <w:footnote w:type="continuationSeparator" w:id="0">
    <w:p w14:paraId="148CCAB3" w14:textId="77777777" w:rsidR="00137E3B" w:rsidRDefault="0013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4431" w14:textId="77777777" w:rsidR="007915A6" w:rsidRDefault="007915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4146" w14:textId="237DDF12" w:rsidR="00641A29" w:rsidRDefault="00641A29">
    <w:pPr>
      <w:pStyle w:val="Antrats"/>
      <w:jc w:val="cent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FD3" w14:textId="6C59FACB" w:rsidR="001A42C0" w:rsidRDefault="001A42C0" w:rsidP="001A42C0">
    <w:pPr>
      <w:pStyle w:val="Antrats"/>
      <w:jc w:val="center"/>
    </w:pPr>
    <w:r>
      <w:rPr>
        <w:noProof/>
        <w:lang w:val="en-US" w:eastAsia="en-US"/>
      </w:rPr>
      <w:drawing>
        <wp:inline distT="0" distB="0" distL="0" distR="0" wp14:anchorId="7E63724E" wp14:editId="2E4D73A3">
          <wp:extent cx="542925" cy="647700"/>
          <wp:effectExtent l="0" t="0" r="9525"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0DCE44C" w14:textId="5D3CCC2D" w:rsidR="001A42C0" w:rsidRPr="002039E4" w:rsidRDefault="001A42C0" w:rsidP="001A42C0">
    <w:pPr>
      <w:pStyle w:val="Antrats"/>
      <w:tabs>
        <w:tab w:val="left" w:pos="7125"/>
        <w:tab w:val="left" w:pos="8055"/>
        <w:tab w:val="left" w:pos="8205"/>
      </w:tabs>
      <w:rPr>
        <w:b/>
        <w:sz w:val="24"/>
        <w:szCs w:val="24"/>
      </w:rPr>
    </w:pPr>
    <w:r>
      <w:rPr>
        <w:b/>
        <w:sz w:val="24"/>
        <w:szCs w:val="24"/>
      </w:rPr>
      <w:tab/>
    </w:r>
    <w:r>
      <w:rPr>
        <w:b/>
        <w:sz w:val="24"/>
        <w:szCs w:val="24"/>
      </w:rPr>
      <w:tab/>
    </w:r>
    <w:r>
      <w:rPr>
        <w:b/>
        <w:sz w:val="24"/>
        <w:szCs w:val="24"/>
      </w:rPr>
      <w:tab/>
    </w:r>
    <w:r>
      <w:rPr>
        <w:b/>
        <w:sz w:val="24"/>
        <w:szCs w:val="24"/>
      </w:rPr>
      <w:tab/>
    </w:r>
    <w:r w:rsidR="007915A6">
      <w:rPr>
        <w:b/>
        <w:sz w:val="24"/>
        <w:szCs w:val="24"/>
      </w:rPr>
      <w:t xml:space="preserve">                       </w:t>
    </w:r>
    <w:r w:rsidR="00AA0C0A">
      <w:rPr>
        <w:b/>
        <w:sz w:val="24"/>
        <w:szCs w:val="24"/>
      </w:rPr>
      <w:t>Projektas</w:t>
    </w:r>
  </w:p>
  <w:p w14:paraId="452F1EDC" w14:textId="77777777" w:rsidR="001A42C0" w:rsidRDefault="001A42C0" w:rsidP="001A42C0">
    <w:pPr>
      <w:pStyle w:val="Antrats"/>
      <w:jc w:val="center"/>
      <w:rPr>
        <w:b/>
        <w:sz w:val="28"/>
      </w:rPr>
    </w:pPr>
    <w:r>
      <w:rPr>
        <w:b/>
        <w:sz w:val="28"/>
      </w:rPr>
      <w:t xml:space="preserve">PANEVĖŽIO RAJONO SAVIVALDYBĖS TARYBA </w:t>
    </w:r>
  </w:p>
  <w:p w14:paraId="3BBFC34D" w14:textId="77777777" w:rsidR="001A42C0" w:rsidRDefault="001A42C0" w:rsidP="001A42C0">
    <w:pPr>
      <w:pStyle w:val="Antrats"/>
      <w:jc w:val="center"/>
      <w:rPr>
        <w:b/>
        <w:sz w:val="28"/>
      </w:rPr>
    </w:pPr>
  </w:p>
  <w:p w14:paraId="49F7AA79" w14:textId="6418FEA6" w:rsidR="001A42C0" w:rsidRPr="00B90CD9" w:rsidRDefault="001A42C0" w:rsidP="00B90CD9">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531190"/>
    <w:multiLevelType w:val="hybridMultilevel"/>
    <w:tmpl w:val="ED709A58"/>
    <w:lvl w:ilvl="0" w:tplc="D222E7D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8456EB0"/>
    <w:multiLevelType w:val="multilevel"/>
    <w:tmpl w:val="3E1414E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3DAC2D02"/>
    <w:multiLevelType w:val="hybridMultilevel"/>
    <w:tmpl w:val="E354C55C"/>
    <w:lvl w:ilvl="0" w:tplc="D534BF1C">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4F913080"/>
    <w:multiLevelType w:val="multilevel"/>
    <w:tmpl w:val="416C3756"/>
    <w:lvl w:ilvl="0">
      <w:start w:val="1"/>
      <w:numFmt w:val="decimal"/>
      <w:lvlText w:val="%1."/>
      <w:lvlJc w:val="left"/>
      <w:pPr>
        <w:ind w:left="1380" w:hanging="810"/>
      </w:pPr>
      <w:rPr>
        <w:rFonts w:hint="default"/>
      </w:rPr>
    </w:lvl>
    <w:lvl w:ilvl="1">
      <w:start w:val="1"/>
      <w:numFmt w:val="decimal"/>
      <w:isLgl/>
      <w:lvlText w:val="%1.%2."/>
      <w:lvlJc w:val="left"/>
      <w:pPr>
        <w:ind w:left="930" w:hanging="360"/>
      </w:pPr>
      <w:rPr>
        <w:rFonts w:hint="default"/>
        <w:color w:val="000000"/>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num w:numId="1" w16cid:durableId="85736424">
    <w:abstractNumId w:val="0"/>
  </w:num>
  <w:num w:numId="2" w16cid:durableId="579366269">
    <w:abstractNumId w:val="4"/>
  </w:num>
  <w:num w:numId="3" w16cid:durableId="712579786">
    <w:abstractNumId w:val="2"/>
  </w:num>
  <w:num w:numId="4" w16cid:durableId="1589535035">
    <w:abstractNumId w:val="3"/>
  </w:num>
  <w:num w:numId="5" w16cid:durableId="1094592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F4"/>
    <w:rsid w:val="00002948"/>
    <w:rsid w:val="000058B9"/>
    <w:rsid w:val="00012A73"/>
    <w:rsid w:val="0005210E"/>
    <w:rsid w:val="00060F18"/>
    <w:rsid w:val="00085DB9"/>
    <w:rsid w:val="000B0196"/>
    <w:rsid w:val="000F2A41"/>
    <w:rsid w:val="0011123D"/>
    <w:rsid w:val="001158E3"/>
    <w:rsid w:val="00137E3B"/>
    <w:rsid w:val="00150542"/>
    <w:rsid w:val="001524D3"/>
    <w:rsid w:val="00160012"/>
    <w:rsid w:val="00165007"/>
    <w:rsid w:val="001814DE"/>
    <w:rsid w:val="00186C0C"/>
    <w:rsid w:val="0018762C"/>
    <w:rsid w:val="00190D67"/>
    <w:rsid w:val="001A13B1"/>
    <w:rsid w:val="001A42C0"/>
    <w:rsid w:val="001B0BF5"/>
    <w:rsid w:val="001D6AF4"/>
    <w:rsid w:val="001E0C62"/>
    <w:rsid w:val="001E6E55"/>
    <w:rsid w:val="00200D7B"/>
    <w:rsid w:val="002039E4"/>
    <w:rsid w:val="0020785F"/>
    <w:rsid w:val="002471B2"/>
    <w:rsid w:val="002525EC"/>
    <w:rsid w:val="0025649A"/>
    <w:rsid w:val="00261E83"/>
    <w:rsid w:val="00276CE4"/>
    <w:rsid w:val="002A0DFA"/>
    <w:rsid w:val="002B32CD"/>
    <w:rsid w:val="002C2B79"/>
    <w:rsid w:val="002D76F5"/>
    <w:rsid w:val="002E342A"/>
    <w:rsid w:val="002F138C"/>
    <w:rsid w:val="003056DF"/>
    <w:rsid w:val="0034702F"/>
    <w:rsid w:val="00362AD0"/>
    <w:rsid w:val="00383EF8"/>
    <w:rsid w:val="003A2F8F"/>
    <w:rsid w:val="003A420F"/>
    <w:rsid w:val="003A444D"/>
    <w:rsid w:val="003B4606"/>
    <w:rsid w:val="003B4E20"/>
    <w:rsid w:val="003C4F3F"/>
    <w:rsid w:val="003F4C64"/>
    <w:rsid w:val="0041167F"/>
    <w:rsid w:val="00426498"/>
    <w:rsid w:val="00432FA2"/>
    <w:rsid w:val="004432DF"/>
    <w:rsid w:val="00445EED"/>
    <w:rsid w:val="0045639E"/>
    <w:rsid w:val="00474EA9"/>
    <w:rsid w:val="00487A96"/>
    <w:rsid w:val="004B6F6F"/>
    <w:rsid w:val="004C40BF"/>
    <w:rsid w:val="004C698A"/>
    <w:rsid w:val="004F5D4F"/>
    <w:rsid w:val="005220FF"/>
    <w:rsid w:val="00534675"/>
    <w:rsid w:val="00537416"/>
    <w:rsid w:val="00546B12"/>
    <w:rsid w:val="00580A78"/>
    <w:rsid w:val="0059700E"/>
    <w:rsid w:val="005A4C60"/>
    <w:rsid w:val="005E665A"/>
    <w:rsid w:val="005F3A6C"/>
    <w:rsid w:val="006042E1"/>
    <w:rsid w:val="0060652E"/>
    <w:rsid w:val="00631575"/>
    <w:rsid w:val="00641A29"/>
    <w:rsid w:val="0066481E"/>
    <w:rsid w:val="0067497D"/>
    <w:rsid w:val="00682159"/>
    <w:rsid w:val="0068305D"/>
    <w:rsid w:val="00690F66"/>
    <w:rsid w:val="006A01B5"/>
    <w:rsid w:val="006B5609"/>
    <w:rsid w:val="006B6DBD"/>
    <w:rsid w:val="006C2C4E"/>
    <w:rsid w:val="00723967"/>
    <w:rsid w:val="00742979"/>
    <w:rsid w:val="00743155"/>
    <w:rsid w:val="007475D9"/>
    <w:rsid w:val="00750F0E"/>
    <w:rsid w:val="00760E89"/>
    <w:rsid w:val="007667E5"/>
    <w:rsid w:val="007729E9"/>
    <w:rsid w:val="00776DEE"/>
    <w:rsid w:val="0078326F"/>
    <w:rsid w:val="007915A6"/>
    <w:rsid w:val="007A3662"/>
    <w:rsid w:val="007A7D9C"/>
    <w:rsid w:val="007F4417"/>
    <w:rsid w:val="007F5656"/>
    <w:rsid w:val="00804635"/>
    <w:rsid w:val="008053E7"/>
    <w:rsid w:val="00811791"/>
    <w:rsid w:val="00826A39"/>
    <w:rsid w:val="00826D16"/>
    <w:rsid w:val="00827EA1"/>
    <w:rsid w:val="00843E2D"/>
    <w:rsid w:val="0088047A"/>
    <w:rsid w:val="00883B13"/>
    <w:rsid w:val="008A35AA"/>
    <w:rsid w:val="008B0879"/>
    <w:rsid w:val="008B226A"/>
    <w:rsid w:val="008C52FE"/>
    <w:rsid w:val="00900DEA"/>
    <w:rsid w:val="00903770"/>
    <w:rsid w:val="00931726"/>
    <w:rsid w:val="00932206"/>
    <w:rsid w:val="009451E6"/>
    <w:rsid w:val="00945B8F"/>
    <w:rsid w:val="00995242"/>
    <w:rsid w:val="00A15C25"/>
    <w:rsid w:val="00A17950"/>
    <w:rsid w:val="00A22AB8"/>
    <w:rsid w:val="00A359D8"/>
    <w:rsid w:val="00A368AB"/>
    <w:rsid w:val="00A63A10"/>
    <w:rsid w:val="00A90D57"/>
    <w:rsid w:val="00AA0C0A"/>
    <w:rsid w:val="00AA453A"/>
    <w:rsid w:val="00AC65F1"/>
    <w:rsid w:val="00AC7690"/>
    <w:rsid w:val="00AD322C"/>
    <w:rsid w:val="00AD68CA"/>
    <w:rsid w:val="00AE50DF"/>
    <w:rsid w:val="00AF5906"/>
    <w:rsid w:val="00B16C73"/>
    <w:rsid w:val="00B22C45"/>
    <w:rsid w:val="00B23F65"/>
    <w:rsid w:val="00B305C2"/>
    <w:rsid w:val="00B31ECB"/>
    <w:rsid w:val="00B5578E"/>
    <w:rsid w:val="00B64958"/>
    <w:rsid w:val="00B64AFF"/>
    <w:rsid w:val="00B90CD9"/>
    <w:rsid w:val="00B92F1E"/>
    <w:rsid w:val="00B93F22"/>
    <w:rsid w:val="00BA3676"/>
    <w:rsid w:val="00BA6293"/>
    <w:rsid w:val="00BA64FA"/>
    <w:rsid w:val="00BB42AF"/>
    <w:rsid w:val="00BB4DAA"/>
    <w:rsid w:val="00BE4BE7"/>
    <w:rsid w:val="00BE5EBF"/>
    <w:rsid w:val="00BE6D25"/>
    <w:rsid w:val="00C17324"/>
    <w:rsid w:val="00C50F36"/>
    <w:rsid w:val="00C64F67"/>
    <w:rsid w:val="00C679F4"/>
    <w:rsid w:val="00C753CB"/>
    <w:rsid w:val="00C838EB"/>
    <w:rsid w:val="00CA1B89"/>
    <w:rsid w:val="00CC796D"/>
    <w:rsid w:val="00CD5DAC"/>
    <w:rsid w:val="00CF53EC"/>
    <w:rsid w:val="00D03343"/>
    <w:rsid w:val="00D3223D"/>
    <w:rsid w:val="00D435A0"/>
    <w:rsid w:val="00D47B64"/>
    <w:rsid w:val="00D55505"/>
    <w:rsid w:val="00D608FC"/>
    <w:rsid w:val="00D704BC"/>
    <w:rsid w:val="00D97AA7"/>
    <w:rsid w:val="00DF2DFD"/>
    <w:rsid w:val="00E23343"/>
    <w:rsid w:val="00E44521"/>
    <w:rsid w:val="00E4547D"/>
    <w:rsid w:val="00E507C4"/>
    <w:rsid w:val="00E56D82"/>
    <w:rsid w:val="00E81162"/>
    <w:rsid w:val="00EA44AE"/>
    <w:rsid w:val="00EA44D4"/>
    <w:rsid w:val="00EA625D"/>
    <w:rsid w:val="00EC2A86"/>
    <w:rsid w:val="00EC5466"/>
    <w:rsid w:val="00EF2511"/>
    <w:rsid w:val="00F10691"/>
    <w:rsid w:val="00F15A24"/>
    <w:rsid w:val="00F21F9A"/>
    <w:rsid w:val="00F2649D"/>
    <w:rsid w:val="00F31456"/>
    <w:rsid w:val="00F5663A"/>
    <w:rsid w:val="00F64040"/>
    <w:rsid w:val="00F64D0F"/>
    <w:rsid w:val="00F838F4"/>
    <w:rsid w:val="00F93294"/>
    <w:rsid w:val="00FA7943"/>
    <w:rsid w:val="00FE02F9"/>
    <w:rsid w:val="00FF0569"/>
    <w:rsid w:val="00FF2551"/>
    <w:rsid w:val="00FF3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C2D5"/>
  <w15:chartTrackingRefBased/>
  <w15:docId w15:val="{2230B199-2840-43E1-882F-476C0898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1">
    <w:name w:val="Numatytasis pastraipos šriftas1"/>
  </w:style>
  <w:style w:type="character" w:styleId="Puslapionumeris">
    <w:name w:val="page number"/>
    <w:basedOn w:val="Numatytasispastraiposriftas1"/>
    <w:semiHidden/>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Antrat10">
    <w:name w:val="Antraštė1"/>
    <w:basedOn w:val="prastasis"/>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semiHidden/>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link w:val="DebesliotekstasDiagrama"/>
    <w:uiPriority w:val="99"/>
    <w:semiHidden/>
    <w:unhideWhenUsed/>
    <w:rsid w:val="00445EED"/>
    <w:rPr>
      <w:rFonts w:ascii="Segoe UI" w:hAnsi="Segoe UI" w:cs="Segoe UI"/>
      <w:sz w:val="18"/>
      <w:szCs w:val="18"/>
    </w:rPr>
  </w:style>
  <w:style w:type="character" w:customStyle="1" w:styleId="DebesliotekstasDiagrama">
    <w:name w:val="Debesėlio tekstas Diagrama"/>
    <w:link w:val="Debesliotekstas"/>
    <w:uiPriority w:val="99"/>
    <w:semiHidden/>
    <w:rsid w:val="00445EED"/>
    <w:rPr>
      <w:rFonts w:ascii="Segoe UI" w:hAnsi="Segoe UI" w:cs="Segoe UI"/>
      <w:sz w:val="18"/>
      <w:szCs w:val="18"/>
      <w:lang w:eastAsia="ar-SA"/>
    </w:rPr>
  </w:style>
  <w:style w:type="paragraph" w:styleId="Sraopastraipa">
    <w:name w:val="List Paragraph"/>
    <w:basedOn w:val="prastasis"/>
    <w:uiPriority w:val="34"/>
    <w:qFormat/>
    <w:rsid w:val="001A13B1"/>
    <w:pPr>
      <w:ind w:left="720"/>
      <w:contextualSpacing/>
    </w:pPr>
  </w:style>
  <w:style w:type="character" w:customStyle="1" w:styleId="AntratsDiagrama">
    <w:name w:val="Antraštės Diagrama"/>
    <w:link w:val="Antrats"/>
    <w:uiPriority w:val="99"/>
    <w:locked/>
    <w:rsid w:val="00BA629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774">
      <w:bodyDiv w:val="1"/>
      <w:marLeft w:val="0"/>
      <w:marRight w:val="0"/>
      <w:marTop w:val="0"/>
      <w:marBottom w:val="0"/>
      <w:divBdr>
        <w:top w:val="none" w:sz="0" w:space="0" w:color="auto"/>
        <w:left w:val="none" w:sz="0" w:space="0" w:color="auto"/>
        <w:bottom w:val="none" w:sz="0" w:space="0" w:color="auto"/>
        <w:right w:val="none" w:sz="0" w:space="0" w:color="auto"/>
      </w:divBdr>
      <w:divsChild>
        <w:div w:id="155962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3650</Words>
  <Characters>2081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Panevezio raj. savivaldybe</dc:creator>
  <cp:keywords/>
  <cp:lastModifiedBy>Sarune Drobuzaite</cp:lastModifiedBy>
  <cp:revision>5</cp:revision>
  <cp:lastPrinted>2020-03-17T07:52:00Z</cp:lastPrinted>
  <dcterms:created xsi:type="dcterms:W3CDTF">2025-11-17T09:23:00Z</dcterms:created>
  <dcterms:modified xsi:type="dcterms:W3CDTF">2025-11-26T07:09:00Z</dcterms:modified>
</cp:coreProperties>
</file>