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159D0" w14:textId="77777777" w:rsidR="00E2788D" w:rsidRDefault="00000000">
      <w:pPr>
        <w:pStyle w:val="Antrats"/>
        <w:jc w:val="center"/>
        <w:rPr>
          <w:b/>
          <w:bCs/>
          <w:sz w:val="24"/>
          <w:szCs w:val="24"/>
        </w:rPr>
      </w:pPr>
      <w:r>
        <w:pict w14:anchorId="71613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95pt" filled="t">
            <v:fill color2="black"/>
            <v:imagedata r:id="rId7" o:title=""/>
          </v:shape>
        </w:pict>
      </w:r>
    </w:p>
    <w:p w14:paraId="49AF3011" w14:textId="77777777" w:rsidR="00E2788D" w:rsidRPr="00E553D9" w:rsidRDefault="00E2788D" w:rsidP="00E553D9">
      <w:pPr>
        <w:pStyle w:val="Antrats"/>
        <w:jc w:val="center"/>
        <w:rPr>
          <w:b/>
          <w:bCs/>
          <w:sz w:val="24"/>
          <w:szCs w:val="24"/>
        </w:rPr>
      </w:pPr>
      <w:r>
        <w:rPr>
          <w:b/>
          <w:bCs/>
          <w:sz w:val="24"/>
          <w:szCs w:val="24"/>
        </w:rPr>
        <w:tab/>
      </w:r>
      <w:r>
        <w:rPr>
          <w:b/>
          <w:bCs/>
          <w:sz w:val="24"/>
          <w:szCs w:val="24"/>
        </w:rPr>
        <w:tab/>
      </w:r>
      <w:r>
        <w:rPr>
          <w:b/>
          <w:bCs/>
          <w:sz w:val="24"/>
          <w:szCs w:val="24"/>
        </w:rPr>
        <w:tab/>
        <w:t>Projektas</w:t>
      </w:r>
    </w:p>
    <w:p w14:paraId="60D3DC28" w14:textId="77777777" w:rsidR="00E2788D" w:rsidRDefault="00E2788D">
      <w:pPr>
        <w:pStyle w:val="Antrats"/>
        <w:jc w:val="center"/>
        <w:rPr>
          <w:b/>
          <w:sz w:val="28"/>
        </w:rPr>
      </w:pPr>
      <w:r>
        <w:rPr>
          <w:b/>
          <w:sz w:val="28"/>
        </w:rPr>
        <w:t xml:space="preserve">PANEVĖŽIO RAJONO SAVIVALDYBĖS TARYBA </w:t>
      </w:r>
    </w:p>
    <w:p w14:paraId="3AB1DE85" w14:textId="77777777" w:rsidR="00E2788D" w:rsidRPr="00E553D9" w:rsidRDefault="00E2788D">
      <w:pPr>
        <w:pStyle w:val="Antrats"/>
        <w:jc w:val="center"/>
        <w:rPr>
          <w:sz w:val="24"/>
          <w:szCs w:val="24"/>
        </w:rPr>
      </w:pPr>
    </w:p>
    <w:p w14:paraId="54B2750C" w14:textId="77777777" w:rsidR="00E2788D" w:rsidRDefault="00E2788D">
      <w:pPr>
        <w:pStyle w:val="Antrats"/>
        <w:jc w:val="center"/>
        <w:rPr>
          <w:b/>
          <w:sz w:val="28"/>
        </w:rPr>
      </w:pPr>
      <w:r>
        <w:rPr>
          <w:b/>
          <w:sz w:val="28"/>
        </w:rPr>
        <w:t>SPRENDIMAS</w:t>
      </w:r>
    </w:p>
    <w:p w14:paraId="5D413A4E" w14:textId="537DB97A" w:rsidR="00E2788D" w:rsidRDefault="00E2788D">
      <w:pPr>
        <w:pStyle w:val="Antrats"/>
        <w:jc w:val="center"/>
        <w:rPr>
          <w:b/>
          <w:bCs/>
          <w:caps/>
          <w:color w:val="000000"/>
          <w:sz w:val="24"/>
          <w:szCs w:val="24"/>
        </w:rPr>
      </w:pPr>
      <w:r>
        <w:rPr>
          <w:b/>
          <w:bCs/>
          <w:caps/>
          <w:color w:val="000000"/>
          <w:sz w:val="24"/>
          <w:szCs w:val="24"/>
        </w:rPr>
        <w:t>DĖL</w:t>
      </w:r>
      <w:r w:rsidR="00246317">
        <w:rPr>
          <w:b/>
          <w:bCs/>
          <w:caps/>
          <w:color w:val="000000"/>
          <w:sz w:val="24"/>
          <w:szCs w:val="24"/>
        </w:rPr>
        <w:t xml:space="preserve"> </w:t>
      </w:r>
      <w:r w:rsidR="00F40300">
        <w:rPr>
          <w:b/>
          <w:bCs/>
          <w:caps/>
          <w:color w:val="000000"/>
          <w:sz w:val="24"/>
          <w:szCs w:val="24"/>
        </w:rPr>
        <w:t>UŽDAROSIOS AKCINĖS BENDROVĖS „LENAUDA“ ŠILUMOS GAMYBOS IR (AR) TIEKIMO PAJAMŲ BAZINIO LYGIO NUSTATYMO</w:t>
      </w:r>
    </w:p>
    <w:p w14:paraId="2A66A039" w14:textId="77777777" w:rsidR="00E2788D" w:rsidRPr="00E553D9" w:rsidRDefault="00E2788D">
      <w:pPr>
        <w:jc w:val="center"/>
        <w:rPr>
          <w:sz w:val="24"/>
          <w:szCs w:val="24"/>
        </w:rPr>
      </w:pPr>
    </w:p>
    <w:p w14:paraId="3E1D7509" w14:textId="7D2B6908" w:rsidR="00E2788D" w:rsidRDefault="00E2788D">
      <w:pPr>
        <w:jc w:val="center"/>
        <w:rPr>
          <w:sz w:val="24"/>
          <w:szCs w:val="24"/>
        </w:rPr>
      </w:pPr>
      <w:r>
        <w:rPr>
          <w:sz w:val="24"/>
          <w:szCs w:val="24"/>
        </w:rPr>
        <w:t>20</w:t>
      </w:r>
      <w:r w:rsidR="00564D2C">
        <w:rPr>
          <w:sz w:val="24"/>
          <w:szCs w:val="24"/>
        </w:rPr>
        <w:t>2</w:t>
      </w:r>
      <w:r w:rsidR="004E09A3">
        <w:rPr>
          <w:sz w:val="24"/>
          <w:szCs w:val="24"/>
        </w:rPr>
        <w:t>5</w:t>
      </w:r>
      <w:r>
        <w:rPr>
          <w:sz w:val="24"/>
          <w:szCs w:val="24"/>
        </w:rPr>
        <w:t xml:space="preserve"> m. </w:t>
      </w:r>
      <w:r w:rsidR="00246317">
        <w:rPr>
          <w:sz w:val="24"/>
          <w:szCs w:val="24"/>
        </w:rPr>
        <w:t>lapkričio 27</w:t>
      </w:r>
      <w:r>
        <w:rPr>
          <w:sz w:val="24"/>
          <w:szCs w:val="24"/>
        </w:rPr>
        <w:t xml:space="preserve"> d. Nr. T-</w:t>
      </w:r>
    </w:p>
    <w:p w14:paraId="0B1FBB4E" w14:textId="77777777" w:rsidR="00E2788D" w:rsidRDefault="00E2788D">
      <w:pPr>
        <w:jc w:val="center"/>
        <w:rPr>
          <w:sz w:val="24"/>
          <w:szCs w:val="24"/>
        </w:rPr>
      </w:pPr>
      <w:r>
        <w:rPr>
          <w:sz w:val="24"/>
          <w:szCs w:val="24"/>
        </w:rPr>
        <w:t xml:space="preserve">Panevėžys  </w:t>
      </w:r>
    </w:p>
    <w:p w14:paraId="448A882F" w14:textId="77777777" w:rsidR="00F40300" w:rsidRPr="00F40300" w:rsidRDefault="00E2788D" w:rsidP="00F40300">
      <w:pPr>
        <w:pStyle w:val="Betarp"/>
        <w:jc w:val="both"/>
        <w:rPr>
          <w:sz w:val="24"/>
          <w:szCs w:val="24"/>
        </w:rPr>
      </w:pPr>
      <w:r>
        <w:rPr>
          <w:sz w:val="24"/>
          <w:szCs w:val="24"/>
        </w:rPr>
        <w:tab/>
      </w:r>
    </w:p>
    <w:p w14:paraId="5472AC4A" w14:textId="077CD101" w:rsidR="00D868F9" w:rsidRPr="001A2073" w:rsidRDefault="00F40300" w:rsidP="00C85BE9">
      <w:pPr>
        <w:pStyle w:val="Betarp"/>
        <w:ind w:firstLine="720"/>
        <w:jc w:val="both"/>
        <w:rPr>
          <w:sz w:val="24"/>
          <w:szCs w:val="24"/>
        </w:rPr>
      </w:pPr>
      <w:r w:rsidRPr="00F40300">
        <w:rPr>
          <w:sz w:val="24"/>
          <w:szCs w:val="24"/>
        </w:rPr>
        <w:t xml:space="preserve">Vadovaudamasi Lietuvos Respublikos vietos savivaldos įstatymo 15 straipsnio 2 dalies </w:t>
      </w:r>
      <w:r w:rsidR="0044462D">
        <w:rPr>
          <w:sz w:val="24"/>
          <w:szCs w:val="24"/>
        </w:rPr>
        <w:br/>
      </w:r>
      <w:r w:rsidRPr="00F40300">
        <w:rPr>
          <w:sz w:val="24"/>
          <w:szCs w:val="24"/>
        </w:rPr>
        <w:t>29 punktu,  Lietuvos Respublikos šilumos ūkio įstatymo 32 straipsnio</w:t>
      </w:r>
      <w:r w:rsidR="004959FC">
        <w:rPr>
          <w:sz w:val="24"/>
          <w:szCs w:val="24"/>
        </w:rPr>
        <w:t xml:space="preserve"> 5 dalimi ir </w:t>
      </w:r>
      <w:r w:rsidRPr="00F40300">
        <w:rPr>
          <w:sz w:val="24"/>
          <w:szCs w:val="24"/>
        </w:rPr>
        <w:t xml:space="preserve"> 8 dalies </w:t>
      </w:r>
      <w:r w:rsidR="004959FC">
        <w:rPr>
          <w:sz w:val="24"/>
          <w:szCs w:val="24"/>
        </w:rPr>
        <w:t>2</w:t>
      </w:r>
      <w:r w:rsidRPr="00F40300">
        <w:rPr>
          <w:sz w:val="24"/>
          <w:szCs w:val="24"/>
        </w:rPr>
        <w:t xml:space="preserve"> punktu, Šilumos kainų nustatymo metodikos, patvirtintos Valstybinės energetikos reguliavimo tarybos </w:t>
      </w:r>
      <w:r w:rsidR="0044462D">
        <w:rPr>
          <w:sz w:val="24"/>
          <w:szCs w:val="24"/>
        </w:rPr>
        <w:br/>
      </w:r>
      <w:r w:rsidRPr="00F40300">
        <w:rPr>
          <w:sz w:val="24"/>
          <w:szCs w:val="24"/>
        </w:rPr>
        <w:t>2009 m. liepos 8 d. nutarimu Nr. O3-96 „Dėl Šilumos kainų nustatymo metodikos“, 2</w:t>
      </w:r>
      <w:r w:rsidR="004959FC">
        <w:rPr>
          <w:sz w:val="24"/>
          <w:szCs w:val="24"/>
        </w:rPr>
        <w:t xml:space="preserve">2 punktu  ir atsižvelgdama </w:t>
      </w:r>
      <w:r w:rsidRPr="00F40300">
        <w:rPr>
          <w:sz w:val="24"/>
          <w:szCs w:val="24"/>
        </w:rPr>
        <w:t xml:space="preserve"> </w:t>
      </w:r>
      <w:r w:rsidR="00447CD1">
        <w:rPr>
          <w:sz w:val="24"/>
          <w:szCs w:val="24"/>
        </w:rPr>
        <w:t xml:space="preserve">į </w:t>
      </w:r>
      <w:r w:rsidR="00D868F9">
        <w:rPr>
          <w:sz w:val="24"/>
          <w:szCs w:val="24"/>
        </w:rPr>
        <w:t>uždarosios akcinės bendrovės „Lenauda“ 2025 m. rugsėjo 26 d. prašymą Nr. 120 „Dėl šilumos bazinės kainos dedamųjų projekto pateikimo“</w:t>
      </w:r>
      <w:r w:rsidR="00D868F9" w:rsidRPr="001A2073">
        <w:rPr>
          <w:color w:val="000000"/>
          <w:spacing w:val="7"/>
          <w:sz w:val="24"/>
          <w:szCs w:val="24"/>
        </w:rPr>
        <w:t>,</w:t>
      </w:r>
      <w:r w:rsidR="00D868F9" w:rsidRPr="001A2073">
        <w:rPr>
          <w:sz w:val="24"/>
          <w:szCs w:val="24"/>
        </w:rPr>
        <w:t xml:space="preserve"> Savivaldybės taryba n u s p r e n d ž i a:</w:t>
      </w:r>
    </w:p>
    <w:p w14:paraId="71F61B21" w14:textId="536CF4F0" w:rsidR="00F40300" w:rsidRPr="00F40300" w:rsidRDefault="00F40300" w:rsidP="0044462D">
      <w:pPr>
        <w:pStyle w:val="Betarp"/>
        <w:ind w:firstLine="720"/>
        <w:jc w:val="both"/>
        <w:rPr>
          <w:sz w:val="24"/>
          <w:szCs w:val="24"/>
        </w:rPr>
      </w:pPr>
      <w:r w:rsidRPr="00F40300">
        <w:rPr>
          <w:sz w:val="24"/>
          <w:szCs w:val="24"/>
        </w:rPr>
        <w:t xml:space="preserve">1. Nustatyti </w:t>
      </w:r>
      <w:r w:rsidR="00D868F9">
        <w:rPr>
          <w:sz w:val="24"/>
          <w:szCs w:val="24"/>
        </w:rPr>
        <w:t>uždarajai bendrovei „Lenauda“ penkeriems metams</w:t>
      </w:r>
      <w:r w:rsidRPr="00F40300">
        <w:rPr>
          <w:sz w:val="24"/>
          <w:szCs w:val="24"/>
        </w:rPr>
        <w:t xml:space="preserve"> šilumos gamybos ir (ar) tiekimo pajamų bazinį lygį (be PVM):</w:t>
      </w:r>
    </w:p>
    <w:p w14:paraId="097BB2A8" w14:textId="710B68E1" w:rsidR="00F40300" w:rsidRPr="00F40300" w:rsidRDefault="00F40300" w:rsidP="0044462D">
      <w:pPr>
        <w:pStyle w:val="Betarp"/>
        <w:ind w:firstLine="720"/>
        <w:jc w:val="both"/>
        <w:rPr>
          <w:sz w:val="24"/>
          <w:szCs w:val="24"/>
        </w:rPr>
      </w:pPr>
      <w:r w:rsidRPr="00F40300">
        <w:rPr>
          <w:sz w:val="24"/>
          <w:szCs w:val="24"/>
        </w:rPr>
        <w:t xml:space="preserve">1.1. šilumos gamybos pajamų bazinio lygio, išreiškiamo formule </w:t>
      </w:r>
      <w:r w:rsidR="00C85BE9">
        <w:rPr>
          <w:sz w:val="24"/>
          <w:szCs w:val="24"/>
        </w:rPr>
        <w:t>30 720</w:t>
      </w:r>
      <w:r w:rsidRPr="00F40300">
        <w:rPr>
          <w:sz w:val="24"/>
          <w:szCs w:val="24"/>
        </w:rPr>
        <w:t xml:space="preserve"> + R</w:t>
      </w:r>
      <w:r w:rsidRPr="00F40300">
        <w:rPr>
          <w:sz w:val="24"/>
          <w:szCs w:val="24"/>
          <w:vertAlign w:val="subscript"/>
        </w:rPr>
        <w:t>H,KD</w:t>
      </w:r>
      <w:r w:rsidRPr="00F40300">
        <w:rPr>
          <w:sz w:val="24"/>
          <w:szCs w:val="24"/>
        </w:rPr>
        <w:t>, dalis:</w:t>
      </w:r>
    </w:p>
    <w:p w14:paraId="69819FA2" w14:textId="2DDB4E5C" w:rsidR="00F40300" w:rsidRPr="00F40300" w:rsidRDefault="00F40300" w:rsidP="0044462D">
      <w:pPr>
        <w:pStyle w:val="Betarp"/>
        <w:ind w:firstLine="720"/>
        <w:jc w:val="both"/>
        <w:rPr>
          <w:sz w:val="24"/>
          <w:szCs w:val="24"/>
        </w:rPr>
      </w:pPr>
      <w:r w:rsidRPr="00F40300">
        <w:rPr>
          <w:sz w:val="24"/>
          <w:szCs w:val="24"/>
        </w:rPr>
        <w:t xml:space="preserve">1.1.1. pastoviąją dalį </w:t>
      </w:r>
      <w:r w:rsidR="00C85BE9">
        <w:rPr>
          <w:sz w:val="24"/>
          <w:szCs w:val="24"/>
        </w:rPr>
        <w:t>–</w:t>
      </w:r>
      <w:r w:rsidRPr="00F40300">
        <w:rPr>
          <w:sz w:val="24"/>
          <w:szCs w:val="24"/>
        </w:rPr>
        <w:t xml:space="preserve"> </w:t>
      </w:r>
      <w:r w:rsidR="00C85BE9">
        <w:rPr>
          <w:sz w:val="24"/>
          <w:szCs w:val="24"/>
        </w:rPr>
        <w:t>30 720</w:t>
      </w:r>
      <w:r w:rsidRPr="00F40300">
        <w:rPr>
          <w:sz w:val="24"/>
          <w:szCs w:val="24"/>
        </w:rPr>
        <w:t xml:space="preserve"> Eur;</w:t>
      </w:r>
    </w:p>
    <w:p w14:paraId="2CD60A6E" w14:textId="77777777" w:rsidR="00F40300" w:rsidRPr="00F40300" w:rsidRDefault="00F40300" w:rsidP="00C85BE9">
      <w:pPr>
        <w:pStyle w:val="Betarp"/>
        <w:ind w:firstLine="720"/>
        <w:rPr>
          <w:sz w:val="24"/>
          <w:szCs w:val="24"/>
          <w:lang w:val="en-US"/>
        </w:rPr>
      </w:pPr>
      <w:r w:rsidRPr="00F40300">
        <w:rPr>
          <w:sz w:val="24"/>
          <w:szCs w:val="24"/>
        </w:rPr>
        <w:t>1.1.2. kintamąją dalį – R</w:t>
      </w:r>
      <w:r w:rsidRPr="00F40300">
        <w:rPr>
          <w:sz w:val="24"/>
          <w:szCs w:val="24"/>
          <w:vertAlign w:val="subscript"/>
        </w:rPr>
        <w:t>H,KD</w:t>
      </w:r>
      <w:r w:rsidRPr="00F40300">
        <w:rPr>
          <w:sz w:val="24"/>
          <w:szCs w:val="24"/>
        </w:rPr>
        <w:t>;</w:t>
      </w:r>
    </w:p>
    <w:p w14:paraId="5C6BBA71" w14:textId="48C1B973" w:rsidR="00F40300" w:rsidRPr="00F40300" w:rsidRDefault="00F40300" w:rsidP="00C85BE9">
      <w:pPr>
        <w:pStyle w:val="Betarp"/>
        <w:ind w:firstLine="720"/>
        <w:rPr>
          <w:sz w:val="24"/>
          <w:szCs w:val="24"/>
          <w:lang w:val="en-US"/>
        </w:rPr>
      </w:pPr>
      <w:r w:rsidRPr="00F40300">
        <w:rPr>
          <w:sz w:val="24"/>
          <w:szCs w:val="24"/>
        </w:rPr>
        <w:t>2. Nustatyti dedamųjų  R</w:t>
      </w:r>
      <w:r w:rsidRPr="00F40300">
        <w:rPr>
          <w:sz w:val="24"/>
          <w:szCs w:val="24"/>
          <w:vertAlign w:val="subscript"/>
        </w:rPr>
        <w:t>H,KD</w:t>
      </w:r>
      <w:r w:rsidR="00C85BE9">
        <w:rPr>
          <w:sz w:val="24"/>
          <w:szCs w:val="24"/>
        </w:rPr>
        <w:t xml:space="preserve"> ir </w:t>
      </w:r>
      <w:r w:rsidRPr="00F40300">
        <w:rPr>
          <w:sz w:val="24"/>
          <w:szCs w:val="24"/>
        </w:rPr>
        <w:t>R</w:t>
      </w:r>
      <w:r w:rsidRPr="00F40300">
        <w:rPr>
          <w:sz w:val="24"/>
          <w:szCs w:val="24"/>
          <w:vertAlign w:val="subscript"/>
        </w:rPr>
        <w:t>H  </w:t>
      </w:r>
      <w:r w:rsidRPr="00F40300">
        <w:rPr>
          <w:sz w:val="24"/>
          <w:szCs w:val="24"/>
        </w:rPr>
        <w:t>formules:</w:t>
      </w:r>
    </w:p>
    <w:tbl>
      <w:tblPr>
        <w:tblW w:w="5095" w:type="pct"/>
        <w:tblCellMar>
          <w:left w:w="0" w:type="dxa"/>
          <w:right w:w="0" w:type="dxa"/>
        </w:tblCellMar>
        <w:tblLook w:val="04A0" w:firstRow="1" w:lastRow="0" w:firstColumn="1" w:lastColumn="0" w:noHBand="0" w:noVBand="1"/>
      </w:tblPr>
      <w:tblGrid>
        <w:gridCol w:w="678"/>
        <w:gridCol w:w="4555"/>
        <w:gridCol w:w="4567"/>
      </w:tblGrid>
      <w:tr w:rsidR="00F40300" w:rsidRPr="00F40300" w14:paraId="4205A62A" w14:textId="77777777">
        <w:trPr>
          <w:trHeight w:val="298"/>
          <w:tblHeader/>
        </w:trPr>
        <w:tc>
          <w:tcPr>
            <w:tcW w:w="34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DC6E26" w14:textId="77777777" w:rsidR="00F40300" w:rsidRPr="00F40300" w:rsidRDefault="00F40300" w:rsidP="00F40300">
            <w:pPr>
              <w:pStyle w:val="Betarp"/>
              <w:jc w:val="both"/>
              <w:rPr>
                <w:sz w:val="24"/>
                <w:szCs w:val="24"/>
                <w:lang w:val="en-US"/>
              </w:rPr>
            </w:pPr>
            <w:r w:rsidRPr="00F40300">
              <w:rPr>
                <w:sz w:val="24"/>
                <w:szCs w:val="24"/>
              </w:rPr>
              <w:t>Eil. Nr.</w:t>
            </w:r>
          </w:p>
        </w:tc>
        <w:tc>
          <w:tcPr>
            <w:tcW w:w="2324"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27A6D43" w14:textId="77777777" w:rsidR="00F40300" w:rsidRPr="00F40300" w:rsidRDefault="00F40300" w:rsidP="00F40300">
            <w:pPr>
              <w:pStyle w:val="Betarp"/>
              <w:jc w:val="both"/>
              <w:rPr>
                <w:sz w:val="24"/>
                <w:szCs w:val="24"/>
                <w:lang w:val="en-US"/>
              </w:rPr>
            </w:pPr>
            <w:r w:rsidRPr="00F40300">
              <w:rPr>
                <w:sz w:val="24"/>
                <w:szCs w:val="24"/>
              </w:rPr>
              <w:t>Dedamoji</w:t>
            </w:r>
          </w:p>
        </w:tc>
        <w:tc>
          <w:tcPr>
            <w:tcW w:w="233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DBE8BCA" w14:textId="77777777" w:rsidR="00F40300" w:rsidRPr="00F40300" w:rsidRDefault="00F40300" w:rsidP="00F40300">
            <w:pPr>
              <w:pStyle w:val="Betarp"/>
              <w:jc w:val="both"/>
              <w:rPr>
                <w:sz w:val="24"/>
                <w:szCs w:val="24"/>
                <w:lang w:val="en-US"/>
              </w:rPr>
            </w:pPr>
            <w:r w:rsidRPr="00F40300">
              <w:rPr>
                <w:sz w:val="24"/>
                <w:szCs w:val="24"/>
              </w:rPr>
              <w:t>Formulė</w:t>
            </w:r>
          </w:p>
        </w:tc>
      </w:tr>
      <w:tr w:rsidR="00F40300" w:rsidRPr="00F40300" w14:paraId="4718E78D" w14:textId="77777777">
        <w:trPr>
          <w:trHeight w:val="699"/>
        </w:trPr>
        <w:tc>
          <w:tcPr>
            <w:tcW w:w="34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C474BE" w14:textId="77777777" w:rsidR="00F40300" w:rsidRPr="00F40300" w:rsidRDefault="00F40300" w:rsidP="00F40300">
            <w:pPr>
              <w:pStyle w:val="Betarp"/>
              <w:jc w:val="both"/>
              <w:rPr>
                <w:sz w:val="24"/>
                <w:szCs w:val="24"/>
                <w:lang w:val="en-US"/>
              </w:rPr>
            </w:pPr>
            <w:r w:rsidRPr="00F40300">
              <w:rPr>
                <w:sz w:val="24"/>
                <w:szCs w:val="24"/>
              </w:rPr>
              <w:t>1.</w:t>
            </w:r>
          </w:p>
        </w:tc>
        <w:tc>
          <w:tcPr>
            <w:tcW w:w="2324" w:type="pct"/>
            <w:tcBorders>
              <w:top w:val="nil"/>
              <w:left w:val="nil"/>
              <w:bottom w:val="single" w:sz="8" w:space="0" w:color="000000"/>
              <w:right w:val="single" w:sz="8" w:space="0" w:color="000000"/>
            </w:tcBorders>
            <w:tcMar>
              <w:top w:w="0" w:type="dxa"/>
              <w:left w:w="108" w:type="dxa"/>
              <w:bottom w:w="0" w:type="dxa"/>
              <w:right w:w="108" w:type="dxa"/>
            </w:tcMar>
            <w:hideMark/>
          </w:tcPr>
          <w:p w14:paraId="24BF94E9" w14:textId="05FB86EA" w:rsidR="00F40300" w:rsidRPr="00F40300" w:rsidRDefault="00F40300" w:rsidP="00F40300">
            <w:pPr>
              <w:pStyle w:val="Betarp"/>
              <w:jc w:val="both"/>
              <w:rPr>
                <w:sz w:val="24"/>
                <w:szCs w:val="24"/>
                <w:lang w:val="en-US"/>
              </w:rPr>
            </w:pPr>
            <w:r w:rsidRPr="00F40300">
              <w:rPr>
                <w:sz w:val="24"/>
                <w:szCs w:val="24"/>
              </w:rPr>
              <w:t>Šilumos gamybos</w:t>
            </w:r>
            <w:r w:rsidR="00C85BE9">
              <w:rPr>
                <w:sz w:val="24"/>
                <w:szCs w:val="24"/>
              </w:rPr>
              <w:t xml:space="preserve"> </w:t>
            </w:r>
            <w:r w:rsidRPr="00F40300">
              <w:rPr>
                <w:sz w:val="24"/>
                <w:szCs w:val="24"/>
              </w:rPr>
              <w:t xml:space="preserve">pajamų bazinio lygio kintamoji dalis </w:t>
            </w:r>
          </w:p>
        </w:tc>
        <w:tc>
          <w:tcPr>
            <w:tcW w:w="2330" w:type="pct"/>
            <w:tcBorders>
              <w:top w:val="nil"/>
              <w:left w:val="nil"/>
              <w:bottom w:val="single" w:sz="8" w:space="0" w:color="000000"/>
              <w:right w:val="single" w:sz="8" w:space="0" w:color="000000"/>
            </w:tcBorders>
            <w:tcMar>
              <w:top w:w="0" w:type="dxa"/>
              <w:left w:w="108" w:type="dxa"/>
              <w:bottom w:w="0" w:type="dxa"/>
              <w:right w:w="108" w:type="dxa"/>
            </w:tcMar>
            <w:hideMark/>
          </w:tcPr>
          <w:p w14:paraId="64C07A18" w14:textId="461963A1" w:rsidR="00F40300" w:rsidRPr="00F40300" w:rsidRDefault="00F40300" w:rsidP="00F40300">
            <w:pPr>
              <w:pStyle w:val="Betarp"/>
              <w:jc w:val="both"/>
              <w:rPr>
                <w:sz w:val="24"/>
                <w:szCs w:val="24"/>
              </w:rPr>
            </w:pPr>
            <w:r w:rsidRPr="00F40300">
              <w:rPr>
                <w:sz w:val="24"/>
                <w:szCs w:val="24"/>
              </w:rPr>
              <w:t>R</w:t>
            </w:r>
            <w:r w:rsidRPr="00F40300">
              <w:rPr>
                <w:sz w:val="24"/>
                <w:szCs w:val="24"/>
                <w:vertAlign w:val="subscript"/>
              </w:rPr>
              <w:t>H,KD</w:t>
            </w:r>
            <w:r w:rsidRPr="00F40300">
              <w:rPr>
                <w:sz w:val="24"/>
                <w:szCs w:val="24"/>
              </w:rPr>
              <w:t xml:space="preserve"> = (</w:t>
            </w:r>
            <w:r w:rsidR="00C85BE9">
              <w:rPr>
                <w:sz w:val="24"/>
                <w:szCs w:val="24"/>
              </w:rPr>
              <w:t>910</w:t>
            </w:r>
            <w:r w:rsidRPr="00F40300">
              <w:rPr>
                <w:sz w:val="24"/>
                <w:szCs w:val="24"/>
              </w:rPr>
              <w:t xml:space="preserve"> ×  </w:t>
            </w:r>
            <w:proofErr w:type="spellStart"/>
            <w:r w:rsidRPr="00F40300">
              <w:rPr>
                <w:sz w:val="24"/>
                <w:szCs w:val="24"/>
              </w:rPr>
              <w:t>p</w:t>
            </w:r>
            <w:r w:rsidRPr="00F40300">
              <w:rPr>
                <w:sz w:val="24"/>
                <w:szCs w:val="24"/>
                <w:vertAlign w:val="subscript"/>
              </w:rPr>
              <w:t>F</w:t>
            </w:r>
            <w:proofErr w:type="spellEnd"/>
            <w:r w:rsidRPr="00F40300">
              <w:rPr>
                <w:sz w:val="24"/>
                <w:szCs w:val="24"/>
              </w:rPr>
              <w:t xml:space="preserve"> + </w:t>
            </w:r>
            <w:r w:rsidR="00C85BE9">
              <w:rPr>
                <w:sz w:val="24"/>
                <w:szCs w:val="24"/>
              </w:rPr>
              <w:t>9 932</w:t>
            </w:r>
            <w:r w:rsidRPr="00F40300">
              <w:rPr>
                <w:sz w:val="24"/>
                <w:szCs w:val="24"/>
              </w:rPr>
              <w:t xml:space="preserve"> × </w:t>
            </w:r>
            <w:proofErr w:type="spellStart"/>
            <w:r w:rsidRPr="00F40300">
              <w:rPr>
                <w:sz w:val="24"/>
                <w:szCs w:val="24"/>
              </w:rPr>
              <w:t>p</w:t>
            </w:r>
            <w:r w:rsidRPr="00F40300">
              <w:rPr>
                <w:sz w:val="24"/>
                <w:szCs w:val="24"/>
                <w:vertAlign w:val="subscript"/>
              </w:rPr>
              <w:t>E</w:t>
            </w:r>
            <w:proofErr w:type="spellEnd"/>
            <w:r w:rsidRPr="00F40300">
              <w:rPr>
                <w:sz w:val="24"/>
                <w:szCs w:val="24"/>
              </w:rPr>
              <w:t xml:space="preserve"> + </w:t>
            </w:r>
            <w:r w:rsidR="00C85BE9">
              <w:rPr>
                <w:sz w:val="24"/>
                <w:szCs w:val="24"/>
              </w:rPr>
              <w:t>8</w:t>
            </w:r>
            <w:r w:rsidRPr="00F40300">
              <w:rPr>
                <w:sz w:val="24"/>
                <w:szCs w:val="24"/>
              </w:rPr>
              <w:t xml:space="preserve"> × </w:t>
            </w:r>
            <w:proofErr w:type="spellStart"/>
            <w:r w:rsidRPr="00F40300">
              <w:rPr>
                <w:sz w:val="24"/>
                <w:szCs w:val="24"/>
              </w:rPr>
              <w:t>p</w:t>
            </w:r>
            <w:r w:rsidRPr="00F40300">
              <w:rPr>
                <w:sz w:val="24"/>
                <w:szCs w:val="24"/>
                <w:vertAlign w:val="subscript"/>
              </w:rPr>
              <w:t>W</w:t>
            </w:r>
            <w:proofErr w:type="spellEnd"/>
            <w:r w:rsidRPr="00F40300">
              <w:rPr>
                <w:sz w:val="24"/>
                <w:szCs w:val="24"/>
              </w:rPr>
              <w:t xml:space="preserve"> ) / </w:t>
            </w:r>
            <w:r w:rsidR="00C85BE9">
              <w:rPr>
                <w:sz w:val="24"/>
                <w:szCs w:val="24"/>
              </w:rPr>
              <w:t>800 000</w:t>
            </w:r>
            <w:r w:rsidRPr="00F40300">
              <w:rPr>
                <w:sz w:val="24"/>
                <w:szCs w:val="24"/>
              </w:rPr>
              <w:t xml:space="preserve"> × Q</w:t>
            </w:r>
            <w:r w:rsidRPr="00F40300">
              <w:rPr>
                <w:sz w:val="24"/>
                <w:szCs w:val="24"/>
                <w:vertAlign w:val="subscript"/>
              </w:rPr>
              <w:t>H</w:t>
            </w:r>
          </w:p>
        </w:tc>
      </w:tr>
      <w:tr w:rsidR="00F40300" w:rsidRPr="00F40300" w14:paraId="10EBA7D6" w14:textId="77777777">
        <w:trPr>
          <w:trHeight w:val="515"/>
        </w:trPr>
        <w:tc>
          <w:tcPr>
            <w:tcW w:w="34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60FEB3" w14:textId="19FA7192" w:rsidR="00F40300" w:rsidRPr="00F40300" w:rsidRDefault="00C85BE9" w:rsidP="00F40300">
            <w:pPr>
              <w:pStyle w:val="Betarp"/>
              <w:jc w:val="both"/>
              <w:rPr>
                <w:sz w:val="24"/>
                <w:szCs w:val="24"/>
                <w:lang w:val="en-US"/>
              </w:rPr>
            </w:pPr>
            <w:r>
              <w:rPr>
                <w:sz w:val="24"/>
                <w:szCs w:val="24"/>
              </w:rPr>
              <w:t>2</w:t>
            </w:r>
            <w:r w:rsidR="00F40300" w:rsidRPr="00F40300">
              <w:rPr>
                <w:sz w:val="24"/>
                <w:szCs w:val="24"/>
              </w:rPr>
              <w:t>.</w:t>
            </w:r>
          </w:p>
        </w:tc>
        <w:tc>
          <w:tcPr>
            <w:tcW w:w="2324" w:type="pct"/>
            <w:tcBorders>
              <w:top w:val="nil"/>
              <w:left w:val="nil"/>
              <w:bottom w:val="single" w:sz="8" w:space="0" w:color="000000"/>
              <w:right w:val="single" w:sz="8" w:space="0" w:color="000000"/>
            </w:tcBorders>
            <w:tcMar>
              <w:top w:w="0" w:type="dxa"/>
              <w:left w:w="108" w:type="dxa"/>
              <w:bottom w:w="0" w:type="dxa"/>
              <w:right w:w="108" w:type="dxa"/>
            </w:tcMar>
            <w:hideMark/>
          </w:tcPr>
          <w:p w14:paraId="5617F26A" w14:textId="6486B60D" w:rsidR="00F40300" w:rsidRPr="00F40300" w:rsidRDefault="00F40300" w:rsidP="00F40300">
            <w:pPr>
              <w:pStyle w:val="Betarp"/>
              <w:jc w:val="both"/>
              <w:rPr>
                <w:sz w:val="24"/>
                <w:szCs w:val="24"/>
                <w:lang w:val="en-US"/>
              </w:rPr>
            </w:pPr>
            <w:r w:rsidRPr="00F40300">
              <w:rPr>
                <w:sz w:val="24"/>
                <w:szCs w:val="24"/>
              </w:rPr>
              <w:t xml:space="preserve">Šilumos gamybos pajamų bazinis lygis </w:t>
            </w:r>
          </w:p>
        </w:tc>
        <w:tc>
          <w:tcPr>
            <w:tcW w:w="2330" w:type="pct"/>
            <w:tcBorders>
              <w:top w:val="nil"/>
              <w:left w:val="nil"/>
              <w:bottom w:val="single" w:sz="8" w:space="0" w:color="000000"/>
              <w:right w:val="single" w:sz="8" w:space="0" w:color="000000"/>
            </w:tcBorders>
            <w:tcMar>
              <w:top w:w="0" w:type="dxa"/>
              <w:left w:w="108" w:type="dxa"/>
              <w:bottom w:w="0" w:type="dxa"/>
              <w:right w:w="108" w:type="dxa"/>
            </w:tcMar>
            <w:hideMark/>
          </w:tcPr>
          <w:p w14:paraId="6FBBC118" w14:textId="6B0007F6" w:rsidR="00F40300" w:rsidRPr="00F40300" w:rsidRDefault="00F40300" w:rsidP="00F40300">
            <w:pPr>
              <w:pStyle w:val="Betarp"/>
              <w:jc w:val="both"/>
              <w:rPr>
                <w:sz w:val="24"/>
                <w:szCs w:val="24"/>
                <w:lang w:val="en-US"/>
              </w:rPr>
            </w:pPr>
            <w:r w:rsidRPr="00F40300">
              <w:rPr>
                <w:sz w:val="24"/>
                <w:szCs w:val="24"/>
              </w:rPr>
              <w:t>R</w:t>
            </w:r>
            <w:r w:rsidRPr="00F40300">
              <w:rPr>
                <w:sz w:val="24"/>
                <w:szCs w:val="24"/>
                <w:vertAlign w:val="subscript"/>
              </w:rPr>
              <w:t>H</w:t>
            </w:r>
            <w:r w:rsidRPr="00F40300">
              <w:rPr>
                <w:sz w:val="24"/>
                <w:szCs w:val="24"/>
              </w:rPr>
              <w:t xml:space="preserve"> = </w:t>
            </w:r>
            <w:r w:rsidR="00C85BE9">
              <w:rPr>
                <w:sz w:val="24"/>
                <w:szCs w:val="24"/>
              </w:rPr>
              <w:t>30 720</w:t>
            </w:r>
            <w:r w:rsidRPr="00F40300">
              <w:rPr>
                <w:sz w:val="24"/>
                <w:szCs w:val="24"/>
              </w:rPr>
              <w:t xml:space="preserve"> + R</w:t>
            </w:r>
            <w:r w:rsidRPr="00F40300">
              <w:rPr>
                <w:sz w:val="24"/>
                <w:szCs w:val="24"/>
                <w:vertAlign w:val="subscript"/>
              </w:rPr>
              <w:t>H,KD</w:t>
            </w:r>
          </w:p>
        </w:tc>
      </w:tr>
    </w:tbl>
    <w:p w14:paraId="3B9288CC" w14:textId="77777777" w:rsidR="00F40300" w:rsidRPr="00F40300" w:rsidRDefault="00F40300" w:rsidP="00F40300">
      <w:pPr>
        <w:pStyle w:val="Betarp"/>
        <w:rPr>
          <w:sz w:val="24"/>
          <w:szCs w:val="24"/>
          <w:lang w:val="en-US"/>
        </w:rPr>
      </w:pPr>
      <w:r w:rsidRPr="00F40300">
        <w:rPr>
          <w:i/>
          <w:iCs/>
          <w:sz w:val="24"/>
          <w:szCs w:val="24"/>
        </w:rPr>
        <w:t>čia:</w:t>
      </w:r>
    </w:p>
    <w:p w14:paraId="54A7ACFB" w14:textId="77777777" w:rsidR="00F40300" w:rsidRPr="00F40300" w:rsidRDefault="00F40300" w:rsidP="00F40300">
      <w:pPr>
        <w:pStyle w:val="Betarp"/>
        <w:rPr>
          <w:sz w:val="24"/>
          <w:szCs w:val="24"/>
          <w:lang w:val="en-US"/>
        </w:rPr>
      </w:pPr>
      <w:proofErr w:type="spellStart"/>
      <w:r w:rsidRPr="00F40300">
        <w:rPr>
          <w:sz w:val="24"/>
          <w:szCs w:val="24"/>
        </w:rPr>
        <w:t>p</w:t>
      </w:r>
      <w:r w:rsidRPr="00F40300">
        <w:rPr>
          <w:sz w:val="24"/>
          <w:szCs w:val="24"/>
          <w:vertAlign w:val="subscript"/>
        </w:rPr>
        <w:t>F</w:t>
      </w:r>
      <w:proofErr w:type="spellEnd"/>
      <w:r w:rsidRPr="00F40300">
        <w:rPr>
          <w:sz w:val="24"/>
          <w:szCs w:val="24"/>
        </w:rPr>
        <w:t> – vidutinė svertinė kuro kaina, apskaičiuota pagal kuro žemutinę vertę, Eur/MWh;</w:t>
      </w:r>
    </w:p>
    <w:p w14:paraId="3FA3EF47" w14:textId="77777777" w:rsidR="00F40300" w:rsidRPr="00F40300" w:rsidRDefault="00F40300" w:rsidP="00F40300">
      <w:pPr>
        <w:pStyle w:val="Betarp"/>
        <w:rPr>
          <w:sz w:val="24"/>
          <w:szCs w:val="24"/>
        </w:rPr>
      </w:pPr>
      <w:proofErr w:type="spellStart"/>
      <w:r w:rsidRPr="00F40300">
        <w:rPr>
          <w:sz w:val="24"/>
          <w:szCs w:val="24"/>
        </w:rPr>
        <w:t>p</w:t>
      </w:r>
      <w:r w:rsidRPr="00F40300">
        <w:rPr>
          <w:sz w:val="24"/>
          <w:szCs w:val="24"/>
          <w:vertAlign w:val="subscript"/>
        </w:rPr>
        <w:t>E</w:t>
      </w:r>
      <w:proofErr w:type="spellEnd"/>
      <w:r w:rsidRPr="00F40300">
        <w:rPr>
          <w:sz w:val="24"/>
          <w:szCs w:val="24"/>
        </w:rPr>
        <w:t xml:space="preserve"> – elektros energijos kaina, Eur/kWh;</w:t>
      </w:r>
    </w:p>
    <w:p w14:paraId="0F1F4552" w14:textId="77777777" w:rsidR="00F40300" w:rsidRPr="00F40300" w:rsidRDefault="00F40300" w:rsidP="00F40300">
      <w:pPr>
        <w:pStyle w:val="Betarp"/>
        <w:rPr>
          <w:sz w:val="24"/>
          <w:szCs w:val="24"/>
        </w:rPr>
      </w:pPr>
      <w:proofErr w:type="spellStart"/>
      <w:r w:rsidRPr="00F40300">
        <w:rPr>
          <w:sz w:val="24"/>
          <w:szCs w:val="24"/>
        </w:rPr>
        <w:t>p</w:t>
      </w:r>
      <w:r w:rsidRPr="00F40300">
        <w:rPr>
          <w:sz w:val="24"/>
          <w:szCs w:val="24"/>
          <w:vertAlign w:val="subscript"/>
        </w:rPr>
        <w:t>W</w:t>
      </w:r>
      <w:proofErr w:type="spellEnd"/>
      <w:r w:rsidRPr="00F40300">
        <w:rPr>
          <w:sz w:val="24"/>
          <w:szCs w:val="24"/>
        </w:rPr>
        <w:t xml:space="preserve"> – vandens kaina, Eur/m</w:t>
      </w:r>
      <w:r w:rsidRPr="00F40300">
        <w:rPr>
          <w:sz w:val="24"/>
          <w:szCs w:val="24"/>
          <w:vertAlign w:val="superscript"/>
        </w:rPr>
        <w:t>3</w:t>
      </w:r>
      <w:r w:rsidRPr="00F40300">
        <w:rPr>
          <w:sz w:val="24"/>
          <w:szCs w:val="24"/>
        </w:rPr>
        <w:t>;</w:t>
      </w:r>
    </w:p>
    <w:p w14:paraId="3DB31C0D" w14:textId="77777777" w:rsidR="00F40300" w:rsidRPr="00F40300" w:rsidRDefault="00F40300" w:rsidP="00F40300">
      <w:pPr>
        <w:pStyle w:val="Betarp"/>
        <w:rPr>
          <w:sz w:val="24"/>
          <w:szCs w:val="24"/>
        </w:rPr>
      </w:pPr>
      <w:r w:rsidRPr="00F40300">
        <w:rPr>
          <w:sz w:val="24"/>
          <w:szCs w:val="24"/>
        </w:rPr>
        <w:t>Q</w:t>
      </w:r>
      <w:r w:rsidRPr="00F40300">
        <w:rPr>
          <w:sz w:val="24"/>
          <w:szCs w:val="24"/>
          <w:vertAlign w:val="subscript"/>
        </w:rPr>
        <w:t>H</w:t>
      </w:r>
      <w:r w:rsidRPr="00F40300">
        <w:rPr>
          <w:sz w:val="24"/>
          <w:szCs w:val="24"/>
        </w:rPr>
        <w:t xml:space="preserve"> – patiektos  į tinklą šilumos kiekis, kWh;</w:t>
      </w:r>
    </w:p>
    <w:p w14:paraId="7E7630AB" w14:textId="4F3B022E" w:rsidR="0074405F" w:rsidRPr="00F40300" w:rsidRDefault="0074405F" w:rsidP="0044462D">
      <w:pPr>
        <w:pStyle w:val="Betarp"/>
        <w:ind w:firstLine="720"/>
        <w:jc w:val="both"/>
        <w:rPr>
          <w:sz w:val="24"/>
          <w:szCs w:val="24"/>
        </w:rPr>
      </w:pPr>
      <w:r>
        <w:rPr>
          <w:sz w:val="24"/>
          <w:szCs w:val="24"/>
        </w:rPr>
        <w:t xml:space="preserve">3. Nustatyti uždarajai bendrovei „Lenauda“ šilumos </w:t>
      </w:r>
      <w:r w:rsidRPr="00F40300">
        <w:rPr>
          <w:sz w:val="24"/>
          <w:szCs w:val="24"/>
        </w:rPr>
        <w:t xml:space="preserve">gamybos ir (ar) tiekimo pajamų bazinį lygį </w:t>
      </w:r>
      <w:r>
        <w:rPr>
          <w:sz w:val="24"/>
          <w:szCs w:val="24"/>
        </w:rPr>
        <w:t xml:space="preserve">pirmiesiems šilumos </w:t>
      </w:r>
      <w:r w:rsidRPr="00F40300">
        <w:rPr>
          <w:sz w:val="24"/>
          <w:szCs w:val="24"/>
        </w:rPr>
        <w:t>gamybos ir (ar) tiekimo pajamų bazin</w:t>
      </w:r>
      <w:r>
        <w:rPr>
          <w:sz w:val="24"/>
          <w:szCs w:val="24"/>
        </w:rPr>
        <w:t xml:space="preserve">io </w:t>
      </w:r>
      <w:r w:rsidRPr="00F40300">
        <w:rPr>
          <w:sz w:val="24"/>
          <w:szCs w:val="24"/>
        </w:rPr>
        <w:t>lyg</w:t>
      </w:r>
      <w:r>
        <w:rPr>
          <w:sz w:val="24"/>
          <w:szCs w:val="24"/>
        </w:rPr>
        <w:t>io galiojimo metams tokį patį kaip ir</w:t>
      </w:r>
      <w:r w:rsidRPr="0074405F">
        <w:rPr>
          <w:sz w:val="24"/>
          <w:szCs w:val="24"/>
        </w:rPr>
        <w:t xml:space="preserve"> </w:t>
      </w:r>
      <w:r>
        <w:rPr>
          <w:sz w:val="24"/>
          <w:szCs w:val="24"/>
        </w:rPr>
        <w:t xml:space="preserve">šilumos </w:t>
      </w:r>
      <w:r w:rsidRPr="00F40300">
        <w:rPr>
          <w:sz w:val="24"/>
          <w:szCs w:val="24"/>
        </w:rPr>
        <w:t>gamybos ir (ar) tiekimo pajamų bazin</w:t>
      </w:r>
      <w:r>
        <w:rPr>
          <w:sz w:val="24"/>
          <w:szCs w:val="24"/>
        </w:rPr>
        <w:t>is lygis.</w:t>
      </w:r>
    </w:p>
    <w:p w14:paraId="1FDF6599" w14:textId="475A16D9" w:rsidR="00692825" w:rsidRPr="00692825" w:rsidRDefault="00246317" w:rsidP="0011253F">
      <w:pPr>
        <w:pStyle w:val="Betarp"/>
        <w:jc w:val="both"/>
        <w:rPr>
          <w:color w:val="000000"/>
        </w:rPr>
      </w:pPr>
      <w:r w:rsidRPr="001A2073">
        <w:rPr>
          <w:sz w:val="24"/>
          <w:szCs w:val="24"/>
        </w:rPr>
        <w:tab/>
      </w:r>
      <w:r w:rsidR="00692825">
        <w:tab/>
      </w:r>
    </w:p>
    <w:p w14:paraId="73560615" w14:textId="77777777" w:rsidR="008C4B2F" w:rsidRDefault="00E2788D" w:rsidP="0011253F">
      <w:pPr>
        <w:jc w:val="both"/>
        <w:rPr>
          <w:sz w:val="24"/>
          <w:szCs w:val="24"/>
        </w:rPr>
      </w:pPr>
      <w:r w:rsidRPr="002E4D7B">
        <w:rPr>
          <w:sz w:val="24"/>
          <w:szCs w:val="24"/>
        </w:rPr>
        <w:tab/>
      </w:r>
      <w:r w:rsidR="008C4B2F" w:rsidRPr="008C4B2F">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39867AA" w14:textId="77777777" w:rsidR="0044462D" w:rsidRDefault="0044462D" w:rsidP="0011253F">
      <w:pPr>
        <w:jc w:val="both"/>
        <w:rPr>
          <w:sz w:val="24"/>
          <w:szCs w:val="24"/>
        </w:rPr>
      </w:pPr>
    </w:p>
    <w:p w14:paraId="7413936C" w14:textId="77777777" w:rsidR="0044462D" w:rsidRDefault="0044462D" w:rsidP="0011253F">
      <w:pPr>
        <w:jc w:val="both"/>
        <w:rPr>
          <w:sz w:val="24"/>
          <w:szCs w:val="24"/>
        </w:rPr>
      </w:pPr>
    </w:p>
    <w:p w14:paraId="2AC9151C" w14:textId="77777777" w:rsidR="003506E0" w:rsidRPr="008C4B2F" w:rsidRDefault="003506E0" w:rsidP="0011253F">
      <w:pPr>
        <w:jc w:val="both"/>
        <w:rPr>
          <w:sz w:val="24"/>
          <w:szCs w:val="24"/>
        </w:rPr>
      </w:pPr>
    </w:p>
    <w:p w14:paraId="5CCCD46B" w14:textId="77777777" w:rsidR="008C4B2F" w:rsidRPr="00745FFD" w:rsidRDefault="008C4B2F" w:rsidP="008C4B2F">
      <w:pPr>
        <w:ind w:right="-1185"/>
        <w:jc w:val="center"/>
        <w:rPr>
          <w:b/>
          <w:sz w:val="24"/>
          <w:szCs w:val="24"/>
        </w:rPr>
      </w:pPr>
      <w:r w:rsidRPr="00745FFD">
        <w:rPr>
          <w:b/>
          <w:sz w:val="24"/>
          <w:szCs w:val="24"/>
        </w:rPr>
        <w:lastRenderedPageBreak/>
        <w:t>PANEVĖŽIO RAJONO SAVIVALDYBĖS ADMINISTRACIJOS</w:t>
      </w:r>
    </w:p>
    <w:p w14:paraId="38FDEE34" w14:textId="77777777" w:rsidR="008C4B2F" w:rsidRPr="00745FFD" w:rsidRDefault="008C4B2F" w:rsidP="008C4B2F">
      <w:pPr>
        <w:ind w:right="-1185"/>
        <w:jc w:val="center"/>
        <w:rPr>
          <w:b/>
          <w:sz w:val="24"/>
          <w:szCs w:val="24"/>
        </w:rPr>
      </w:pPr>
      <w:r w:rsidRPr="00745FFD">
        <w:rPr>
          <w:b/>
          <w:sz w:val="24"/>
          <w:szCs w:val="24"/>
        </w:rPr>
        <w:t>EKONOMIKOS IR TURTO VALDYMO SKYRIUS</w:t>
      </w:r>
    </w:p>
    <w:p w14:paraId="4BCE6CD7" w14:textId="77777777" w:rsidR="008C4B2F" w:rsidRPr="00745FFD" w:rsidRDefault="008C4B2F" w:rsidP="008C4B2F">
      <w:pPr>
        <w:ind w:right="-1185"/>
        <w:rPr>
          <w:sz w:val="24"/>
          <w:szCs w:val="24"/>
        </w:rPr>
      </w:pPr>
    </w:p>
    <w:p w14:paraId="4932416F" w14:textId="77777777" w:rsidR="008C4B2F" w:rsidRPr="00745FFD" w:rsidRDefault="008C4B2F" w:rsidP="008C4B2F">
      <w:pPr>
        <w:ind w:right="-1185"/>
        <w:rPr>
          <w:sz w:val="24"/>
          <w:szCs w:val="24"/>
        </w:rPr>
      </w:pPr>
      <w:r w:rsidRPr="00745FFD">
        <w:rPr>
          <w:sz w:val="24"/>
          <w:szCs w:val="24"/>
        </w:rPr>
        <w:t>Panevėžio rajono savivaldybės tarybai</w:t>
      </w:r>
    </w:p>
    <w:p w14:paraId="6536225A" w14:textId="77777777" w:rsidR="008C4B2F" w:rsidRPr="00745FFD" w:rsidRDefault="008C4B2F" w:rsidP="008C4B2F">
      <w:pPr>
        <w:ind w:right="-1185"/>
        <w:rPr>
          <w:sz w:val="24"/>
          <w:szCs w:val="24"/>
        </w:rPr>
      </w:pPr>
    </w:p>
    <w:p w14:paraId="68D0C8BC" w14:textId="58AC42E7" w:rsidR="008C4B2F" w:rsidRPr="00745FFD" w:rsidRDefault="008C4B2F" w:rsidP="00246317">
      <w:pPr>
        <w:pStyle w:val="Antrats"/>
        <w:jc w:val="center"/>
        <w:rPr>
          <w:b/>
          <w:sz w:val="24"/>
          <w:szCs w:val="24"/>
        </w:rPr>
      </w:pPr>
      <w:r w:rsidRPr="00745FFD">
        <w:rPr>
          <w:b/>
          <w:sz w:val="24"/>
          <w:szCs w:val="24"/>
        </w:rPr>
        <w:t xml:space="preserve">SAVIVALDYBĖS TARYBOS SPRENDIMO </w:t>
      </w:r>
      <w:r w:rsidRPr="008C4B2F">
        <w:rPr>
          <w:b/>
          <w:sz w:val="24"/>
          <w:szCs w:val="24"/>
        </w:rPr>
        <w:t>„</w:t>
      </w:r>
      <w:r w:rsidR="0074405F">
        <w:rPr>
          <w:b/>
          <w:bCs/>
          <w:caps/>
          <w:color w:val="000000"/>
          <w:sz w:val="24"/>
          <w:szCs w:val="24"/>
        </w:rPr>
        <w:t>DĖL UŽDAROSIOS AKCINĖS BENDROVĖS „LENAUDA“ ŠILUMOS GAMYBOS IR (AR) TIEKIMO PAJAMŲ BAZINIO LYGIO NUSTATYMO</w:t>
      </w:r>
      <w:r w:rsidRPr="008C4B2F">
        <w:rPr>
          <w:b/>
          <w:caps/>
          <w:color w:val="000000"/>
          <w:sz w:val="24"/>
          <w:szCs w:val="24"/>
        </w:rPr>
        <w:t>“</w:t>
      </w:r>
      <w:r w:rsidRPr="008C4B2F">
        <w:rPr>
          <w:b/>
          <w:sz w:val="24"/>
          <w:szCs w:val="24"/>
        </w:rPr>
        <w:t xml:space="preserve"> PROJEKTO</w:t>
      </w:r>
      <w:r w:rsidRPr="00745FFD">
        <w:rPr>
          <w:b/>
          <w:sz w:val="24"/>
          <w:szCs w:val="24"/>
        </w:rPr>
        <w:t xml:space="preserve"> AIŠKINAMASIS RAŠTAS</w:t>
      </w:r>
    </w:p>
    <w:p w14:paraId="2CB1BFAC" w14:textId="77777777" w:rsidR="008C4B2F" w:rsidRPr="00745FFD" w:rsidRDefault="008C4B2F" w:rsidP="008C4B2F">
      <w:pPr>
        <w:rPr>
          <w:sz w:val="24"/>
          <w:szCs w:val="24"/>
        </w:rPr>
      </w:pPr>
    </w:p>
    <w:p w14:paraId="3A12E820" w14:textId="4F7F8BFA" w:rsidR="008C4B2F" w:rsidRPr="00745FFD" w:rsidRDefault="008C4B2F" w:rsidP="008C4B2F">
      <w:pPr>
        <w:jc w:val="center"/>
        <w:rPr>
          <w:sz w:val="24"/>
          <w:szCs w:val="24"/>
        </w:rPr>
      </w:pPr>
      <w:r w:rsidRPr="00745FFD">
        <w:rPr>
          <w:sz w:val="24"/>
          <w:szCs w:val="24"/>
        </w:rPr>
        <w:t xml:space="preserve">2025 m. </w:t>
      </w:r>
      <w:r w:rsidR="00246317">
        <w:rPr>
          <w:sz w:val="24"/>
          <w:szCs w:val="24"/>
        </w:rPr>
        <w:t>lapkričio</w:t>
      </w:r>
      <w:r w:rsidR="00A858C4">
        <w:rPr>
          <w:sz w:val="24"/>
          <w:szCs w:val="24"/>
        </w:rPr>
        <w:t xml:space="preserve"> </w:t>
      </w:r>
      <w:r w:rsidR="0074405F">
        <w:rPr>
          <w:sz w:val="24"/>
          <w:szCs w:val="24"/>
        </w:rPr>
        <w:t>1</w:t>
      </w:r>
      <w:r w:rsidR="004C08C8">
        <w:rPr>
          <w:sz w:val="24"/>
          <w:szCs w:val="24"/>
        </w:rPr>
        <w:t>2</w:t>
      </w:r>
      <w:r w:rsidRPr="00745FFD">
        <w:rPr>
          <w:sz w:val="24"/>
          <w:szCs w:val="24"/>
        </w:rPr>
        <w:t xml:space="preserve"> d.</w:t>
      </w:r>
    </w:p>
    <w:p w14:paraId="025FE7C6" w14:textId="77777777" w:rsidR="008C4B2F" w:rsidRPr="00745FFD" w:rsidRDefault="008C4B2F" w:rsidP="008C4B2F">
      <w:pPr>
        <w:jc w:val="center"/>
        <w:rPr>
          <w:sz w:val="24"/>
          <w:szCs w:val="24"/>
        </w:rPr>
      </w:pPr>
      <w:r w:rsidRPr="00745FFD">
        <w:rPr>
          <w:sz w:val="24"/>
          <w:szCs w:val="24"/>
        </w:rPr>
        <w:t>Panevėžys</w:t>
      </w:r>
    </w:p>
    <w:p w14:paraId="344B49BB" w14:textId="77777777" w:rsidR="008C4B2F" w:rsidRPr="00745FFD" w:rsidRDefault="008C4B2F" w:rsidP="008C4B2F">
      <w:pPr>
        <w:rPr>
          <w:sz w:val="24"/>
          <w:szCs w:val="24"/>
        </w:rPr>
      </w:pPr>
    </w:p>
    <w:p w14:paraId="47586A9F" w14:textId="77777777" w:rsidR="008C4B2F" w:rsidRPr="00745FFD" w:rsidRDefault="008C4B2F" w:rsidP="008C4B2F">
      <w:pPr>
        <w:ind w:firstLine="720"/>
        <w:jc w:val="both"/>
        <w:rPr>
          <w:b/>
          <w:sz w:val="24"/>
          <w:szCs w:val="24"/>
        </w:rPr>
      </w:pPr>
      <w:r w:rsidRPr="00745FFD">
        <w:rPr>
          <w:b/>
          <w:sz w:val="24"/>
          <w:szCs w:val="24"/>
        </w:rPr>
        <w:t>1. Sprendimo projekto tikslai ir uždaviniai</w:t>
      </w:r>
    </w:p>
    <w:p w14:paraId="25FF1E85" w14:textId="53AFCED0" w:rsidR="008C4B2F" w:rsidRPr="00DF7BB3" w:rsidRDefault="00A858C4" w:rsidP="0044462D">
      <w:pPr>
        <w:pStyle w:val="Betarp"/>
        <w:ind w:firstLine="720"/>
        <w:jc w:val="both"/>
        <w:rPr>
          <w:color w:val="000000"/>
          <w:spacing w:val="7"/>
          <w:sz w:val="24"/>
          <w:szCs w:val="24"/>
        </w:rPr>
      </w:pPr>
      <w:r>
        <w:rPr>
          <w:sz w:val="24"/>
          <w:szCs w:val="24"/>
        </w:rPr>
        <w:t>Parengtas sprendimo projektas</w:t>
      </w:r>
      <w:r w:rsidRPr="007C1F64">
        <w:rPr>
          <w:sz w:val="24"/>
          <w:szCs w:val="24"/>
        </w:rPr>
        <w:t xml:space="preserve"> </w:t>
      </w:r>
      <w:r w:rsidR="00604D4E">
        <w:rPr>
          <w:sz w:val="24"/>
          <w:szCs w:val="24"/>
        </w:rPr>
        <w:t>n</w:t>
      </w:r>
      <w:r w:rsidR="00604D4E" w:rsidRPr="00F40300">
        <w:rPr>
          <w:sz w:val="24"/>
          <w:szCs w:val="24"/>
        </w:rPr>
        <w:t xml:space="preserve">ustatyti </w:t>
      </w:r>
      <w:r w:rsidR="00604D4E">
        <w:rPr>
          <w:sz w:val="24"/>
          <w:szCs w:val="24"/>
        </w:rPr>
        <w:t xml:space="preserve">uždarajai </w:t>
      </w:r>
      <w:r w:rsidR="00B623E9">
        <w:rPr>
          <w:sz w:val="24"/>
          <w:szCs w:val="24"/>
        </w:rPr>
        <w:t xml:space="preserve">akcinei </w:t>
      </w:r>
      <w:r w:rsidR="00604D4E">
        <w:rPr>
          <w:sz w:val="24"/>
          <w:szCs w:val="24"/>
        </w:rPr>
        <w:t>bendrovei „Lenauda“ penkeriems metams</w:t>
      </w:r>
      <w:r w:rsidR="00604D4E" w:rsidRPr="00F40300">
        <w:rPr>
          <w:sz w:val="24"/>
          <w:szCs w:val="24"/>
        </w:rPr>
        <w:t xml:space="preserve"> šilumos gamybos ir (ar) tiekimo pajamų bazinį lygį</w:t>
      </w:r>
      <w:r w:rsidR="00604D4E">
        <w:rPr>
          <w:sz w:val="24"/>
          <w:szCs w:val="24"/>
        </w:rPr>
        <w:t xml:space="preserve"> ir šilumos </w:t>
      </w:r>
      <w:r w:rsidR="00604D4E" w:rsidRPr="00F40300">
        <w:rPr>
          <w:sz w:val="24"/>
          <w:szCs w:val="24"/>
        </w:rPr>
        <w:t>gamybos ir (ar) tiekimo pajamų bazin</w:t>
      </w:r>
      <w:r w:rsidR="00604D4E">
        <w:rPr>
          <w:sz w:val="24"/>
          <w:szCs w:val="24"/>
        </w:rPr>
        <w:t xml:space="preserve">į </w:t>
      </w:r>
      <w:r w:rsidR="00604D4E" w:rsidRPr="00F40300">
        <w:rPr>
          <w:sz w:val="24"/>
          <w:szCs w:val="24"/>
        </w:rPr>
        <w:t>lyg</w:t>
      </w:r>
      <w:r w:rsidR="00C278BC">
        <w:rPr>
          <w:sz w:val="24"/>
          <w:szCs w:val="24"/>
        </w:rPr>
        <w:t xml:space="preserve">į pirmiesiems pajamų bazinio lygio </w:t>
      </w:r>
      <w:r w:rsidR="00604D4E">
        <w:rPr>
          <w:sz w:val="24"/>
          <w:szCs w:val="24"/>
        </w:rPr>
        <w:t>galiojimo metams</w:t>
      </w:r>
      <w:r w:rsidR="00C278BC">
        <w:rPr>
          <w:sz w:val="24"/>
          <w:szCs w:val="24"/>
        </w:rPr>
        <w:t>.</w:t>
      </w:r>
      <w:r w:rsidR="00B623E9">
        <w:rPr>
          <w:sz w:val="24"/>
          <w:szCs w:val="24"/>
        </w:rPr>
        <w:t xml:space="preserve"> Uždaroji akcinė bendrovė „Lenauda“</w:t>
      </w:r>
      <w:r w:rsidR="007A3C07">
        <w:rPr>
          <w:sz w:val="24"/>
          <w:szCs w:val="24"/>
        </w:rPr>
        <w:t xml:space="preserve"> eksploatuoja 1 gamtinėmis dujomis kūrenamą katilinę, esančią Dvaro g. 1, Jotainių k.</w:t>
      </w:r>
      <w:r w:rsidR="0044462D">
        <w:rPr>
          <w:sz w:val="24"/>
          <w:szCs w:val="24"/>
        </w:rPr>
        <w:t>,</w:t>
      </w:r>
      <w:r w:rsidR="007A3C07">
        <w:rPr>
          <w:sz w:val="24"/>
          <w:szCs w:val="24"/>
        </w:rPr>
        <w:t xml:space="preserve"> ir </w:t>
      </w:r>
      <w:r w:rsidR="0044462D">
        <w:rPr>
          <w:sz w:val="24"/>
          <w:szCs w:val="24"/>
        </w:rPr>
        <w:t xml:space="preserve">tiekia </w:t>
      </w:r>
      <w:r w:rsidR="00B623E9">
        <w:rPr>
          <w:sz w:val="24"/>
          <w:szCs w:val="24"/>
        </w:rPr>
        <w:t>šilum</w:t>
      </w:r>
      <w:r w:rsidR="007A3C07">
        <w:rPr>
          <w:sz w:val="24"/>
          <w:szCs w:val="24"/>
        </w:rPr>
        <w:t>ą</w:t>
      </w:r>
      <w:r w:rsidR="00B623E9">
        <w:rPr>
          <w:sz w:val="24"/>
          <w:szCs w:val="24"/>
        </w:rPr>
        <w:t xml:space="preserve"> Jotainių socialinės globos namams ir </w:t>
      </w:r>
      <w:r w:rsidR="007A3C07">
        <w:rPr>
          <w:sz w:val="24"/>
          <w:szCs w:val="24"/>
        </w:rPr>
        <w:t>5 gyventojų butams.</w:t>
      </w:r>
    </w:p>
    <w:p w14:paraId="4742961A" w14:textId="77777777" w:rsidR="008C4B2F" w:rsidRPr="00745FFD" w:rsidRDefault="008C4B2F" w:rsidP="008C4B2F">
      <w:pPr>
        <w:jc w:val="both"/>
        <w:rPr>
          <w:b/>
          <w:bCs/>
          <w:sz w:val="24"/>
          <w:szCs w:val="24"/>
        </w:rPr>
      </w:pPr>
      <w:r w:rsidRPr="00745FFD">
        <w:rPr>
          <w:color w:val="000000"/>
          <w:spacing w:val="7"/>
          <w:sz w:val="24"/>
          <w:szCs w:val="24"/>
        </w:rPr>
        <w:tab/>
      </w:r>
      <w:r w:rsidRPr="00745FFD">
        <w:rPr>
          <w:b/>
          <w:bCs/>
          <w:sz w:val="24"/>
          <w:szCs w:val="24"/>
        </w:rPr>
        <w:t>2.</w:t>
      </w:r>
      <w:r w:rsidRPr="00745FFD">
        <w:rPr>
          <w:b/>
          <w:sz w:val="24"/>
          <w:szCs w:val="24"/>
        </w:rPr>
        <w:t xml:space="preserve"> Siūlomos teisinio reguliavimo nuostatos ir laukiami rezultatai</w:t>
      </w:r>
      <w:r w:rsidRPr="00745FFD">
        <w:rPr>
          <w:b/>
          <w:bCs/>
          <w:sz w:val="24"/>
          <w:szCs w:val="24"/>
        </w:rPr>
        <w:t xml:space="preserve"> </w:t>
      </w:r>
    </w:p>
    <w:p w14:paraId="416B68B6" w14:textId="06DCC093" w:rsidR="00C278BC" w:rsidRPr="007A7745" w:rsidRDefault="00C278BC" w:rsidP="00C278BC">
      <w:pPr>
        <w:ind w:firstLine="720"/>
        <w:jc w:val="both"/>
        <w:rPr>
          <w:sz w:val="24"/>
          <w:szCs w:val="24"/>
        </w:rPr>
      </w:pPr>
      <w:r w:rsidRPr="007A7745">
        <w:rPr>
          <w:sz w:val="24"/>
          <w:szCs w:val="24"/>
        </w:rPr>
        <w:t>Lietuvos Respublikos vietos savivaldos įstatymo 15 straipsnio 2 dalies 29 punkte nustatyta, kad savivaldybės tarybos kompetencija yra sprendimų dėl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7B5672A1" w14:textId="1A9DD1F7" w:rsidR="00852C4A" w:rsidRDefault="00C278BC" w:rsidP="00852C4A">
      <w:pPr>
        <w:ind w:firstLine="720"/>
        <w:jc w:val="both"/>
      </w:pPr>
      <w:r w:rsidRPr="007A7745">
        <w:rPr>
          <w:color w:val="000000"/>
          <w:sz w:val="24"/>
          <w:szCs w:val="24"/>
        </w:rPr>
        <w:t xml:space="preserve">Lietuvos Respublikos šilumos ūkio įstatymo </w:t>
      </w:r>
      <w:r w:rsidRPr="007A7745">
        <w:rPr>
          <w:sz w:val="24"/>
          <w:szCs w:val="24"/>
        </w:rPr>
        <w:t xml:space="preserve">32 straipsnio </w:t>
      </w:r>
      <w:r>
        <w:rPr>
          <w:sz w:val="24"/>
          <w:szCs w:val="24"/>
        </w:rPr>
        <w:t>5</w:t>
      </w:r>
      <w:r w:rsidRPr="007A7745">
        <w:rPr>
          <w:sz w:val="24"/>
          <w:szCs w:val="24"/>
        </w:rPr>
        <w:t xml:space="preserve"> dali</w:t>
      </w:r>
      <w:r>
        <w:rPr>
          <w:sz w:val="24"/>
          <w:szCs w:val="24"/>
        </w:rPr>
        <w:t>s ir 8 dalies 2 punktas nustato, kad savivaldybė</w:t>
      </w:r>
      <w:r w:rsidR="007C4175">
        <w:rPr>
          <w:sz w:val="24"/>
          <w:szCs w:val="24"/>
        </w:rPr>
        <w:t xml:space="preserve">s taryba, vadovaudamasi </w:t>
      </w:r>
      <w:r w:rsidR="007C4175" w:rsidRPr="00F40300">
        <w:rPr>
          <w:sz w:val="24"/>
          <w:szCs w:val="24"/>
        </w:rPr>
        <w:t>Šilumos kainų nustatymo metodik</w:t>
      </w:r>
      <w:r w:rsidR="007C4175">
        <w:rPr>
          <w:sz w:val="24"/>
          <w:szCs w:val="24"/>
        </w:rPr>
        <w:t xml:space="preserve">a, nustato šilumos pajamų bazinį lygį ir kiekvienais metais koreguojamus šilumos pajamų metinius lygius šilumos tiekėjui, realizuojančiam mažiau kaip 10 </w:t>
      </w:r>
      <w:proofErr w:type="spellStart"/>
      <w:r w:rsidR="007C4175">
        <w:rPr>
          <w:sz w:val="24"/>
          <w:szCs w:val="24"/>
        </w:rPr>
        <w:t>GWh</w:t>
      </w:r>
      <w:proofErr w:type="spellEnd"/>
      <w:r w:rsidR="007C4175">
        <w:rPr>
          <w:sz w:val="24"/>
          <w:szCs w:val="24"/>
        </w:rPr>
        <w:t xml:space="preserve"> šilumos per metus.</w:t>
      </w:r>
      <w:r w:rsidR="00852C4A" w:rsidRPr="00852C4A">
        <w:t xml:space="preserve"> </w:t>
      </w:r>
    </w:p>
    <w:p w14:paraId="7F7C1E45" w14:textId="34F1BD86" w:rsidR="00575D58" w:rsidRPr="00856808" w:rsidRDefault="00852C4A" w:rsidP="00575D58">
      <w:pPr>
        <w:ind w:firstLine="720"/>
        <w:jc w:val="both"/>
        <w:rPr>
          <w:sz w:val="24"/>
          <w:szCs w:val="24"/>
        </w:rPr>
      </w:pPr>
      <w:r w:rsidRPr="00852C4A">
        <w:rPr>
          <w:sz w:val="24"/>
          <w:szCs w:val="24"/>
        </w:rPr>
        <w:t xml:space="preserve"> Šilumos kainų nustatymo metodika</w:t>
      </w:r>
      <w:r>
        <w:rPr>
          <w:sz w:val="24"/>
          <w:szCs w:val="24"/>
        </w:rPr>
        <w:t xml:space="preserve"> regla</w:t>
      </w:r>
      <w:r w:rsidRPr="00852C4A">
        <w:rPr>
          <w:sz w:val="24"/>
          <w:szCs w:val="24"/>
        </w:rPr>
        <w:t>mentuoja</w:t>
      </w:r>
      <w:r>
        <w:rPr>
          <w:sz w:val="24"/>
          <w:szCs w:val="24"/>
        </w:rPr>
        <w:t xml:space="preserve"> </w:t>
      </w:r>
      <w:r w:rsidRPr="00852C4A">
        <w:rPr>
          <w:sz w:val="24"/>
          <w:szCs w:val="24"/>
        </w:rPr>
        <w:t>šilumos gamybos ir (ar) tiekimo pajamų lygio (toliau – Pajamų lygis) nustatymo reikalavimus.</w:t>
      </w:r>
      <w:r>
        <w:rPr>
          <w:sz w:val="24"/>
          <w:szCs w:val="24"/>
        </w:rPr>
        <w:t xml:space="preserve"> </w:t>
      </w:r>
      <w:r w:rsidRPr="00852C4A">
        <w:rPr>
          <w:sz w:val="24"/>
          <w:szCs w:val="24"/>
        </w:rPr>
        <w:t>Pajamų bazinis lygis sudarytas iš pastoviosios, kintamosios ir papildomos šio lygio dalių. Pastovioji</w:t>
      </w:r>
      <w:r>
        <w:rPr>
          <w:sz w:val="24"/>
          <w:szCs w:val="24"/>
        </w:rPr>
        <w:t xml:space="preserve"> </w:t>
      </w:r>
      <w:r w:rsidRPr="00852C4A">
        <w:rPr>
          <w:sz w:val="24"/>
          <w:szCs w:val="24"/>
        </w:rPr>
        <w:t>ir papildoma šio lygio dalys nustatomos ir išreiškiamos kaip skaičius (Eur). Kintamoji šio lygio</w:t>
      </w:r>
      <w:r>
        <w:rPr>
          <w:sz w:val="24"/>
          <w:szCs w:val="24"/>
        </w:rPr>
        <w:t xml:space="preserve"> </w:t>
      </w:r>
      <w:r w:rsidRPr="00852C4A">
        <w:rPr>
          <w:sz w:val="24"/>
          <w:szCs w:val="24"/>
        </w:rPr>
        <w:t xml:space="preserve">dalis nustatoma kaip funkcinė priklausomybė ir išreiškiama formule. </w:t>
      </w:r>
      <w:r w:rsidR="00575D58" w:rsidRPr="00856808">
        <w:rPr>
          <w:sz w:val="24"/>
          <w:szCs w:val="24"/>
        </w:rPr>
        <w:t>Pagal Metodikos 30 punktą, nustatant Pajamų</w:t>
      </w:r>
      <w:r w:rsidR="00575D58">
        <w:rPr>
          <w:sz w:val="24"/>
          <w:szCs w:val="24"/>
        </w:rPr>
        <w:t xml:space="preserve"> </w:t>
      </w:r>
      <w:r w:rsidR="00575D58" w:rsidRPr="00856808">
        <w:rPr>
          <w:sz w:val="24"/>
          <w:szCs w:val="24"/>
        </w:rPr>
        <w:t>bazinį lygį, atsižvelgiama į faktiškai priskirtų būtinųjų sąnaudų apimtį ir faktiškai suteiktų paslaugų</w:t>
      </w:r>
      <w:r w:rsidR="00575D58">
        <w:rPr>
          <w:sz w:val="24"/>
          <w:szCs w:val="24"/>
        </w:rPr>
        <w:t xml:space="preserve"> </w:t>
      </w:r>
      <w:r w:rsidR="00575D58" w:rsidRPr="00856808">
        <w:rPr>
          <w:sz w:val="24"/>
          <w:szCs w:val="24"/>
        </w:rPr>
        <w:t>(produktų) kiek</w:t>
      </w:r>
      <w:r w:rsidR="0044462D">
        <w:rPr>
          <w:sz w:val="24"/>
          <w:szCs w:val="24"/>
        </w:rPr>
        <w:t>į</w:t>
      </w:r>
      <w:r w:rsidR="00575D58" w:rsidRPr="00856808">
        <w:rPr>
          <w:sz w:val="24"/>
          <w:szCs w:val="24"/>
        </w:rPr>
        <w:t xml:space="preserve"> Pajamų bazinio lygio ataskaitiniu laikotarpiu, lyginamosios analizės atitinkamų</w:t>
      </w:r>
      <w:r w:rsidR="00575D58">
        <w:rPr>
          <w:sz w:val="24"/>
          <w:szCs w:val="24"/>
        </w:rPr>
        <w:t xml:space="preserve"> </w:t>
      </w:r>
      <w:r w:rsidR="00575D58" w:rsidRPr="00856808">
        <w:rPr>
          <w:sz w:val="24"/>
          <w:szCs w:val="24"/>
        </w:rPr>
        <w:t>rodiklių vertes ir kitas priežastis, kurias ūkio subjektas nurodo kaip lemiančias šių sąnaudų apimties</w:t>
      </w:r>
      <w:r w:rsidR="00575D58">
        <w:rPr>
          <w:sz w:val="24"/>
          <w:szCs w:val="24"/>
        </w:rPr>
        <w:t xml:space="preserve"> </w:t>
      </w:r>
      <w:r w:rsidR="00575D58" w:rsidRPr="00856808">
        <w:rPr>
          <w:sz w:val="24"/>
          <w:szCs w:val="24"/>
        </w:rPr>
        <w:t>pokyčius, pagrįstumą.</w:t>
      </w:r>
    </w:p>
    <w:p w14:paraId="63C024F6" w14:textId="4904A0AF" w:rsidR="00575D58" w:rsidRPr="00856808" w:rsidRDefault="00575D58" w:rsidP="00575D58">
      <w:pPr>
        <w:ind w:firstLine="720"/>
        <w:jc w:val="both"/>
        <w:rPr>
          <w:sz w:val="24"/>
          <w:szCs w:val="24"/>
        </w:rPr>
      </w:pPr>
      <w:r w:rsidRPr="00856808">
        <w:rPr>
          <w:sz w:val="24"/>
          <w:szCs w:val="24"/>
        </w:rPr>
        <w:t>Pajamų bazinio lygio kintamąją dalį, t. y. kintamąsias sąnaudas sudaro kuro šilumai gaminti</w:t>
      </w:r>
      <w:r>
        <w:rPr>
          <w:sz w:val="24"/>
          <w:szCs w:val="24"/>
        </w:rPr>
        <w:t xml:space="preserve"> </w:t>
      </w:r>
      <w:r w:rsidRPr="00856808">
        <w:rPr>
          <w:sz w:val="24"/>
          <w:szCs w:val="24"/>
        </w:rPr>
        <w:t>sąnaudos, elektros energijos ir vandens technologinėms reikmėms sąnaudos.</w:t>
      </w:r>
    </w:p>
    <w:p w14:paraId="41E1C085" w14:textId="1522A959" w:rsidR="00575D58" w:rsidRPr="00856808" w:rsidRDefault="00575D58" w:rsidP="00575D58">
      <w:pPr>
        <w:ind w:firstLine="720"/>
        <w:jc w:val="both"/>
        <w:rPr>
          <w:sz w:val="24"/>
          <w:szCs w:val="24"/>
        </w:rPr>
      </w:pPr>
      <w:r w:rsidRPr="00856808">
        <w:rPr>
          <w:sz w:val="24"/>
          <w:szCs w:val="24"/>
        </w:rPr>
        <w:t>Pajamų bazinio lygio pastoviąją dalį sudaro pastoviosios sąnaudos (nusidėvėjimo</w:t>
      </w:r>
      <w:r>
        <w:rPr>
          <w:sz w:val="24"/>
          <w:szCs w:val="24"/>
        </w:rPr>
        <w:t xml:space="preserve"> </w:t>
      </w:r>
      <w:r w:rsidRPr="00856808">
        <w:rPr>
          <w:sz w:val="24"/>
          <w:szCs w:val="24"/>
        </w:rPr>
        <w:t>(amortizacijos),</w:t>
      </w:r>
      <w:r>
        <w:rPr>
          <w:sz w:val="24"/>
          <w:szCs w:val="24"/>
        </w:rPr>
        <w:t xml:space="preserve"> </w:t>
      </w:r>
      <w:r w:rsidRPr="00856808">
        <w:rPr>
          <w:sz w:val="24"/>
          <w:szCs w:val="24"/>
        </w:rPr>
        <w:t>personalo, einamojo remonto bei aptarnavimo, mokesčių, finansinės,</w:t>
      </w:r>
      <w:r>
        <w:rPr>
          <w:sz w:val="24"/>
          <w:szCs w:val="24"/>
        </w:rPr>
        <w:t xml:space="preserve"> </w:t>
      </w:r>
      <w:r w:rsidRPr="00856808">
        <w:rPr>
          <w:sz w:val="24"/>
          <w:szCs w:val="24"/>
        </w:rPr>
        <w:t xml:space="preserve">administracinės, rinkodaros ir kitos paskirstomos sąnaudos) ir investicijų grąža. </w:t>
      </w:r>
    </w:p>
    <w:p w14:paraId="7B153C65" w14:textId="072AD7CF" w:rsidR="00575D58" w:rsidRPr="00856808" w:rsidRDefault="00CB14EF" w:rsidP="00575D58">
      <w:pPr>
        <w:ind w:firstLine="720"/>
        <w:jc w:val="both"/>
        <w:rPr>
          <w:sz w:val="24"/>
          <w:szCs w:val="24"/>
        </w:rPr>
      </w:pPr>
      <w:r>
        <w:rPr>
          <w:sz w:val="24"/>
          <w:szCs w:val="24"/>
        </w:rPr>
        <w:t>Uždar</w:t>
      </w:r>
      <w:r w:rsidR="0044462D">
        <w:rPr>
          <w:sz w:val="24"/>
          <w:szCs w:val="24"/>
        </w:rPr>
        <w:t>osios</w:t>
      </w:r>
      <w:r>
        <w:rPr>
          <w:sz w:val="24"/>
          <w:szCs w:val="24"/>
        </w:rPr>
        <w:t xml:space="preserve"> akcin</w:t>
      </w:r>
      <w:r w:rsidR="0044462D">
        <w:rPr>
          <w:sz w:val="24"/>
          <w:szCs w:val="24"/>
        </w:rPr>
        <w:t>ės</w:t>
      </w:r>
      <w:r>
        <w:rPr>
          <w:sz w:val="24"/>
          <w:szCs w:val="24"/>
        </w:rPr>
        <w:t xml:space="preserve"> bendrov</w:t>
      </w:r>
      <w:r w:rsidR="0044462D">
        <w:rPr>
          <w:sz w:val="24"/>
          <w:szCs w:val="24"/>
        </w:rPr>
        <w:t>ės</w:t>
      </w:r>
      <w:r w:rsidRPr="00856808">
        <w:rPr>
          <w:sz w:val="24"/>
          <w:szCs w:val="24"/>
        </w:rPr>
        <w:t xml:space="preserve"> </w:t>
      </w:r>
      <w:r w:rsidR="00575D58" w:rsidRPr="00856808">
        <w:rPr>
          <w:sz w:val="24"/>
          <w:szCs w:val="24"/>
        </w:rPr>
        <w:t>„Lenauda“ centralizuotai tiekiamos šilumos gamybos pajamų bazinio lygio</w:t>
      </w:r>
      <w:r w:rsidR="00575D58">
        <w:rPr>
          <w:sz w:val="24"/>
          <w:szCs w:val="24"/>
        </w:rPr>
        <w:t xml:space="preserve"> </w:t>
      </w:r>
      <w:r w:rsidR="00575D58" w:rsidRPr="00856808">
        <w:rPr>
          <w:sz w:val="24"/>
          <w:szCs w:val="24"/>
        </w:rPr>
        <w:t>apskaičiavim</w:t>
      </w:r>
      <w:r w:rsidR="00575D58">
        <w:rPr>
          <w:sz w:val="24"/>
          <w:szCs w:val="24"/>
        </w:rPr>
        <w:t xml:space="preserve">ą atliko UAB „Vilnius </w:t>
      </w:r>
      <w:proofErr w:type="spellStart"/>
      <w:r w:rsidR="00575D58">
        <w:rPr>
          <w:sz w:val="24"/>
          <w:szCs w:val="24"/>
        </w:rPr>
        <w:t>economics</w:t>
      </w:r>
      <w:proofErr w:type="spellEnd"/>
      <w:r w:rsidR="00575D58">
        <w:rPr>
          <w:sz w:val="24"/>
          <w:szCs w:val="24"/>
        </w:rPr>
        <w:t xml:space="preserve"> REG“ (pridedama)</w:t>
      </w:r>
      <w:r w:rsidR="00575D58" w:rsidRPr="00856808">
        <w:rPr>
          <w:sz w:val="24"/>
          <w:szCs w:val="24"/>
        </w:rPr>
        <w:t>.</w:t>
      </w:r>
    </w:p>
    <w:p w14:paraId="32080199" w14:textId="099C3A6C" w:rsidR="00852C4A" w:rsidRPr="00852C4A" w:rsidRDefault="00852C4A" w:rsidP="00852C4A">
      <w:pPr>
        <w:ind w:firstLine="720"/>
        <w:jc w:val="both"/>
        <w:rPr>
          <w:sz w:val="24"/>
          <w:szCs w:val="24"/>
        </w:rPr>
      </w:pPr>
      <w:r w:rsidRPr="00852C4A">
        <w:rPr>
          <w:sz w:val="24"/>
          <w:szCs w:val="24"/>
        </w:rPr>
        <w:t xml:space="preserve"> Jeigu šilumos tiekėjas laiku nepateikia savivaldybės institucijai Pajamų bazinio lygio</w:t>
      </w:r>
      <w:r>
        <w:rPr>
          <w:sz w:val="24"/>
          <w:szCs w:val="24"/>
        </w:rPr>
        <w:t xml:space="preserve"> </w:t>
      </w:r>
      <w:r w:rsidRPr="00852C4A">
        <w:rPr>
          <w:sz w:val="24"/>
          <w:szCs w:val="24"/>
        </w:rPr>
        <w:t>projekto ir (ar) laiku ar tinkamai nepateikia visų Pajamų baziniam lygiui nustatyti reikalingų</w:t>
      </w:r>
      <w:r>
        <w:rPr>
          <w:sz w:val="24"/>
          <w:szCs w:val="24"/>
        </w:rPr>
        <w:t xml:space="preserve"> </w:t>
      </w:r>
      <w:r w:rsidRPr="00852C4A">
        <w:rPr>
          <w:sz w:val="24"/>
          <w:szCs w:val="24"/>
        </w:rPr>
        <w:t>dokumentų, galioja esamas Pajamų bazinis lygis, kol savivaldybės taryba patvirtina naują Pajamų</w:t>
      </w:r>
      <w:r>
        <w:rPr>
          <w:sz w:val="24"/>
          <w:szCs w:val="24"/>
        </w:rPr>
        <w:t xml:space="preserve"> </w:t>
      </w:r>
      <w:r w:rsidRPr="00852C4A">
        <w:rPr>
          <w:sz w:val="24"/>
          <w:szCs w:val="24"/>
        </w:rPr>
        <w:t>bazinį lygį.</w:t>
      </w:r>
    </w:p>
    <w:p w14:paraId="50E36746" w14:textId="266EEB77" w:rsidR="0044462D" w:rsidRDefault="0044462D" w:rsidP="0044462D">
      <w:pPr>
        <w:ind w:firstLine="720"/>
        <w:jc w:val="both"/>
        <w:rPr>
          <w:sz w:val="24"/>
          <w:szCs w:val="24"/>
        </w:rPr>
      </w:pPr>
      <w:r w:rsidRPr="004C08C8">
        <w:rPr>
          <w:sz w:val="24"/>
          <w:szCs w:val="24"/>
        </w:rPr>
        <w:t xml:space="preserve">Dabar uždarosios akcinės bendrovės „Lenauda“ taikomos šilumos kainos nustatytos Panevėžio rajono savivaldybės tarybos 2014 m. lapkričio 20 d. sprendimu Nr. T-198 „Dėl uždarosios akcinės bendrovės „Lenauda“ šilumos bazinės kainos dedamųjų ir šilumos bazinės kainos dedamųjų pirmiesiems bazinės kainos galiojimo metams nustatymo“ ir 2016 m. sausio 28 d. sprendimu </w:t>
      </w:r>
      <w:r w:rsidRPr="004C08C8">
        <w:rPr>
          <w:sz w:val="24"/>
          <w:szCs w:val="24"/>
        </w:rPr>
        <w:br/>
        <w:t>Nr. T-10 „Dėl uždarosios akcinės bendrovės „Lenauda“ šilumos kainos dedamųjų antriesiems bazinės kainos galiojimo metams nustatymo“.</w:t>
      </w:r>
    </w:p>
    <w:p w14:paraId="49EE576E" w14:textId="11A5E2E4" w:rsidR="00A94E1C" w:rsidRPr="00524AC9" w:rsidRDefault="00A94E1C" w:rsidP="00A94E1C">
      <w:pPr>
        <w:pStyle w:val="Antrats"/>
        <w:tabs>
          <w:tab w:val="clear" w:pos="4153"/>
          <w:tab w:val="clear" w:pos="8306"/>
        </w:tabs>
        <w:ind w:firstLine="720"/>
        <w:jc w:val="both"/>
        <w:rPr>
          <w:bCs/>
          <w:sz w:val="24"/>
          <w:szCs w:val="24"/>
        </w:rPr>
      </w:pPr>
      <w:r w:rsidRPr="00524AC9">
        <w:rPr>
          <w:bCs/>
          <w:sz w:val="24"/>
          <w:szCs w:val="24"/>
        </w:rPr>
        <w:t>Teigiamos ir neigiamos pasekmės priėmus siūlomą sprendimo projektą:</w:t>
      </w:r>
    </w:p>
    <w:p w14:paraId="579CE1E4" w14:textId="5DAEF3E8" w:rsidR="00A94E1C" w:rsidRPr="003C35D8" w:rsidRDefault="0044462D" w:rsidP="00A94E1C">
      <w:pPr>
        <w:pStyle w:val="Antrats"/>
        <w:tabs>
          <w:tab w:val="clear" w:pos="4153"/>
          <w:tab w:val="clear" w:pos="8306"/>
        </w:tabs>
        <w:ind w:firstLine="720"/>
        <w:jc w:val="both"/>
        <w:rPr>
          <w:sz w:val="24"/>
          <w:szCs w:val="24"/>
        </w:rPr>
      </w:pPr>
      <w:r>
        <w:rPr>
          <w:bCs/>
          <w:sz w:val="24"/>
          <w:szCs w:val="24"/>
        </w:rPr>
        <w:t>1. t</w:t>
      </w:r>
      <w:r w:rsidR="00A94E1C" w:rsidRPr="00524AC9">
        <w:rPr>
          <w:bCs/>
          <w:sz w:val="24"/>
          <w:szCs w:val="24"/>
        </w:rPr>
        <w:t>eigiamos pasekmės: įvykdytas</w:t>
      </w:r>
      <w:r w:rsidR="00A94E1C">
        <w:rPr>
          <w:sz w:val="24"/>
          <w:szCs w:val="24"/>
        </w:rPr>
        <w:t xml:space="preserve"> Šilumos ūkio įstatymo reikalavimas – nustatyta</w:t>
      </w:r>
      <w:r w:rsidR="00551D82">
        <w:rPr>
          <w:sz w:val="24"/>
          <w:szCs w:val="24"/>
        </w:rPr>
        <w:t>s</w:t>
      </w:r>
      <w:r w:rsidR="00A94E1C">
        <w:rPr>
          <w:sz w:val="24"/>
          <w:szCs w:val="24"/>
        </w:rPr>
        <w:t xml:space="preserve"> </w:t>
      </w:r>
      <w:r w:rsidR="00551D82">
        <w:rPr>
          <w:sz w:val="24"/>
          <w:szCs w:val="24"/>
        </w:rPr>
        <w:t>šilumos gamybos ir (ar) tiekimo pajamų bazinis lygis</w:t>
      </w:r>
      <w:r w:rsidR="00A94E1C">
        <w:rPr>
          <w:sz w:val="24"/>
          <w:szCs w:val="24"/>
        </w:rPr>
        <w:t xml:space="preserve"> </w:t>
      </w:r>
      <w:r w:rsidR="00A94E1C" w:rsidRPr="003C35D8">
        <w:rPr>
          <w:sz w:val="24"/>
          <w:szCs w:val="24"/>
        </w:rPr>
        <w:t xml:space="preserve">šilumos tiekėjui, realizuojančiam mažiau kaip 10 </w:t>
      </w:r>
      <w:proofErr w:type="spellStart"/>
      <w:r w:rsidR="00A94E1C" w:rsidRPr="003C35D8">
        <w:rPr>
          <w:sz w:val="24"/>
          <w:szCs w:val="24"/>
        </w:rPr>
        <w:t>GWh</w:t>
      </w:r>
      <w:proofErr w:type="spellEnd"/>
      <w:r w:rsidR="00A94E1C" w:rsidRPr="003C35D8">
        <w:rPr>
          <w:sz w:val="24"/>
          <w:szCs w:val="24"/>
        </w:rPr>
        <w:t xml:space="preserve"> šilumos per metus.</w:t>
      </w:r>
    </w:p>
    <w:p w14:paraId="0130D880" w14:textId="2D5743C9" w:rsidR="00A94E1C" w:rsidRPr="00064843" w:rsidRDefault="0044462D" w:rsidP="00551D82">
      <w:pPr>
        <w:pStyle w:val="Antrats"/>
        <w:tabs>
          <w:tab w:val="clear" w:pos="4153"/>
          <w:tab w:val="clear" w:pos="8306"/>
        </w:tabs>
        <w:ind w:firstLine="720"/>
        <w:jc w:val="both"/>
        <w:rPr>
          <w:sz w:val="24"/>
          <w:szCs w:val="24"/>
          <w:lang w:val="en-US"/>
        </w:rPr>
      </w:pPr>
      <w:r>
        <w:rPr>
          <w:sz w:val="24"/>
          <w:szCs w:val="24"/>
        </w:rPr>
        <w:t>2. n</w:t>
      </w:r>
      <w:r w:rsidR="00A94E1C" w:rsidRPr="00A5566C">
        <w:rPr>
          <w:sz w:val="24"/>
          <w:szCs w:val="24"/>
        </w:rPr>
        <w:t>eigiam</w:t>
      </w:r>
      <w:r w:rsidR="00A94E1C">
        <w:rPr>
          <w:sz w:val="24"/>
          <w:szCs w:val="24"/>
        </w:rPr>
        <w:t xml:space="preserve">os pasekmės: šilumos </w:t>
      </w:r>
      <w:r w:rsidR="00524AC9">
        <w:rPr>
          <w:sz w:val="24"/>
          <w:szCs w:val="24"/>
        </w:rPr>
        <w:t>pastovioji d</w:t>
      </w:r>
      <w:r w:rsidR="00551D82">
        <w:rPr>
          <w:sz w:val="24"/>
          <w:szCs w:val="24"/>
        </w:rPr>
        <w:t>alis</w:t>
      </w:r>
      <w:r w:rsidR="00524AC9">
        <w:rPr>
          <w:sz w:val="24"/>
          <w:szCs w:val="24"/>
        </w:rPr>
        <w:t xml:space="preserve"> </w:t>
      </w:r>
      <w:r w:rsidR="00A94E1C">
        <w:rPr>
          <w:sz w:val="24"/>
          <w:szCs w:val="24"/>
        </w:rPr>
        <w:t>didėja</w:t>
      </w:r>
      <w:r w:rsidR="00524AC9">
        <w:rPr>
          <w:sz w:val="24"/>
          <w:szCs w:val="24"/>
        </w:rPr>
        <w:t xml:space="preserve">, </w:t>
      </w:r>
      <w:r>
        <w:rPr>
          <w:sz w:val="24"/>
          <w:szCs w:val="24"/>
        </w:rPr>
        <w:t>o tai</w:t>
      </w:r>
      <w:r w:rsidR="00524AC9">
        <w:rPr>
          <w:sz w:val="24"/>
          <w:szCs w:val="24"/>
        </w:rPr>
        <w:t xml:space="preserve"> turės</w:t>
      </w:r>
      <w:r w:rsidR="00A94E1C">
        <w:rPr>
          <w:sz w:val="24"/>
          <w:szCs w:val="24"/>
        </w:rPr>
        <w:t xml:space="preserve"> </w:t>
      </w:r>
      <w:r w:rsidR="00551D82">
        <w:rPr>
          <w:sz w:val="24"/>
          <w:szCs w:val="24"/>
        </w:rPr>
        <w:t>įtakos apskaičiuojant</w:t>
      </w:r>
      <w:r w:rsidR="00A30F0D">
        <w:rPr>
          <w:sz w:val="24"/>
          <w:szCs w:val="24"/>
        </w:rPr>
        <w:t xml:space="preserve"> </w:t>
      </w:r>
      <w:r w:rsidR="00551D82">
        <w:rPr>
          <w:sz w:val="24"/>
          <w:szCs w:val="24"/>
        </w:rPr>
        <w:t>galutinę šilumos kainą</w:t>
      </w:r>
      <w:r w:rsidR="00A30F0D">
        <w:rPr>
          <w:sz w:val="24"/>
          <w:szCs w:val="24"/>
        </w:rPr>
        <w:t>.</w:t>
      </w:r>
    </w:p>
    <w:p w14:paraId="75500B60" w14:textId="77777777" w:rsidR="008C4B2F" w:rsidRDefault="008C4B2F" w:rsidP="008C4B2F">
      <w:pPr>
        <w:ind w:firstLine="720"/>
        <w:jc w:val="both"/>
        <w:rPr>
          <w:b/>
          <w:sz w:val="24"/>
          <w:szCs w:val="24"/>
        </w:rPr>
      </w:pPr>
      <w:r w:rsidRPr="00745FFD">
        <w:rPr>
          <w:b/>
          <w:bCs/>
          <w:color w:val="000000"/>
          <w:spacing w:val="-3"/>
          <w:sz w:val="24"/>
          <w:szCs w:val="24"/>
        </w:rPr>
        <w:t>3.</w:t>
      </w:r>
      <w:r w:rsidRPr="00745FFD">
        <w:rPr>
          <w:color w:val="000000"/>
          <w:spacing w:val="-3"/>
          <w:sz w:val="24"/>
          <w:szCs w:val="24"/>
        </w:rPr>
        <w:t xml:space="preserve"> </w:t>
      </w:r>
      <w:r w:rsidRPr="00745FFD">
        <w:rPr>
          <w:b/>
          <w:sz w:val="24"/>
          <w:szCs w:val="24"/>
        </w:rPr>
        <w:t>Lėšų poreikis ir šaltiniai</w:t>
      </w:r>
    </w:p>
    <w:p w14:paraId="428A38E6" w14:textId="5A9B813E" w:rsidR="008C4B2F" w:rsidRPr="008C4B2F" w:rsidRDefault="00C31B25" w:rsidP="008C4B2F">
      <w:pPr>
        <w:ind w:firstLine="720"/>
        <w:jc w:val="both"/>
        <w:rPr>
          <w:bCs/>
          <w:sz w:val="24"/>
          <w:szCs w:val="24"/>
        </w:rPr>
      </w:pPr>
      <w:r>
        <w:rPr>
          <w:bCs/>
          <w:sz w:val="24"/>
          <w:szCs w:val="24"/>
        </w:rPr>
        <w:t>Nėra.</w:t>
      </w:r>
    </w:p>
    <w:p w14:paraId="6B2887FB" w14:textId="77777777" w:rsidR="008C4B2F" w:rsidRPr="00745FFD" w:rsidRDefault="008C4B2F" w:rsidP="008C4B2F">
      <w:pPr>
        <w:jc w:val="both"/>
        <w:rPr>
          <w:sz w:val="24"/>
          <w:szCs w:val="24"/>
        </w:rPr>
      </w:pPr>
      <w:r w:rsidRPr="00745FFD">
        <w:rPr>
          <w:b/>
          <w:color w:val="000000"/>
          <w:sz w:val="24"/>
          <w:szCs w:val="24"/>
        </w:rPr>
        <w:tab/>
        <w:t>4</w:t>
      </w:r>
      <w:r w:rsidRPr="00745FFD">
        <w:rPr>
          <w:b/>
          <w:bCs/>
          <w:sz w:val="24"/>
          <w:szCs w:val="24"/>
        </w:rPr>
        <w:t>. Kiti reikalingi pagrindimai, skaičiavimai ar paaiškinimai</w:t>
      </w:r>
    </w:p>
    <w:p w14:paraId="3EBFBCE2" w14:textId="179266B4" w:rsidR="00842AA1" w:rsidRDefault="00842AA1" w:rsidP="00842AA1">
      <w:pPr>
        <w:pStyle w:val="Antrats"/>
        <w:tabs>
          <w:tab w:val="clear" w:pos="4153"/>
          <w:tab w:val="clear" w:pos="8306"/>
        </w:tabs>
        <w:ind w:firstLine="720"/>
        <w:jc w:val="both"/>
        <w:rPr>
          <w:bCs/>
          <w:sz w:val="24"/>
          <w:szCs w:val="24"/>
          <w:lang w:eastAsia="lt-LT"/>
        </w:rPr>
      </w:pPr>
      <w:r>
        <w:rPr>
          <w:bCs/>
          <w:sz w:val="24"/>
          <w:szCs w:val="24"/>
          <w:lang w:eastAsia="lt-LT"/>
        </w:rPr>
        <w:t>Uždaroji akcinė bendrovė „Lenauda“ 2021 m. pagamino 906</w:t>
      </w:r>
      <w:r w:rsidR="00D809D4">
        <w:rPr>
          <w:bCs/>
          <w:sz w:val="24"/>
          <w:szCs w:val="24"/>
          <w:lang w:eastAsia="lt-LT"/>
        </w:rPr>
        <w:t xml:space="preserve"> </w:t>
      </w:r>
      <w:r>
        <w:rPr>
          <w:bCs/>
          <w:sz w:val="24"/>
          <w:szCs w:val="24"/>
          <w:lang w:eastAsia="lt-LT"/>
        </w:rPr>
        <w:t>786 kW</w:t>
      </w:r>
      <w:r w:rsidR="0044462D" w:rsidRPr="0044462D">
        <w:rPr>
          <w:bCs/>
          <w:sz w:val="24"/>
          <w:szCs w:val="24"/>
          <w:lang w:eastAsia="lt-LT"/>
        </w:rPr>
        <w:t xml:space="preserve"> </w:t>
      </w:r>
      <w:r w:rsidR="0044462D">
        <w:rPr>
          <w:bCs/>
          <w:sz w:val="24"/>
          <w:szCs w:val="24"/>
          <w:lang w:eastAsia="lt-LT"/>
        </w:rPr>
        <w:t>šilumos</w:t>
      </w:r>
      <w:r>
        <w:rPr>
          <w:bCs/>
          <w:sz w:val="24"/>
          <w:szCs w:val="24"/>
          <w:lang w:eastAsia="lt-LT"/>
        </w:rPr>
        <w:t xml:space="preserve">, 2022 m. – 855 033 kWh, 2023 m. – 780 112 kWh. Ataskaitinio laikotarpio realizuoto šilumos kiekio vidurkis  847 000 kWh. Per ateinančius metus planuoja patiekti 800 000 kWh, atsižvelgiant </w:t>
      </w:r>
      <w:r w:rsidR="0044462D">
        <w:rPr>
          <w:bCs/>
          <w:sz w:val="24"/>
          <w:szCs w:val="24"/>
          <w:lang w:eastAsia="lt-LT"/>
        </w:rPr>
        <w:t xml:space="preserve">į </w:t>
      </w:r>
      <w:r>
        <w:rPr>
          <w:bCs/>
          <w:sz w:val="24"/>
          <w:szCs w:val="24"/>
          <w:lang w:eastAsia="lt-LT"/>
        </w:rPr>
        <w:t xml:space="preserve">per pastaruosius </w:t>
      </w:r>
      <w:r w:rsidR="0044462D">
        <w:rPr>
          <w:bCs/>
          <w:sz w:val="24"/>
          <w:szCs w:val="24"/>
          <w:lang w:eastAsia="lt-LT"/>
        </w:rPr>
        <w:br/>
      </w:r>
      <w:r>
        <w:rPr>
          <w:bCs/>
          <w:sz w:val="24"/>
          <w:szCs w:val="24"/>
          <w:lang w:eastAsia="lt-LT"/>
        </w:rPr>
        <w:t xml:space="preserve">3 metus </w:t>
      </w:r>
      <w:r w:rsidRPr="004C08C8">
        <w:rPr>
          <w:bCs/>
          <w:sz w:val="24"/>
          <w:szCs w:val="24"/>
          <w:lang w:eastAsia="lt-LT"/>
        </w:rPr>
        <w:t xml:space="preserve">mažėjantį </w:t>
      </w:r>
      <w:r w:rsidR="0044462D" w:rsidRPr="004C08C8">
        <w:rPr>
          <w:bCs/>
          <w:sz w:val="24"/>
          <w:szCs w:val="24"/>
          <w:lang w:eastAsia="lt-LT"/>
        </w:rPr>
        <w:t xml:space="preserve">suvartojamos </w:t>
      </w:r>
      <w:r>
        <w:rPr>
          <w:bCs/>
          <w:sz w:val="24"/>
          <w:szCs w:val="24"/>
          <w:lang w:eastAsia="lt-LT"/>
        </w:rPr>
        <w:t>šilumos ir vartotojų kiekį.</w:t>
      </w:r>
    </w:p>
    <w:p w14:paraId="63C78427" w14:textId="27B66F5C" w:rsidR="00D809D4" w:rsidRDefault="001337AB" w:rsidP="00D809D4">
      <w:pPr>
        <w:ind w:firstLine="720"/>
        <w:jc w:val="center"/>
        <w:rPr>
          <w:bCs/>
          <w:sz w:val="24"/>
          <w:szCs w:val="24"/>
          <w:lang w:eastAsia="lt-LT"/>
        </w:rPr>
      </w:pPr>
      <w:r>
        <w:rPr>
          <w:sz w:val="24"/>
          <w:szCs w:val="24"/>
        </w:rPr>
        <w:t xml:space="preserve">Pateikiame </w:t>
      </w:r>
      <w:r w:rsidR="0044462D">
        <w:rPr>
          <w:sz w:val="24"/>
          <w:szCs w:val="24"/>
        </w:rPr>
        <w:t xml:space="preserve">palyginti </w:t>
      </w:r>
      <w:r>
        <w:rPr>
          <w:sz w:val="24"/>
          <w:szCs w:val="24"/>
        </w:rPr>
        <w:t>šilumos kainų ct/</w:t>
      </w:r>
      <w:r w:rsidR="00D809D4">
        <w:rPr>
          <w:sz w:val="24"/>
          <w:szCs w:val="24"/>
        </w:rPr>
        <w:t>k</w:t>
      </w:r>
      <w:r>
        <w:rPr>
          <w:sz w:val="24"/>
          <w:szCs w:val="24"/>
        </w:rPr>
        <w:t xml:space="preserve">Wh </w:t>
      </w:r>
      <w:r w:rsidR="00D809D4">
        <w:rPr>
          <w:sz w:val="24"/>
          <w:szCs w:val="24"/>
        </w:rPr>
        <w:t>(</w:t>
      </w:r>
      <w:r>
        <w:rPr>
          <w:sz w:val="24"/>
          <w:szCs w:val="24"/>
        </w:rPr>
        <w:t>be PVM</w:t>
      </w:r>
      <w:r w:rsidR="00D809D4">
        <w:rPr>
          <w:sz w:val="24"/>
          <w:szCs w:val="24"/>
        </w:rPr>
        <w:t>)</w:t>
      </w:r>
      <w:r w:rsidR="00CB14EF">
        <w:rPr>
          <w:bCs/>
          <w:sz w:val="24"/>
          <w:szCs w:val="24"/>
          <w:lang w:eastAsia="lt-LT"/>
        </w:rPr>
        <w:t xml:space="preserve"> </w:t>
      </w:r>
      <w:r>
        <w:rPr>
          <w:bCs/>
          <w:sz w:val="24"/>
          <w:szCs w:val="24"/>
          <w:lang w:eastAsia="lt-LT"/>
        </w:rPr>
        <w:t>šilumos tiekimo įmonių</w:t>
      </w:r>
      <w:r w:rsidR="0044462D">
        <w:rPr>
          <w:bCs/>
          <w:sz w:val="24"/>
          <w:szCs w:val="24"/>
          <w:lang w:eastAsia="lt-LT"/>
        </w:rPr>
        <w:t>,</w:t>
      </w:r>
      <w:r>
        <w:rPr>
          <w:bCs/>
          <w:sz w:val="24"/>
          <w:szCs w:val="24"/>
          <w:lang w:eastAsia="lt-LT"/>
        </w:rPr>
        <w:t xml:space="preserve"> tiekiančių </w:t>
      </w:r>
    </w:p>
    <w:p w14:paraId="2BB47761" w14:textId="7825C3FA" w:rsidR="001337AB" w:rsidRPr="008A5EC5" w:rsidRDefault="00D809D4" w:rsidP="00D809D4">
      <w:pPr>
        <w:rPr>
          <w:b/>
          <w:sz w:val="24"/>
          <w:szCs w:val="24"/>
        </w:rPr>
      </w:pPr>
      <w:r>
        <w:rPr>
          <w:bCs/>
          <w:sz w:val="24"/>
          <w:szCs w:val="24"/>
          <w:lang w:eastAsia="lt-LT"/>
        </w:rPr>
        <w:t xml:space="preserve">šilumą </w:t>
      </w:r>
      <w:r w:rsidR="001337AB">
        <w:rPr>
          <w:bCs/>
          <w:sz w:val="24"/>
          <w:szCs w:val="24"/>
          <w:lang w:eastAsia="lt-LT"/>
        </w:rPr>
        <w:t>Panevėžio rajone</w:t>
      </w:r>
      <w:r w:rsidR="00CB14EF">
        <w:rPr>
          <w:bCs/>
          <w:sz w:val="24"/>
          <w:szCs w:val="24"/>
          <w:lang w:eastAsia="lt-LT"/>
        </w:rPr>
        <w:t xml:space="preserve">: </w:t>
      </w:r>
    </w:p>
    <w:tbl>
      <w:tblPr>
        <w:tblStyle w:val="Lentelstinklelis"/>
        <w:tblW w:w="9634" w:type="dxa"/>
        <w:tblLook w:val="04A0" w:firstRow="1" w:lastRow="0" w:firstColumn="1" w:lastColumn="0" w:noHBand="0" w:noVBand="1"/>
      </w:tblPr>
      <w:tblGrid>
        <w:gridCol w:w="2547"/>
        <w:gridCol w:w="2551"/>
        <w:gridCol w:w="2268"/>
        <w:gridCol w:w="2268"/>
      </w:tblGrid>
      <w:tr w:rsidR="001337AB" w14:paraId="36930049" w14:textId="77777777" w:rsidTr="00C704F2">
        <w:trPr>
          <w:trHeight w:val="872"/>
        </w:trPr>
        <w:tc>
          <w:tcPr>
            <w:tcW w:w="2547" w:type="dxa"/>
            <w:vAlign w:val="center"/>
          </w:tcPr>
          <w:p w14:paraId="455482F4" w14:textId="07540AA1" w:rsidR="001337AB" w:rsidRPr="00C704F2" w:rsidRDefault="00C704F2" w:rsidP="00C704F2">
            <w:pPr>
              <w:jc w:val="center"/>
              <w:rPr>
                <w:rFonts w:ascii="Times New Roman" w:hAnsi="Times New Roman" w:cs="Times New Roman"/>
                <w:sz w:val="24"/>
                <w:szCs w:val="24"/>
              </w:rPr>
            </w:pPr>
            <w:r w:rsidRPr="00C704F2">
              <w:rPr>
                <w:rFonts w:ascii="Times New Roman" w:hAnsi="Times New Roman" w:cs="Times New Roman"/>
                <w:sz w:val="24"/>
                <w:szCs w:val="24"/>
              </w:rPr>
              <w:t>Laikotarpis</w:t>
            </w:r>
          </w:p>
        </w:tc>
        <w:tc>
          <w:tcPr>
            <w:tcW w:w="2551" w:type="dxa"/>
            <w:vAlign w:val="center"/>
          </w:tcPr>
          <w:p w14:paraId="5630A5C1" w14:textId="77777777" w:rsidR="001337AB" w:rsidRPr="00673777" w:rsidRDefault="001337AB" w:rsidP="00C704F2">
            <w:pPr>
              <w:jc w:val="center"/>
              <w:rPr>
                <w:rFonts w:ascii="Times New Roman" w:hAnsi="Times New Roman" w:cs="Times New Roman"/>
                <w:sz w:val="24"/>
                <w:szCs w:val="24"/>
              </w:rPr>
            </w:pPr>
            <w:r w:rsidRPr="00AB7494">
              <w:rPr>
                <w:rFonts w:ascii="Times New Roman" w:hAnsi="Times New Roman" w:cs="Times New Roman"/>
                <w:bCs/>
                <w:sz w:val="24"/>
                <w:szCs w:val="24"/>
                <w:lang w:eastAsia="lt-LT"/>
              </w:rPr>
              <w:t>Uždaroji akcinė bendrovė „Lenauda</w:t>
            </w:r>
            <w:r>
              <w:rPr>
                <w:bCs/>
                <w:sz w:val="24"/>
                <w:szCs w:val="24"/>
                <w:lang w:eastAsia="lt-LT"/>
              </w:rPr>
              <w:t xml:space="preserve"> “</w:t>
            </w:r>
          </w:p>
        </w:tc>
        <w:tc>
          <w:tcPr>
            <w:tcW w:w="2268" w:type="dxa"/>
            <w:vAlign w:val="center"/>
          </w:tcPr>
          <w:p w14:paraId="5CE68896" w14:textId="1B39EF4A" w:rsidR="001337AB" w:rsidRPr="00673777" w:rsidRDefault="001337AB" w:rsidP="00C704F2">
            <w:pPr>
              <w:jc w:val="center"/>
              <w:rPr>
                <w:rFonts w:ascii="Times New Roman" w:hAnsi="Times New Roman" w:cs="Times New Roman"/>
                <w:sz w:val="24"/>
                <w:szCs w:val="24"/>
              </w:rPr>
            </w:pPr>
            <w:r w:rsidRPr="00673777">
              <w:rPr>
                <w:rFonts w:ascii="Times New Roman" w:hAnsi="Times New Roman" w:cs="Times New Roman"/>
                <w:sz w:val="24"/>
                <w:szCs w:val="24"/>
              </w:rPr>
              <w:t>AB „Panevėžio energija“</w:t>
            </w:r>
          </w:p>
        </w:tc>
        <w:tc>
          <w:tcPr>
            <w:tcW w:w="2268" w:type="dxa"/>
            <w:vAlign w:val="center"/>
          </w:tcPr>
          <w:p w14:paraId="55C66163" w14:textId="4AEA57DF" w:rsidR="001337AB" w:rsidRPr="00673777" w:rsidRDefault="001337AB" w:rsidP="00C704F2">
            <w:pPr>
              <w:jc w:val="center"/>
              <w:rPr>
                <w:rFonts w:ascii="Times New Roman" w:hAnsi="Times New Roman" w:cs="Times New Roman"/>
                <w:sz w:val="24"/>
                <w:szCs w:val="24"/>
              </w:rPr>
            </w:pPr>
            <w:r w:rsidRPr="00673777">
              <w:rPr>
                <w:rFonts w:ascii="Times New Roman" w:hAnsi="Times New Roman" w:cs="Times New Roman"/>
                <w:sz w:val="24"/>
                <w:szCs w:val="24"/>
              </w:rPr>
              <w:t>VšĮ Velžio komunalinis ūkis</w:t>
            </w:r>
          </w:p>
        </w:tc>
      </w:tr>
      <w:tr w:rsidR="001337AB" w14:paraId="13286B65" w14:textId="77777777" w:rsidTr="00D809D4">
        <w:tc>
          <w:tcPr>
            <w:tcW w:w="2547" w:type="dxa"/>
          </w:tcPr>
          <w:p w14:paraId="407ECAE2" w14:textId="21B637C2" w:rsidR="001337AB" w:rsidRDefault="001337AB" w:rsidP="00D809D4">
            <w:pPr>
              <w:rPr>
                <w:rFonts w:ascii="Times New Roman" w:hAnsi="Times New Roman" w:cs="Times New Roman"/>
                <w:sz w:val="24"/>
                <w:szCs w:val="24"/>
              </w:rPr>
            </w:pPr>
            <w:r>
              <w:rPr>
                <w:rFonts w:ascii="Times New Roman" w:hAnsi="Times New Roman" w:cs="Times New Roman"/>
                <w:sz w:val="24"/>
                <w:szCs w:val="24"/>
              </w:rPr>
              <w:t>2025</w:t>
            </w:r>
            <w:r w:rsidR="00D809D4">
              <w:rPr>
                <w:rFonts w:ascii="Times New Roman" w:hAnsi="Times New Roman" w:cs="Times New Roman"/>
                <w:sz w:val="24"/>
                <w:szCs w:val="24"/>
              </w:rPr>
              <w:t xml:space="preserve"> m. sausio mėn.</w:t>
            </w:r>
          </w:p>
        </w:tc>
        <w:tc>
          <w:tcPr>
            <w:tcW w:w="2551" w:type="dxa"/>
          </w:tcPr>
          <w:p w14:paraId="5B3A1C30" w14:textId="77777777" w:rsidR="001337AB" w:rsidRDefault="001337AB" w:rsidP="00240F39">
            <w:pPr>
              <w:jc w:val="center"/>
              <w:rPr>
                <w:rFonts w:ascii="Times New Roman" w:hAnsi="Times New Roman" w:cs="Times New Roman"/>
                <w:sz w:val="24"/>
                <w:szCs w:val="24"/>
              </w:rPr>
            </w:pPr>
            <w:r>
              <w:rPr>
                <w:rFonts w:ascii="Times New Roman" w:hAnsi="Times New Roman" w:cs="Times New Roman"/>
                <w:sz w:val="24"/>
                <w:szCs w:val="24"/>
              </w:rPr>
              <w:t>8,86</w:t>
            </w:r>
          </w:p>
        </w:tc>
        <w:tc>
          <w:tcPr>
            <w:tcW w:w="2268" w:type="dxa"/>
          </w:tcPr>
          <w:p w14:paraId="5F584057" w14:textId="77777777" w:rsidR="001337AB" w:rsidRDefault="001337AB" w:rsidP="00240F39">
            <w:pPr>
              <w:jc w:val="center"/>
              <w:rPr>
                <w:rFonts w:ascii="Times New Roman" w:hAnsi="Times New Roman" w:cs="Times New Roman"/>
                <w:sz w:val="24"/>
                <w:szCs w:val="24"/>
              </w:rPr>
            </w:pPr>
            <w:r>
              <w:rPr>
                <w:rFonts w:ascii="Times New Roman" w:hAnsi="Times New Roman" w:cs="Times New Roman"/>
                <w:sz w:val="24"/>
                <w:szCs w:val="24"/>
              </w:rPr>
              <w:t>6,99</w:t>
            </w:r>
          </w:p>
        </w:tc>
        <w:tc>
          <w:tcPr>
            <w:tcW w:w="2268" w:type="dxa"/>
          </w:tcPr>
          <w:p w14:paraId="57A940D1" w14:textId="77777777" w:rsidR="001337AB" w:rsidRDefault="001337AB" w:rsidP="00240F39">
            <w:pPr>
              <w:jc w:val="center"/>
              <w:rPr>
                <w:rFonts w:ascii="Times New Roman" w:hAnsi="Times New Roman" w:cs="Times New Roman"/>
                <w:sz w:val="24"/>
                <w:szCs w:val="24"/>
              </w:rPr>
            </w:pPr>
            <w:r>
              <w:rPr>
                <w:rFonts w:ascii="Times New Roman" w:hAnsi="Times New Roman" w:cs="Times New Roman"/>
                <w:sz w:val="24"/>
                <w:szCs w:val="24"/>
              </w:rPr>
              <w:t>9,84</w:t>
            </w:r>
          </w:p>
        </w:tc>
      </w:tr>
      <w:tr w:rsidR="001337AB" w14:paraId="62245AEC" w14:textId="77777777" w:rsidTr="00D809D4">
        <w:tc>
          <w:tcPr>
            <w:tcW w:w="2547" w:type="dxa"/>
          </w:tcPr>
          <w:p w14:paraId="10ACB086" w14:textId="6681EEE2" w:rsidR="001337AB" w:rsidRDefault="00D809D4" w:rsidP="00D809D4">
            <w:pPr>
              <w:rPr>
                <w:rFonts w:ascii="Times New Roman" w:hAnsi="Times New Roman" w:cs="Times New Roman"/>
                <w:sz w:val="24"/>
                <w:szCs w:val="24"/>
              </w:rPr>
            </w:pPr>
            <w:r>
              <w:rPr>
                <w:rFonts w:ascii="Times New Roman" w:hAnsi="Times New Roman" w:cs="Times New Roman"/>
                <w:sz w:val="24"/>
                <w:szCs w:val="24"/>
              </w:rPr>
              <w:t>2025 m. vasario mėn.</w:t>
            </w:r>
          </w:p>
        </w:tc>
        <w:tc>
          <w:tcPr>
            <w:tcW w:w="2551" w:type="dxa"/>
          </w:tcPr>
          <w:p w14:paraId="4BFCCC50" w14:textId="77777777" w:rsidR="001337AB" w:rsidRDefault="001337AB" w:rsidP="00240F39">
            <w:pPr>
              <w:jc w:val="center"/>
              <w:rPr>
                <w:rFonts w:ascii="Times New Roman" w:hAnsi="Times New Roman" w:cs="Times New Roman"/>
                <w:sz w:val="24"/>
                <w:szCs w:val="24"/>
              </w:rPr>
            </w:pPr>
            <w:r>
              <w:rPr>
                <w:rFonts w:ascii="Times New Roman" w:hAnsi="Times New Roman" w:cs="Times New Roman"/>
                <w:sz w:val="24"/>
                <w:szCs w:val="24"/>
              </w:rPr>
              <w:t>9,93</w:t>
            </w:r>
          </w:p>
        </w:tc>
        <w:tc>
          <w:tcPr>
            <w:tcW w:w="2268" w:type="dxa"/>
          </w:tcPr>
          <w:p w14:paraId="3C36E56A" w14:textId="77777777" w:rsidR="001337AB" w:rsidRDefault="001337AB" w:rsidP="00240F39">
            <w:pPr>
              <w:jc w:val="center"/>
              <w:rPr>
                <w:rFonts w:ascii="Times New Roman" w:hAnsi="Times New Roman" w:cs="Times New Roman"/>
                <w:sz w:val="24"/>
                <w:szCs w:val="24"/>
              </w:rPr>
            </w:pPr>
            <w:r>
              <w:rPr>
                <w:rFonts w:ascii="Times New Roman" w:hAnsi="Times New Roman" w:cs="Times New Roman"/>
                <w:sz w:val="24"/>
                <w:szCs w:val="24"/>
              </w:rPr>
              <w:t>7,29</w:t>
            </w:r>
          </w:p>
        </w:tc>
        <w:tc>
          <w:tcPr>
            <w:tcW w:w="2268" w:type="dxa"/>
          </w:tcPr>
          <w:p w14:paraId="210BF0DF" w14:textId="77777777" w:rsidR="001337AB" w:rsidRDefault="001337AB" w:rsidP="00240F39">
            <w:pPr>
              <w:jc w:val="center"/>
              <w:rPr>
                <w:rFonts w:ascii="Times New Roman" w:hAnsi="Times New Roman" w:cs="Times New Roman"/>
                <w:sz w:val="24"/>
                <w:szCs w:val="24"/>
              </w:rPr>
            </w:pPr>
            <w:r>
              <w:rPr>
                <w:rFonts w:ascii="Times New Roman" w:hAnsi="Times New Roman" w:cs="Times New Roman"/>
                <w:sz w:val="24"/>
                <w:szCs w:val="24"/>
              </w:rPr>
              <w:t>10,00</w:t>
            </w:r>
          </w:p>
        </w:tc>
      </w:tr>
      <w:tr w:rsidR="001337AB" w14:paraId="6AE1CD32" w14:textId="77777777" w:rsidTr="00D809D4">
        <w:tc>
          <w:tcPr>
            <w:tcW w:w="2547" w:type="dxa"/>
          </w:tcPr>
          <w:p w14:paraId="27C10D9E" w14:textId="3AF06E0E" w:rsidR="001337AB" w:rsidRDefault="00D809D4" w:rsidP="00D809D4">
            <w:pPr>
              <w:rPr>
                <w:rFonts w:ascii="Times New Roman" w:hAnsi="Times New Roman" w:cs="Times New Roman"/>
                <w:sz w:val="24"/>
                <w:szCs w:val="24"/>
              </w:rPr>
            </w:pPr>
            <w:r>
              <w:rPr>
                <w:rFonts w:ascii="Times New Roman" w:hAnsi="Times New Roman" w:cs="Times New Roman"/>
                <w:sz w:val="24"/>
                <w:szCs w:val="24"/>
              </w:rPr>
              <w:t>2025 m. kovo mėn.</w:t>
            </w:r>
          </w:p>
        </w:tc>
        <w:tc>
          <w:tcPr>
            <w:tcW w:w="2551" w:type="dxa"/>
          </w:tcPr>
          <w:p w14:paraId="34341FDF" w14:textId="77777777" w:rsidR="001337AB" w:rsidRDefault="001337AB" w:rsidP="00240F39">
            <w:pPr>
              <w:jc w:val="center"/>
              <w:rPr>
                <w:rFonts w:ascii="Times New Roman" w:hAnsi="Times New Roman" w:cs="Times New Roman"/>
                <w:sz w:val="24"/>
                <w:szCs w:val="24"/>
              </w:rPr>
            </w:pPr>
            <w:r>
              <w:rPr>
                <w:rFonts w:ascii="Times New Roman" w:hAnsi="Times New Roman" w:cs="Times New Roman"/>
                <w:sz w:val="24"/>
                <w:szCs w:val="24"/>
              </w:rPr>
              <w:t>9,50</w:t>
            </w:r>
          </w:p>
        </w:tc>
        <w:tc>
          <w:tcPr>
            <w:tcW w:w="2268" w:type="dxa"/>
          </w:tcPr>
          <w:p w14:paraId="4EB76DB3" w14:textId="77777777" w:rsidR="001337AB" w:rsidRDefault="001337AB" w:rsidP="00240F39">
            <w:pPr>
              <w:jc w:val="center"/>
              <w:rPr>
                <w:rFonts w:ascii="Times New Roman" w:hAnsi="Times New Roman" w:cs="Times New Roman"/>
                <w:sz w:val="24"/>
                <w:szCs w:val="24"/>
              </w:rPr>
            </w:pPr>
            <w:r>
              <w:rPr>
                <w:rFonts w:ascii="Times New Roman" w:hAnsi="Times New Roman" w:cs="Times New Roman"/>
                <w:sz w:val="24"/>
                <w:szCs w:val="24"/>
              </w:rPr>
              <w:t>7,27</w:t>
            </w:r>
          </w:p>
        </w:tc>
        <w:tc>
          <w:tcPr>
            <w:tcW w:w="2268" w:type="dxa"/>
          </w:tcPr>
          <w:p w14:paraId="6DF85500" w14:textId="77777777" w:rsidR="001337AB" w:rsidRDefault="001337AB" w:rsidP="00240F39">
            <w:pPr>
              <w:jc w:val="center"/>
              <w:rPr>
                <w:rFonts w:ascii="Times New Roman" w:hAnsi="Times New Roman" w:cs="Times New Roman"/>
                <w:sz w:val="24"/>
                <w:szCs w:val="24"/>
              </w:rPr>
            </w:pPr>
            <w:r>
              <w:rPr>
                <w:rFonts w:ascii="Times New Roman" w:hAnsi="Times New Roman" w:cs="Times New Roman"/>
                <w:sz w:val="24"/>
                <w:szCs w:val="24"/>
              </w:rPr>
              <w:t>10,08</w:t>
            </w:r>
          </w:p>
        </w:tc>
      </w:tr>
      <w:tr w:rsidR="001337AB" w14:paraId="661E9438" w14:textId="77777777" w:rsidTr="00D809D4">
        <w:tc>
          <w:tcPr>
            <w:tcW w:w="2547" w:type="dxa"/>
          </w:tcPr>
          <w:p w14:paraId="7389DC17" w14:textId="0757B4FC" w:rsidR="001337AB" w:rsidRDefault="00D809D4" w:rsidP="00D809D4">
            <w:pPr>
              <w:rPr>
                <w:rFonts w:ascii="Times New Roman" w:hAnsi="Times New Roman" w:cs="Times New Roman"/>
                <w:sz w:val="24"/>
                <w:szCs w:val="24"/>
              </w:rPr>
            </w:pPr>
            <w:r>
              <w:rPr>
                <w:rFonts w:ascii="Times New Roman" w:hAnsi="Times New Roman" w:cs="Times New Roman"/>
                <w:sz w:val="24"/>
                <w:szCs w:val="24"/>
              </w:rPr>
              <w:t>2025 m. balandžio mėn.</w:t>
            </w:r>
          </w:p>
        </w:tc>
        <w:tc>
          <w:tcPr>
            <w:tcW w:w="2551" w:type="dxa"/>
          </w:tcPr>
          <w:p w14:paraId="0ACD51F9" w14:textId="77777777" w:rsidR="001337AB" w:rsidRDefault="001337AB" w:rsidP="00240F39">
            <w:pPr>
              <w:jc w:val="center"/>
              <w:rPr>
                <w:rFonts w:ascii="Times New Roman" w:hAnsi="Times New Roman" w:cs="Times New Roman"/>
                <w:sz w:val="24"/>
                <w:szCs w:val="24"/>
              </w:rPr>
            </w:pPr>
            <w:r>
              <w:rPr>
                <w:rFonts w:ascii="Times New Roman" w:hAnsi="Times New Roman" w:cs="Times New Roman"/>
                <w:sz w:val="24"/>
                <w:szCs w:val="24"/>
              </w:rPr>
              <w:t>9,86</w:t>
            </w:r>
          </w:p>
        </w:tc>
        <w:tc>
          <w:tcPr>
            <w:tcW w:w="2268" w:type="dxa"/>
          </w:tcPr>
          <w:p w14:paraId="01CE7B6D" w14:textId="77777777" w:rsidR="001337AB" w:rsidRDefault="001337AB" w:rsidP="00240F39">
            <w:pPr>
              <w:jc w:val="center"/>
              <w:rPr>
                <w:rFonts w:ascii="Times New Roman" w:hAnsi="Times New Roman" w:cs="Times New Roman"/>
                <w:sz w:val="24"/>
                <w:szCs w:val="24"/>
              </w:rPr>
            </w:pPr>
            <w:r>
              <w:rPr>
                <w:rFonts w:ascii="Times New Roman" w:hAnsi="Times New Roman" w:cs="Times New Roman"/>
                <w:sz w:val="24"/>
                <w:szCs w:val="24"/>
              </w:rPr>
              <w:t>7,06</w:t>
            </w:r>
          </w:p>
        </w:tc>
        <w:tc>
          <w:tcPr>
            <w:tcW w:w="2268" w:type="dxa"/>
          </w:tcPr>
          <w:p w14:paraId="6961C063" w14:textId="77777777" w:rsidR="001337AB" w:rsidRDefault="001337AB" w:rsidP="00240F39">
            <w:pPr>
              <w:jc w:val="center"/>
              <w:rPr>
                <w:rFonts w:ascii="Times New Roman" w:hAnsi="Times New Roman" w:cs="Times New Roman"/>
                <w:sz w:val="24"/>
                <w:szCs w:val="24"/>
              </w:rPr>
            </w:pPr>
            <w:r>
              <w:rPr>
                <w:rFonts w:ascii="Times New Roman" w:hAnsi="Times New Roman" w:cs="Times New Roman"/>
                <w:sz w:val="24"/>
                <w:szCs w:val="24"/>
              </w:rPr>
              <w:t>10,28</w:t>
            </w:r>
          </w:p>
        </w:tc>
      </w:tr>
      <w:tr w:rsidR="001337AB" w14:paraId="72AE0986" w14:textId="77777777" w:rsidTr="00D809D4">
        <w:tc>
          <w:tcPr>
            <w:tcW w:w="2547" w:type="dxa"/>
          </w:tcPr>
          <w:p w14:paraId="3E291BA9" w14:textId="164522AC" w:rsidR="001337AB" w:rsidRDefault="00D809D4" w:rsidP="00D809D4">
            <w:pPr>
              <w:rPr>
                <w:rFonts w:ascii="Times New Roman" w:hAnsi="Times New Roman" w:cs="Times New Roman"/>
                <w:sz w:val="24"/>
                <w:szCs w:val="24"/>
              </w:rPr>
            </w:pPr>
            <w:r>
              <w:rPr>
                <w:rFonts w:ascii="Times New Roman" w:hAnsi="Times New Roman" w:cs="Times New Roman"/>
                <w:sz w:val="24"/>
                <w:szCs w:val="24"/>
              </w:rPr>
              <w:t>2025 m. spalio mėn.</w:t>
            </w:r>
          </w:p>
        </w:tc>
        <w:tc>
          <w:tcPr>
            <w:tcW w:w="2551" w:type="dxa"/>
          </w:tcPr>
          <w:p w14:paraId="4A16EAC6" w14:textId="77777777" w:rsidR="001337AB" w:rsidRDefault="001337AB" w:rsidP="00240F39">
            <w:pPr>
              <w:jc w:val="center"/>
              <w:rPr>
                <w:rFonts w:ascii="Times New Roman" w:hAnsi="Times New Roman" w:cs="Times New Roman"/>
                <w:sz w:val="24"/>
                <w:szCs w:val="24"/>
              </w:rPr>
            </w:pPr>
            <w:r>
              <w:rPr>
                <w:rFonts w:ascii="Times New Roman" w:hAnsi="Times New Roman" w:cs="Times New Roman"/>
                <w:sz w:val="24"/>
                <w:szCs w:val="24"/>
              </w:rPr>
              <w:t>8,30</w:t>
            </w:r>
          </w:p>
        </w:tc>
        <w:tc>
          <w:tcPr>
            <w:tcW w:w="2268" w:type="dxa"/>
          </w:tcPr>
          <w:p w14:paraId="6C399999" w14:textId="77777777" w:rsidR="001337AB" w:rsidRDefault="001337AB" w:rsidP="00240F39">
            <w:pPr>
              <w:jc w:val="center"/>
              <w:rPr>
                <w:rFonts w:ascii="Times New Roman" w:hAnsi="Times New Roman" w:cs="Times New Roman"/>
                <w:sz w:val="24"/>
                <w:szCs w:val="24"/>
              </w:rPr>
            </w:pPr>
            <w:r>
              <w:rPr>
                <w:rFonts w:ascii="Times New Roman" w:hAnsi="Times New Roman" w:cs="Times New Roman"/>
                <w:sz w:val="24"/>
                <w:szCs w:val="24"/>
              </w:rPr>
              <w:t>6,28</w:t>
            </w:r>
          </w:p>
        </w:tc>
        <w:tc>
          <w:tcPr>
            <w:tcW w:w="2268" w:type="dxa"/>
          </w:tcPr>
          <w:p w14:paraId="78C68375" w14:textId="77777777" w:rsidR="001337AB" w:rsidRDefault="001337AB" w:rsidP="00240F39">
            <w:pPr>
              <w:jc w:val="center"/>
              <w:rPr>
                <w:rFonts w:ascii="Times New Roman" w:hAnsi="Times New Roman" w:cs="Times New Roman"/>
                <w:sz w:val="24"/>
                <w:szCs w:val="24"/>
              </w:rPr>
            </w:pPr>
            <w:r>
              <w:rPr>
                <w:rFonts w:ascii="Times New Roman" w:hAnsi="Times New Roman" w:cs="Times New Roman"/>
                <w:sz w:val="24"/>
                <w:szCs w:val="24"/>
              </w:rPr>
              <w:t>7,38</w:t>
            </w:r>
          </w:p>
        </w:tc>
      </w:tr>
      <w:tr w:rsidR="001337AB" w14:paraId="3D8E06D6" w14:textId="77777777" w:rsidTr="00D809D4">
        <w:tc>
          <w:tcPr>
            <w:tcW w:w="2547" w:type="dxa"/>
          </w:tcPr>
          <w:p w14:paraId="19B05AC9" w14:textId="611DA5B3" w:rsidR="001337AB" w:rsidRDefault="00D809D4" w:rsidP="00D809D4">
            <w:pPr>
              <w:rPr>
                <w:rFonts w:ascii="Times New Roman" w:hAnsi="Times New Roman" w:cs="Times New Roman"/>
                <w:sz w:val="24"/>
                <w:szCs w:val="24"/>
              </w:rPr>
            </w:pPr>
            <w:r>
              <w:rPr>
                <w:rFonts w:ascii="Times New Roman" w:hAnsi="Times New Roman" w:cs="Times New Roman"/>
                <w:sz w:val="24"/>
                <w:szCs w:val="24"/>
              </w:rPr>
              <w:t>2025 m. lapkričio mėn.</w:t>
            </w:r>
          </w:p>
        </w:tc>
        <w:tc>
          <w:tcPr>
            <w:tcW w:w="2551" w:type="dxa"/>
          </w:tcPr>
          <w:p w14:paraId="1D97834D" w14:textId="77777777" w:rsidR="001337AB" w:rsidRDefault="001337AB" w:rsidP="00240F39">
            <w:pPr>
              <w:jc w:val="center"/>
              <w:rPr>
                <w:rFonts w:ascii="Times New Roman" w:hAnsi="Times New Roman" w:cs="Times New Roman"/>
                <w:sz w:val="24"/>
                <w:szCs w:val="24"/>
              </w:rPr>
            </w:pPr>
            <w:r>
              <w:rPr>
                <w:rFonts w:ascii="Times New Roman" w:hAnsi="Times New Roman" w:cs="Times New Roman"/>
                <w:sz w:val="24"/>
                <w:szCs w:val="24"/>
              </w:rPr>
              <w:t>8,21</w:t>
            </w:r>
          </w:p>
        </w:tc>
        <w:tc>
          <w:tcPr>
            <w:tcW w:w="2268" w:type="dxa"/>
          </w:tcPr>
          <w:p w14:paraId="5894CFE0" w14:textId="77777777" w:rsidR="001337AB" w:rsidRDefault="001337AB" w:rsidP="00240F39">
            <w:pPr>
              <w:jc w:val="center"/>
              <w:rPr>
                <w:rFonts w:ascii="Times New Roman" w:hAnsi="Times New Roman" w:cs="Times New Roman"/>
                <w:sz w:val="24"/>
                <w:szCs w:val="24"/>
              </w:rPr>
            </w:pPr>
            <w:r>
              <w:rPr>
                <w:rFonts w:ascii="Times New Roman" w:hAnsi="Times New Roman" w:cs="Times New Roman"/>
                <w:sz w:val="24"/>
                <w:szCs w:val="24"/>
              </w:rPr>
              <w:t>6,41</w:t>
            </w:r>
          </w:p>
        </w:tc>
        <w:tc>
          <w:tcPr>
            <w:tcW w:w="2268" w:type="dxa"/>
          </w:tcPr>
          <w:p w14:paraId="5FF7B956" w14:textId="77777777" w:rsidR="001337AB" w:rsidRDefault="001337AB" w:rsidP="00240F39">
            <w:pPr>
              <w:jc w:val="center"/>
              <w:rPr>
                <w:rFonts w:ascii="Times New Roman" w:hAnsi="Times New Roman" w:cs="Times New Roman"/>
                <w:sz w:val="24"/>
                <w:szCs w:val="24"/>
              </w:rPr>
            </w:pPr>
            <w:r>
              <w:rPr>
                <w:rFonts w:ascii="Times New Roman" w:hAnsi="Times New Roman" w:cs="Times New Roman"/>
                <w:sz w:val="24"/>
                <w:szCs w:val="24"/>
              </w:rPr>
              <w:t>7,72</w:t>
            </w:r>
          </w:p>
        </w:tc>
      </w:tr>
    </w:tbl>
    <w:p w14:paraId="34E88339" w14:textId="77777777" w:rsidR="0044462D" w:rsidRDefault="0044462D" w:rsidP="0044462D">
      <w:pPr>
        <w:pStyle w:val="Sraopastraipa"/>
        <w:ind w:left="0" w:firstLine="720"/>
        <w:jc w:val="both"/>
        <w:rPr>
          <w:sz w:val="24"/>
          <w:szCs w:val="24"/>
        </w:rPr>
      </w:pPr>
    </w:p>
    <w:p w14:paraId="0CA91D7B" w14:textId="2D6A3814" w:rsidR="001337AB" w:rsidRPr="004501EF" w:rsidRDefault="0044462D" w:rsidP="0044462D">
      <w:pPr>
        <w:pStyle w:val="Sraopastraipa"/>
        <w:ind w:left="0" w:firstLine="720"/>
        <w:jc w:val="both"/>
        <w:rPr>
          <w:sz w:val="24"/>
          <w:szCs w:val="24"/>
        </w:rPr>
      </w:pPr>
      <w:r>
        <w:rPr>
          <w:sz w:val="24"/>
          <w:szCs w:val="24"/>
        </w:rPr>
        <w:t>Kitoje l</w:t>
      </w:r>
      <w:r w:rsidR="00D809D4" w:rsidRPr="004501EF">
        <w:rPr>
          <w:sz w:val="24"/>
          <w:szCs w:val="24"/>
        </w:rPr>
        <w:t>entelėje pateikiamos projekcinės šil</w:t>
      </w:r>
      <w:r w:rsidR="004501EF">
        <w:rPr>
          <w:sz w:val="24"/>
          <w:szCs w:val="24"/>
        </w:rPr>
        <w:t>u</w:t>
      </w:r>
      <w:r w:rsidR="00D809D4" w:rsidRPr="004501EF">
        <w:rPr>
          <w:sz w:val="24"/>
          <w:szCs w:val="24"/>
        </w:rPr>
        <w:t>mos kainos dedamosios, taikant 36,23 Eur/</w:t>
      </w:r>
      <w:proofErr w:type="spellStart"/>
      <w:r w:rsidR="00D809D4" w:rsidRPr="004501EF">
        <w:rPr>
          <w:sz w:val="24"/>
          <w:szCs w:val="24"/>
        </w:rPr>
        <w:t>M</w:t>
      </w:r>
      <w:r w:rsidR="004501EF">
        <w:rPr>
          <w:sz w:val="24"/>
          <w:szCs w:val="24"/>
        </w:rPr>
        <w:t>h</w:t>
      </w:r>
      <w:r w:rsidR="00D809D4" w:rsidRPr="004501EF">
        <w:rPr>
          <w:sz w:val="24"/>
          <w:szCs w:val="24"/>
        </w:rPr>
        <w:t>W</w:t>
      </w:r>
      <w:proofErr w:type="spellEnd"/>
      <w:r w:rsidR="00D809D4" w:rsidRPr="004501EF">
        <w:rPr>
          <w:sz w:val="24"/>
          <w:szCs w:val="24"/>
        </w:rPr>
        <w:t xml:space="preserve"> svertinę kuro kainą, naudotą apskaičiuojant šilumos kainą</w:t>
      </w:r>
      <w:r w:rsidR="004501EF" w:rsidRPr="004501EF">
        <w:rPr>
          <w:sz w:val="24"/>
          <w:szCs w:val="24"/>
        </w:rPr>
        <w:t>:</w:t>
      </w:r>
    </w:p>
    <w:tbl>
      <w:tblPr>
        <w:tblStyle w:val="Lentelstinklelis"/>
        <w:tblW w:w="0" w:type="auto"/>
        <w:tblInd w:w="-5" w:type="dxa"/>
        <w:tblLook w:val="04A0" w:firstRow="1" w:lastRow="0" w:firstColumn="1" w:lastColumn="0" w:noHBand="0" w:noVBand="1"/>
      </w:tblPr>
      <w:tblGrid>
        <w:gridCol w:w="3694"/>
        <w:gridCol w:w="2969"/>
        <w:gridCol w:w="2969"/>
      </w:tblGrid>
      <w:tr w:rsidR="00D809D4" w:rsidRPr="004501EF" w14:paraId="0D281A1E" w14:textId="77777777" w:rsidTr="00D809D4">
        <w:tc>
          <w:tcPr>
            <w:tcW w:w="3694" w:type="dxa"/>
          </w:tcPr>
          <w:p w14:paraId="104B01BA" w14:textId="1E5577F2" w:rsidR="00D809D4" w:rsidRPr="004501EF" w:rsidRDefault="00D809D4" w:rsidP="001337AB">
            <w:pPr>
              <w:pStyle w:val="Sraopastraipa"/>
              <w:ind w:left="0"/>
              <w:rPr>
                <w:rFonts w:ascii="Times New Roman" w:hAnsi="Times New Roman" w:cs="Times New Roman"/>
                <w:sz w:val="24"/>
                <w:szCs w:val="24"/>
              </w:rPr>
            </w:pPr>
            <w:r w:rsidRPr="004501EF">
              <w:rPr>
                <w:rFonts w:ascii="Times New Roman" w:hAnsi="Times New Roman" w:cs="Times New Roman"/>
                <w:sz w:val="24"/>
                <w:szCs w:val="24"/>
              </w:rPr>
              <w:t>Dedamoji</w:t>
            </w:r>
          </w:p>
        </w:tc>
        <w:tc>
          <w:tcPr>
            <w:tcW w:w="2969" w:type="dxa"/>
          </w:tcPr>
          <w:p w14:paraId="288DFB23" w14:textId="6EA1FC10" w:rsidR="00D809D4" w:rsidRPr="004501EF" w:rsidRDefault="00D809D4" w:rsidP="00C704F2">
            <w:pPr>
              <w:pStyle w:val="Sraopastraipa"/>
              <w:ind w:left="0"/>
              <w:jc w:val="center"/>
              <w:rPr>
                <w:rFonts w:ascii="Times New Roman" w:hAnsi="Times New Roman" w:cs="Times New Roman"/>
                <w:sz w:val="24"/>
                <w:szCs w:val="24"/>
              </w:rPr>
            </w:pPr>
            <w:r w:rsidRPr="004501EF">
              <w:rPr>
                <w:rFonts w:ascii="Times New Roman" w:hAnsi="Times New Roman" w:cs="Times New Roman"/>
                <w:sz w:val="24"/>
                <w:szCs w:val="24"/>
              </w:rPr>
              <w:t>Taikoma kaina</w:t>
            </w:r>
          </w:p>
        </w:tc>
        <w:tc>
          <w:tcPr>
            <w:tcW w:w="2969" w:type="dxa"/>
          </w:tcPr>
          <w:p w14:paraId="69E83AE4" w14:textId="2844AB7D" w:rsidR="00D809D4" w:rsidRPr="004501EF" w:rsidRDefault="00D809D4" w:rsidP="00C704F2">
            <w:pPr>
              <w:pStyle w:val="Sraopastraipa"/>
              <w:ind w:left="0"/>
              <w:jc w:val="center"/>
              <w:rPr>
                <w:rFonts w:ascii="Times New Roman" w:hAnsi="Times New Roman" w:cs="Times New Roman"/>
                <w:sz w:val="24"/>
                <w:szCs w:val="24"/>
              </w:rPr>
            </w:pPr>
            <w:r w:rsidRPr="004501EF">
              <w:rPr>
                <w:rFonts w:ascii="Times New Roman" w:hAnsi="Times New Roman" w:cs="Times New Roman"/>
                <w:sz w:val="24"/>
                <w:szCs w:val="24"/>
              </w:rPr>
              <w:t>Projekcinė kaina</w:t>
            </w:r>
          </w:p>
        </w:tc>
      </w:tr>
      <w:tr w:rsidR="00D809D4" w:rsidRPr="004501EF" w14:paraId="62F45046" w14:textId="77777777" w:rsidTr="00D809D4">
        <w:tc>
          <w:tcPr>
            <w:tcW w:w="3694" w:type="dxa"/>
          </w:tcPr>
          <w:p w14:paraId="567EA9D8" w14:textId="6731C6D5" w:rsidR="00D809D4" w:rsidRPr="004501EF" w:rsidRDefault="00D809D4" w:rsidP="001337AB">
            <w:pPr>
              <w:pStyle w:val="Sraopastraipa"/>
              <w:ind w:left="0"/>
              <w:rPr>
                <w:rFonts w:ascii="Times New Roman" w:hAnsi="Times New Roman" w:cs="Times New Roman"/>
                <w:sz w:val="24"/>
                <w:szCs w:val="24"/>
              </w:rPr>
            </w:pPr>
            <w:r w:rsidRPr="004501EF">
              <w:rPr>
                <w:rFonts w:ascii="Times New Roman" w:hAnsi="Times New Roman" w:cs="Times New Roman"/>
                <w:sz w:val="24"/>
                <w:szCs w:val="24"/>
              </w:rPr>
              <w:t>Šilumos gamybos kintamoji dedamoji</w:t>
            </w:r>
          </w:p>
        </w:tc>
        <w:tc>
          <w:tcPr>
            <w:tcW w:w="2969" w:type="dxa"/>
          </w:tcPr>
          <w:p w14:paraId="54469F1B" w14:textId="198048AB" w:rsidR="00D809D4" w:rsidRPr="004501EF" w:rsidRDefault="004501EF" w:rsidP="00551D82">
            <w:pPr>
              <w:pStyle w:val="Sraopastraipa"/>
              <w:ind w:left="0"/>
              <w:jc w:val="center"/>
              <w:rPr>
                <w:rFonts w:ascii="Times New Roman" w:hAnsi="Times New Roman" w:cs="Times New Roman"/>
                <w:sz w:val="24"/>
                <w:szCs w:val="24"/>
              </w:rPr>
            </w:pPr>
            <w:r w:rsidRPr="004501EF">
              <w:rPr>
                <w:rFonts w:ascii="Times New Roman" w:hAnsi="Times New Roman" w:cs="Times New Roman"/>
                <w:sz w:val="24"/>
                <w:szCs w:val="24"/>
              </w:rPr>
              <w:t>4,60</w:t>
            </w:r>
          </w:p>
        </w:tc>
        <w:tc>
          <w:tcPr>
            <w:tcW w:w="2969" w:type="dxa"/>
          </w:tcPr>
          <w:p w14:paraId="3452AE45" w14:textId="2C6C4A08" w:rsidR="00D809D4" w:rsidRPr="004501EF" w:rsidRDefault="004501EF" w:rsidP="00551D82">
            <w:pPr>
              <w:pStyle w:val="Sraopastraipa"/>
              <w:ind w:left="0"/>
              <w:jc w:val="center"/>
              <w:rPr>
                <w:rFonts w:ascii="Times New Roman" w:hAnsi="Times New Roman" w:cs="Times New Roman"/>
                <w:sz w:val="24"/>
                <w:szCs w:val="24"/>
              </w:rPr>
            </w:pPr>
            <w:r w:rsidRPr="004501EF">
              <w:rPr>
                <w:rFonts w:ascii="Times New Roman" w:hAnsi="Times New Roman" w:cs="Times New Roman"/>
                <w:sz w:val="24"/>
                <w:szCs w:val="24"/>
              </w:rPr>
              <w:t>4,36</w:t>
            </w:r>
          </w:p>
        </w:tc>
      </w:tr>
      <w:tr w:rsidR="00D809D4" w:rsidRPr="004501EF" w14:paraId="7E8598AA" w14:textId="77777777" w:rsidTr="00D809D4">
        <w:tc>
          <w:tcPr>
            <w:tcW w:w="3694" w:type="dxa"/>
          </w:tcPr>
          <w:p w14:paraId="51B88B02" w14:textId="042DE1E5" w:rsidR="00D809D4" w:rsidRPr="004501EF" w:rsidRDefault="004501EF" w:rsidP="001337AB">
            <w:pPr>
              <w:pStyle w:val="Sraopastraipa"/>
              <w:ind w:left="0"/>
              <w:rPr>
                <w:rFonts w:ascii="Times New Roman" w:hAnsi="Times New Roman" w:cs="Times New Roman"/>
                <w:sz w:val="24"/>
                <w:szCs w:val="24"/>
              </w:rPr>
            </w:pPr>
            <w:r w:rsidRPr="004501EF">
              <w:rPr>
                <w:rFonts w:ascii="Times New Roman" w:hAnsi="Times New Roman" w:cs="Times New Roman"/>
                <w:sz w:val="24"/>
                <w:szCs w:val="24"/>
              </w:rPr>
              <w:t>Šilumos gamybos pastovioji dedamoji</w:t>
            </w:r>
          </w:p>
        </w:tc>
        <w:tc>
          <w:tcPr>
            <w:tcW w:w="2969" w:type="dxa"/>
          </w:tcPr>
          <w:p w14:paraId="2FB9B60D" w14:textId="37A69FD0" w:rsidR="00D809D4" w:rsidRPr="004501EF" w:rsidRDefault="004501EF" w:rsidP="00551D82">
            <w:pPr>
              <w:pStyle w:val="Sraopastraipa"/>
              <w:ind w:left="0"/>
              <w:jc w:val="center"/>
              <w:rPr>
                <w:rFonts w:ascii="Times New Roman" w:hAnsi="Times New Roman" w:cs="Times New Roman"/>
                <w:sz w:val="24"/>
                <w:szCs w:val="24"/>
              </w:rPr>
            </w:pPr>
            <w:r w:rsidRPr="004501EF">
              <w:rPr>
                <w:rFonts w:ascii="Times New Roman" w:hAnsi="Times New Roman" w:cs="Times New Roman"/>
                <w:sz w:val="24"/>
                <w:szCs w:val="24"/>
              </w:rPr>
              <w:t>2,51</w:t>
            </w:r>
          </w:p>
        </w:tc>
        <w:tc>
          <w:tcPr>
            <w:tcW w:w="2969" w:type="dxa"/>
          </w:tcPr>
          <w:p w14:paraId="0289E0E6" w14:textId="5415B514" w:rsidR="00D809D4" w:rsidRPr="004501EF" w:rsidRDefault="004501EF" w:rsidP="00551D82">
            <w:pPr>
              <w:pStyle w:val="Sraopastraipa"/>
              <w:ind w:left="0"/>
              <w:jc w:val="center"/>
              <w:rPr>
                <w:rFonts w:ascii="Times New Roman" w:hAnsi="Times New Roman" w:cs="Times New Roman"/>
                <w:sz w:val="24"/>
                <w:szCs w:val="24"/>
              </w:rPr>
            </w:pPr>
            <w:r w:rsidRPr="004501EF">
              <w:rPr>
                <w:rFonts w:ascii="Times New Roman" w:hAnsi="Times New Roman" w:cs="Times New Roman"/>
                <w:sz w:val="24"/>
                <w:szCs w:val="24"/>
              </w:rPr>
              <w:t>3,84</w:t>
            </w:r>
          </w:p>
        </w:tc>
      </w:tr>
      <w:tr w:rsidR="00D809D4" w:rsidRPr="004501EF" w14:paraId="2E5B8BB6" w14:textId="77777777" w:rsidTr="00D809D4">
        <w:tc>
          <w:tcPr>
            <w:tcW w:w="3694" w:type="dxa"/>
          </w:tcPr>
          <w:p w14:paraId="663EAC0B" w14:textId="55730005" w:rsidR="00D809D4" w:rsidRPr="004501EF" w:rsidRDefault="004501EF" w:rsidP="001337AB">
            <w:pPr>
              <w:pStyle w:val="Sraopastraipa"/>
              <w:ind w:left="0"/>
              <w:rPr>
                <w:rFonts w:ascii="Times New Roman" w:hAnsi="Times New Roman" w:cs="Times New Roman"/>
                <w:sz w:val="24"/>
                <w:szCs w:val="24"/>
              </w:rPr>
            </w:pPr>
            <w:r w:rsidRPr="004501EF">
              <w:rPr>
                <w:rFonts w:ascii="Times New Roman" w:hAnsi="Times New Roman" w:cs="Times New Roman"/>
                <w:sz w:val="24"/>
                <w:szCs w:val="24"/>
              </w:rPr>
              <w:t>V</w:t>
            </w:r>
            <w:r>
              <w:rPr>
                <w:rFonts w:ascii="Times New Roman" w:hAnsi="Times New Roman" w:cs="Times New Roman"/>
                <w:sz w:val="24"/>
                <w:szCs w:val="24"/>
              </w:rPr>
              <w:t>i</w:t>
            </w:r>
            <w:r w:rsidRPr="004501EF">
              <w:rPr>
                <w:rFonts w:ascii="Times New Roman" w:hAnsi="Times New Roman" w:cs="Times New Roman"/>
                <w:sz w:val="24"/>
                <w:szCs w:val="24"/>
              </w:rPr>
              <w:t>enanarė šilumos kaina</w:t>
            </w:r>
          </w:p>
        </w:tc>
        <w:tc>
          <w:tcPr>
            <w:tcW w:w="2969" w:type="dxa"/>
          </w:tcPr>
          <w:p w14:paraId="0D5AFD56" w14:textId="068B9C92" w:rsidR="00D809D4" w:rsidRPr="004501EF" w:rsidRDefault="004501EF" w:rsidP="00551D82">
            <w:pPr>
              <w:pStyle w:val="Sraopastraipa"/>
              <w:ind w:left="0"/>
              <w:jc w:val="center"/>
              <w:rPr>
                <w:rFonts w:ascii="Times New Roman" w:hAnsi="Times New Roman" w:cs="Times New Roman"/>
                <w:sz w:val="24"/>
                <w:szCs w:val="24"/>
              </w:rPr>
            </w:pPr>
            <w:r w:rsidRPr="004501EF">
              <w:rPr>
                <w:rFonts w:ascii="Times New Roman" w:hAnsi="Times New Roman" w:cs="Times New Roman"/>
                <w:sz w:val="24"/>
                <w:szCs w:val="24"/>
              </w:rPr>
              <w:t>7,11</w:t>
            </w:r>
          </w:p>
        </w:tc>
        <w:tc>
          <w:tcPr>
            <w:tcW w:w="2969" w:type="dxa"/>
          </w:tcPr>
          <w:p w14:paraId="76B58FD3" w14:textId="20D268B0" w:rsidR="00D809D4" w:rsidRPr="004501EF" w:rsidRDefault="004501EF" w:rsidP="00551D82">
            <w:pPr>
              <w:pStyle w:val="Sraopastraipa"/>
              <w:ind w:left="0"/>
              <w:jc w:val="center"/>
              <w:rPr>
                <w:rFonts w:ascii="Times New Roman" w:hAnsi="Times New Roman" w:cs="Times New Roman"/>
                <w:sz w:val="24"/>
                <w:szCs w:val="24"/>
              </w:rPr>
            </w:pPr>
            <w:r w:rsidRPr="004501EF">
              <w:rPr>
                <w:rFonts w:ascii="Times New Roman" w:hAnsi="Times New Roman" w:cs="Times New Roman"/>
                <w:sz w:val="24"/>
                <w:szCs w:val="24"/>
              </w:rPr>
              <w:t>8,20</w:t>
            </w:r>
          </w:p>
        </w:tc>
      </w:tr>
    </w:tbl>
    <w:p w14:paraId="4D45A6D1" w14:textId="3492E2DF" w:rsidR="00D809D4" w:rsidRPr="00C704F2" w:rsidRDefault="001228D1" w:rsidP="00C704F2">
      <w:pPr>
        <w:ind w:firstLine="720"/>
        <w:jc w:val="both"/>
        <w:rPr>
          <w:sz w:val="24"/>
          <w:szCs w:val="24"/>
        </w:rPr>
      </w:pPr>
      <w:r w:rsidRPr="00C704F2">
        <w:rPr>
          <w:sz w:val="24"/>
          <w:szCs w:val="24"/>
        </w:rPr>
        <w:t xml:space="preserve">Pažymėtina, kad apskaičiuotos projekcinės šilumos kainos yra pateikiamos tik </w:t>
      </w:r>
      <w:r w:rsidR="00C704F2">
        <w:rPr>
          <w:sz w:val="24"/>
          <w:szCs w:val="24"/>
        </w:rPr>
        <w:t xml:space="preserve">siekiant </w:t>
      </w:r>
      <w:r w:rsidRPr="00C704F2">
        <w:rPr>
          <w:sz w:val="24"/>
          <w:szCs w:val="24"/>
        </w:rPr>
        <w:t>palygin</w:t>
      </w:r>
      <w:r w:rsidR="00C704F2">
        <w:rPr>
          <w:sz w:val="24"/>
          <w:szCs w:val="24"/>
        </w:rPr>
        <w:t>ti</w:t>
      </w:r>
      <w:r w:rsidRPr="00C704F2">
        <w:rPr>
          <w:sz w:val="24"/>
          <w:szCs w:val="24"/>
        </w:rPr>
        <w:t>. Vadovaujantis Šilumos kainų nustatymo metodikos 103 punktu, šilumos tiekėjas, apskaičiuodamas kiekvieno mėnesio galutinę šilumos kainą, atsižvelgia į nustatytą Pajamų bazinį lygį</w:t>
      </w:r>
      <w:r w:rsidR="00A94E1C" w:rsidRPr="00C704F2">
        <w:rPr>
          <w:sz w:val="24"/>
          <w:szCs w:val="24"/>
        </w:rPr>
        <w:t>, naudojamo kuro, elektros energijos sąnaudų pokyčius bei kitus galutinei šilumos kainai įtaką darančius veiksnius, todėl galutinės vartotojams taikomos mėnesio šilumos kainos gali nesutapti su projekcinėmis kainomis.</w:t>
      </w:r>
    </w:p>
    <w:p w14:paraId="032507FF" w14:textId="4EDCB413" w:rsidR="00CB14EF" w:rsidRDefault="00CB14EF" w:rsidP="00CB14EF">
      <w:pPr>
        <w:pStyle w:val="Antrats"/>
        <w:tabs>
          <w:tab w:val="clear" w:pos="4153"/>
          <w:tab w:val="clear" w:pos="8306"/>
        </w:tabs>
        <w:ind w:firstLine="720"/>
        <w:jc w:val="both"/>
        <w:rPr>
          <w:bCs/>
          <w:sz w:val="24"/>
          <w:szCs w:val="24"/>
          <w:lang w:eastAsia="lt-LT"/>
        </w:rPr>
      </w:pPr>
    </w:p>
    <w:p w14:paraId="28A31FC4" w14:textId="5C216494" w:rsidR="00C678B4" w:rsidRPr="007B3DC8" w:rsidRDefault="00C678B4" w:rsidP="00C678B4">
      <w:pPr>
        <w:spacing w:line="276" w:lineRule="auto"/>
        <w:jc w:val="both"/>
        <w:rPr>
          <w:sz w:val="24"/>
          <w:szCs w:val="24"/>
        </w:rPr>
      </w:pPr>
      <w:r w:rsidRPr="000F47CA">
        <w:rPr>
          <w:sz w:val="24"/>
          <w:szCs w:val="24"/>
        </w:rPr>
        <w:t xml:space="preserve">Vyr. specialistė </w:t>
      </w:r>
      <w:r w:rsidRPr="000F47CA">
        <w:rPr>
          <w:sz w:val="24"/>
          <w:szCs w:val="24"/>
        </w:rPr>
        <w:tab/>
      </w:r>
      <w:r w:rsidRPr="000F47CA">
        <w:rPr>
          <w:sz w:val="24"/>
          <w:szCs w:val="24"/>
        </w:rPr>
        <w:tab/>
      </w:r>
      <w:r w:rsidRPr="000F47CA">
        <w:rPr>
          <w:sz w:val="24"/>
          <w:szCs w:val="24"/>
        </w:rPr>
        <w:tab/>
      </w:r>
      <w:r w:rsidRPr="000F47CA">
        <w:rPr>
          <w:sz w:val="24"/>
          <w:szCs w:val="24"/>
        </w:rPr>
        <w:tab/>
      </w:r>
      <w:r>
        <w:rPr>
          <w:sz w:val="24"/>
          <w:szCs w:val="24"/>
        </w:rPr>
        <w:t xml:space="preserve">                       </w:t>
      </w:r>
      <w:r w:rsidR="008F6D04">
        <w:rPr>
          <w:sz w:val="24"/>
          <w:szCs w:val="24"/>
        </w:rPr>
        <w:tab/>
      </w:r>
      <w:r w:rsidR="008F6D04">
        <w:rPr>
          <w:sz w:val="24"/>
          <w:szCs w:val="24"/>
        </w:rPr>
        <w:tab/>
      </w:r>
      <w:r w:rsidR="008F6D04">
        <w:rPr>
          <w:sz w:val="24"/>
          <w:szCs w:val="24"/>
        </w:rPr>
        <w:tab/>
      </w:r>
      <w:r w:rsidR="008F6D04">
        <w:rPr>
          <w:sz w:val="24"/>
          <w:szCs w:val="24"/>
        </w:rPr>
        <w:tab/>
      </w:r>
      <w:r w:rsidRPr="007B3DC8">
        <w:rPr>
          <w:sz w:val="24"/>
          <w:szCs w:val="24"/>
        </w:rPr>
        <w:t>Jadvyga Balčienė</w:t>
      </w:r>
    </w:p>
    <w:p w14:paraId="207F4A51" w14:textId="585CDF47" w:rsidR="00246317" w:rsidRDefault="00246317" w:rsidP="002C10EF">
      <w:pPr>
        <w:ind w:firstLine="720"/>
      </w:pPr>
    </w:p>
    <w:sectPr w:rsidR="00246317">
      <w:headerReference w:type="default" r:id="rId8"/>
      <w:footerReference w:type="default" r:id="rId9"/>
      <w:headerReference w:type="first" r:id="rId10"/>
      <w:footerReference w:type="first" r:id="rId11"/>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27C5A" w14:textId="77777777" w:rsidR="0040181A" w:rsidRDefault="0040181A">
      <w:r>
        <w:separator/>
      </w:r>
    </w:p>
  </w:endnote>
  <w:endnote w:type="continuationSeparator" w:id="0">
    <w:p w14:paraId="69CF0B2E" w14:textId="77777777" w:rsidR="0040181A" w:rsidRDefault="00401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310B" w14:textId="77777777" w:rsidR="00E2788D" w:rsidRDefault="00E278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9299" w14:textId="77777777" w:rsidR="00E2788D" w:rsidRDefault="00E278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0FBF4" w14:textId="77777777" w:rsidR="0040181A" w:rsidRDefault="0040181A">
      <w:r>
        <w:separator/>
      </w:r>
    </w:p>
  </w:footnote>
  <w:footnote w:type="continuationSeparator" w:id="0">
    <w:p w14:paraId="4D3A2530" w14:textId="77777777" w:rsidR="0040181A" w:rsidRDefault="00401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0EAB" w14:textId="77777777" w:rsidR="00E2788D" w:rsidRDefault="00E2788D">
    <w:pPr>
      <w:pStyle w:val="Antrats"/>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E3E2" w14:textId="77777777" w:rsidR="00E2788D" w:rsidRDefault="00E278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6CDC0479"/>
    <w:multiLevelType w:val="hybridMultilevel"/>
    <w:tmpl w:val="6DC4949A"/>
    <w:lvl w:ilvl="0" w:tplc="9A26373C">
      <w:start w:val="1"/>
      <w:numFmt w:val="decimal"/>
      <w:lvlText w:val="%1."/>
      <w:lvlJc w:val="left"/>
      <w:pPr>
        <w:ind w:left="1440" w:hanging="360"/>
      </w:pPr>
      <w:rPr>
        <w:rFonts w:ascii="Times New Roman" w:hAnsi="Times New Roman" w:cs="Times New Roman" w:hint="default"/>
        <w:sz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 w15:restartNumberingAfterBreak="0">
    <w:nsid w:val="717B4F04"/>
    <w:multiLevelType w:val="hybridMultilevel"/>
    <w:tmpl w:val="96ACE0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6960300">
    <w:abstractNumId w:val="0"/>
  </w:num>
  <w:num w:numId="2" w16cid:durableId="1547332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72849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49"/>
    <w:rsid w:val="000048C5"/>
    <w:rsid w:val="0003430B"/>
    <w:rsid w:val="0005527A"/>
    <w:rsid w:val="00064843"/>
    <w:rsid w:val="000B5385"/>
    <w:rsid w:val="000D5EA2"/>
    <w:rsid w:val="000E7BF4"/>
    <w:rsid w:val="0011253F"/>
    <w:rsid w:val="001228D1"/>
    <w:rsid w:val="001337AB"/>
    <w:rsid w:val="00133A9D"/>
    <w:rsid w:val="001C4C07"/>
    <w:rsid w:val="001F3CF7"/>
    <w:rsid w:val="0024303B"/>
    <w:rsid w:val="00246317"/>
    <w:rsid w:val="002760C3"/>
    <w:rsid w:val="002C10EF"/>
    <w:rsid w:val="002E4D7B"/>
    <w:rsid w:val="00342502"/>
    <w:rsid w:val="003506E0"/>
    <w:rsid w:val="00360B56"/>
    <w:rsid w:val="00374252"/>
    <w:rsid w:val="003E4896"/>
    <w:rsid w:val="003F0E8D"/>
    <w:rsid w:val="0040181A"/>
    <w:rsid w:val="00403E4D"/>
    <w:rsid w:val="00406608"/>
    <w:rsid w:val="00423864"/>
    <w:rsid w:val="0044462D"/>
    <w:rsid w:val="00447CD1"/>
    <w:rsid w:val="004501EF"/>
    <w:rsid w:val="00471332"/>
    <w:rsid w:val="00474E0C"/>
    <w:rsid w:val="0048520A"/>
    <w:rsid w:val="00490D33"/>
    <w:rsid w:val="004959FC"/>
    <w:rsid w:val="004C08C8"/>
    <w:rsid w:val="004C7172"/>
    <w:rsid w:val="004D0E9E"/>
    <w:rsid w:val="004D458D"/>
    <w:rsid w:val="004E09A3"/>
    <w:rsid w:val="00524AC9"/>
    <w:rsid w:val="005263AC"/>
    <w:rsid w:val="0053261D"/>
    <w:rsid w:val="00551123"/>
    <w:rsid w:val="00551D82"/>
    <w:rsid w:val="00556E49"/>
    <w:rsid w:val="00564D2C"/>
    <w:rsid w:val="00575D58"/>
    <w:rsid w:val="00585305"/>
    <w:rsid w:val="005A3F7D"/>
    <w:rsid w:val="005B4E90"/>
    <w:rsid w:val="005D6692"/>
    <w:rsid w:val="005F21A8"/>
    <w:rsid w:val="00604D4E"/>
    <w:rsid w:val="00621997"/>
    <w:rsid w:val="00656880"/>
    <w:rsid w:val="00667434"/>
    <w:rsid w:val="00673C2C"/>
    <w:rsid w:val="006759A3"/>
    <w:rsid w:val="00685179"/>
    <w:rsid w:val="00692825"/>
    <w:rsid w:val="006958C6"/>
    <w:rsid w:val="00695AD4"/>
    <w:rsid w:val="006B6349"/>
    <w:rsid w:val="006C6F15"/>
    <w:rsid w:val="006D6BED"/>
    <w:rsid w:val="00716850"/>
    <w:rsid w:val="0073112B"/>
    <w:rsid w:val="00732705"/>
    <w:rsid w:val="00737551"/>
    <w:rsid w:val="00737C1A"/>
    <w:rsid w:val="0074405F"/>
    <w:rsid w:val="007A3C07"/>
    <w:rsid w:val="007B1000"/>
    <w:rsid w:val="007C4175"/>
    <w:rsid w:val="007D03E2"/>
    <w:rsid w:val="007F046F"/>
    <w:rsid w:val="00804EBA"/>
    <w:rsid w:val="00842AA1"/>
    <w:rsid w:val="00852C4A"/>
    <w:rsid w:val="00856808"/>
    <w:rsid w:val="008A2D1E"/>
    <w:rsid w:val="008B03DD"/>
    <w:rsid w:val="008B2763"/>
    <w:rsid w:val="008C4B2F"/>
    <w:rsid w:val="008D7102"/>
    <w:rsid w:val="008F6D04"/>
    <w:rsid w:val="008F70A8"/>
    <w:rsid w:val="009302E6"/>
    <w:rsid w:val="00946EFC"/>
    <w:rsid w:val="00975CC3"/>
    <w:rsid w:val="009A1360"/>
    <w:rsid w:val="009C6911"/>
    <w:rsid w:val="009C73EC"/>
    <w:rsid w:val="009D4FD1"/>
    <w:rsid w:val="00A011CB"/>
    <w:rsid w:val="00A30F0D"/>
    <w:rsid w:val="00A47C57"/>
    <w:rsid w:val="00A54BF4"/>
    <w:rsid w:val="00A7138A"/>
    <w:rsid w:val="00A76320"/>
    <w:rsid w:val="00A858C4"/>
    <w:rsid w:val="00A94E1C"/>
    <w:rsid w:val="00AA625F"/>
    <w:rsid w:val="00AC2810"/>
    <w:rsid w:val="00AE2B1D"/>
    <w:rsid w:val="00B41A1A"/>
    <w:rsid w:val="00B623E9"/>
    <w:rsid w:val="00B77E8C"/>
    <w:rsid w:val="00BA46AA"/>
    <w:rsid w:val="00BE02B8"/>
    <w:rsid w:val="00BF2A81"/>
    <w:rsid w:val="00C14182"/>
    <w:rsid w:val="00C278BC"/>
    <w:rsid w:val="00C31B25"/>
    <w:rsid w:val="00C34AF2"/>
    <w:rsid w:val="00C41185"/>
    <w:rsid w:val="00C678B4"/>
    <w:rsid w:val="00C704F2"/>
    <w:rsid w:val="00C85BE9"/>
    <w:rsid w:val="00C900FA"/>
    <w:rsid w:val="00CB14EF"/>
    <w:rsid w:val="00CB62E2"/>
    <w:rsid w:val="00CE1DEB"/>
    <w:rsid w:val="00D15C3A"/>
    <w:rsid w:val="00D240CD"/>
    <w:rsid w:val="00D34BF5"/>
    <w:rsid w:val="00D809D4"/>
    <w:rsid w:val="00D827F9"/>
    <w:rsid w:val="00D868F9"/>
    <w:rsid w:val="00DA0A3D"/>
    <w:rsid w:val="00DA2134"/>
    <w:rsid w:val="00DB7B84"/>
    <w:rsid w:val="00DC2E6D"/>
    <w:rsid w:val="00DC2F9B"/>
    <w:rsid w:val="00DD042C"/>
    <w:rsid w:val="00DD1A97"/>
    <w:rsid w:val="00DD798D"/>
    <w:rsid w:val="00DF7BB3"/>
    <w:rsid w:val="00E2788D"/>
    <w:rsid w:val="00E550DF"/>
    <w:rsid w:val="00E553D9"/>
    <w:rsid w:val="00ED4587"/>
    <w:rsid w:val="00F05DAC"/>
    <w:rsid w:val="00F262A5"/>
    <w:rsid w:val="00F40300"/>
    <w:rsid w:val="00F73496"/>
    <w:rsid w:val="00F93940"/>
    <w:rsid w:val="00FA771E"/>
    <w:rsid w:val="00FB67B1"/>
    <w:rsid w:val="00FC452A"/>
    <w:rsid w:val="00FD6D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23B08A5"/>
  <w15:chartTrackingRefBased/>
  <w15:docId w15:val="{27B2BCD6-ABDA-42A5-9B2B-0019A566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5D58"/>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Numatytasispastraiposriftas3">
    <w:name w:val="Numatytasis pastraipos šriftas3"/>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Numatytasispastraiposriftas2">
    <w:name w:val="Numatytasis pastraipos šriftas2"/>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Numatytasispastraiposriftas1">
    <w:name w:val="Numatytasis pastraipos šriftas1"/>
  </w:style>
  <w:style w:type="character" w:customStyle="1" w:styleId="WW-Absatz-Standardschriftart11111111111111111111111111">
    <w:name w:val="WW-Absatz-Standardschriftart11111111111111111111111111"/>
  </w:style>
  <w:style w:type="character" w:customStyle="1" w:styleId="Numatytasispastraiposriftas4">
    <w:name w:val="Numatytasis pastraipos šriftas4"/>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374252"/>
    <w:pPr>
      <w:ind w:left="720"/>
      <w:contextualSpacing/>
    </w:pPr>
  </w:style>
  <w:style w:type="character" w:customStyle="1" w:styleId="PagrindinistekstasDiagrama">
    <w:name w:val="Pagrindinis tekstas Diagrama"/>
    <w:basedOn w:val="Numatytasispastraiposriftas"/>
    <w:link w:val="Pagrindinistekstas"/>
    <w:rsid w:val="00692825"/>
    <w:rPr>
      <w:lang w:eastAsia="ar-SA"/>
    </w:rPr>
  </w:style>
  <w:style w:type="character" w:customStyle="1" w:styleId="AntratsDiagrama">
    <w:name w:val="Antraštės Diagrama"/>
    <w:basedOn w:val="Numatytasispastraiposriftas"/>
    <w:link w:val="Antrats"/>
    <w:rsid w:val="00246317"/>
    <w:rPr>
      <w:lang w:eastAsia="ar-SA"/>
    </w:rPr>
  </w:style>
  <w:style w:type="paragraph" w:styleId="Betarp">
    <w:name w:val="No Spacing"/>
    <w:uiPriority w:val="1"/>
    <w:qFormat/>
    <w:rsid w:val="00246317"/>
    <w:pPr>
      <w:suppressAutoHyphens/>
    </w:pPr>
    <w:rPr>
      <w:lang w:eastAsia="ar-SA"/>
    </w:rPr>
  </w:style>
  <w:style w:type="table" w:styleId="Lentelstinklelis">
    <w:name w:val="Table Grid"/>
    <w:basedOn w:val="prastojilentel"/>
    <w:uiPriority w:val="39"/>
    <w:rsid w:val="001337A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31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5365</Words>
  <Characters>3059</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4</cp:revision>
  <cp:lastPrinted>2025-05-09T10:03:00Z</cp:lastPrinted>
  <dcterms:created xsi:type="dcterms:W3CDTF">2025-11-13T09:04:00Z</dcterms:created>
  <dcterms:modified xsi:type="dcterms:W3CDTF">2025-11-13T09:10:00Z</dcterms:modified>
</cp:coreProperties>
</file>