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DD482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28BE7970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2E457B0E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3A8E98DC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6CBCA4B1" w14:textId="77777777" w:rsidTr="00FD2A99">
        <w:tc>
          <w:tcPr>
            <w:tcW w:w="5495" w:type="dxa"/>
          </w:tcPr>
          <w:p w14:paraId="0B8B026C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6EE89C2F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04ECDF77" w14:textId="77777777" w:rsidTr="00FD2A99">
        <w:tc>
          <w:tcPr>
            <w:tcW w:w="5495" w:type="dxa"/>
          </w:tcPr>
          <w:p w14:paraId="1C07109D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561529AE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7DFA9225" w14:textId="77777777" w:rsidTr="00FD2A99">
        <w:tc>
          <w:tcPr>
            <w:tcW w:w="5495" w:type="dxa"/>
          </w:tcPr>
          <w:p w14:paraId="0E459740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1EC81C83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10C59D5D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0832BF72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1DE736E8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4A32287D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014824D2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99"/>
        <w:gridCol w:w="4829"/>
      </w:tblGrid>
      <w:tr w:rsidR="00815986" w14:paraId="1C87B814" w14:textId="77777777" w:rsidTr="00815986">
        <w:tc>
          <w:tcPr>
            <w:tcW w:w="4927" w:type="dxa"/>
          </w:tcPr>
          <w:p w14:paraId="47B944DC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29938B15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1C4B7DCC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ZSFP-174109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1725B46F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6217CFF0" w14:textId="77777777" w:rsidTr="00815986">
        <w:tc>
          <w:tcPr>
            <w:tcW w:w="4927" w:type="dxa"/>
          </w:tcPr>
          <w:p w14:paraId="1DADA21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29314459" w14:textId="77777777" w:rsidR="00815986" w:rsidRPr="009F3B28" w:rsidRDefault="00AD7F0D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10AE79B7" w14:textId="77777777" w:rsidTr="00815986">
        <w:tc>
          <w:tcPr>
            <w:tcW w:w="4927" w:type="dxa"/>
          </w:tcPr>
          <w:p w14:paraId="4691209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489B80F1" w14:textId="77777777" w:rsidR="00815986" w:rsidRPr="009F3B28" w:rsidRDefault="00AD7F0D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LORETA DOBROVOLSKIENĖ; dokumento įrodančio žemės valdos projekto rengėjo teisę rengti žemės valdos projektus FP-19</w:t>
                </w:r>
              </w:sdtContent>
            </w:sdt>
          </w:p>
        </w:tc>
      </w:tr>
      <w:tr w:rsidR="00815986" w14:paraId="748566D6" w14:textId="77777777" w:rsidTr="00815986">
        <w:tc>
          <w:tcPr>
            <w:tcW w:w="4927" w:type="dxa"/>
          </w:tcPr>
          <w:p w14:paraId="108024F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1F17F101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2C5AF58B" w14:textId="77777777" w:rsidTr="00815986">
        <w:tc>
          <w:tcPr>
            <w:tcW w:w="4927" w:type="dxa"/>
          </w:tcPr>
          <w:p w14:paraId="3CC717C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3CE806D5" w14:textId="77777777" w:rsidR="00815986" w:rsidRPr="009F3B28" w:rsidRDefault="00AD7F0D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Projekto sprendiniai neprieštarauja kompleksinio ir specialiojo teritorijų planavimo dokumentų sprendiniams, įstatymams ir kitiems teisės aktams.</w:t>
                </w:r>
              </w:sdtContent>
            </w:sdt>
          </w:p>
        </w:tc>
      </w:tr>
      <w:tr w:rsidR="00815986" w14:paraId="3F5D71FB" w14:textId="77777777" w:rsidTr="00815986">
        <w:tc>
          <w:tcPr>
            <w:tcW w:w="4927" w:type="dxa"/>
          </w:tcPr>
          <w:p w14:paraId="388A990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381CAE74" w14:textId="77777777" w:rsidR="00815986" w:rsidRPr="009F3B28" w:rsidRDefault="00AD7F0D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49ED8D94" w14:textId="77777777" w:rsidTr="00815986">
        <w:tc>
          <w:tcPr>
            <w:tcW w:w="4927" w:type="dxa"/>
          </w:tcPr>
          <w:p w14:paraId="7EEA7BD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049E59F4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395D397D" w14:textId="540DD3A9" w:rsidR="00815986" w:rsidRDefault="00AD7F0D" w:rsidP="00815986">
      <w:pPr>
        <w:pStyle w:val="centrboldm"/>
        <w:spacing w:before="0" w:beforeAutospacing="0" w:after="0" w:afterAutospacing="0"/>
        <w:rPr>
          <w:lang w:val="lt-LT"/>
        </w:rPr>
      </w:pPr>
      <w:r w:rsidRPr="00AD7F0D">
        <w:rPr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44DEE0FA" w14:textId="77777777" w:rsidR="00AD7F0D" w:rsidRDefault="00AD7F0D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48733844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5A89C463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19E7D35E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6DA47E2F" w14:textId="77777777" w:rsidR="00F042D3" w:rsidRDefault="00AD7F0D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Vilija Dailidonienė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723FF8C8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1B38034D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E8FE3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2BFAED59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1371117F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73B8DF05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653C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E40B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E7DA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1725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6842F0ED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DB8AF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EB378F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BF54C6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233F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01475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AD7F0D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440F2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1473"/>
  <w15:docId w15:val="{B5F750BB-DB74-4A17-82FE-42BDDD88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01475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2025-10-27T08:44:00Z</dcterms:created>
  <dc:creator>Peep Uus</dc:creator>
  <cp:lastModifiedBy>Vilija Dailidonienė</cp:lastModifiedBy>
  <dcterms:modified xsi:type="dcterms:W3CDTF">2025-10-27T08:44:00Z</dcterms:modified>
  <cp:revision>2</cp:revision>
</cp:coreProperties>
</file>