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AA62A6">
        <w:rPr>
          <w:b/>
          <w:sz w:val="24"/>
          <w:szCs w:val="24"/>
        </w:rPr>
        <w:t xml:space="preserve"> </w:t>
      </w:r>
      <w:r w:rsidR="00DE65B8">
        <w:rPr>
          <w:rFonts w:ascii="Times New Roman" w:hAnsi="Times New Roman" w:cs="Times New Roman"/>
          <w:b/>
          <w:sz w:val="24"/>
          <w:szCs w:val="24"/>
        </w:rPr>
        <w:t>LEIDIMO VADOKLIŲ</w:t>
      </w:r>
      <w:r w:rsidR="000239A2">
        <w:rPr>
          <w:rFonts w:ascii="Times New Roman" w:hAnsi="Times New Roman" w:cs="Times New Roman"/>
          <w:b/>
          <w:sz w:val="24"/>
          <w:szCs w:val="24"/>
        </w:rPr>
        <w:t xml:space="preserve"> SENIŪNIJAI KIRSTI, KITAIP PAŠALINTI IŠ AUGIMO VIETOS, INTESYVIAI GENĖTI SAUGOTINUS ŽELDIN</w:t>
      </w:r>
      <w:r w:rsidR="00F263C6">
        <w:rPr>
          <w:rFonts w:ascii="Times New Roman" w:hAnsi="Times New Roman" w:cs="Times New Roman"/>
          <w:b/>
          <w:sz w:val="24"/>
          <w:szCs w:val="24"/>
        </w:rPr>
        <w:t>IUS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2023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263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</w:t>
      </w:r>
      <w:r w:rsidR="00AA62A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31AF" w:rsidRPr="004331AF" w:rsidRDefault="004E4E73" w:rsidP="004331AF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 w:rsid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</w:t>
      </w:r>
      <w:r w:rsidR="00B2012B">
        <w:rPr>
          <w:rFonts w:ascii="Times New Roman" w:hAnsi="Times New Roman" w:cs="Times New Roman"/>
          <w:sz w:val="24"/>
          <w:szCs w:val="24"/>
        </w:rPr>
        <w:t>įstatymo 33 straipsnio 3 dalies</w:t>
      </w:r>
      <w:r w:rsidR="004331AF">
        <w:rPr>
          <w:rFonts w:ascii="Times New Roman" w:hAnsi="Times New Roman" w:cs="Times New Roman"/>
          <w:sz w:val="24"/>
          <w:szCs w:val="24"/>
        </w:rPr>
        <w:t xml:space="preserve"> </w:t>
      </w:r>
      <w:r w:rsidR="00B2012B">
        <w:rPr>
          <w:rFonts w:ascii="Times New Roman" w:hAnsi="Times New Roman" w:cs="Times New Roman"/>
          <w:sz w:val="24"/>
          <w:szCs w:val="24"/>
        </w:rPr>
        <w:t>5 punktu,</w:t>
      </w:r>
      <w:r w:rsidR="004331AF">
        <w:rPr>
          <w:rFonts w:ascii="Times New Roman" w:hAnsi="Times New Roman" w:cs="Times New Roman"/>
          <w:sz w:val="24"/>
          <w:szCs w:val="24"/>
        </w:rPr>
        <w:t xml:space="preserve"> 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Lietuvos Respublikos želdynų įstatymo 13 str. 1, 2 ir 4 dalimis, Panevėžio </w:t>
      </w:r>
      <w:r w:rsid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rajono savivaldybės tarybos 2023 m. gegužės 18 d. sprendimu Nr. T-136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patvirtintomis Panevėžio rajono savivaldybės teritorijoje esančių želdynų ir želdinių apsaugos taisyklėmis ir atsiž</w:t>
      </w:r>
      <w:r w:rsidR="00F263C6">
        <w:rPr>
          <w:rFonts w:ascii="Times New Roman" w:eastAsia="Times New Roman" w:hAnsi="Times New Roman" w:cs="Times New Roman"/>
          <w:sz w:val="24"/>
          <w:szCs w:val="24"/>
          <w:lang w:eastAsia="ar-SA"/>
        </w:rPr>
        <w:t>v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elgdamas į Panevėžio rajono savivaldybės Želdynų komisijos </w:t>
      </w:r>
      <w:r w:rsid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2023-07-24</w:t>
      </w:r>
      <w:r w:rsidR="00B201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posėdžio protokolą Nr. DK-</w:t>
      </w:r>
      <w:r w:rsid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74</w:t>
      </w:r>
    </w:p>
    <w:p w:rsidR="004331AF" w:rsidRDefault="004331AF" w:rsidP="00383DB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1. L e i d ž i u </w:t>
      </w:r>
      <w:r w:rsidR="00DE65B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Vadoklių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seniūnijai nemokamai kirsti</w:t>
      </w:r>
      <w:r w:rsidR="00383DB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E65B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ardančius paminklus 45 cm skersmens liepą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r w:rsidR="00DE65B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32 cm skersmens liepą, 36 cm skersmens liepą, 54</w:t>
      </w:r>
      <w:r w:rsidR="00A34A3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cm skersmens liepą, 51 cm skersmens liepą</w:t>
      </w:r>
      <w:r w:rsidR="00383DB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r w:rsidR="00A34A3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48 cm skersmens liepą, 47 cm skersmens liepą</w:t>
      </w:r>
      <w:r w:rsidR="0056283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r w:rsidR="00A34A3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58 cm skersmens liepą, 48 cm skersmens liepą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augan</w:t>
      </w:r>
      <w:r w:rsidR="00A34A3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čias</w:t>
      </w:r>
      <w:r w:rsidR="00DE65B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Vadoklių kapinėse, Vadoklių</w:t>
      </w:r>
      <w:r w:rsidR="00383DB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mstl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., Panevėžio r.,</w:t>
      </w:r>
      <w:r w:rsidR="00383DB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laikantis paukščių perėjimo laikotarpio.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F263C6">
        <w:rPr>
          <w:rFonts w:ascii="Times New Roman" w:eastAsia="Times New Roman" w:hAnsi="Times New Roman" w:cs="Times New Roman"/>
          <w:sz w:val="24"/>
          <w:szCs w:val="24"/>
          <w:lang w:eastAsia="ar-SA"/>
        </w:rPr>
        <w:t>2023-08-2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9. Medžius kirsti nuo įsigaliojimo praėju</w:t>
      </w:r>
      <w:r w:rsidR="00B2012B"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  <w:bookmarkStart w:id="0" w:name="_GoBack"/>
      <w:bookmarkEnd w:id="0"/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Šis įsakymas gali būti skundžiamas Lietuvos Respublikos administracinių bylų teisenos įstatymo nustatyta tvarka.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B75AAA" w:rsidRPr="00FE4C30" w:rsidRDefault="00B75AAA" w:rsidP="004331AF">
      <w:pPr>
        <w:pStyle w:val="Betarp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0239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vicemeras pavaduojantis Savivaldybės merą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Edmundas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Tolišis</w:t>
      </w:r>
      <w:proofErr w:type="spellEnd"/>
    </w:p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602C04" w:rsidRDefault="00602C04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D5F48" w:rsidRDefault="001D5F48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D5F48" w:rsidRPr="001D5F48" w:rsidRDefault="001D5F48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051965" w:rsidRPr="00051965" w:rsidRDefault="00F263C6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Giedrius Motiejauskas</w:t>
      </w:r>
    </w:p>
    <w:p w:rsidR="007273DF" w:rsidRPr="007273DF" w:rsidRDefault="00A34A3D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2023-07-27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44B0"/>
    <w:rsid w:val="000239A2"/>
    <w:rsid w:val="000337AE"/>
    <w:rsid w:val="00051965"/>
    <w:rsid w:val="000A40AD"/>
    <w:rsid w:val="000C1145"/>
    <w:rsid w:val="00110CDD"/>
    <w:rsid w:val="0016226E"/>
    <w:rsid w:val="0018361F"/>
    <w:rsid w:val="001B6B36"/>
    <w:rsid w:val="001D5F48"/>
    <w:rsid w:val="002B2C98"/>
    <w:rsid w:val="002B742C"/>
    <w:rsid w:val="002F21A7"/>
    <w:rsid w:val="00321EAB"/>
    <w:rsid w:val="00383DB8"/>
    <w:rsid w:val="003C7C81"/>
    <w:rsid w:val="0040315C"/>
    <w:rsid w:val="004331AF"/>
    <w:rsid w:val="00485795"/>
    <w:rsid w:val="004E4E73"/>
    <w:rsid w:val="004E598C"/>
    <w:rsid w:val="0050482E"/>
    <w:rsid w:val="005611C4"/>
    <w:rsid w:val="0056283F"/>
    <w:rsid w:val="005927AE"/>
    <w:rsid w:val="00596BFA"/>
    <w:rsid w:val="00602C04"/>
    <w:rsid w:val="006A7541"/>
    <w:rsid w:val="006C4A2E"/>
    <w:rsid w:val="006E0DBC"/>
    <w:rsid w:val="007273DF"/>
    <w:rsid w:val="007B432F"/>
    <w:rsid w:val="008511A7"/>
    <w:rsid w:val="0088008C"/>
    <w:rsid w:val="008B60C4"/>
    <w:rsid w:val="00974D75"/>
    <w:rsid w:val="009A74A8"/>
    <w:rsid w:val="009A7962"/>
    <w:rsid w:val="009F5F84"/>
    <w:rsid w:val="00A06F85"/>
    <w:rsid w:val="00A34A3D"/>
    <w:rsid w:val="00A402F7"/>
    <w:rsid w:val="00A633E7"/>
    <w:rsid w:val="00A70DA1"/>
    <w:rsid w:val="00A87EFF"/>
    <w:rsid w:val="00AA62A6"/>
    <w:rsid w:val="00AB5F92"/>
    <w:rsid w:val="00AE5228"/>
    <w:rsid w:val="00B2012B"/>
    <w:rsid w:val="00B55FE1"/>
    <w:rsid w:val="00B75AAA"/>
    <w:rsid w:val="00BC3056"/>
    <w:rsid w:val="00CD59D7"/>
    <w:rsid w:val="00CE3B21"/>
    <w:rsid w:val="00DE65B8"/>
    <w:rsid w:val="00E35B60"/>
    <w:rsid w:val="00E677EE"/>
    <w:rsid w:val="00F037E5"/>
    <w:rsid w:val="00F05355"/>
    <w:rsid w:val="00F263C6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Giedrius Motiejauskas</cp:lastModifiedBy>
  <cp:revision>2</cp:revision>
  <cp:lastPrinted>2023-07-26T11:51:00Z</cp:lastPrinted>
  <dcterms:created xsi:type="dcterms:W3CDTF">2023-07-28T05:55:00Z</dcterms:created>
  <dcterms:modified xsi:type="dcterms:W3CDTF">2023-07-28T05:55:00Z</dcterms:modified>
</cp:coreProperties>
</file>