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CE2A" w14:textId="51CFEC04" w:rsidR="0047491E" w:rsidRPr="003F7333" w:rsidRDefault="00C670BF">
      <w:pPr>
        <w:jc w:val="center"/>
        <w:rPr>
          <w:caps/>
          <w:sz w:val="24"/>
          <w:szCs w:val="24"/>
        </w:rPr>
      </w:pPr>
      <w:r w:rsidRPr="003F7333">
        <w:rPr>
          <w:b/>
          <w:bCs/>
          <w:sz w:val="24"/>
          <w:szCs w:val="24"/>
        </w:rPr>
        <w:t xml:space="preserve">DĖL PRITARIMO PROJEKTO </w:t>
      </w:r>
      <w:r w:rsidR="00C45D49" w:rsidRPr="003F7333">
        <w:rPr>
          <w:b/>
          <w:bCs/>
          <w:sz w:val="24"/>
          <w:szCs w:val="24"/>
        </w:rPr>
        <w:t>RENGIMUI</w:t>
      </w:r>
      <w:r w:rsidR="001A251B">
        <w:rPr>
          <w:b/>
          <w:bCs/>
          <w:sz w:val="24"/>
          <w:szCs w:val="24"/>
        </w:rPr>
        <w:t xml:space="preserve"> IR</w:t>
      </w:r>
      <w:r w:rsidR="00461632" w:rsidRPr="003F7333">
        <w:rPr>
          <w:b/>
          <w:bCs/>
          <w:sz w:val="24"/>
          <w:szCs w:val="24"/>
        </w:rPr>
        <w:t xml:space="preserve"> </w:t>
      </w:r>
      <w:r w:rsidR="00C45D49" w:rsidRPr="003F7333">
        <w:rPr>
          <w:b/>
          <w:bCs/>
          <w:sz w:val="24"/>
          <w:szCs w:val="24"/>
        </w:rPr>
        <w:t xml:space="preserve">ĮGYVENDINIMUI  </w:t>
      </w:r>
      <w:r w:rsidR="001A4F52" w:rsidRPr="003F7333">
        <w:rPr>
          <w:b/>
          <w:bCs/>
          <w:sz w:val="24"/>
          <w:szCs w:val="24"/>
        </w:rPr>
        <w:t>PAGAL REGIONINĖS PAŽANGOS PRIEMON</w:t>
      </w:r>
      <w:r w:rsidR="00710773">
        <w:rPr>
          <w:b/>
          <w:bCs/>
          <w:sz w:val="24"/>
          <w:szCs w:val="24"/>
        </w:rPr>
        <w:t>Ę</w:t>
      </w:r>
      <w:r w:rsidR="001A4F52" w:rsidRPr="003F7333">
        <w:rPr>
          <w:b/>
          <w:bCs/>
          <w:sz w:val="24"/>
          <w:szCs w:val="24"/>
        </w:rPr>
        <w:t xml:space="preserve"> NR. 0</w:t>
      </w:r>
      <w:r w:rsidR="00A3027D" w:rsidRPr="003F7333">
        <w:rPr>
          <w:b/>
          <w:bCs/>
          <w:sz w:val="24"/>
          <w:szCs w:val="24"/>
        </w:rPr>
        <w:t>1</w:t>
      </w:r>
      <w:r w:rsidR="001A4F52" w:rsidRPr="003F7333">
        <w:rPr>
          <w:b/>
          <w:bCs/>
          <w:sz w:val="24"/>
          <w:szCs w:val="24"/>
        </w:rPr>
        <w:t>-00</w:t>
      </w:r>
      <w:r w:rsidR="00A3027D" w:rsidRPr="003F7333">
        <w:rPr>
          <w:b/>
          <w:bCs/>
          <w:sz w:val="24"/>
          <w:szCs w:val="24"/>
        </w:rPr>
        <w:t>4</w:t>
      </w:r>
      <w:r w:rsidR="001A4F52" w:rsidRPr="003F7333">
        <w:rPr>
          <w:b/>
          <w:bCs/>
          <w:sz w:val="24"/>
          <w:szCs w:val="24"/>
        </w:rPr>
        <w:t>-0</w:t>
      </w:r>
      <w:r w:rsidR="00A3027D" w:rsidRPr="003F7333">
        <w:rPr>
          <w:b/>
          <w:bCs/>
          <w:sz w:val="24"/>
          <w:szCs w:val="24"/>
        </w:rPr>
        <w:t>7</w:t>
      </w:r>
      <w:r w:rsidR="001A4F52" w:rsidRPr="003F7333">
        <w:rPr>
          <w:b/>
          <w:bCs/>
          <w:sz w:val="24"/>
          <w:szCs w:val="24"/>
        </w:rPr>
        <w:t>-02-</w:t>
      </w:r>
      <w:r w:rsidR="00A3027D" w:rsidRPr="003F7333">
        <w:rPr>
          <w:b/>
          <w:bCs/>
          <w:sz w:val="24"/>
          <w:szCs w:val="24"/>
        </w:rPr>
        <w:t>0</w:t>
      </w:r>
      <w:r w:rsidR="001A4F52" w:rsidRPr="003F7333">
        <w:rPr>
          <w:b/>
          <w:bCs/>
          <w:sz w:val="24"/>
          <w:szCs w:val="24"/>
        </w:rPr>
        <w:t>1 (RE) „</w:t>
      </w:r>
      <w:r w:rsidR="00A3027D" w:rsidRPr="003F7333">
        <w:rPr>
          <w:b/>
          <w:bCs/>
          <w:sz w:val="24"/>
          <w:szCs w:val="24"/>
        </w:rPr>
        <w:t>PAGERINTI VIEŠŲJŲ PASLAUGŲ PRIEINAMUMĄ, DARBO VIETŲ PASIEKIAMUMĄ IR TAM REIKALINGŲ IŠTEKLIŲ NAUDOJIMO EFEKT</w:t>
      </w:r>
      <w:r w:rsidR="001A54ED">
        <w:rPr>
          <w:b/>
          <w:bCs/>
          <w:sz w:val="24"/>
          <w:szCs w:val="24"/>
        </w:rPr>
        <w:t>YVU</w:t>
      </w:r>
      <w:r w:rsidR="00A3027D" w:rsidRPr="003F7333">
        <w:rPr>
          <w:b/>
          <w:bCs/>
          <w:sz w:val="24"/>
          <w:szCs w:val="24"/>
        </w:rPr>
        <w:t xml:space="preserve">MĄ“ </w:t>
      </w:r>
    </w:p>
    <w:p w14:paraId="2F2E2A14" w14:textId="7E77F926" w:rsidR="0047491E" w:rsidRPr="003F7333" w:rsidRDefault="00465B36" w:rsidP="00061F0B">
      <w:pPr>
        <w:jc w:val="center"/>
        <w:rPr>
          <w:sz w:val="24"/>
          <w:szCs w:val="24"/>
        </w:rPr>
      </w:pPr>
      <w:r>
        <w:rPr>
          <w:sz w:val="24"/>
          <w:szCs w:val="24"/>
        </w:rPr>
        <w:t xml:space="preserve">2025 </w:t>
      </w:r>
      <w:r w:rsidR="0047491E" w:rsidRPr="003F7333">
        <w:rPr>
          <w:sz w:val="24"/>
          <w:szCs w:val="24"/>
        </w:rPr>
        <w:t>m.</w:t>
      </w:r>
      <w:r w:rsidR="00A3027D" w:rsidRPr="003F7333">
        <w:rPr>
          <w:sz w:val="24"/>
          <w:szCs w:val="24"/>
        </w:rPr>
        <w:t xml:space="preserve"> </w:t>
      </w:r>
      <w:r w:rsidR="00A3027D" w:rsidRPr="000A3E33">
        <w:rPr>
          <w:color w:val="000000" w:themeColor="text1"/>
          <w:sz w:val="24"/>
          <w:szCs w:val="24"/>
        </w:rPr>
        <w:t>rugpjūčio</w:t>
      </w:r>
      <w:r w:rsidR="00DB0E70" w:rsidRPr="000A3E33">
        <w:rPr>
          <w:color w:val="000000" w:themeColor="text1"/>
          <w:sz w:val="24"/>
          <w:szCs w:val="24"/>
        </w:rPr>
        <w:t xml:space="preserve"> </w:t>
      </w:r>
      <w:r w:rsidR="00A3027D" w:rsidRPr="000A3E33">
        <w:rPr>
          <w:color w:val="000000" w:themeColor="text1"/>
          <w:sz w:val="24"/>
          <w:szCs w:val="24"/>
        </w:rPr>
        <w:t>2</w:t>
      </w:r>
      <w:r w:rsidR="00A6409A">
        <w:rPr>
          <w:color w:val="000000" w:themeColor="text1"/>
          <w:sz w:val="24"/>
          <w:szCs w:val="24"/>
        </w:rPr>
        <w:t>8</w:t>
      </w:r>
      <w:r w:rsidR="0047491E" w:rsidRPr="000A3E33">
        <w:rPr>
          <w:color w:val="000000" w:themeColor="text1"/>
          <w:sz w:val="24"/>
          <w:szCs w:val="24"/>
        </w:rPr>
        <w:t xml:space="preserve"> d. </w:t>
      </w:r>
      <w:r w:rsidR="0047491E" w:rsidRPr="003F7333">
        <w:rPr>
          <w:sz w:val="24"/>
          <w:szCs w:val="24"/>
        </w:rPr>
        <w:t>Nr. T</w:t>
      </w:r>
      <w:r w:rsidR="00C45D49" w:rsidRPr="003F7333">
        <w:rPr>
          <w:sz w:val="24"/>
          <w:szCs w:val="24"/>
        </w:rPr>
        <w:t>2</w:t>
      </w:r>
      <w:r w:rsidR="0047491E" w:rsidRPr="003F7333">
        <w:rPr>
          <w:sz w:val="24"/>
          <w:szCs w:val="24"/>
        </w:rPr>
        <w:t>-</w:t>
      </w:r>
    </w:p>
    <w:p w14:paraId="19110ED2" w14:textId="77777777" w:rsidR="0047491E" w:rsidRPr="003F7333" w:rsidRDefault="0047491E">
      <w:pPr>
        <w:jc w:val="center"/>
        <w:rPr>
          <w:sz w:val="24"/>
          <w:szCs w:val="24"/>
        </w:rPr>
      </w:pPr>
      <w:r w:rsidRPr="003F7333">
        <w:rPr>
          <w:sz w:val="24"/>
          <w:szCs w:val="24"/>
        </w:rPr>
        <w:t>Panevėžys</w:t>
      </w:r>
    </w:p>
    <w:p w14:paraId="404EEE01" w14:textId="77777777" w:rsidR="0047491E" w:rsidRPr="003F7333" w:rsidRDefault="0047491E" w:rsidP="008E27D4">
      <w:pPr>
        <w:jc w:val="both"/>
        <w:rPr>
          <w:sz w:val="24"/>
          <w:szCs w:val="24"/>
        </w:rPr>
      </w:pPr>
    </w:p>
    <w:p w14:paraId="41722009" w14:textId="145BD2AF" w:rsidR="00261BCE" w:rsidRPr="003F7333" w:rsidRDefault="00261BCE" w:rsidP="00261BCE">
      <w:pPr>
        <w:ind w:firstLine="709"/>
        <w:jc w:val="both"/>
        <w:rPr>
          <w:sz w:val="24"/>
          <w:szCs w:val="24"/>
        </w:rPr>
      </w:pPr>
      <w:r w:rsidRPr="003F7333">
        <w:rPr>
          <w:sz w:val="24"/>
          <w:szCs w:val="24"/>
          <w:lang w:eastAsia="en-US"/>
        </w:rPr>
        <w:t>Vadovaudamasi</w:t>
      </w:r>
      <w:r w:rsidR="00D270FB" w:rsidRPr="003F7333">
        <w:rPr>
          <w:sz w:val="24"/>
          <w:szCs w:val="24"/>
          <w:lang w:eastAsia="en-US"/>
        </w:rPr>
        <w:t xml:space="preserve"> </w:t>
      </w:r>
      <w:r w:rsidRPr="003F7333">
        <w:rPr>
          <w:sz w:val="24"/>
          <w:szCs w:val="24"/>
          <w:lang w:eastAsia="en-US"/>
        </w:rPr>
        <w:t>Lietuvos Respublikos</w:t>
      </w:r>
      <w:r w:rsidR="00D270FB" w:rsidRPr="003F7333">
        <w:rPr>
          <w:sz w:val="24"/>
          <w:szCs w:val="24"/>
          <w:lang w:eastAsia="en-US"/>
        </w:rPr>
        <w:t xml:space="preserve"> </w:t>
      </w:r>
      <w:r w:rsidRPr="003F7333">
        <w:rPr>
          <w:sz w:val="24"/>
          <w:szCs w:val="24"/>
          <w:lang w:eastAsia="en-US"/>
        </w:rPr>
        <w:t xml:space="preserve">vietos savivaldos įstatymo </w:t>
      </w:r>
      <w:r w:rsidR="00701824" w:rsidRPr="003F7333">
        <w:rPr>
          <w:sz w:val="24"/>
          <w:szCs w:val="24"/>
          <w:lang w:eastAsia="en-US"/>
        </w:rPr>
        <w:t>6 straipsnio</w:t>
      </w:r>
      <w:r w:rsidR="00461632" w:rsidRPr="003F7333">
        <w:rPr>
          <w:sz w:val="24"/>
          <w:szCs w:val="24"/>
          <w:lang w:eastAsia="en-US"/>
        </w:rPr>
        <w:t xml:space="preserve"> 33</w:t>
      </w:r>
      <w:r w:rsidR="00701824" w:rsidRPr="003F7333">
        <w:rPr>
          <w:sz w:val="24"/>
          <w:szCs w:val="24"/>
          <w:lang w:eastAsia="en-US"/>
        </w:rPr>
        <w:t xml:space="preserve"> punkt</w:t>
      </w:r>
      <w:r w:rsidR="00CF6CDE">
        <w:rPr>
          <w:sz w:val="24"/>
          <w:szCs w:val="24"/>
          <w:lang w:eastAsia="en-US"/>
        </w:rPr>
        <w:t>u</w:t>
      </w:r>
      <w:r w:rsidR="00701824" w:rsidRPr="003F7333">
        <w:rPr>
          <w:sz w:val="24"/>
          <w:szCs w:val="24"/>
          <w:lang w:eastAsia="en-US"/>
        </w:rPr>
        <w:t xml:space="preserve">, </w:t>
      </w:r>
      <w:r w:rsidR="00A6409A">
        <w:rPr>
          <w:sz w:val="24"/>
          <w:szCs w:val="24"/>
          <w:lang w:eastAsia="en-US"/>
        </w:rPr>
        <w:br/>
      </w:r>
      <w:r w:rsidRPr="003F7333">
        <w:rPr>
          <w:sz w:val="24"/>
          <w:szCs w:val="24"/>
        </w:rPr>
        <w:t>1</w:t>
      </w:r>
      <w:r w:rsidR="00070FE4" w:rsidRPr="003F7333">
        <w:rPr>
          <w:sz w:val="24"/>
          <w:szCs w:val="24"/>
        </w:rPr>
        <w:t>5</w:t>
      </w:r>
      <w:r w:rsidRPr="003F7333">
        <w:rPr>
          <w:sz w:val="24"/>
          <w:szCs w:val="24"/>
        </w:rPr>
        <w:t xml:space="preserve"> straipsnio </w:t>
      </w:r>
      <w:r w:rsidR="00A6409A">
        <w:rPr>
          <w:sz w:val="24"/>
          <w:szCs w:val="24"/>
        </w:rPr>
        <w:t>4</w:t>
      </w:r>
      <w:r w:rsidRPr="003F7333">
        <w:rPr>
          <w:sz w:val="24"/>
          <w:szCs w:val="24"/>
        </w:rPr>
        <w:t xml:space="preserve"> dal</w:t>
      </w:r>
      <w:r w:rsidR="00A6409A">
        <w:rPr>
          <w:sz w:val="24"/>
          <w:szCs w:val="24"/>
        </w:rPr>
        <w:t>imi</w:t>
      </w:r>
      <w:r w:rsidR="00461632" w:rsidRPr="003F7333">
        <w:rPr>
          <w:sz w:val="24"/>
          <w:szCs w:val="24"/>
        </w:rPr>
        <w:t xml:space="preserve"> </w:t>
      </w:r>
      <w:r w:rsidR="004E5B6F" w:rsidRPr="003F7333">
        <w:rPr>
          <w:sz w:val="24"/>
          <w:szCs w:val="24"/>
        </w:rPr>
        <w:t xml:space="preserve">ir </w:t>
      </w:r>
      <w:r w:rsidR="00461632" w:rsidRPr="003F7333">
        <w:rPr>
          <w:sz w:val="24"/>
          <w:szCs w:val="24"/>
        </w:rPr>
        <w:t>atsižvelgdama į 2024‒2029 m. Panevėžio regiono funkcinės zonos strategij</w:t>
      </w:r>
      <w:r w:rsidR="004E5B6F" w:rsidRPr="003F7333">
        <w:rPr>
          <w:sz w:val="24"/>
          <w:szCs w:val="24"/>
        </w:rPr>
        <w:t>ą</w:t>
      </w:r>
      <w:r w:rsidR="00461632" w:rsidRPr="003F7333">
        <w:rPr>
          <w:sz w:val="24"/>
          <w:szCs w:val="24"/>
        </w:rPr>
        <w:t>, patvirtint</w:t>
      </w:r>
      <w:r w:rsidR="004E5B6F" w:rsidRPr="003F7333">
        <w:rPr>
          <w:sz w:val="24"/>
          <w:szCs w:val="24"/>
        </w:rPr>
        <w:t>ą</w:t>
      </w:r>
      <w:r w:rsidR="00461632" w:rsidRPr="003F7333">
        <w:rPr>
          <w:sz w:val="24"/>
          <w:szCs w:val="24"/>
        </w:rPr>
        <w:t xml:space="preserve"> Panevėžio rajono savivaldybės tarybos 2024 m. birželio 27 d. sprendimu Nr. T-163 „Dėl 2024‒2029 m. Panevėžio regiono funkcinės zonos strategijos patvirtinimo</w:t>
      </w:r>
      <w:r w:rsidR="00F62D64">
        <w:rPr>
          <w:sz w:val="24"/>
          <w:szCs w:val="24"/>
        </w:rPr>
        <w:t>“</w:t>
      </w:r>
      <w:r w:rsidR="00911BF5">
        <w:rPr>
          <w:sz w:val="24"/>
          <w:szCs w:val="24"/>
        </w:rPr>
        <w:t xml:space="preserve">, </w:t>
      </w:r>
      <w:r w:rsidR="00A6409A">
        <w:rPr>
          <w:sz w:val="24"/>
          <w:szCs w:val="24"/>
        </w:rPr>
        <w:t xml:space="preserve">Regioninės pažangos priemonės Nr. 01-004-07-02-01 (RE) </w:t>
      </w:r>
      <w:r w:rsidR="00A6409A" w:rsidRPr="003F7333">
        <w:rPr>
          <w:sz w:val="24"/>
          <w:szCs w:val="24"/>
        </w:rPr>
        <w:t>„Pagerinti viešųjų paslaugų prieinamumą, darbo vietų pasiekiamumą ir tam reikalingų išteklių naudojimo efektyvumą“</w:t>
      </w:r>
      <w:r w:rsidR="00A6409A">
        <w:rPr>
          <w:sz w:val="24"/>
          <w:szCs w:val="24"/>
        </w:rPr>
        <w:t xml:space="preserve"> finansavimo gaires, patvirtintas </w:t>
      </w:r>
      <w:r w:rsidR="00911BF5">
        <w:rPr>
          <w:sz w:val="24"/>
          <w:szCs w:val="24"/>
        </w:rPr>
        <w:t xml:space="preserve">Lietuvos Respublikos vidaus reikalų ministro </w:t>
      </w:r>
      <w:r w:rsidR="00911BF5" w:rsidRPr="003F7333">
        <w:rPr>
          <w:sz w:val="24"/>
          <w:szCs w:val="24"/>
        </w:rPr>
        <w:t>2023 m. balandžio 7 d. įsakym</w:t>
      </w:r>
      <w:r w:rsidR="00911BF5">
        <w:rPr>
          <w:sz w:val="24"/>
          <w:szCs w:val="24"/>
        </w:rPr>
        <w:t>ą</w:t>
      </w:r>
      <w:r w:rsidR="00911BF5" w:rsidRPr="003F7333">
        <w:rPr>
          <w:sz w:val="24"/>
          <w:szCs w:val="24"/>
        </w:rPr>
        <w:t xml:space="preserve"> Nr. V1-199 „Dėl regioninės pažangos priemonės 01-004-07-02-01 (RE) finansavimo gairių patvirtinimo“</w:t>
      </w:r>
      <w:r w:rsidR="00911BF5">
        <w:rPr>
          <w:sz w:val="24"/>
          <w:szCs w:val="24"/>
        </w:rPr>
        <w:t xml:space="preserve"> bei </w:t>
      </w:r>
      <w:r w:rsidR="00911BF5" w:rsidRPr="00E1192F">
        <w:rPr>
          <w:sz w:val="24"/>
          <w:szCs w:val="24"/>
        </w:rPr>
        <w:t>Panevėžio rajono savivaldybės tarybos 2024 m. gruodžio 17 d. sprendim</w:t>
      </w:r>
      <w:r w:rsidR="00911BF5">
        <w:rPr>
          <w:sz w:val="24"/>
          <w:szCs w:val="24"/>
        </w:rPr>
        <w:t>ą</w:t>
      </w:r>
      <w:r w:rsidR="00911BF5" w:rsidRPr="00E1192F">
        <w:rPr>
          <w:sz w:val="24"/>
          <w:szCs w:val="24"/>
        </w:rPr>
        <w:t xml:space="preserve"> Nr. T-299 „Dėl tapimo viešosios įstaigos „Panevėžio keleivinis transportas“ dalininke“</w:t>
      </w:r>
      <w:r w:rsidR="001A54ED">
        <w:rPr>
          <w:sz w:val="24"/>
          <w:szCs w:val="24"/>
        </w:rPr>
        <w:t>,</w:t>
      </w:r>
      <w:r w:rsidR="00911BF5" w:rsidRPr="00E1192F">
        <w:rPr>
          <w:sz w:val="24"/>
          <w:szCs w:val="24"/>
        </w:rPr>
        <w:t xml:space="preserve"> </w:t>
      </w:r>
      <w:r w:rsidRPr="003F7333">
        <w:rPr>
          <w:sz w:val="24"/>
          <w:szCs w:val="24"/>
        </w:rPr>
        <w:t xml:space="preserve">Savivaldybės taryba </w:t>
      </w:r>
      <w:r w:rsidR="00F70A16" w:rsidRPr="003F7333">
        <w:rPr>
          <w:sz w:val="24"/>
          <w:szCs w:val="24"/>
        </w:rPr>
        <w:t xml:space="preserve"> </w:t>
      </w:r>
      <w:r w:rsidRPr="003F7333">
        <w:rPr>
          <w:spacing w:val="60"/>
          <w:sz w:val="24"/>
          <w:szCs w:val="24"/>
        </w:rPr>
        <w:t>nusprendži</w:t>
      </w:r>
      <w:r w:rsidRPr="003F7333">
        <w:rPr>
          <w:sz w:val="24"/>
          <w:szCs w:val="24"/>
        </w:rPr>
        <w:t>a:</w:t>
      </w:r>
    </w:p>
    <w:p w14:paraId="394B66C4" w14:textId="454F81F5" w:rsidR="00883554" w:rsidRPr="003F7333" w:rsidRDefault="00A40F87" w:rsidP="00894F27">
      <w:pPr>
        <w:autoSpaceDE w:val="0"/>
        <w:autoSpaceDN w:val="0"/>
        <w:adjustRightInd w:val="0"/>
        <w:ind w:firstLine="720"/>
        <w:jc w:val="both"/>
        <w:rPr>
          <w:sz w:val="24"/>
          <w:szCs w:val="24"/>
        </w:rPr>
      </w:pPr>
      <w:r w:rsidRPr="003F7333">
        <w:rPr>
          <w:sz w:val="24"/>
          <w:szCs w:val="24"/>
        </w:rPr>
        <w:t>1.</w:t>
      </w:r>
      <w:r w:rsidR="00786E53" w:rsidRPr="003F7333">
        <w:rPr>
          <w:sz w:val="24"/>
          <w:szCs w:val="24"/>
        </w:rPr>
        <w:t xml:space="preserve"> </w:t>
      </w:r>
      <w:r w:rsidR="00C670BF" w:rsidRPr="003F7333">
        <w:rPr>
          <w:sz w:val="24"/>
          <w:szCs w:val="24"/>
        </w:rPr>
        <w:t xml:space="preserve">Pritarti </w:t>
      </w:r>
      <w:r w:rsidR="00894F27" w:rsidRPr="003F7333">
        <w:rPr>
          <w:sz w:val="24"/>
          <w:szCs w:val="24"/>
        </w:rPr>
        <w:t>projekt</w:t>
      </w:r>
      <w:r w:rsidR="000874A1" w:rsidRPr="003F7333">
        <w:rPr>
          <w:sz w:val="24"/>
          <w:szCs w:val="24"/>
        </w:rPr>
        <w:t>o</w:t>
      </w:r>
      <w:r w:rsidR="00894F27" w:rsidRPr="003F7333">
        <w:rPr>
          <w:sz w:val="24"/>
          <w:szCs w:val="24"/>
        </w:rPr>
        <w:t xml:space="preserve"> </w:t>
      </w:r>
      <w:r w:rsidR="00142445" w:rsidRPr="003F7333">
        <w:rPr>
          <w:sz w:val="24"/>
          <w:szCs w:val="24"/>
        </w:rPr>
        <w:t>„</w:t>
      </w:r>
      <w:r w:rsidR="00A3027D" w:rsidRPr="003F7333">
        <w:rPr>
          <w:sz w:val="24"/>
          <w:szCs w:val="24"/>
        </w:rPr>
        <w:t xml:space="preserve">Darnios </w:t>
      </w:r>
      <w:r w:rsidR="00487089">
        <w:rPr>
          <w:sz w:val="24"/>
          <w:szCs w:val="24"/>
        </w:rPr>
        <w:t xml:space="preserve">Panevėžio regiono </w:t>
      </w:r>
      <w:r w:rsidR="00A3027D" w:rsidRPr="003F7333">
        <w:rPr>
          <w:sz w:val="24"/>
          <w:szCs w:val="24"/>
        </w:rPr>
        <w:t>funkcinės zonos viešojo transporto informacinės sistemos bei infrastruktūros kūrimas Panevėžio rajono savivaldybėje</w:t>
      </w:r>
      <w:r w:rsidR="00142445" w:rsidRPr="003F7333">
        <w:rPr>
          <w:sz w:val="24"/>
          <w:szCs w:val="24"/>
        </w:rPr>
        <w:t>“</w:t>
      </w:r>
      <w:r w:rsidR="000874A1" w:rsidRPr="003F7333">
        <w:rPr>
          <w:sz w:val="24"/>
          <w:szCs w:val="24"/>
        </w:rPr>
        <w:t xml:space="preserve"> rengimui</w:t>
      </w:r>
      <w:r w:rsidR="001A54ED">
        <w:rPr>
          <w:sz w:val="24"/>
          <w:szCs w:val="24"/>
        </w:rPr>
        <w:t xml:space="preserve"> ir</w:t>
      </w:r>
      <w:r w:rsidR="00532A29" w:rsidRPr="003F7333">
        <w:rPr>
          <w:sz w:val="24"/>
          <w:szCs w:val="24"/>
        </w:rPr>
        <w:t xml:space="preserve"> </w:t>
      </w:r>
      <w:r w:rsidR="000874A1" w:rsidRPr="003F7333">
        <w:rPr>
          <w:sz w:val="24"/>
          <w:szCs w:val="24"/>
        </w:rPr>
        <w:t>įgyvendinimui</w:t>
      </w:r>
      <w:r w:rsidR="00532A29" w:rsidRPr="003F7333">
        <w:rPr>
          <w:sz w:val="24"/>
          <w:szCs w:val="24"/>
        </w:rPr>
        <w:t xml:space="preserve"> </w:t>
      </w:r>
      <w:r w:rsidR="000874A1" w:rsidRPr="003F7333">
        <w:rPr>
          <w:sz w:val="24"/>
          <w:szCs w:val="24"/>
        </w:rPr>
        <w:t>p</w:t>
      </w:r>
      <w:r w:rsidR="000874A1" w:rsidRPr="003F7333">
        <w:rPr>
          <w:bCs/>
          <w:sz w:val="24"/>
          <w:szCs w:val="24"/>
        </w:rPr>
        <w:t xml:space="preserve">agal </w:t>
      </w:r>
      <w:r w:rsidR="00701824" w:rsidRPr="003F7333">
        <w:rPr>
          <w:bCs/>
          <w:sz w:val="24"/>
          <w:szCs w:val="24"/>
        </w:rPr>
        <w:t>R</w:t>
      </w:r>
      <w:r w:rsidR="000874A1" w:rsidRPr="003F7333">
        <w:rPr>
          <w:bCs/>
          <w:sz w:val="24"/>
          <w:szCs w:val="24"/>
        </w:rPr>
        <w:t>egioninės pažangos priemon</w:t>
      </w:r>
      <w:r w:rsidR="00A6409A">
        <w:rPr>
          <w:bCs/>
          <w:sz w:val="24"/>
          <w:szCs w:val="24"/>
        </w:rPr>
        <w:t>ę</w:t>
      </w:r>
      <w:r w:rsidR="00F5777C">
        <w:rPr>
          <w:bCs/>
          <w:sz w:val="24"/>
          <w:szCs w:val="24"/>
        </w:rPr>
        <w:t xml:space="preserve"> </w:t>
      </w:r>
      <w:r w:rsidR="000874A1" w:rsidRPr="003F7333">
        <w:rPr>
          <w:bCs/>
          <w:sz w:val="24"/>
          <w:szCs w:val="24"/>
        </w:rPr>
        <w:t>Nr. 0</w:t>
      </w:r>
      <w:r w:rsidR="00A3027D" w:rsidRPr="003F7333">
        <w:rPr>
          <w:sz w:val="24"/>
          <w:szCs w:val="24"/>
        </w:rPr>
        <w:t>01-004-07-02-01 (RE) „Pagerinti viešųjų paslaugų prieinamumą, darbo vietų pasiekiamumą ir tam reikalingų išteklių naudojimo efektyvumą</w:t>
      </w:r>
      <w:r w:rsidR="000874A1" w:rsidRPr="003F7333">
        <w:rPr>
          <w:bCs/>
          <w:sz w:val="24"/>
          <w:szCs w:val="24"/>
        </w:rPr>
        <w:t>“</w:t>
      </w:r>
      <w:r w:rsidR="00302AAE">
        <w:rPr>
          <w:bCs/>
          <w:sz w:val="24"/>
          <w:szCs w:val="24"/>
        </w:rPr>
        <w:t xml:space="preserve"> kartu su projekto partneriu su </w:t>
      </w:r>
      <w:r w:rsidR="00302AAE">
        <w:rPr>
          <w:sz w:val="24"/>
          <w:szCs w:val="24"/>
        </w:rPr>
        <w:t>VšĮ „Panevėžio keleivinis transportas“</w:t>
      </w:r>
      <w:r w:rsidR="00A6409A">
        <w:rPr>
          <w:bCs/>
          <w:sz w:val="24"/>
          <w:szCs w:val="24"/>
        </w:rPr>
        <w:t>.</w:t>
      </w:r>
      <w:r w:rsidR="000874A1" w:rsidRPr="003F7333">
        <w:rPr>
          <w:bCs/>
          <w:sz w:val="24"/>
          <w:szCs w:val="24"/>
        </w:rPr>
        <w:t xml:space="preserve"> </w:t>
      </w:r>
    </w:p>
    <w:p w14:paraId="5003656F" w14:textId="63FC0C50" w:rsidR="00B4206B" w:rsidRPr="003F7333" w:rsidRDefault="00883554" w:rsidP="00B4206B">
      <w:pPr>
        <w:autoSpaceDE w:val="0"/>
        <w:autoSpaceDN w:val="0"/>
        <w:adjustRightInd w:val="0"/>
        <w:ind w:firstLine="720"/>
        <w:jc w:val="both"/>
        <w:rPr>
          <w:sz w:val="24"/>
          <w:szCs w:val="24"/>
        </w:rPr>
      </w:pPr>
      <w:r w:rsidRPr="003F7333">
        <w:rPr>
          <w:sz w:val="24"/>
          <w:szCs w:val="24"/>
        </w:rPr>
        <w:t xml:space="preserve">2. </w:t>
      </w:r>
      <w:r w:rsidR="00B4206B" w:rsidRPr="003F7333">
        <w:rPr>
          <w:sz w:val="24"/>
          <w:szCs w:val="24"/>
        </w:rPr>
        <w:t xml:space="preserve">Užtikrinti 1 punkte įvardyto projekto ne mažesnį nei </w:t>
      </w:r>
      <w:r w:rsidR="00487089" w:rsidRPr="000A3E33">
        <w:rPr>
          <w:color w:val="000000" w:themeColor="text1"/>
          <w:sz w:val="24"/>
          <w:szCs w:val="24"/>
        </w:rPr>
        <w:t>48,</w:t>
      </w:r>
      <w:r w:rsidR="00A6409A">
        <w:rPr>
          <w:color w:val="000000" w:themeColor="text1"/>
          <w:sz w:val="24"/>
          <w:szCs w:val="24"/>
        </w:rPr>
        <w:t>7</w:t>
      </w:r>
      <w:r w:rsidR="00B4206B" w:rsidRPr="000A3E33">
        <w:rPr>
          <w:color w:val="000000" w:themeColor="text1"/>
          <w:sz w:val="24"/>
          <w:szCs w:val="24"/>
        </w:rPr>
        <w:t xml:space="preserve"> proc</w:t>
      </w:r>
      <w:r w:rsidR="00B4206B" w:rsidRPr="003F7333">
        <w:rPr>
          <w:sz w:val="24"/>
          <w:szCs w:val="24"/>
        </w:rPr>
        <w:t xml:space="preserve">. </w:t>
      </w:r>
      <w:r w:rsidR="00701824" w:rsidRPr="003F7333">
        <w:rPr>
          <w:sz w:val="24"/>
          <w:szCs w:val="24"/>
        </w:rPr>
        <w:t xml:space="preserve">bendrąjį finansavimą </w:t>
      </w:r>
      <w:r w:rsidR="00B4206B" w:rsidRPr="003F7333">
        <w:rPr>
          <w:sz w:val="24"/>
          <w:szCs w:val="24"/>
        </w:rPr>
        <w:t xml:space="preserve">nuo visų tinkamų finansuoti projekto išlaidų. </w:t>
      </w:r>
    </w:p>
    <w:p w14:paraId="34E7D90E" w14:textId="624D9EFB" w:rsidR="00B4206B" w:rsidRPr="003F7333" w:rsidRDefault="00B4206B" w:rsidP="00B4206B">
      <w:pPr>
        <w:autoSpaceDE w:val="0"/>
        <w:autoSpaceDN w:val="0"/>
        <w:adjustRightInd w:val="0"/>
        <w:ind w:firstLine="720"/>
        <w:jc w:val="both"/>
        <w:rPr>
          <w:sz w:val="24"/>
          <w:szCs w:val="24"/>
        </w:rPr>
      </w:pPr>
      <w:r w:rsidRPr="003F7333">
        <w:rPr>
          <w:sz w:val="24"/>
          <w:szCs w:val="24"/>
        </w:rPr>
        <w:t>3.</w:t>
      </w:r>
      <w:r w:rsidR="00882554" w:rsidRPr="003F7333">
        <w:rPr>
          <w:sz w:val="24"/>
          <w:szCs w:val="24"/>
        </w:rPr>
        <w:t xml:space="preserve"> </w:t>
      </w:r>
      <w:r w:rsidRPr="003F7333">
        <w:rPr>
          <w:sz w:val="24"/>
          <w:szCs w:val="24"/>
        </w:rPr>
        <w:t>Įsipareigoti padengti netinkamas finansuoti, tačiau 1 punkte įvardytam projektui įgyvendinti būtinas išlaidas, ir tinkamas išlaidas, kurių nepadengia projektui skiriamas finansavimas.</w:t>
      </w:r>
    </w:p>
    <w:p w14:paraId="5078C22F" w14:textId="3A663685" w:rsidR="001A54ED" w:rsidRDefault="00B4206B" w:rsidP="00710773">
      <w:pPr>
        <w:pStyle w:val="Sraopastraipa"/>
        <w:tabs>
          <w:tab w:val="left" w:pos="993"/>
        </w:tabs>
        <w:autoSpaceDE w:val="0"/>
        <w:autoSpaceDN w:val="0"/>
        <w:adjustRightInd w:val="0"/>
        <w:ind w:left="0" w:firstLine="720"/>
        <w:jc w:val="both"/>
        <w:rPr>
          <w:sz w:val="24"/>
          <w:szCs w:val="24"/>
        </w:rPr>
      </w:pPr>
      <w:r w:rsidRPr="00710773">
        <w:rPr>
          <w:sz w:val="24"/>
          <w:szCs w:val="24"/>
        </w:rPr>
        <w:t>4.</w:t>
      </w:r>
      <w:r w:rsidR="00911BF5" w:rsidRPr="00710773">
        <w:rPr>
          <w:sz w:val="24"/>
          <w:szCs w:val="24"/>
        </w:rPr>
        <w:t xml:space="preserve"> </w:t>
      </w:r>
      <w:r w:rsidR="001A54ED">
        <w:rPr>
          <w:sz w:val="24"/>
          <w:szCs w:val="24"/>
        </w:rPr>
        <w:t xml:space="preserve">Pritarti </w:t>
      </w:r>
      <w:r w:rsidR="001A54ED" w:rsidRPr="00710773">
        <w:rPr>
          <w:sz w:val="24"/>
          <w:szCs w:val="24"/>
        </w:rPr>
        <w:t>Jungtinės veiklos (partnerystės) sutart</w:t>
      </w:r>
      <w:r w:rsidR="001A54ED">
        <w:rPr>
          <w:sz w:val="24"/>
          <w:szCs w:val="24"/>
        </w:rPr>
        <w:t xml:space="preserve">ies </w:t>
      </w:r>
      <w:r w:rsidR="00A6409A">
        <w:rPr>
          <w:sz w:val="24"/>
          <w:szCs w:val="24"/>
        </w:rPr>
        <w:t xml:space="preserve">(toliau – Sutartis) </w:t>
      </w:r>
      <w:r w:rsidR="00302AAE">
        <w:rPr>
          <w:sz w:val="24"/>
          <w:szCs w:val="24"/>
        </w:rPr>
        <w:t xml:space="preserve">su VšĮ „Panevėžio keleivinis transportas“ </w:t>
      </w:r>
      <w:r w:rsidR="001A54ED">
        <w:rPr>
          <w:sz w:val="24"/>
          <w:szCs w:val="24"/>
        </w:rPr>
        <w:t>projektui</w:t>
      </w:r>
      <w:r w:rsidR="001A54ED" w:rsidRPr="00710773">
        <w:rPr>
          <w:sz w:val="24"/>
          <w:szCs w:val="24"/>
        </w:rPr>
        <w:t xml:space="preserve"> </w:t>
      </w:r>
      <w:r w:rsidR="00A6409A">
        <w:rPr>
          <w:sz w:val="24"/>
          <w:szCs w:val="24"/>
        </w:rPr>
        <w:t>ir jos pasirašymui (pridedama)</w:t>
      </w:r>
      <w:r w:rsidR="001A54ED">
        <w:rPr>
          <w:sz w:val="24"/>
          <w:szCs w:val="24"/>
        </w:rPr>
        <w:t>.</w:t>
      </w:r>
    </w:p>
    <w:p w14:paraId="0D1E14EB" w14:textId="20117E42" w:rsidR="00F97B44" w:rsidRPr="00710773" w:rsidRDefault="001A54ED" w:rsidP="00710773">
      <w:pPr>
        <w:pStyle w:val="Sraopastraipa"/>
        <w:tabs>
          <w:tab w:val="left" w:pos="993"/>
        </w:tabs>
        <w:autoSpaceDE w:val="0"/>
        <w:autoSpaceDN w:val="0"/>
        <w:adjustRightInd w:val="0"/>
        <w:ind w:left="0" w:firstLine="720"/>
        <w:jc w:val="both"/>
        <w:rPr>
          <w:sz w:val="24"/>
          <w:szCs w:val="24"/>
        </w:rPr>
      </w:pPr>
      <w:r>
        <w:rPr>
          <w:sz w:val="24"/>
          <w:szCs w:val="24"/>
        </w:rPr>
        <w:t>5. Į</w:t>
      </w:r>
      <w:r w:rsidR="00F97B44" w:rsidRPr="00710773">
        <w:rPr>
          <w:sz w:val="24"/>
          <w:szCs w:val="24"/>
        </w:rPr>
        <w:t xml:space="preserve">galioti </w:t>
      </w:r>
      <w:r w:rsidR="00522BA5" w:rsidRPr="003F7333">
        <w:rPr>
          <w:sz w:val="24"/>
          <w:szCs w:val="24"/>
        </w:rPr>
        <w:t xml:space="preserve">Savivaldybės </w:t>
      </w:r>
      <w:r w:rsidR="00522BA5">
        <w:rPr>
          <w:sz w:val="24"/>
          <w:szCs w:val="24"/>
        </w:rPr>
        <w:t xml:space="preserve">administracijos direktorių </w:t>
      </w:r>
      <w:r w:rsidR="00F97B44" w:rsidRPr="00710773">
        <w:rPr>
          <w:sz w:val="24"/>
          <w:szCs w:val="24"/>
        </w:rPr>
        <w:t xml:space="preserve">pasirašyti, pakeisti, nutraukti </w:t>
      </w:r>
      <w:r w:rsidR="00A6409A">
        <w:rPr>
          <w:sz w:val="24"/>
          <w:szCs w:val="24"/>
        </w:rPr>
        <w:t>4 punkte įvardytą Sutartį</w:t>
      </w:r>
      <w:r w:rsidR="00F97B44" w:rsidRPr="00710773">
        <w:rPr>
          <w:sz w:val="24"/>
          <w:szCs w:val="24"/>
        </w:rPr>
        <w:t>.</w:t>
      </w:r>
      <w:r w:rsidR="00710773" w:rsidRPr="00710773">
        <w:rPr>
          <w:sz w:val="24"/>
          <w:szCs w:val="24"/>
        </w:rPr>
        <w:t xml:space="preserve"> </w:t>
      </w:r>
    </w:p>
    <w:p w14:paraId="0B2DA0A9" w14:textId="1F77DC13" w:rsidR="00E1192F" w:rsidRDefault="001A54ED" w:rsidP="00B4206B">
      <w:pPr>
        <w:autoSpaceDE w:val="0"/>
        <w:autoSpaceDN w:val="0"/>
        <w:adjustRightInd w:val="0"/>
        <w:ind w:firstLine="720"/>
        <w:jc w:val="both"/>
        <w:rPr>
          <w:sz w:val="24"/>
          <w:szCs w:val="24"/>
        </w:rPr>
      </w:pPr>
      <w:r>
        <w:rPr>
          <w:sz w:val="24"/>
          <w:szCs w:val="24"/>
        </w:rPr>
        <w:t>6</w:t>
      </w:r>
      <w:r w:rsidR="00F97B44" w:rsidRPr="003F7333">
        <w:rPr>
          <w:sz w:val="24"/>
          <w:szCs w:val="24"/>
        </w:rPr>
        <w:t xml:space="preserve">. </w:t>
      </w:r>
      <w:r w:rsidR="00E1192F" w:rsidRPr="003F7333">
        <w:rPr>
          <w:sz w:val="24"/>
          <w:szCs w:val="24"/>
        </w:rPr>
        <w:t xml:space="preserve">Įgalioti </w:t>
      </w:r>
      <w:r w:rsidR="00710773">
        <w:rPr>
          <w:sz w:val="24"/>
          <w:szCs w:val="24"/>
        </w:rPr>
        <w:t>S</w:t>
      </w:r>
      <w:r w:rsidR="00E1192F" w:rsidRPr="003F7333">
        <w:rPr>
          <w:sz w:val="24"/>
          <w:szCs w:val="24"/>
        </w:rPr>
        <w:t xml:space="preserve">avivaldybės administracijos direktorių pasirašyti dokumentus, susijusius su </w:t>
      </w:r>
      <w:r w:rsidR="000A3E33">
        <w:rPr>
          <w:sz w:val="24"/>
          <w:szCs w:val="24"/>
        </w:rPr>
        <w:br/>
      </w:r>
      <w:r w:rsidR="00E1192F" w:rsidRPr="003F7333">
        <w:rPr>
          <w:sz w:val="24"/>
          <w:szCs w:val="24"/>
        </w:rPr>
        <w:t>1 punkte įvardyto projekto rengimu ir įgyvendinimu</w:t>
      </w:r>
      <w:r w:rsidR="00E1192F">
        <w:rPr>
          <w:sz w:val="24"/>
          <w:szCs w:val="24"/>
        </w:rPr>
        <w:t>.</w:t>
      </w:r>
    </w:p>
    <w:p w14:paraId="7E3BA22E" w14:textId="1724BAFD" w:rsidR="00F97B44" w:rsidRPr="003F7333" w:rsidRDefault="001A54ED" w:rsidP="00B4206B">
      <w:pPr>
        <w:autoSpaceDE w:val="0"/>
        <w:autoSpaceDN w:val="0"/>
        <w:adjustRightInd w:val="0"/>
        <w:ind w:firstLine="720"/>
        <w:jc w:val="both"/>
        <w:rPr>
          <w:color w:val="000000"/>
          <w:sz w:val="24"/>
          <w:szCs w:val="24"/>
        </w:rPr>
      </w:pPr>
      <w:r>
        <w:rPr>
          <w:sz w:val="24"/>
          <w:szCs w:val="24"/>
        </w:rPr>
        <w:t>7</w:t>
      </w:r>
      <w:r w:rsidR="00E1192F">
        <w:rPr>
          <w:sz w:val="24"/>
          <w:szCs w:val="24"/>
        </w:rPr>
        <w:t>.</w:t>
      </w:r>
      <w:r w:rsidR="00E1192F" w:rsidRPr="003F7333">
        <w:rPr>
          <w:color w:val="000000"/>
          <w:sz w:val="24"/>
          <w:szCs w:val="24"/>
        </w:rPr>
        <w:t xml:space="preserve"> </w:t>
      </w:r>
      <w:r w:rsidR="00F97B44" w:rsidRPr="003F7333">
        <w:rPr>
          <w:color w:val="000000"/>
          <w:sz w:val="24"/>
          <w:szCs w:val="24"/>
        </w:rPr>
        <w:t xml:space="preserve">Pavesti </w:t>
      </w:r>
      <w:r w:rsidR="00710773">
        <w:rPr>
          <w:color w:val="000000"/>
          <w:sz w:val="24"/>
          <w:szCs w:val="24"/>
        </w:rPr>
        <w:t>S</w:t>
      </w:r>
      <w:r w:rsidR="00F97B44" w:rsidRPr="003F7333">
        <w:rPr>
          <w:color w:val="000000"/>
          <w:sz w:val="24"/>
          <w:szCs w:val="24"/>
        </w:rPr>
        <w:t>avivaldybės administracijai vykdyti projektavimo ir statybos darbų užsakovo funkcijas įgyvendinant 1 punkte įvardytą projektą.</w:t>
      </w:r>
    </w:p>
    <w:p w14:paraId="197A2AE6" w14:textId="0F9E5302" w:rsidR="00B4206B" w:rsidRPr="003F7333" w:rsidRDefault="001A54ED" w:rsidP="00B4206B">
      <w:pPr>
        <w:autoSpaceDE w:val="0"/>
        <w:autoSpaceDN w:val="0"/>
        <w:adjustRightInd w:val="0"/>
        <w:ind w:firstLine="720"/>
        <w:jc w:val="both"/>
        <w:rPr>
          <w:color w:val="000000"/>
          <w:sz w:val="24"/>
          <w:szCs w:val="24"/>
        </w:rPr>
      </w:pPr>
      <w:r>
        <w:rPr>
          <w:color w:val="000000"/>
          <w:sz w:val="24"/>
          <w:szCs w:val="24"/>
        </w:rPr>
        <w:t>8</w:t>
      </w:r>
      <w:r w:rsidR="00911BF5">
        <w:rPr>
          <w:color w:val="000000"/>
          <w:sz w:val="24"/>
          <w:szCs w:val="24"/>
        </w:rPr>
        <w:t xml:space="preserve">. </w:t>
      </w:r>
      <w:r w:rsidR="00911BF5" w:rsidRPr="003F7333">
        <w:rPr>
          <w:color w:val="000000"/>
          <w:sz w:val="24"/>
          <w:szCs w:val="24"/>
        </w:rPr>
        <w:t xml:space="preserve">Užtikrinti 1 punkte įvardyto projekto tęstinumą po šio projekto finansavimo pabaigos </w:t>
      </w:r>
      <w:r w:rsidR="00911BF5" w:rsidRPr="003F7333">
        <w:rPr>
          <w:color w:val="000000"/>
          <w:sz w:val="24"/>
          <w:szCs w:val="24"/>
        </w:rPr>
        <w:br/>
        <w:t>2021</w:t>
      </w:r>
      <w:r w:rsidR="00911BF5" w:rsidRPr="003F7333">
        <w:rPr>
          <w:sz w:val="24"/>
          <w:szCs w:val="24"/>
        </w:rPr>
        <w:t>–</w:t>
      </w:r>
      <w:r w:rsidR="00911BF5" w:rsidRPr="003F7333">
        <w:rPr>
          <w:color w:val="000000"/>
          <w:sz w:val="24"/>
          <w:szCs w:val="24"/>
        </w:rPr>
        <w:t>2027 metų Europos Sąjungos fondų investicijų programos ir Ekonomikos gaivinimo ir atsparumo didinimo plano „Naujos kartos Lietuva“ administravimo taisyklėse nustatyta tvarka</w:t>
      </w:r>
      <w:r w:rsidR="00CF78DE">
        <w:rPr>
          <w:color w:val="000000"/>
          <w:sz w:val="24"/>
          <w:szCs w:val="24"/>
        </w:rPr>
        <w:t>.</w:t>
      </w:r>
    </w:p>
    <w:p w14:paraId="6A7A0D4B" w14:textId="77777777" w:rsidR="00911BF5" w:rsidRDefault="00911BF5" w:rsidP="00911BF5">
      <w:pPr>
        <w:pStyle w:val="Sraopastraipa"/>
        <w:autoSpaceDE w:val="0"/>
        <w:autoSpaceDN w:val="0"/>
        <w:adjustRightInd w:val="0"/>
        <w:ind w:left="0" w:firstLine="709"/>
        <w:jc w:val="both"/>
        <w:rPr>
          <w:sz w:val="24"/>
          <w:szCs w:val="24"/>
        </w:rPr>
      </w:pPr>
      <w:r w:rsidRPr="005B000B">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C2A9AF8" w14:textId="1B08DCD6" w:rsidR="0047491E" w:rsidRPr="003F7333" w:rsidRDefault="001E73D1" w:rsidP="00EF6F95">
      <w:pPr>
        <w:jc w:val="center"/>
        <w:rPr>
          <w:b/>
          <w:sz w:val="24"/>
          <w:szCs w:val="24"/>
        </w:rPr>
      </w:pPr>
      <w:r w:rsidRPr="003F7333">
        <w:rPr>
          <w:b/>
          <w:sz w:val="24"/>
          <w:szCs w:val="24"/>
        </w:rPr>
        <w:lastRenderedPageBreak/>
        <w:t>P</w:t>
      </w:r>
      <w:r w:rsidR="0047491E" w:rsidRPr="003F7333">
        <w:rPr>
          <w:b/>
          <w:sz w:val="24"/>
          <w:szCs w:val="24"/>
        </w:rPr>
        <w:t>ANEVĖŽIO RAJONO SAVIVALDYBĖS ADMINISTRACIJOS</w:t>
      </w:r>
    </w:p>
    <w:p w14:paraId="2987E4C7" w14:textId="77777777" w:rsidR="0047491E" w:rsidRPr="003F7333" w:rsidRDefault="0047491E" w:rsidP="00EF6F95">
      <w:pPr>
        <w:jc w:val="center"/>
        <w:rPr>
          <w:b/>
          <w:sz w:val="24"/>
          <w:szCs w:val="24"/>
        </w:rPr>
      </w:pPr>
      <w:r w:rsidRPr="003F7333">
        <w:rPr>
          <w:b/>
          <w:sz w:val="24"/>
          <w:szCs w:val="24"/>
        </w:rPr>
        <w:t>INVESTICIJŲ IR UŽSIENIO RYŠIŲ SKYRIUS</w:t>
      </w:r>
    </w:p>
    <w:p w14:paraId="5D60611C" w14:textId="77777777" w:rsidR="0047491E" w:rsidRPr="003F7333" w:rsidRDefault="0047491E" w:rsidP="00EF6F95">
      <w:pPr>
        <w:jc w:val="center"/>
        <w:rPr>
          <w:sz w:val="24"/>
          <w:szCs w:val="24"/>
        </w:rPr>
      </w:pPr>
    </w:p>
    <w:p w14:paraId="557A5F90" w14:textId="77777777" w:rsidR="0047491E" w:rsidRPr="003F7333" w:rsidRDefault="0047491E" w:rsidP="00EF6F95">
      <w:pPr>
        <w:rPr>
          <w:sz w:val="24"/>
          <w:szCs w:val="24"/>
        </w:rPr>
      </w:pPr>
      <w:r w:rsidRPr="003F7333">
        <w:rPr>
          <w:sz w:val="24"/>
          <w:szCs w:val="24"/>
        </w:rPr>
        <w:t>Panevėžio rajono savivaldybės tarybai</w:t>
      </w:r>
    </w:p>
    <w:p w14:paraId="52B102D5" w14:textId="77777777" w:rsidR="0047491E" w:rsidRPr="003F7333" w:rsidRDefault="0047491E" w:rsidP="00EF6F95">
      <w:pPr>
        <w:rPr>
          <w:sz w:val="24"/>
          <w:szCs w:val="24"/>
        </w:rPr>
      </w:pPr>
    </w:p>
    <w:p w14:paraId="6BC69851" w14:textId="1A5480CC" w:rsidR="0047491E" w:rsidRPr="003F7333" w:rsidRDefault="00BC780C" w:rsidP="00C670BF">
      <w:pPr>
        <w:jc w:val="center"/>
        <w:rPr>
          <w:b/>
          <w:bCs/>
          <w:caps/>
          <w:sz w:val="24"/>
          <w:szCs w:val="24"/>
          <w:lang w:eastAsia="lt-LT"/>
        </w:rPr>
      </w:pPr>
      <w:r w:rsidRPr="003F7333">
        <w:rPr>
          <w:b/>
          <w:sz w:val="24"/>
          <w:szCs w:val="24"/>
        </w:rPr>
        <w:t xml:space="preserve">SAVIVALDYBĖS TARYBOS </w:t>
      </w:r>
      <w:r w:rsidR="0047491E" w:rsidRPr="003F7333">
        <w:rPr>
          <w:b/>
          <w:sz w:val="24"/>
          <w:szCs w:val="24"/>
        </w:rPr>
        <w:t xml:space="preserve">SPRENDIMO </w:t>
      </w:r>
      <w:r w:rsidR="000B5B32">
        <w:rPr>
          <w:b/>
          <w:sz w:val="24"/>
          <w:szCs w:val="24"/>
        </w:rPr>
        <w:t>„</w:t>
      </w:r>
      <w:r w:rsidR="000B5B32" w:rsidRPr="003F7333">
        <w:rPr>
          <w:b/>
          <w:bCs/>
          <w:sz w:val="24"/>
          <w:szCs w:val="24"/>
        </w:rPr>
        <w:t>DĖL PRITARIMO PROJEKTO RENGIMUI</w:t>
      </w:r>
      <w:r w:rsidR="001A54ED">
        <w:rPr>
          <w:b/>
          <w:bCs/>
          <w:sz w:val="24"/>
          <w:szCs w:val="24"/>
        </w:rPr>
        <w:t xml:space="preserve"> IR</w:t>
      </w:r>
      <w:r w:rsidR="000B5B32" w:rsidRPr="003F7333">
        <w:rPr>
          <w:b/>
          <w:bCs/>
          <w:sz w:val="24"/>
          <w:szCs w:val="24"/>
        </w:rPr>
        <w:t xml:space="preserve"> ĮGYVENDINIMUI  PAGAL REGIONINĖS PAŽANGOS PRIEMON</w:t>
      </w:r>
      <w:r w:rsidR="00710773">
        <w:rPr>
          <w:b/>
          <w:bCs/>
          <w:sz w:val="24"/>
          <w:szCs w:val="24"/>
        </w:rPr>
        <w:t>Ę</w:t>
      </w:r>
      <w:r w:rsidR="000B5B32" w:rsidRPr="003F7333">
        <w:rPr>
          <w:b/>
          <w:bCs/>
          <w:sz w:val="24"/>
          <w:szCs w:val="24"/>
        </w:rPr>
        <w:t xml:space="preserve"> </w:t>
      </w:r>
      <w:r w:rsidR="001A54ED">
        <w:rPr>
          <w:b/>
          <w:bCs/>
          <w:sz w:val="24"/>
          <w:szCs w:val="24"/>
        </w:rPr>
        <w:br/>
      </w:r>
      <w:r w:rsidR="000B5B32" w:rsidRPr="003F7333">
        <w:rPr>
          <w:b/>
          <w:bCs/>
          <w:sz w:val="24"/>
          <w:szCs w:val="24"/>
        </w:rPr>
        <w:t>NR. 01-004-07-02-01 (RE) „PAGERINTI VIEŠŲJŲ PASLAUGŲ PRIEINAMUMĄ, DARBO VIETŲ PASIEKIAMUMĄ IR TAM REIKALINGŲ IŠTEKLIŲ NAUDOJIMO EFEKTYV</w:t>
      </w:r>
      <w:r w:rsidR="001A54ED">
        <w:rPr>
          <w:b/>
          <w:bCs/>
          <w:sz w:val="24"/>
          <w:szCs w:val="24"/>
        </w:rPr>
        <w:t>U</w:t>
      </w:r>
      <w:r w:rsidR="000B5B32" w:rsidRPr="003F7333">
        <w:rPr>
          <w:b/>
          <w:bCs/>
          <w:sz w:val="24"/>
          <w:szCs w:val="24"/>
        </w:rPr>
        <w:t xml:space="preserve">MĄ“ </w:t>
      </w:r>
      <w:r w:rsidR="0047491E" w:rsidRPr="00710773">
        <w:rPr>
          <w:b/>
          <w:bCs/>
          <w:caps/>
          <w:color w:val="000000" w:themeColor="text1"/>
          <w:sz w:val="24"/>
          <w:szCs w:val="24"/>
        </w:rPr>
        <w:t>PROJEKTO</w:t>
      </w:r>
      <w:r w:rsidRPr="00710773">
        <w:rPr>
          <w:b/>
          <w:color w:val="000000" w:themeColor="text1"/>
          <w:sz w:val="24"/>
          <w:szCs w:val="24"/>
        </w:rPr>
        <w:t xml:space="preserve"> AIŠKINAMASIS RAŠTAS</w:t>
      </w:r>
    </w:p>
    <w:p w14:paraId="3CCE4DB1" w14:textId="77777777" w:rsidR="0047491E" w:rsidRPr="003F7333" w:rsidRDefault="0047491E" w:rsidP="00EF6F95">
      <w:pPr>
        <w:jc w:val="center"/>
        <w:rPr>
          <w:sz w:val="24"/>
          <w:szCs w:val="24"/>
        </w:rPr>
      </w:pPr>
    </w:p>
    <w:p w14:paraId="5187594A" w14:textId="34F68206" w:rsidR="0047491E" w:rsidRPr="003F7333" w:rsidRDefault="0047491E" w:rsidP="00EF6F95">
      <w:pPr>
        <w:jc w:val="center"/>
        <w:rPr>
          <w:sz w:val="24"/>
          <w:szCs w:val="24"/>
        </w:rPr>
      </w:pPr>
      <w:r w:rsidRPr="003F7333">
        <w:rPr>
          <w:sz w:val="24"/>
          <w:szCs w:val="24"/>
        </w:rPr>
        <w:t>20</w:t>
      </w:r>
      <w:r w:rsidR="00624917" w:rsidRPr="003F7333">
        <w:rPr>
          <w:sz w:val="24"/>
          <w:szCs w:val="24"/>
        </w:rPr>
        <w:t>2</w:t>
      </w:r>
      <w:r w:rsidR="000B5B32">
        <w:rPr>
          <w:sz w:val="24"/>
          <w:szCs w:val="24"/>
        </w:rPr>
        <w:t>5</w:t>
      </w:r>
      <w:r w:rsidRPr="003F7333">
        <w:rPr>
          <w:sz w:val="24"/>
          <w:szCs w:val="24"/>
        </w:rPr>
        <w:t xml:space="preserve"> m. </w:t>
      </w:r>
      <w:r w:rsidR="000A3E33">
        <w:rPr>
          <w:sz w:val="24"/>
          <w:szCs w:val="24"/>
        </w:rPr>
        <w:t xml:space="preserve">rugpjūčio </w:t>
      </w:r>
      <w:r w:rsidR="00F62D64">
        <w:rPr>
          <w:sz w:val="24"/>
          <w:szCs w:val="24"/>
        </w:rPr>
        <w:t>6</w:t>
      </w:r>
      <w:r w:rsidR="000A3E33">
        <w:rPr>
          <w:sz w:val="24"/>
          <w:szCs w:val="24"/>
        </w:rPr>
        <w:t xml:space="preserve"> d</w:t>
      </w:r>
      <w:r w:rsidRPr="003F7333">
        <w:rPr>
          <w:sz w:val="24"/>
          <w:szCs w:val="24"/>
        </w:rPr>
        <w:t>.</w:t>
      </w:r>
    </w:p>
    <w:p w14:paraId="50794B7E" w14:textId="77777777" w:rsidR="0047491E" w:rsidRPr="003F7333" w:rsidRDefault="0047491E" w:rsidP="00EF6F95">
      <w:pPr>
        <w:jc w:val="center"/>
        <w:rPr>
          <w:sz w:val="24"/>
          <w:szCs w:val="24"/>
        </w:rPr>
      </w:pPr>
      <w:r w:rsidRPr="003F7333">
        <w:rPr>
          <w:sz w:val="24"/>
          <w:szCs w:val="24"/>
        </w:rPr>
        <w:t>Panevėžys</w:t>
      </w:r>
    </w:p>
    <w:p w14:paraId="5851F1EB" w14:textId="77777777" w:rsidR="0047491E" w:rsidRPr="003F7333" w:rsidRDefault="0047491E" w:rsidP="00EF6F95">
      <w:pPr>
        <w:jc w:val="center"/>
        <w:rPr>
          <w:sz w:val="24"/>
          <w:szCs w:val="24"/>
        </w:rPr>
      </w:pPr>
    </w:p>
    <w:p w14:paraId="097F1621" w14:textId="60AAABCF" w:rsidR="00BC780C" w:rsidRPr="003F7333" w:rsidRDefault="00C45D49" w:rsidP="00C45D49">
      <w:pPr>
        <w:pStyle w:val="Sraopastraipa"/>
        <w:tabs>
          <w:tab w:val="right" w:pos="-7371"/>
          <w:tab w:val="left" w:pos="851"/>
        </w:tabs>
        <w:ind w:left="851"/>
        <w:jc w:val="both"/>
        <w:rPr>
          <w:sz w:val="24"/>
          <w:szCs w:val="24"/>
        </w:rPr>
      </w:pPr>
      <w:r w:rsidRPr="003F7333">
        <w:rPr>
          <w:b/>
          <w:sz w:val="24"/>
          <w:szCs w:val="24"/>
        </w:rPr>
        <w:t xml:space="preserve">1. </w:t>
      </w:r>
      <w:r w:rsidR="00BC780C" w:rsidRPr="003F7333">
        <w:rPr>
          <w:b/>
          <w:sz w:val="24"/>
          <w:szCs w:val="24"/>
        </w:rPr>
        <w:t>Sprendimo projekto tikslai ir uždaviniai</w:t>
      </w:r>
      <w:r w:rsidR="00BC780C" w:rsidRPr="003F7333">
        <w:rPr>
          <w:bCs/>
          <w:sz w:val="24"/>
          <w:szCs w:val="24"/>
        </w:rPr>
        <w:t xml:space="preserve"> </w:t>
      </w:r>
      <w:bookmarkStart w:id="0" w:name="_Hlk100674468"/>
    </w:p>
    <w:p w14:paraId="262F7E94" w14:textId="6B7140B0" w:rsidR="00710773" w:rsidRPr="00710773" w:rsidRDefault="00710773" w:rsidP="00710773">
      <w:pPr>
        <w:ind w:firstLine="851"/>
        <w:jc w:val="both"/>
        <w:textAlignment w:val="baseline"/>
        <w:rPr>
          <w:sz w:val="24"/>
          <w:szCs w:val="24"/>
        </w:rPr>
      </w:pPr>
      <w:r w:rsidRPr="00710773">
        <w:rPr>
          <w:sz w:val="24"/>
          <w:szCs w:val="24"/>
        </w:rPr>
        <w:t>Sprendimo projektas parengtas atsižvelgiant į Panevėžio rajono savivaldybės 2024 m. birželio 27 d. tarybos sprendimu Nr. T-163 „D</w:t>
      </w:r>
      <w:r w:rsidRPr="00710773">
        <w:rPr>
          <w:bCs/>
          <w:sz w:val="24"/>
          <w:szCs w:val="24"/>
          <w:lang w:eastAsia="lt-LT"/>
        </w:rPr>
        <w:t>ėl 2024–2029 m. Panevėžio regiono funkcinės zonos strategijos patvirtinimo“</w:t>
      </w:r>
      <w:r w:rsidRPr="00710773">
        <w:rPr>
          <w:sz w:val="24"/>
          <w:szCs w:val="24"/>
        </w:rPr>
        <w:t xml:space="preserve"> patvirtintą 2024–2029 m. Panevėžio regiono funkcinės zonos strategiją ir 2024 m. </w:t>
      </w:r>
      <w:r>
        <w:rPr>
          <w:sz w:val="24"/>
          <w:szCs w:val="24"/>
        </w:rPr>
        <w:t xml:space="preserve">gruodžio </w:t>
      </w:r>
      <w:r w:rsidRPr="00E1192F">
        <w:rPr>
          <w:sz w:val="24"/>
          <w:szCs w:val="24"/>
        </w:rPr>
        <w:t xml:space="preserve">17 d. </w:t>
      </w:r>
      <w:r>
        <w:rPr>
          <w:sz w:val="24"/>
          <w:szCs w:val="24"/>
        </w:rPr>
        <w:t xml:space="preserve">tarybos </w:t>
      </w:r>
      <w:r w:rsidRPr="00E1192F">
        <w:rPr>
          <w:sz w:val="24"/>
          <w:szCs w:val="24"/>
        </w:rPr>
        <w:t>sprendim</w:t>
      </w:r>
      <w:r>
        <w:rPr>
          <w:sz w:val="24"/>
          <w:szCs w:val="24"/>
        </w:rPr>
        <w:t>ą</w:t>
      </w:r>
      <w:r w:rsidRPr="00E1192F">
        <w:rPr>
          <w:sz w:val="24"/>
          <w:szCs w:val="24"/>
        </w:rPr>
        <w:t xml:space="preserve"> Nr. T-299 „Dėl tapimo viešosios įstaigos „Panevėžio keleivinis transportas“ dalininke“</w:t>
      </w:r>
      <w:r w:rsidRPr="00710773">
        <w:rPr>
          <w:sz w:val="24"/>
          <w:szCs w:val="24"/>
        </w:rPr>
        <w:t>.</w:t>
      </w:r>
    </w:p>
    <w:p w14:paraId="1010FF9D" w14:textId="737CBC8F" w:rsidR="00EF00E9" w:rsidRDefault="008A017A" w:rsidP="00BC780C">
      <w:pPr>
        <w:pStyle w:val="Sraopastraipa"/>
        <w:tabs>
          <w:tab w:val="right" w:pos="-7371"/>
        </w:tabs>
        <w:ind w:left="0" w:firstLine="851"/>
        <w:jc w:val="both"/>
        <w:rPr>
          <w:bCs/>
          <w:sz w:val="24"/>
          <w:szCs w:val="24"/>
        </w:rPr>
      </w:pPr>
      <w:r w:rsidRPr="003F7333">
        <w:rPr>
          <w:bCs/>
          <w:sz w:val="24"/>
          <w:szCs w:val="24"/>
        </w:rPr>
        <w:t>Panevėžio rajono savivaldybė</w:t>
      </w:r>
      <w:r w:rsidR="00CF6CDE">
        <w:rPr>
          <w:bCs/>
          <w:sz w:val="24"/>
          <w:szCs w:val="24"/>
        </w:rPr>
        <w:t>s administracija kartu su partneriu VšĮ „Panevėžio keleivinis transportas“</w:t>
      </w:r>
      <w:r w:rsidRPr="003F7333">
        <w:rPr>
          <w:bCs/>
          <w:sz w:val="24"/>
          <w:szCs w:val="24"/>
        </w:rPr>
        <w:t xml:space="preserve"> </w:t>
      </w:r>
      <w:r w:rsidR="000874A1" w:rsidRPr="003F7333">
        <w:rPr>
          <w:bCs/>
          <w:sz w:val="24"/>
          <w:szCs w:val="24"/>
        </w:rPr>
        <w:t>planuoja</w:t>
      </w:r>
      <w:r w:rsidRPr="003F7333">
        <w:rPr>
          <w:bCs/>
          <w:sz w:val="24"/>
          <w:szCs w:val="24"/>
        </w:rPr>
        <w:t xml:space="preserve"> įgyvendinti projektą </w:t>
      </w:r>
      <w:r w:rsidRPr="003F7333">
        <w:rPr>
          <w:sz w:val="24"/>
          <w:szCs w:val="24"/>
        </w:rPr>
        <w:t>„</w:t>
      </w:r>
      <w:r w:rsidR="00487089" w:rsidRPr="003F7333">
        <w:rPr>
          <w:sz w:val="24"/>
          <w:szCs w:val="24"/>
        </w:rPr>
        <w:t xml:space="preserve">Darnios </w:t>
      </w:r>
      <w:r w:rsidR="00487089">
        <w:rPr>
          <w:sz w:val="24"/>
          <w:szCs w:val="24"/>
        </w:rPr>
        <w:t xml:space="preserve">Panevėžio regiono </w:t>
      </w:r>
      <w:r w:rsidR="00487089" w:rsidRPr="003F7333">
        <w:rPr>
          <w:sz w:val="24"/>
          <w:szCs w:val="24"/>
        </w:rPr>
        <w:t>funkcinės zonos viešojo transporto informacinės sistemos bei infrastruktūros kūrimas Panevėžio rajono savivaldybėje</w:t>
      </w:r>
      <w:r w:rsidR="00A3027D" w:rsidRPr="003F7333">
        <w:rPr>
          <w:sz w:val="24"/>
          <w:szCs w:val="24"/>
        </w:rPr>
        <w:t xml:space="preserve">“ </w:t>
      </w:r>
      <w:r w:rsidRPr="003F7333">
        <w:rPr>
          <w:sz w:val="24"/>
          <w:szCs w:val="24"/>
        </w:rPr>
        <w:t>p</w:t>
      </w:r>
      <w:r w:rsidR="00261697" w:rsidRPr="003F7333">
        <w:rPr>
          <w:bCs/>
          <w:sz w:val="24"/>
          <w:szCs w:val="24"/>
        </w:rPr>
        <w:t xml:space="preserve">agal </w:t>
      </w:r>
      <w:r w:rsidR="00AB3E5A" w:rsidRPr="003F7333">
        <w:rPr>
          <w:bCs/>
          <w:sz w:val="24"/>
          <w:szCs w:val="24"/>
        </w:rPr>
        <w:t>R</w:t>
      </w:r>
      <w:r w:rsidR="00261697" w:rsidRPr="003F7333">
        <w:rPr>
          <w:bCs/>
          <w:sz w:val="24"/>
          <w:szCs w:val="24"/>
        </w:rPr>
        <w:t>egioninės pažangos priemon</w:t>
      </w:r>
      <w:r w:rsidR="00F93C99">
        <w:rPr>
          <w:bCs/>
          <w:sz w:val="24"/>
          <w:szCs w:val="24"/>
        </w:rPr>
        <w:t>ės</w:t>
      </w:r>
      <w:r w:rsidR="00261697" w:rsidRPr="003F7333">
        <w:rPr>
          <w:bCs/>
          <w:sz w:val="24"/>
          <w:szCs w:val="24"/>
        </w:rPr>
        <w:t xml:space="preserve"> Nr. 0</w:t>
      </w:r>
      <w:r w:rsidR="00A3027D" w:rsidRPr="003F7333">
        <w:rPr>
          <w:bCs/>
          <w:sz w:val="24"/>
          <w:szCs w:val="24"/>
        </w:rPr>
        <w:t>1</w:t>
      </w:r>
      <w:r w:rsidR="00261697" w:rsidRPr="003F7333">
        <w:rPr>
          <w:bCs/>
          <w:sz w:val="24"/>
          <w:szCs w:val="24"/>
        </w:rPr>
        <w:t>-00</w:t>
      </w:r>
      <w:r w:rsidR="00A3027D" w:rsidRPr="003F7333">
        <w:rPr>
          <w:bCs/>
          <w:sz w:val="24"/>
          <w:szCs w:val="24"/>
        </w:rPr>
        <w:t>4</w:t>
      </w:r>
      <w:r w:rsidR="00261697" w:rsidRPr="003F7333">
        <w:rPr>
          <w:bCs/>
          <w:sz w:val="24"/>
          <w:szCs w:val="24"/>
        </w:rPr>
        <w:t>-0</w:t>
      </w:r>
      <w:r w:rsidR="00A3027D" w:rsidRPr="003F7333">
        <w:rPr>
          <w:bCs/>
          <w:sz w:val="24"/>
          <w:szCs w:val="24"/>
        </w:rPr>
        <w:t>7</w:t>
      </w:r>
      <w:r w:rsidR="00261697" w:rsidRPr="003F7333">
        <w:rPr>
          <w:bCs/>
          <w:sz w:val="24"/>
          <w:szCs w:val="24"/>
        </w:rPr>
        <w:t>-02-</w:t>
      </w:r>
      <w:r w:rsidR="00A3027D" w:rsidRPr="003F7333">
        <w:rPr>
          <w:bCs/>
          <w:sz w:val="24"/>
          <w:szCs w:val="24"/>
        </w:rPr>
        <w:t>0</w:t>
      </w:r>
      <w:r w:rsidR="00261697" w:rsidRPr="003F7333">
        <w:rPr>
          <w:bCs/>
          <w:sz w:val="24"/>
          <w:szCs w:val="24"/>
        </w:rPr>
        <w:t xml:space="preserve">1 (RE) </w:t>
      </w:r>
      <w:r w:rsidR="00A3027D" w:rsidRPr="003F7333">
        <w:rPr>
          <w:sz w:val="24"/>
          <w:szCs w:val="24"/>
        </w:rPr>
        <w:t>„Pagerinti viešųjų paslaugų prieinamumą, darbo vietų pasiekiamumą ir tam reikalingų išteklių naudojimo efektyvumą</w:t>
      </w:r>
      <w:r w:rsidR="00A3027D" w:rsidRPr="003F7333">
        <w:rPr>
          <w:bCs/>
          <w:sz w:val="24"/>
          <w:szCs w:val="24"/>
        </w:rPr>
        <w:t>“</w:t>
      </w:r>
      <w:r w:rsidR="00E36E68">
        <w:rPr>
          <w:bCs/>
          <w:sz w:val="24"/>
          <w:szCs w:val="24"/>
        </w:rPr>
        <w:t xml:space="preserve"> </w:t>
      </w:r>
      <w:bookmarkStart w:id="1" w:name="_Hlk205455224"/>
      <w:r w:rsidR="00E36E68">
        <w:rPr>
          <w:bCs/>
          <w:sz w:val="24"/>
          <w:szCs w:val="24"/>
        </w:rPr>
        <w:t xml:space="preserve">finansuojamas </w:t>
      </w:r>
      <w:r w:rsidR="00E36E68" w:rsidRPr="003F7333">
        <w:rPr>
          <w:bCs/>
          <w:sz w:val="24"/>
          <w:szCs w:val="24"/>
        </w:rPr>
        <w:t>veiklas Nr. 2.1 „Savivaldybių viešųjų paslaugų infrastruktūros (išskyrus svarbiausius valstybei kultūros objektus) efektyvinimą, modernizavimą“ ir Nr. 2.2 „Išmaniųjų technologijų diegimas, tyrimai, informavimas ir komunikacija, siekiant funkcinėje zonoje didinti viešųjų paslaugų ir viešosios infrastruktūros valdymo efektyvinimą“</w:t>
      </w:r>
      <w:bookmarkEnd w:id="1"/>
      <w:r w:rsidR="00A3027D" w:rsidRPr="003F7333">
        <w:rPr>
          <w:bCs/>
          <w:sz w:val="24"/>
          <w:szCs w:val="24"/>
        </w:rPr>
        <w:t>.</w:t>
      </w:r>
    </w:p>
    <w:p w14:paraId="4E91CEDB" w14:textId="6BB5B0BF" w:rsidR="000B5B32" w:rsidRDefault="00267B80" w:rsidP="00BC780C">
      <w:pPr>
        <w:pStyle w:val="Sraopastraipa"/>
        <w:tabs>
          <w:tab w:val="right" w:pos="-7371"/>
        </w:tabs>
        <w:ind w:left="0" w:firstLine="851"/>
        <w:jc w:val="both"/>
        <w:rPr>
          <w:bCs/>
          <w:sz w:val="24"/>
          <w:szCs w:val="24"/>
        </w:rPr>
      </w:pPr>
      <w:bookmarkStart w:id="2" w:name="_Hlk205386556"/>
      <w:r w:rsidRPr="003F7333">
        <w:rPr>
          <w:bCs/>
          <w:sz w:val="24"/>
          <w:szCs w:val="24"/>
        </w:rPr>
        <w:t xml:space="preserve">Projekto tikslas – </w:t>
      </w:r>
      <w:r w:rsidR="00CF78DE" w:rsidRPr="00CF78DE">
        <w:rPr>
          <w:bCs/>
          <w:sz w:val="24"/>
          <w:szCs w:val="24"/>
        </w:rPr>
        <w:t>g</w:t>
      </w:r>
      <w:r w:rsidR="00CF78DE" w:rsidRPr="00CF78DE">
        <w:rPr>
          <w:sz w:val="24"/>
          <w:szCs w:val="24"/>
        </w:rPr>
        <w:t xml:space="preserve">erinti viešojo transporto paslaugų ir viešosios infrastruktūros patrauklumą ir prieinamumą Panevėžio rajono gyventojams, sukuriant bendrą viešojo transporto paslaugų ir infrastruktūros sistemą bendram </w:t>
      </w:r>
      <w:r w:rsidR="00CF78DE">
        <w:rPr>
          <w:sz w:val="24"/>
          <w:szCs w:val="24"/>
        </w:rPr>
        <w:t xml:space="preserve">funkcinių zonų </w:t>
      </w:r>
      <w:r w:rsidR="00CF78DE" w:rsidRPr="00CF78DE">
        <w:rPr>
          <w:sz w:val="24"/>
          <w:szCs w:val="24"/>
        </w:rPr>
        <w:t>savivaldybių naudojimui</w:t>
      </w:r>
      <w:r w:rsidR="00E9763E" w:rsidRPr="00CF78DE">
        <w:rPr>
          <w:bCs/>
          <w:sz w:val="24"/>
          <w:szCs w:val="24"/>
        </w:rPr>
        <w:t>.</w:t>
      </w:r>
      <w:r w:rsidR="00E9763E" w:rsidRPr="003F7333">
        <w:rPr>
          <w:bCs/>
          <w:sz w:val="24"/>
          <w:szCs w:val="24"/>
        </w:rPr>
        <w:t xml:space="preserve"> Planuojamos veiklos</w:t>
      </w:r>
      <w:r w:rsidR="000B5B32">
        <w:rPr>
          <w:bCs/>
          <w:sz w:val="24"/>
          <w:szCs w:val="24"/>
        </w:rPr>
        <w:t>:</w:t>
      </w:r>
    </w:p>
    <w:p w14:paraId="431D7AEF" w14:textId="610935B2" w:rsidR="000B5B32" w:rsidRDefault="000B5B32" w:rsidP="00BC780C">
      <w:pPr>
        <w:pStyle w:val="Sraopastraipa"/>
        <w:tabs>
          <w:tab w:val="right" w:pos="-7371"/>
        </w:tabs>
        <w:ind w:left="0" w:firstLine="851"/>
        <w:jc w:val="both"/>
        <w:rPr>
          <w:bCs/>
          <w:sz w:val="24"/>
          <w:szCs w:val="24"/>
        </w:rPr>
      </w:pPr>
      <w:r>
        <w:rPr>
          <w:bCs/>
          <w:sz w:val="24"/>
          <w:szCs w:val="24"/>
        </w:rPr>
        <w:t>–</w:t>
      </w:r>
      <w:r w:rsidR="00E9763E" w:rsidRPr="003F7333">
        <w:rPr>
          <w:bCs/>
          <w:sz w:val="24"/>
          <w:szCs w:val="24"/>
        </w:rPr>
        <w:t xml:space="preserve"> </w:t>
      </w:r>
      <w:r w:rsidR="00A3027D" w:rsidRPr="003F7333">
        <w:rPr>
          <w:bCs/>
          <w:sz w:val="24"/>
          <w:szCs w:val="24"/>
        </w:rPr>
        <w:t xml:space="preserve">elektroninio bilieto sistemos </w:t>
      </w:r>
      <w:r w:rsidR="00D956BC">
        <w:rPr>
          <w:bCs/>
          <w:sz w:val="24"/>
          <w:szCs w:val="24"/>
        </w:rPr>
        <w:t xml:space="preserve">diegimas </w:t>
      </w:r>
      <w:r w:rsidR="00B00F23">
        <w:rPr>
          <w:bCs/>
          <w:sz w:val="24"/>
          <w:szCs w:val="24"/>
        </w:rPr>
        <w:t xml:space="preserve">viešojo </w:t>
      </w:r>
      <w:r w:rsidR="00D956BC">
        <w:rPr>
          <w:bCs/>
          <w:sz w:val="24"/>
          <w:szCs w:val="24"/>
        </w:rPr>
        <w:t>transporto priemonėse</w:t>
      </w:r>
      <w:r w:rsidR="00A6409A">
        <w:rPr>
          <w:bCs/>
          <w:sz w:val="24"/>
          <w:szCs w:val="24"/>
        </w:rPr>
        <w:t xml:space="preserve"> (preliminarus </w:t>
      </w:r>
      <w:r w:rsidR="00CF6CDE">
        <w:rPr>
          <w:bCs/>
          <w:sz w:val="24"/>
          <w:szCs w:val="24"/>
        </w:rPr>
        <w:t xml:space="preserve">viešojo transporto priemonių </w:t>
      </w:r>
      <w:r w:rsidR="00A6409A">
        <w:rPr>
          <w:bCs/>
          <w:sz w:val="24"/>
          <w:szCs w:val="24"/>
        </w:rPr>
        <w:t>skaičius – 27</w:t>
      </w:r>
      <w:r w:rsidR="000F69F7">
        <w:rPr>
          <w:bCs/>
          <w:sz w:val="24"/>
          <w:szCs w:val="24"/>
        </w:rPr>
        <w:t xml:space="preserve"> vnt.</w:t>
      </w:r>
      <w:r w:rsidR="00A6409A">
        <w:rPr>
          <w:bCs/>
          <w:sz w:val="24"/>
          <w:szCs w:val="24"/>
        </w:rPr>
        <w:t>)</w:t>
      </w:r>
      <w:r>
        <w:rPr>
          <w:bCs/>
          <w:sz w:val="24"/>
          <w:szCs w:val="24"/>
        </w:rPr>
        <w:t>;</w:t>
      </w:r>
    </w:p>
    <w:p w14:paraId="3E2D0264" w14:textId="651A415A" w:rsidR="000B5B32" w:rsidRDefault="000B5B32" w:rsidP="000B5B32">
      <w:pPr>
        <w:pStyle w:val="Sraopastraipa"/>
        <w:tabs>
          <w:tab w:val="right" w:pos="-7371"/>
        </w:tabs>
        <w:ind w:left="0" w:firstLine="851"/>
        <w:jc w:val="both"/>
        <w:rPr>
          <w:bCs/>
          <w:sz w:val="24"/>
          <w:szCs w:val="24"/>
        </w:rPr>
      </w:pPr>
      <w:r>
        <w:rPr>
          <w:bCs/>
          <w:sz w:val="24"/>
          <w:szCs w:val="24"/>
        </w:rPr>
        <w:t>–</w:t>
      </w:r>
      <w:r w:rsidR="00A3027D" w:rsidRPr="003F7333">
        <w:rPr>
          <w:bCs/>
          <w:sz w:val="24"/>
          <w:szCs w:val="24"/>
        </w:rPr>
        <w:t xml:space="preserve"> </w:t>
      </w:r>
      <w:r w:rsidR="00E9763E" w:rsidRPr="003F7333">
        <w:rPr>
          <w:bCs/>
          <w:sz w:val="24"/>
          <w:szCs w:val="24"/>
        </w:rPr>
        <w:t>t</w:t>
      </w:r>
      <w:r w:rsidR="00A3027D" w:rsidRPr="003F7333">
        <w:rPr>
          <w:bCs/>
          <w:sz w:val="24"/>
          <w:szCs w:val="24"/>
        </w:rPr>
        <w:t>yrim</w:t>
      </w:r>
      <w:r w:rsidR="00710773">
        <w:rPr>
          <w:bCs/>
          <w:sz w:val="24"/>
          <w:szCs w:val="24"/>
        </w:rPr>
        <w:t xml:space="preserve">ai </w:t>
      </w:r>
      <w:r w:rsidR="00A3027D" w:rsidRPr="003F7333">
        <w:rPr>
          <w:bCs/>
          <w:sz w:val="24"/>
          <w:szCs w:val="24"/>
        </w:rPr>
        <w:t>maršrutų planavimui ir optimizavimui</w:t>
      </w:r>
      <w:r w:rsidR="00942E78">
        <w:rPr>
          <w:bCs/>
          <w:sz w:val="24"/>
          <w:szCs w:val="24"/>
        </w:rPr>
        <w:t>, panaudojant informacinės</w:t>
      </w:r>
      <w:r w:rsidR="00710773">
        <w:rPr>
          <w:bCs/>
          <w:sz w:val="24"/>
          <w:szCs w:val="24"/>
        </w:rPr>
        <w:t xml:space="preserve"> </w:t>
      </w:r>
      <w:r w:rsidR="00942E78">
        <w:rPr>
          <w:bCs/>
          <w:sz w:val="24"/>
          <w:szCs w:val="24"/>
        </w:rPr>
        <w:t>Panevėžio miesto savivaldybės ir Panevėžio rajono savivaldybės jungiančios transporto sistemos planavimo ir valdymo sistemos duomenis</w:t>
      </w:r>
      <w:r>
        <w:rPr>
          <w:bCs/>
          <w:sz w:val="24"/>
          <w:szCs w:val="24"/>
        </w:rPr>
        <w:t>;</w:t>
      </w:r>
    </w:p>
    <w:p w14:paraId="217E2E52" w14:textId="5285C6DB" w:rsidR="000B5B32" w:rsidRDefault="000B5B32" w:rsidP="00CB787F">
      <w:pPr>
        <w:pStyle w:val="Sraopastraipa"/>
        <w:tabs>
          <w:tab w:val="right" w:pos="-7371"/>
        </w:tabs>
        <w:ind w:left="0" w:firstLine="851"/>
        <w:jc w:val="both"/>
        <w:rPr>
          <w:bCs/>
          <w:sz w:val="24"/>
          <w:szCs w:val="24"/>
        </w:rPr>
      </w:pPr>
      <w:r>
        <w:rPr>
          <w:bCs/>
          <w:sz w:val="24"/>
          <w:szCs w:val="24"/>
        </w:rPr>
        <w:t>–</w:t>
      </w:r>
      <w:r w:rsidRPr="003F7333">
        <w:rPr>
          <w:bCs/>
          <w:sz w:val="24"/>
          <w:szCs w:val="24"/>
        </w:rPr>
        <w:t xml:space="preserve"> </w:t>
      </w:r>
      <w:r w:rsidR="00A3027D" w:rsidRPr="000B5B32">
        <w:rPr>
          <w:bCs/>
          <w:sz w:val="24"/>
          <w:szCs w:val="24"/>
        </w:rPr>
        <w:t>autobusų stotel</w:t>
      </w:r>
      <w:r w:rsidR="00E9763E" w:rsidRPr="000B5B32">
        <w:rPr>
          <w:bCs/>
          <w:sz w:val="24"/>
          <w:szCs w:val="24"/>
        </w:rPr>
        <w:t>ių</w:t>
      </w:r>
      <w:r w:rsidR="00A3027D" w:rsidRPr="000B5B32">
        <w:rPr>
          <w:bCs/>
          <w:sz w:val="24"/>
          <w:szCs w:val="24"/>
        </w:rPr>
        <w:t xml:space="preserve"> </w:t>
      </w:r>
      <w:r w:rsidR="00DC54B3" w:rsidRPr="000B5B32">
        <w:rPr>
          <w:bCs/>
          <w:sz w:val="24"/>
          <w:szCs w:val="24"/>
        </w:rPr>
        <w:t>(9</w:t>
      </w:r>
      <w:r w:rsidR="00DC54B3">
        <w:rPr>
          <w:bCs/>
          <w:sz w:val="24"/>
          <w:szCs w:val="24"/>
        </w:rPr>
        <w:t xml:space="preserve"> </w:t>
      </w:r>
      <w:r w:rsidR="00DC54B3" w:rsidRPr="000B5B32">
        <w:rPr>
          <w:bCs/>
          <w:sz w:val="24"/>
          <w:szCs w:val="24"/>
        </w:rPr>
        <w:t xml:space="preserve">vnt.) </w:t>
      </w:r>
      <w:r w:rsidR="00EF00E9">
        <w:rPr>
          <w:bCs/>
          <w:sz w:val="24"/>
          <w:szCs w:val="24"/>
        </w:rPr>
        <w:t>tinklo modernizavimas</w:t>
      </w:r>
      <w:r w:rsidR="00E9763E" w:rsidRPr="000B5B32">
        <w:rPr>
          <w:bCs/>
          <w:sz w:val="24"/>
          <w:szCs w:val="24"/>
        </w:rPr>
        <w:t xml:space="preserve"> </w:t>
      </w:r>
      <w:r w:rsidR="00D956BC">
        <w:rPr>
          <w:bCs/>
          <w:sz w:val="24"/>
          <w:szCs w:val="24"/>
        </w:rPr>
        <w:t xml:space="preserve">ir </w:t>
      </w:r>
      <w:r w:rsidR="00710773">
        <w:rPr>
          <w:bCs/>
          <w:sz w:val="24"/>
          <w:szCs w:val="24"/>
        </w:rPr>
        <w:t xml:space="preserve">infrastruktūros, </w:t>
      </w:r>
      <w:r w:rsidR="002865C5">
        <w:rPr>
          <w:bCs/>
          <w:sz w:val="24"/>
          <w:szCs w:val="24"/>
        </w:rPr>
        <w:t>atitinkančios universalaus dizaino principus</w:t>
      </w:r>
      <w:r w:rsidR="00DC54B3">
        <w:rPr>
          <w:bCs/>
          <w:sz w:val="24"/>
          <w:szCs w:val="24"/>
        </w:rPr>
        <w:t xml:space="preserve">, </w:t>
      </w:r>
      <w:r w:rsidR="00D956BC">
        <w:rPr>
          <w:bCs/>
          <w:sz w:val="24"/>
          <w:szCs w:val="24"/>
        </w:rPr>
        <w:t>įrengimas</w:t>
      </w:r>
      <w:r w:rsidR="002865C5">
        <w:rPr>
          <w:bCs/>
          <w:sz w:val="24"/>
          <w:szCs w:val="24"/>
        </w:rPr>
        <w:t xml:space="preserve"> Panevėžio rajono savivaldybėje</w:t>
      </w:r>
      <w:r w:rsidR="00CF6CDE">
        <w:rPr>
          <w:bCs/>
          <w:sz w:val="24"/>
          <w:szCs w:val="24"/>
        </w:rPr>
        <w:t xml:space="preserve">. Numatoma įrengti autobusų stoteles šiose vietovėse: </w:t>
      </w:r>
      <w:proofErr w:type="spellStart"/>
      <w:r w:rsidR="00CF6CDE">
        <w:rPr>
          <w:bCs/>
          <w:sz w:val="24"/>
          <w:szCs w:val="24"/>
        </w:rPr>
        <w:t>Kaubariškio</w:t>
      </w:r>
      <w:proofErr w:type="spellEnd"/>
      <w:r w:rsidR="00CF6CDE">
        <w:rPr>
          <w:bCs/>
          <w:sz w:val="24"/>
          <w:szCs w:val="24"/>
        </w:rPr>
        <w:t xml:space="preserve"> k.,</w:t>
      </w:r>
      <w:r w:rsidR="00D911A9">
        <w:rPr>
          <w:bCs/>
          <w:sz w:val="24"/>
          <w:szCs w:val="24"/>
        </w:rPr>
        <w:t xml:space="preserve"> </w:t>
      </w:r>
      <w:r w:rsidR="002865C5">
        <w:rPr>
          <w:bCs/>
          <w:sz w:val="24"/>
          <w:szCs w:val="24"/>
        </w:rPr>
        <w:t>Karsakiškio sen.</w:t>
      </w:r>
      <w:r w:rsidR="00CF6CDE">
        <w:rPr>
          <w:bCs/>
          <w:sz w:val="24"/>
          <w:szCs w:val="24"/>
        </w:rPr>
        <w:t xml:space="preserve"> </w:t>
      </w:r>
      <w:r w:rsidR="002865C5">
        <w:rPr>
          <w:bCs/>
          <w:sz w:val="24"/>
          <w:szCs w:val="24"/>
        </w:rPr>
        <w:t>– 2 vnt.</w:t>
      </w:r>
      <w:r w:rsidRPr="000B5B32">
        <w:rPr>
          <w:bCs/>
          <w:sz w:val="24"/>
          <w:szCs w:val="24"/>
        </w:rPr>
        <w:t>;</w:t>
      </w:r>
      <w:r w:rsidR="002865C5">
        <w:rPr>
          <w:bCs/>
          <w:sz w:val="24"/>
          <w:szCs w:val="24"/>
        </w:rPr>
        <w:t xml:space="preserve"> </w:t>
      </w:r>
      <w:proofErr w:type="spellStart"/>
      <w:r w:rsidR="00CF6CDE">
        <w:rPr>
          <w:bCs/>
          <w:sz w:val="24"/>
          <w:szCs w:val="24"/>
        </w:rPr>
        <w:t>Gustonių</w:t>
      </w:r>
      <w:proofErr w:type="spellEnd"/>
      <w:r w:rsidR="00CF6CDE">
        <w:rPr>
          <w:bCs/>
          <w:sz w:val="24"/>
          <w:szCs w:val="24"/>
        </w:rPr>
        <w:t xml:space="preserve"> k., </w:t>
      </w:r>
      <w:r w:rsidR="002865C5">
        <w:rPr>
          <w:bCs/>
          <w:sz w:val="24"/>
          <w:szCs w:val="24"/>
        </w:rPr>
        <w:t>Naujamiesčio sen.</w:t>
      </w:r>
      <w:r w:rsidR="00CF6CDE">
        <w:rPr>
          <w:bCs/>
          <w:sz w:val="24"/>
          <w:szCs w:val="24"/>
        </w:rPr>
        <w:t xml:space="preserve"> </w:t>
      </w:r>
      <w:r w:rsidR="002865C5">
        <w:rPr>
          <w:bCs/>
          <w:sz w:val="24"/>
          <w:szCs w:val="24"/>
        </w:rPr>
        <w:t xml:space="preserve">– </w:t>
      </w:r>
      <w:r w:rsidR="00DC54B3">
        <w:rPr>
          <w:bCs/>
          <w:sz w:val="24"/>
          <w:szCs w:val="24"/>
        </w:rPr>
        <w:t>2</w:t>
      </w:r>
      <w:r w:rsidR="002865C5">
        <w:rPr>
          <w:bCs/>
          <w:sz w:val="24"/>
          <w:szCs w:val="24"/>
        </w:rPr>
        <w:t xml:space="preserve"> vnt.; </w:t>
      </w:r>
      <w:proofErr w:type="spellStart"/>
      <w:r w:rsidR="002865C5">
        <w:rPr>
          <w:bCs/>
          <w:sz w:val="24"/>
          <w:szCs w:val="24"/>
        </w:rPr>
        <w:t>Daukniški</w:t>
      </w:r>
      <w:r w:rsidR="00CF6CDE">
        <w:rPr>
          <w:bCs/>
          <w:sz w:val="24"/>
          <w:szCs w:val="24"/>
        </w:rPr>
        <w:t>ų</w:t>
      </w:r>
      <w:proofErr w:type="spellEnd"/>
      <w:r w:rsidR="00CF6CDE">
        <w:rPr>
          <w:bCs/>
          <w:sz w:val="24"/>
          <w:szCs w:val="24"/>
        </w:rPr>
        <w:t xml:space="preserve"> km.</w:t>
      </w:r>
      <w:r w:rsidR="00D911A9">
        <w:rPr>
          <w:bCs/>
          <w:sz w:val="24"/>
          <w:szCs w:val="24"/>
        </w:rPr>
        <w:t xml:space="preserve">, </w:t>
      </w:r>
      <w:r w:rsidR="00CF6CDE">
        <w:rPr>
          <w:bCs/>
          <w:sz w:val="24"/>
          <w:szCs w:val="24"/>
        </w:rPr>
        <w:t xml:space="preserve">Paįstrio sen. </w:t>
      </w:r>
      <w:r w:rsidR="002865C5">
        <w:rPr>
          <w:bCs/>
          <w:sz w:val="24"/>
          <w:szCs w:val="24"/>
        </w:rPr>
        <w:t xml:space="preserve">– </w:t>
      </w:r>
      <w:r w:rsidR="00D911A9">
        <w:rPr>
          <w:bCs/>
          <w:sz w:val="24"/>
          <w:szCs w:val="24"/>
        </w:rPr>
        <w:t>2</w:t>
      </w:r>
      <w:r w:rsidR="002865C5">
        <w:rPr>
          <w:bCs/>
          <w:sz w:val="24"/>
          <w:szCs w:val="24"/>
        </w:rPr>
        <w:t xml:space="preserve"> vnt.; </w:t>
      </w:r>
      <w:proofErr w:type="spellStart"/>
      <w:r w:rsidR="002865C5">
        <w:rPr>
          <w:bCs/>
          <w:sz w:val="24"/>
          <w:szCs w:val="24"/>
        </w:rPr>
        <w:t>Janališki</w:t>
      </w:r>
      <w:r w:rsidR="00D911A9">
        <w:rPr>
          <w:bCs/>
          <w:sz w:val="24"/>
          <w:szCs w:val="24"/>
        </w:rPr>
        <w:t>ų</w:t>
      </w:r>
      <w:proofErr w:type="spellEnd"/>
      <w:r w:rsidR="00D911A9">
        <w:rPr>
          <w:bCs/>
          <w:sz w:val="24"/>
          <w:szCs w:val="24"/>
        </w:rPr>
        <w:t xml:space="preserve"> km.,</w:t>
      </w:r>
      <w:r w:rsidR="002865C5">
        <w:rPr>
          <w:bCs/>
          <w:sz w:val="24"/>
          <w:szCs w:val="24"/>
        </w:rPr>
        <w:t xml:space="preserve"> </w:t>
      </w:r>
      <w:r w:rsidR="00D911A9">
        <w:rPr>
          <w:bCs/>
          <w:sz w:val="24"/>
          <w:szCs w:val="24"/>
        </w:rPr>
        <w:t xml:space="preserve">Paįstrio sen. </w:t>
      </w:r>
      <w:r w:rsidR="002865C5">
        <w:rPr>
          <w:bCs/>
          <w:sz w:val="24"/>
          <w:szCs w:val="24"/>
        </w:rPr>
        <w:t xml:space="preserve">– 1 vnt.; </w:t>
      </w:r>
      <w:proofErr w:type="spellStart"/>
      <w:r w:rsidR="00D911A9">
        <w:rPr>
          <w:bCs/>
          <w:sz w:val="24"/>
          <w:szCs w:val="24"/>
        </w:rPr>
        <w:t>Juodlieknio</w:t>
      </w:r>
      <w:proofErr w:type="spellEnd"/>
      <w:r w:rsidR="00D911A9">
        <w:rPr>
          <w:bCs/>
          <w:sz w:val="24"/>
          <w:szCs w:val="24"/>
        </w:rPr>
        <w:t xml:space="preserve"> km., </w:t>
      </w:r>
      <w:r w:rsidR="002865C5">
        <w:rPr>
          <w:bCs/>
          <w:sz w:val="24"/>
          <w:szCs w:val="24"/>
        </w:rPr>
        <w:t>Paįstrio sen. – 1 vnt.</w:t>
      </w:r>
      <w:r w:rsidR="00D911A9">
        <w:rPr>
          <w:bCs/>
          <w:sz w:val="24"/>
          <w:szCs w:val="24"/>
        </w:rPr>
        <w:t>,</w:t>
      </w:r>
      <w:r w:rsidR="002865C5">
        <w:rPr>
          <w:bCs/>
          <w:sz w:val="24"/>
          <w:szCs w:val="24"/>
        </w:rPr>
        <w:t xml:space="preserve"> </w:t>
      </w:r>
      <w:r w:rsidR="00D911A9">
        <w:rPr>
          <w:bCs/>
          <w:sz w:val="24"/>
          <w:szCs w:val="24"/>
        </w:rPr>
        <w:t xml:space="preserve">Velžio k., </w:t>
      </w:r>
      <w:r w:rsidR="002865C5">
        <w:rPr>
          <w:bCs/>
          <w:sz w:val="24"/>
          <w:szCs w:val="24"/>
        </w:rPr>
        <w:t>Velžio sen.,– 1 vnt.;</w:t>
      </w:r>
    </w:p>
    <w:p w14:paraId="40227D7B" w14:textId="7D98E4C2" w:rsidR="000B5B32" w:rsidRPr="000B5B32" w:rsidRDefault="000B5B32" w:rsidP="001B4FD3">
      <w:pPr>
        <w:pStyle w:val="Sraopastraipa"/>
        <w:tabs>
          <w:tab w:val="right" w:pos="-7371"/>
        </w:tabs>
        <w:ind w:left="0" w:firstLine="851"/>
        <w:jc w:val="both"/>
        <w:rPr>
          <w:bCs/>
          <w:sz w:val="24"/>
          <w:szCs w:val="24"/>
        </w:rPr>
      </w:pPr>
      <w:r>
        <w:rPr>
          <w:bCs/>
          <w:sz w:val="24"/>
          <w:szCs w:val="24"/>
        </w:rPr>
        <w:t>–</w:t>
      </w:r>
      <w:r w:rsidRPr="003F7333">
        <w:rPr>
          <w:bCs/>
          <w:sz w:val="24"/>
          <w:szCs w:val="24"/>
        </w:rPr>
        <w:t xml:space="preserve"> </w:t>
      </w:r>
      <w:r w:rsidR="00A3027D" w:rsidRPr="000B5B32">
        <w:rPr>
          <w:bCs/>
          <w:sz w:val="24"/>
          <w:szCs w:val="24"/>
        </w:rPr>
        <w:t>informacin</w:t>
      </w:r>
      <w:r w:rsidR="00E9763E" w:rsidRPr="000B5B32">
        <w:rPr>
          <w:bCs/>
          <w:sz w:val="24"/>
          <w:szCs w:val="24"/>
        </w:rPr>
        <w:t>ių</w:t>
      </w:r>
      <w:r w:rsidR="00A3027D" w:rsidRPr="000B5B32">
        <w:rPr>
          <w:bCs/>
          <w:sz w:val="24"/>
          <w:szCs w:val="24"/>
        </w:rPr>
        <w:t xml:space="preserve"> viešojo transporto švieslen</w:t>
      </w:r>
      <w:r w:rsidR="00E9763E" w:rsidRPr="000B5B32">
        <w:rPr>
          <w:bCs/>
          <w:sz w:val="24"/>
          <w:szCs w:val="24"/>
        </w:rPr>
        <w:t>čių</w:t>
      </w:r>
      <w:r w:rsidR="00A3027D" w:rsidRPr="000B5B32">
        <w:rPr>
          <w:bCs/>
          <w:sz w:val="24"/>
          <w:szCs w:val="24"/>
        </w:rPr>
        <w:t xml:space="preserve"> (5 vnt.) </w:t>
      </w:r>
      <w:r w:rsidR="00E9763E" w:rsidRPr="000B5B32">
        <w:rPr>
          <w:bCs/>
          <w:sz w:val="24"/>
          <w:szCs w:val="24"/>
        </w:rPr>
        <w:t>įrengimas</w:t>
      </w:r>
      <w:r w:rsidR="00D911A9">
        <w:rPr>
          <w:bCs/>
          <w:sz w:val="24"/>
          <w:szCs w:val="24"/>
        </w:rPr>
        <w:t>. Numatoma įrengti</w:t>
      </w:r>
      <w:r w:rsidR="001B4FD3">
        <w:rPr>
          <w:bCs/>
          <w:sz w:val="24"/>
          <w:szCs w:val="24"/>
        </w:rPr>
        <w:t xml:space="preserve"> </w:t>
      </w:r>
      <w:r w:rsidR="00D911A9">
        <w:rPr>
          <w:bCs/>
          <w:sz w:val="24"/>
          <w:szCs w:val="24"/>
        </w:rPr>
        <w:t xml:space="preserve">švieslentes šiose vietovėse: Piniavos k., </w:t>
      </w:r>
      <w:r w:rsidR="001B4FD3">
        <w:rPr>
          <w:bCs/>
          <w:sz w:val="24"/>
          <w:szCs w:val="24"/>
        </w:rPr>
        <w:t xml:space="preserve">Panevėžio sen.– 1 vnt.; </w:t>
      </w:r>
      <w:r w:rsidR="00D911A9">
        <w:rPr>
          <w:bCs/>
          <w:sz w:val="24"/>
          <w:szCs w:val="24"/>
        </w:rPr>
        <w:t xml:space="preserve">Vaivadų k., </w:t>
      </w:r>
      <w:r w:rsidR="001B4FD3">
        <w:rPr>
          <w:bCs/>
          <w:sz w:val="24"/>
          <w:szCs w:val="24"/>
        </w:rPr>
        <w:t>Panevėžio sen.</w:t>
      </w:r>
      <w:r w:rsidR="00D911A9">
        <w:rPr>
          <w:bCs/>
          <w:sz w:val="24"/>
          <w:szCs w:val="24"/>
        </w:rPr>
        <w:t xml:space="preserve"> </w:t>
      </w:r>
      <w:r w:rsidR="001B4FD3">
        <w:rPr>
          <w:bCs/>
          <w:sz w:val="24"/>
          <w:szCs w:val="24"/>
        </w:rPr>
        <w:t xml:space="preserve">– 1 vnt.; </w:t>
      </w:r>
      <w:proofErr w:type="spellStart"/>
      <w:r w:rsidR="00D911A9">
        <w:rPr>
          <w:bCs/>
          <w:sz w:val="24"/>
          <w:szCs w:val="24"/>
        </w:rPr>
        <w:t>Dembavos</w:t>
      </w:r>
      <w:proofErr w:type="spellEnd"/>
      <w:r w:rsidR="00D911A9">
        <w:rPr>
          <w:bCs/>
          <w:sz w:val="24"/>
          <w:szCs w:val="24"/>
        </w:rPr>
        <w:t xml:space="preserve"> k., </w:t>
      </w:r>
      <w:r w:rsidR="001B4FD3">
        <w:rPr>
          <w:bCs/>
          <w:sz w:val="24"/>
          <w:szCs w:val="24"/>
        </w:rPr>
        <w:t>Velžio  sen.</w:t>
      </w:r>
      <w:r w:rsidR="00D911A9">
        <w:rPr>
          <w:bCs/>
          <w:sz w:val="24"/>
          <w:szCs w:val="24"/>
        </w:rPr>
        <w:t xml:space="preserve"> </w:t>
      </w:r>
      <w:r w:rsidR="001B4FD3">
        <w:rPr>
          <w:bCs/>
          <w:sz w:val="24"/>
          <w:szCs w:val="24"/>
        </w:rPr>
        <w:t xml:space="preserve">– 1 vnt.; </w:t>
      </w:r>
      <w:proofErr w:type="spellStart"/>
      <w:r w:rsidR="00D911A9">
        <w:rPr>
          <w:bCs/>
          <w:sz w:val="24"/>
          <w:szCs w:val="24"/>
        </w:rPr>
        <w:t>Molainių</w:t>
      </w:r>
      <w:proofErr w:type="spellEnd"/>
      <w:r w:rsidR="00D911A9">
        <w:rPr>
          <w:bCs/>
          <w:sz w:val="24"/>
          <w:szCs w:val="24"/>
        </w:rPr>
        <w:t xml:space="preserve"> k., </w:t>
      </w:r>
      <w:r w:rsidR="001B4FD3">
        <w:rPr>
          <w:bCs/>
          <w:sz w:val="24"/>
          <w:szCs w:val="24"/>
        </w:rPr>
        <w:t>Panevėžio sen.</w:t>
      </w:r>
      <w:r w:rsidR="00D911A9">
        <w:rPr>
          <w:bCs/>
          <w:sz w:val="24"/>
          <w:szCs w:val="24"/>
        </w:rPr>
        <w:t xml:space="preserve"> </w:t>
      </w:r>
      <w:r w:rsidR="001B4FD3">
        <w:rPr>
          <w:bCs/>
          <w:sz w:val="24"/>
          <w:szCs w:val="24"/>
        </w:rPr>
        <w:t xml:space="preserve">– 1 vnt.; </w:t>
      </w:r>
      <w:proofErr w:type="spellStart"/>
      <w:r w:rsidR="00D911A9">
        <w:rPr>
          <w:bCs/>
          <w:sz w:val="24"/>
          <w:szCs w:val="24"/>
        </w:rPr>
        <w:t>Pažagienių</w:t>
      </w:r>
      <w:proofErr w:type="spellEnd"/>
      <w:r w:rsidR="00D911A9">
        <w:rPr>
          <w:bCs/>
          <w:sz w:val="24"/>
          <w:szCs w:val="24"/>
        </w:rPr>
        <w:t xml:space="preserve"> k., </w:t>
      </w:r>
      <w:r w:rsidR="001B4FD3">
        <w:rPr>
          <w:bCs/>
          <w:sz w:val="24"/>
          <w:szCs w:val="24"/>
        </w:rPr>
        <w:t>Panevėžio sen.</w:t>
      </w:r>
      <w:r w:rsidR="00D911A9">
        <w:rPr>
          <w:bCs/>
          <w:sz w:val="24"/>
          <w:szCs w:val="24"/>
        </w:rPr>
        <w:t xml:space="preserve"> </w:t>
      </w:r>
      <w:r w:rsidR="001B4FD3">
        <w:rPr>
          <w:bCs/>
          <w:sz w:val="24"/>
          <w:szCs w:val="24"/>
        </w:rPr>
        <w:t>– 1 vnt.)</w:t>
      </w:r>
      <w:r w:rsidRPr="000B5B32">
        <w:rPr>
          <w:bCs/>
          <w:sz w:val="24"/>
          <w:szCs w:val="24"/>
        </w:rPr>
        <w:t>;</w:t>
      </w:r>
    </w:p>
    <w:p w14:paraId="204585F9" w14:textId="1416A36E" w:rsidR="00261697" w:rsidRPr="000B5B32" w:rsidRDefault="000B5B32" w:rsidP="00942E78">
      <w:pPr>
        <w:tabs>
          <w:tab w:val="right" w:pos="-7371"/>
        </w:tabs>
        <w:ind w:firstLine="851"/>
        <w:jc w:val="both"/>
        <w:rPr>
          <w:bCs/>
          <w:sz w:val="24"/>
          <w:szCs w:val="24"/>
        </w:rPr>
      </w:pPr>
      <w:r>
        <w:rPr>
          <w:bCs/>
          <w:sz w:val="24"/>
          <w:szCs w:val="24"/>
        </w:rPr>
        <w:t>–</w:t>
      </w:r>
      <w:r w:rsidRPr="003F7333">
        <w:rPr>
          <w:bCs/>
          <w:sz w:val="24"/>
          <w:szCs w:val="24"/>
        </w:rPr>
        <w:t xml:space="preserve"> </w:t>
      </w:r>
      <w:r w:rsidR="00A3027D" w:rsidRPr="000B5B32">
        <w:rPr>
          <w:bCs/>
          <w:sz w:val="24"/>
          <w:szCs w:val="24"/>
        </w:rPr>
        <w:t xml:space="preserve">komunikacijos </w:t>
      </w:r>
      <w:r w:rsidR="00EC3E0C">
        <w:rPr>
          <w:bCs/>
          <w:sz w:val="24"/>
          <w:szCs w:val="24"/>
        </w:rPr>
        <w:t>veiklų, skatinant rinktis visoms gyventojų socialinėms grupėms prieinamas viešojo transporto ir judumo paslaugas Panevėžio rajone,</w:t>
      </w:r>
      <w:r w:rsidR="00E9763E" w:rsidRPr="000B5B32">
        <w:rPr>
          <w:bCs/>
          <w:sz w:val="24"/>
          <w:szCs w:val="24"/>
        </w:rPr>
        <w:t xml:space="preserve"> įgyvendinimas</w:t>
      </w:r>
      <w:r w:rsidR="00A3027D" w:rsidRPr="000B5B32">
        <w:rPr>
          <w:bCs/>
          <w:sz w:val="24"/>
          <w:szCs w:val="24"/>
        </w:rPr>
        <w:t>.</w:t>
      </w:r>
    </w:p>
    <w:p w14:paraId="08210D92" w14:textId="5B64EC46" w:rsidR="00E128A4" w:rsidRDefault="00725095" w:rsidP="00487089">
      <w:pPr>
        <w:autoSpaceDE w:val="0"/>
        <w:autoSpaceDN w:val="0"/>
        <w:adjustRightInd w:val="0"/>
        <w:ind w:firstLine="720"/>
        <w:jc w:val="both"/>
        <w:rPr>
          <w:sz w:val="24"/>
          <w:szCs w:val="24"/>
        </w:rPr>
      </w:pPr>
      <w:r>
        <w:rPr>
          <w:sz w:val="24"/>
          <w:szCs w:val="24"/>
        </w:rPr>
        <w:t>Planuojamos pasirašyti Jungtinės veiklos (Partnerystės</w:t>
      </w:r>
      <w:r w:rsidR="00AF4557">
        <w:rPr>
          <w:sz w:val="24"/>
          <w:szCs w:val="24"/>
        </w:rPr>
        <w:t>)</w:t>
      </w:r>
      <w:r>
        <w:rPr>
          <w:sz w:val="24"/>
          <w:szCs w:val="24"/>
        </w:rPr>
        <w:t xml:space="preserve"> sutartimi </w:t>
      </w:r>
      <w:r w:rsidR="00E128A4">
        <w:rPr>
          <w:sz w:val="24"/>
          <w:szCs w:val="24"/>
        </w:rPr>
        <w:t xml:space="preserve">Projekto </w:t>
      </w:r>
      <w:r w:rsidR="00EC3E0C">
        <w:rPr>
          <w:sz w:val="24"/>
          <w:szCs w:val="24"/>
        </w:rPr>
        <w:t>p</w:t>
      </w:r>
      <w:r w:rsidR="00E128A4">
        <w:rPr>
          <w:sz w:val="24"/>
          <w:szCs w:val="24"/>
        </w:rPr>
        <w:t>artneris – VšĮ „Panevėžio keleivinis transportas“</w:t>
      </w:r>
      <w:r w:rsidR="00721BD2">
        <w:rPr>
          <w:sz w:val="24"/>
          <w:szCs w:val="24"/>
        </w:rPr>
        <w:t xml:space="preserve"> </w:t>
      </w:r>
      <w:r>
        <w:rPr>
          <w:sz w:val="24"/>
          <w:szCs w:val="24"/>
        </w:rPr>
        <w:t xml:space="preserve">įsipareigos </w:t>
      </w:r>
      <w:r w:rsidR="00C21E8C">
        <w:rPr>
          <w:sz w:val="24"/>
          <w:szCs w:val="24"/>
        </w:rPr>
        <w:t>suderin</w:t>
      </w:r>
      <w:r>
        <w:rPr>
          <w:sz w:val="24"/>
          <w:szCs w:val="24"/>
        </w:rPr>
        <w:t>ti</w:t>
      </w:r>
      <w:r w:rsidR="00C21E8C">
        <w:rPr>
          <w:sz w:val="24"/>
          <w:szCs w:val="24"/>
        </w:rPr>
        <w:t xml:space="preserve"> ir </w:t>
      </w:r>
      <w:r w:rsidR="00E128A4">
        <w:rPr>
          <w:sz w:val="24"/>
          <w:szCs w:val="24"/>
        </w:rPr>
        <w:t>atlik</w:t>
      </w:r>
      <w:r>
        <w:rPr>
          <w:sz w:val="24"/>
          <w:szCs w:val="24"/>
        </w:rPr>
        <w:t>ti</w:t>
      </w:r>
      <w:r w:rsidR="00E128A4">
        <w:rPr>
          <w:sz w:val="24"/>
          <w:szCs w:val="24"/>
        </w:rPr>
        <w:t xml:space="preserve"> </w:t>
      </w:r>
      <w:r w:rsidR="00953C53">
        <w:rPr>
          <w:sz w:val="24"/>
          <w:szCs w:val="24"/>
        </w:rPr>
        <w:t xml:space="preserve">Pareiškėjo – Panevėžio rajono savivaldybės administracijos įsigytos elektroninio bilieto sistemos įrangos integraciją į Panevėžio miesto elektroninio bilieto sistemą </w:t>
      </w:r>
      <w:r w:rsidR="00C21E8C">
        <w:rPr>
          <w:sz w:val="24"/>
          <w:szCs w:val="24"/>
        </w:rPr>
        <w:t>(</w:t>
      </w:r>
      <w:r>
        <w:rPr>
          <w:sz w:val="24"/>
          <w:szCs w:val="24"/>
        </w:rPr>
        <w:t>suderins</w:t>
      </w:r>
      <w:r w:rsidR="00C21E8C">
        <w:rPr>
          <w:sz w:val="24"/>
          <w:szCs w:val="24"/>
        </w:rPr>
        <w:t xml:space="preserve"> maršrutus ir tvarkaraščius) ir ją administruo</w:t>
      </w:r>
      <w:r>
        <w:rPr>
          <w:sz w:val="24"/>
          <w:szCs w:val="24"/>
        </w:rPr>
        <w:t>ti</w:t>
      </w:r>
      <w:r w:rsidR="00C21E8C">
        <w:rPr>
          <w:sz w:val="24"/>
          <w:szCs w:val="24"/>
        </w:rPr>
        <w:t xml:space="preserve"> (vald</w:t>
      </w:r>
      <w:r>
        <w:rPr>
          <w:sz w:val="24"/>
          <w:szCs w:val="24"/>
        </w:rPr>
        <w:t>ys</w:t>
      </w:r>
      <w:r w:rsidR="00C21E8C">
        <w:rPr>
          <w:sz w:val="24"/>
          <w:szCs w:val="24"/>
        </w:rPr>
        <w:t xml:space="preserve"> </w:t>
      </w:r>
      <w:r w:rsidR="00C21E8C">
        <w:rPr>
          <w:sz w:val="24"/>
          <w:szCs w:val="24"/>
        </w:rPr>
        <w:lastRenderedPageBreak/>
        <w:t>viešojo transporto eismo informacinę sistemą, informaciją stotelėse ir transporto priemonėse, kaup</w:t>
      </w:r>
      <w:r>
        <w:rPr>
          <w:sz w:val="24"/>
          <w:szCs w:val="24"/>
        </w:rPr>
        <w:t>s</w:t>
      </w:r>
      <w:r w:rsidR="00C21E8C">
        <w:rPr>
          <w:sz w:val="24"/>
          <w:szCs w:val="24"/>
        </w:rPr>
        <w:t xml:space="preserve"> duomenų bazę apie keleivių vežimą priemiestyje ir juos analizuo</w:t>
      </w:r>
      <w:r>
        <w:rPr>
          <w:sz w:val="24"/>
          <w:szCs w:val="24"/>
        </w:rPr>
        <w:t>s</w:t>
      </w:r>
      <w:r w:rsidR="00596F7B">
        <w:rPr>
          <w:sz w:val="24"/>
          <w:szCs w:val="24"/>
        </w:rPr>
        <w:t>).</w:t>
      </w:r>
    </w:p>
    <w:bookmarkEnd w:id="2"/>
    <w:p w14:paraId="6097DB21" w14:textId="6D1C308F" w:rsidR="00487089" w:rsidRPr="003F7333" w:rsidRDefault="00284A56" w:rsidP="00487089">
      <w:pPr>
        <w:autoSpaceDE w:val="0"/>
        <w:autoSpaceDN w:val="0"/>
        <w:adjustRightInd w:val="0"/>
        <w:ind w:firstLine="720"/>
        <w:jc w:val="both"/>
        <w:rPr>
          <w:color w:val="000000"/>
          <w:sz w:val="24"/>
          <w:szCs w:val="24"/>
        </w:rPr>
      </w:pPr>
      <w:r>
        <w:rPr>
          <w:sz w:val="24"/>
          <w:szCs w:val="24"/>
        </w:rPr>
        <w:t>Ši</w:t>
      </w:r>
      <w:r w:rsidR="000A0797">
        <w:rPr>
          <w:sz w:val="24"/>
          <w:szCs w:val="24"/>
        </w:rPr>
        <w:t>u</w:t>
      </w:r>
      <w:r>
        <w:rPr>
          <w:sz w:val="24"/>
          <w:szCs w:val="24"/>
        </w:rPr>
        <w:t>o s</w:t>
      </w:r>
      <w:r w:rsidR="00BC780C" w:rsidRPr="003F7333">
        <w:rPr>
          <w:sz w:val="24"/>
          <w:szCs w:val="24"/>
        </w:rPr>
        <w:t>prendimo projekt</w:t>
      </w:r>
      <w:r>
        <w:rPr>
          <w:sz w:val="24"/>
          <w:szCs w:val="24"/>
        </w:rPr>
        <w:t>u Savivaldybės taryba nusprendžia</w:t>
      </w:r>
      <w:bookmarkEnd w:id="0"/>
      <w:r w:rsidR="00911BF5">
        <w:rPr>
          <w:sz w:val="24"/>
          <w:szCs w:val="24"/>
        </w:rPr>
        <w:t>: 1)</w:t>
      </w:r>
      <w:r>
        <w:rPr>
          <w:sz w:val="24"/>
          <w:szCs w:val="24"/>
        </w:rPr>
        <w:t xml:space="preserve"> </w:t>
      </w:r>
      <w:r w:rsidR="00487089">
        <w:rPr>
          <w:sz w:val="24"/>
          <w:szCs w:val="24"/>
        </w:rPr>
        <w:t>p</w:t>
      </w:r>
      <w:r w:rsidR="00487089" w:rsidRPr="003F7333">
        <w:rPr>
          <w:sz w:val="24"/>
          <w:szCs w:val="24"/>
        </w:rPr>
        <w:t xml:space="preserve">ritarti projekto „Darnios </w:t>
      </w:r>
      <w:r w:rsidR="00487089">
        <w:rPr>
          <w:sz w:val="24"/>
          <w:szCs w:val="24"/>
        </w:rPr>
        <w:t xml:space="preserve">Panevėžio regiono </w:t>
      </w:r>
      <w:r w:rsidR="00487089" w:rsidRPr="003F7333">
        <w:rPr>
          <w:sz w:val="24"/>
          <w:szCs w:val="24"/>
        </w:rPr>
        <w:t>funkcinės zonos viešojo transporto informacinės sistemos bei infrastruktūros kūrimas Panevėžio rajono savivaldybėje“ rengimui</w:t>
      </w:r>
      <w:r w:rsidR="00EF00E9">
        <w:rPr>
          <w:sz w:val="24"/>
          <w:szCs w:val="24"/>
        </w:rPr>
        <w:t xml:space="preserve"> ir</w:t>
      </w:r>
      <w:r w:rsidR="00487089" w:rsidRPr="003F7333">
        <w:rPr>
          <w:sz w:val="24"/>
          <w:szCs w:val="24"/>
        </w:rPr>
        <w:t xml:space="preserve"> įgyvendinimui p</w:t>
      </w:r>
      <w:r w:rsidR="00487089" w:rsidRPr="003F7333">
        <w:rPr>
          <w:bCs/>
          <w:sz w:val="24"/>
          <w:szCs w:val="24"/>
        </w:rPr>
        <w:t>agal Regioninės pažangos priemon</w:t>
      </w:r>
      <w:r w:rsidR="000F69F7">
        <w:rPr>
          <w:bCs/>
          <w:sz w:val="24"/>
          <w:szCs w:val="24"/>
        </w:rPr>
        <w:t>ę</w:t>
      </w:r>
      <w:r w:rsidR="00487089" w:rsidRPr="003F7333">
        <w:rPr>
          <w:bCs/>
          <w:sz w:val="24"/>
          <w:szCs w:val="24"/>
        </w:rPr>
        <w:t xml:space="preserve"> Nr. 0</w:t>
      </w:r>
      <w:r w:rsidR="00487089" w:rsidRPr="003F7333">
        <w:rPr>
          <w:sz w:val="24"/>
          <w:szCs w:val="24"/>
        </w:rPr>
        <w:t>01-004-07-02-01 (RE) „Pagerinti viešųjų paslaugų prieinamumą, darbo vietų pasiekiamumą ir tam reikalingų išteklių naudojimo efektyvumą</w:t>
      </w:r>
      <w:r w:rsidR="00487089" w:rsidRPr="003F7333">
        <w:rPr>
          <w:bCs/>
          <w:sz w:val="24"/>
          <w:szCs w:val="24"/>
        </w:rPr>
        <w:t>“</w:t>
      </w:r>
      <w:r w:rsidR="00302AAE">
        <w:rPr>
          <w:bCs/>
          <w:sz w:val="24"/>
          <w:szCs w:val="24"/>
        </w:rPr>
        <w:t xml:space="preserve"> su projekto partneriu </w:t>
      </w:r>
      <w:r w:rsidR="00302AAE">
        <w:rPr>
          <w:sz w:val="24"/>
          <w:szCs w:val="24"/>
        </w:rPr>
        <w:t>VšĮ „Panevėžio keleivinis transportas“</w:t>
      </w:r>
      <w:r>
        <w:rPr>
          <w:sz w:val="24"/>
          <w:szCs w:val="24"/>
        </w:rPr>
        <w:t xml:space="preserve">; </w:t>
      </w:r>
      <w:r w:rsidR="00911BF5">
        <w:rPr>
          <w:sz w:val="24"/>
          <w:szCs w:val="24"/>
        </w:rPr>
        <w:t xml:space="preserve">2) </w:t>
      </w:r>
      <w:r w:rsidR="00487089">
        <w:rPr>
          <w:sz w:val="24"/>
          <w:szCs w:val="24"/>
        </w:rPr>
        <w:t>u</w:t>
      </w:r>
      <w:r w:rsidR="00487089" w:rsidRPr="003F7333">
        <w:rPr>
          <w:sz w:val="24"/>
          <w:szCs w:val="24"/>
        </w:rPr>
        <w:t xml:space="preserve">žtikrinti įvardyto projekto ne mažesnį nei </w:t>
      </w:r>
      <w:r w:rsidR="00487089" w:rsidRPr="00E30BF9">
        <w:rPr>
          <w:color w:val="000000" w:themeColor="text1"/>
          <w:sz w:val="24"/>
          <w:szCs w:val="24"/>
        </w:rPr>
        <w:t>48,</w:t>
      </w:r>
      <w:r w:rsidR="000F69F7">
        <w:rPr>
          <w:color w:val="000000" w:themeColor="text1"/>
          <w:sz w:val="24"/>
          <w:szCs w:val="24"/>
        </w:rPr>
        <w:t>7</w:t>
      </w:r>
      <w:r w:rsidR="00487089" w:rsidRPr="00E30BF9">
        <w:rPr>
          <w:color w:val="000000" w:themeColor="text1"/>
          <w:sz w:val="24"/>
          <w:szCs w:val="24"/>
        </w:rPr>
        <w:t xml:space="preserve"> proc. </w:t>
      </w:r>
      <w:r w:rsidR="00487089" w:rsidRPr="003F7333">
        <w:rPr>
          <w:sz w:val="24"/>
          <w:szCs w:val="24"/>
        </w:rPr>
        <w:t>bendrąjį finansavimą nuo visų tinkamų finansuoti projekto išlaidų</w:t>
      </w:r>
      <w:r w:rsidR="00487089">
        <w:rPr>
          <w:sz w:val="24"/>
          <w:szCs w:val="24"/>
        </w:rPr>
        <w:t>;</w:t>
      </w:r>
      <w:r w:rsidR="00487089" w:rsidRPr="003F7333">
        <w:rPr>
          <w:sz w:val="24"/>
          <w:szCs w:val="24"/>
        </w:rPr>
        <w:t xml:space="preserve"> </w:t>
      </w:r>
      <w:r w:rsidR="00911BF5">
        <w:rPr>
          <w:sz w:val="24"/>
          <w:szCs w:val="24"/>
        </w:rPr>
        <w:t xml:space="preserve">3) </w:t>
      </w:r>
      <w:r w:rsidR="00487089">
        <w:rPr>
          <w:sz w:val="24"/>
          <w:szCs w:val="24"/>
        </w:rPr>
        <w:t>į</w:t>
      </w:r>
      <w:r w:rsidR="00487089" w:rsidRPr="003F7333">
        <w:rPr>
          <w:sz w:val="24"/>
          <w:szCs w:val="24"/>
        </w:rPr>
        <w:t>sipareigoti padengti netinkamas finansuoti, tačiau įvardytam projektui įgyvendinti būtinas išlaidas, ir tinkamas išlaidas, kurių nepadengia projektui skiriamas finansavimas</w:t>
      </w:r>
      <w:r>
        <w:rPr>
          <w:sz w:val="24"/>
          <w:szCs w:val="24"/>
        </w:rPr>
        <w:t>;</w:t>
      </w:r>
      <w:r w:rsidR="000B5B32">
        <w:rPr>
          <w:sz w:val="24"/>
          <w:szCs w:val="24"/>
        </w:rPr>
        <w:t xml:space="preserve"> </w:t>
      </w:r>
      <w:r w:rsidR="005C04B9">
        <w:rPr>
          <w:sz w:val="24"/>
          <w:szCs w:val="24"/>
        </w:rPr>
        <w:t xml:space="preserve">4) </w:t>
      </w:r>
      <w:r w:rsidR="00E30BF9">
        <w:rPr>
          <w:sz w:val="24"/>
          <w:szCs w:val="24"/>
        </w:rPr>
        <w:t>pritarti Jungtinės veiklos (partnerystės) sutarties</w:t>
      </w:r>
      <w:r w:rsidR="000F69F7">
        <w:rPr>
          <w:sz w:val="24"/>
          <w:szCs w:val="24"/>
        </w:rPr>
        <w:t xml:space="preserve"> </w:t>
      </w:r>
      <w:r w:rsidR="00302AAE">
        <w:rPr>
          <w:sz w:val="24"/>
          <w:szCs w:val="24"/>
        </w:rPr>
        <w:t xml:space="preserve">su projekto partneriu VšĮ „Panevėžio keleivinis transportas“ </w:t>
      </w:r>
      <w:r w:rsidR="00E30BF9">
        <w:rPr>
          <w:sz w:val="24"/>
          <w:szCs w:val="24"/>
        </w:rPr>
        <w:t xml:space="preserve">projektui </w:t>
      </w:r>
      <w:r w:rsidR="000F69F7">
        <w:rPr>
          <w:sz w:val="24"/>
          <w:szCs w:val="24"/>
        </w:rPr>
        <w:t>ir jos pasirašymui</w:t>
      </w:r>
      <w:r w:rsidR="00E30BF9">
        <w:rPr>
          <w:sz w:val="24"/>
          <w:szCs w:val="24"/>
        </w:rPr>
        <w:t xml:space="preserve">; 5) </w:t>
      </w:r>
      <w:r w:rsidR="00487089">
        <w:rPr>
          <w:sz w:val="24"/>
          <w:szCs w:val="24"/>
        </w:rPr>
        <w:t>į</w:t>
      </w:r>
      <w:r w:rsidR="00487089" w:rsidRPr="003F7333">
        <w:rPr>
          <w:sz w:val="24"/>
          <w:szCs w:val="24"/>
        </w:rPr>
        <w:t xml:space="preserve">galioti </w:t>
      </w:r>
      <w:r w:rsidR="00DC54B3">
        <w:rPr>
          <w:sz w:val="24"/>
          <w:szCs w:val="24"/>
        </w:rPr>
        <w:t>S</w:t>
      </w:r>
      <w:r w:rsidR="00487089" w:rsidRPr="003F7333">
        <w:rPr>
          <w:sz w:val="24"/>
          <w:szCs w:val="24"/>
        </w:rPr>
        <w:t xml:space="preserve">avivaldybės </w:t>
      </w:r>
      <w:r w:rsidR="00522BA5">
        <w:rPr>
          <w:sz w:val="24"/>
          <w:szCs w:val="24"/>
        </w:rPr>
        <w:t>administracijos direktorių</w:t>
      </w:r>
      <w:r w:rsidR="00487089" w:rsidRPr="003F7333">
        <w:rPr>
          <w:sz w:val="24"/>
          <w:szCs w:val="24"/>
        </w:rPr>
        <w:t xml:space="preserve"> pasirašyti, pakeisti, nutraukti </w:t>
      </w:r>
      <w:r w:rsidR="000F69F7">
        <w:rPr>
          <w:sz w:val="24"/>
          <w:szCs w:val="24"/>
        </w:rPr>
        <w:t>įvardytą S</w:t>
      </w:r>
      <w:r w:rsidR="00487089" w:rsidRPr="003F7333">
        <w:rPr>
          <w:sz w:val="24"/>
          <w:szCs w:val="24"/>
        </w:rPr>
        <w:t>utartį</w:t>
      </w:r>
      <w:r w:rsidR="00487089">
        <w:rPr>
          <w:sz w:val="24"/>
          <w:szCs w:val="24"/>
        </w:rPr>
        <w:t>;</w:t>
      </w:r>
      <w:r>
        <w:rPr>
          <w:sz w:val="24"/>
          <w:szCs w:val="24"/>
        </w:rPr>
        <w:t xml:space="preserve"> </w:t>
      </w:r>
      <w:r w:rsidR="00E30BF9">
        <w:rPr>
          <w:sz w:val="24"/>
          <w:szCs w:val="24"/>
        </w:rPr>
        <w:t>6</w:t>
      </w:r>
      <w:r w:rsidR="005C04B9">
        <w:rPr>
          <w:sz w:val="24"/>
          <w:szCs w:val="24"/>
        </w:rPr>
        <w:t xml:space="preserve">) </w:t>
      </w:r>
      <w:r w:rsidR="00DC54B3">
        <w:rPr>
          <w:sz w:val="24"/>
          <w:szCs w:val="24"/>
        </w:rPr>
        <w:t>į</w:t>
      </w:r>
      <w:r w:rsidR="00DC54B3" w:rsidRPr="003F7333">
        <w:rPr>
          <w:sz w:val="24"/>
          <w:szCs w:val="24"/>
        </w:rPr>
        <w:t xml:space="preserve">galioti </w:t>
      </w:r>
      <w:r w:rsidR="00DC54B3">
        <w:rPr>
          <w:sz w:val="24"/>
          <w:szCs w:val="24"/>
        </w:rPr>
        <w:t>S</w:t>
      </w:r>
      <w:r w:rsidR="00DC54B3" w:rsidRPr="003F7333">
        <w:rPr>
          <w:sz w:val="24"/>
          <w:szCs w:val="24"/>
        </w:rPr>
        <w:t>avivaldybės administracijos direktorių pasirašyti dokumentus, susijusius su įvardyto projekto rengimu ir įgyvendinimu</w:t>
      </w:r>
      <w:r w:rsidR="00487089">
        <w:rPr>
          <w:color w:val="000000"/>
          <w:sz w:val="24"/>
          <w:szCs w:val="24"/>
        </w:rPr>
        <w:t>;</w:t>
      </w:r>
      <w:r>
        <w:rPr>
          <w:color w:val="000000"/>
          <w:sz w:val="24"/>
          <w:szCs w:val="24"/>
        </w:rPr>
        <w:t xml:space="preserve"> </w:t>
      </w:r>
      <w:r w:rsidR="00E30BF9">
        <w:rPr>
          <w:color w:val="000000"/>
          <w:sz w:val="24"/>
          <w:szCs w:val="24"/>
        </w:rPr>
        <w:t>7</w:t>
      </w:r>
      <w:r w:rsidR="005C04B9">
        <w:rPr>
          <w:color w:val="000000"/>
          <w:sz w:val="24"/>
          <w:szCs w:val="24"/>
        </w:rPr>
        <w:t xml:space="preserve">) </w:t>
      </w:r>
      <w:r w:rsidR="00DC54B3">
        <w:rPr>
          <w:color w:val="000000"/>
          <w:sz w:val="24"/>
          <w:szCs w:val="24"/>
        </w:rPr>
        <w:t>p</w:t>
      </w:r>
      <w:r w:rsidR="00DC54B3" w:rsidRPr="003F7333">
        <w:rPr>
          <w:color w:val="000000"/>
          <w:sz w:val="24"/>
          <w:szCs w:val="24"/>
        </w:rPr>
        <w:t xml:space="preserve">avesti </w:t>
      </w:r>
      <w:r w:rsidR="00DC54B3">
        <w:rPr>
          <w:color w:val="000000"/>
          <w:sz w:val="24"/>
          <w:szCs w:val="24"/>
        </w:rPr>
        <w:t>S</w:t>
      </w:r>
      <w:r w:rsidR="00DC54B3" w:rsidRPr="003F7333">
        <w:rPr>
          <w:color w:val="000000"/>
          <w:sz w:val="24"/>
          <w:szCs w:val="24"/>
        </w:rPr>
        <w:t>avivaldybės administracijai vykdyti projektavimo ir statybos darbų užsakovo funkcijas įgyvendinant įvardytą projektą</w:t>
      </w:r>
      <w:r w:rsidR="005C04B9">
        <w:rPr>
          <w:sz w:val="24"/>
          <w:szCs w:val="24"/>
        </w:rPr>
        <w:t xml:space="preserve">; </w:t>
      </w:r>
      <w:r w:rsidR="00E30BF9">
        <w:rPr>
          <w:sz w:val="24"/>
          <w:szCs w:val="24"/>
        </w:rPr>
        <w:t>8</w:t>
      </w:r>
      <w:r w:rsidR="005C04B9">
        <w:rPr>
          <w:sz w:val="24"/>
          <w:szCs w:val="24"/>
        </w:rPr>
        <w:t xml:space="preserve">) </w:t>
      </w:r>
      <w:r w:rsidR="005C04B9">
        <w:rPr>
          <w:color w:val="000000"/>
          <w:sz w:val="24"/>
          <w:szCs w:val="24"/>
        </w:rPr>
        <w:t>u</w:t>
      </w:r>
      <w:r w:rsidR="005C04B9" w:rsidRPr="003F7333">
        <w:rPr>
          <w:color w:val="000000"/>
          <w:sz w:val="24"/>
          <w:szCs w:val="24"/>
        </w:rPr>
        <w:t>žtikrinti įvardyto projekto tęstinumą po šio projekto finansavimo pabaigos</w:t>
      </w:r>
      <w:r w:rsidR="00302AAE">
        <w:rPr>
          <w:color w:val="000000"/>
          <w:sz w:val="24"/>
          <w:szCs w:val="24"/>
        </w:rPr>
        <w:t xml:space="preserve"> </w:t>
      </w:r>
      <w:r w:rsidR="005C04B9" w:rsidRPr="003F7333">
        <w:rPr>
          <w:color w:val="000000"/>
          <w:sz w:val="24"/>
          <w:szCs w:val="24"/>
        </w:rPr>
        <w:t>2021</w:t>
      </w:r>
      <w:r w:rsidR="005C04B9" w:rsidRPr="003F7333">
        <w:rPr>
          <w:sz w:val="24"/>
          <w:szCs w:val="24"/>
        </w:rPr>
        <w:t>–</w:t>
      </w:r>
      <w:r w:rsidR="005C04B9" w:rsidRPr="003F7333">
        <w:rPr>
          <w:color w:val="000000"/>
          <w:sz w:val="24"/>
          <w:szCs w:val="24"/>
        </w:rPr>
        <w:t>2027 metų Europos Sąjungos fondų investicijų programos ir Ekonomikos gaivinimo ir atsparumo didinimo plano „Naujos kartos Lietuva“ administravimo taisyklėse nustatyta tvarka</w:t>
      </w:r>
      <w:r w:rsidR="00487089" w:rsidRPr="003F7333">
        <w:rPr>
          <w:color w:val="000000"/>
          <w:sz w:val="24"/>
          <w:szCs w:val="24"/>
        </w:rPr>
        <w:t>.</w:t>
      </w:r>
    </w:p>
    <w:p w14:paraId="49B53C41" w14:textId="77193324" w:rsidR="00BC780C" w:rsidRPr="003F7333" w:rsidRDefault="00C45D49" w:rsidP="000B5B32">
      <w:pPr>
        <w:autoSpaceDE w:val="0"/>
        <w:autoSpaceDN w:val="0"/>
        <w:adjustRightInd w:val="0"/>
        <w:ind w:firstLine="851"/>
        <w:jc w:val="both"/>
        <w:rPr>
          <w:b/>
          <w:sz w:val="24"/>
          <w:szCs w:val="24"/>
        </w:rPr>
      </w:pPr>
      <w:r w:rsidRPr="003F7333">
        <w:rPr>
          <w:b/>
          <w:sz w:val="24"/>
          <w:szCs w:val="24"/>
        </w:rPr>
        <w:t xml:space="preserve">2. </w:t>
      </w:r>
      <w:r w:rsidR="00BC780C" w:rsidRPr="003F7333">
        <w:rPr>
          <w:b/>
          <w:sz w:val="24"/>
          <w:szCs w:val="24"/>
        </w:rPr>
        <w:t xml:space="preserve">Siūlomos teisinio reguliavimo nuostatos </w:t>
      </w:r>
      <w:r w:rsidRPr="003F7333">
        <w:rPr>
          <w:b/>
          <w:sz w:val="24"/>
          <w:szCs w:val="24"/>
        </w:rPr>
        <w:t>ir laukiami rezultatai</w:t>
      </w:r>
    </w:p>
    <w:p w14:paraId="23FCCD98" w14:textId="108A4D64" w:rsidR="00F915CB" w:rsidRPr="003F7333" w:rsidRDefault="00E84821" w:rsidP="00B4206B">
      <w:pPr>
        <w:tabs>
          <w:tab w:val="right" w:pos="-7371"/>
          <w:tab w:val="left" w:pos="993"/>
        </w:tabs>
        <w:ind w:firstLine="851"/>
        <w:jc w:val="both"/>
        <w:rPr>
          <w:bCs/>
          <w:sz w:val="24"/>
          <w:szCs w:val="24"/>
        </w:rPr>
      </w:pPr>
      <w:r w:rsidRPr="003F7333">
        <w:rPr>
          <w:bCs/>
          <w:sz w:val="24"/>
          <w:szCs w:val="24"/>
        </w:rPr>
        <w:t>T</w:t>
      </w:r>
      <w:r w:rsidR="00367EC7" w:rsidRPr="003F7333">
        <w:rPr>
          <w:bCs/>
          <w:sz w:val="24"/>
          <w:szCs w:val="24"/>
        </w:rPr>
        <w:t xml:space="preserve">eisės aktų keisti nereikia. Laukiami rezultatai – </w:t>
      </w:r>
      <w:r w:rsidR="00A3027D" w:rsidRPr="003F7333">
        <w:rPr>
          <w:bCs/>
          <w:sz w:val="24"/>
          <w:szCs w:val="24"/>
        </w:rPr>
        <w:t>įdiegta elektroninio bilieto sistem</w:t>
      </w:r>
      <w:r w:rsidR="00E30BF9">
        <w:rPr>
          <w:bCs/>
          <w:sz w:val="24"/>
          <w:szCs w:val="24"/>
        </w:rPr>
        <w:t>a</w:t>
      </w:r>
      <w:r w:rsidR="000F69F7">
        <w:rPr>
          <w:bCs/>
          <w:sz w:val="24"/>
          <w:szCs w:val="24"/>
        </w:rPr>
        <w:t xml:space="preserve"> (preliminariai 27 </w:t>
      </w:r>
      <w:r w:rsidR="00C71D7D">
        <w:rPr>
          <w:bCs/>
          <w:sz w:val="24"/>
          <w:szCs w:val="24"/>
        </w:rPr>
        <w:t>viešojo transporto priemonė</w:t>
      </w:r>
      <w:r w:rsidR="00F62D64">
        <w:rPr>
          <w:bCs/>
          <w:sz w:val="24"/>
          <w:szCs w:val="24"/>
        </w:rPr>
        <w:t>s</w:t>
      </w:r>
      <w:r w:rsidR="00302AAE">
        <w:rPr>
          <w:bCs/>
          <w:sz w:val="24"/>
          <w:szCs w:val="24"/>
        </w:rPr>
        <w:t>e</w:t>
      </w:r>
      <w:r w:rsidR="000F69F7">
        <w:rPr>
          <w:bCs/>
          <w:sz w:val="24"/>
          <w:szCs w:val="24"/>
        </w:rPr>
        <w:t>)</w:t>
      </w:r>
      <w:r w:rsidR="00A3027D" w:rsidRPr="003F7333">
        <w:rPr>
          <w:bCs/>
          <w:sz w:val="24"/>
          <w:szCs w:val="24"/>
        </w:rPr>
        <w:t xml:space="preserve">, atlikti tyrimai maršrutų planavimui ir optimizavimui, </w:t>
      </w:r>
      <w:r w:rsidR="00E30BF9">
        <w:rPr>
          <w:bCs/>
          <w:sz w:val="24"/>
          <w:szCs w:val="24"/>
        </w:rPr>
        <w:t>modernizuotos</w:t>
      </w:r>
      <w:r w:rsidR="00A3027D" w:rsidRPr="003F7333">
        <w:rPr>
          <w:bCs/>
          <w:sz w:val="24"/>
          <w:szCs w:val="24"/>
        </w:rPr>
        <w:t xml:space="preserve"> autobusų </w:t>
      </w:r>
      <w:r w:rsidR="00CF78DE">
        <w:rPr>
          <w:bCs/>
          <w:sz w:val="24"/>
          <w:szCs w:val="24"/>
        </w:rPr>
        <w:t>stotelės</w:t>
      </w:r>
      <w:r w:rsidR="00A3027D" w:rsidRPr="003F7333">
        <w:rPr>
          <w:bCs/>
          <w:sz w:val="24"/>
          <w:szCs w:val="24"/>
        </w:rPr>
        <w:t xml:space="preserve"> (9 vnt.)</w:t>
      </w:r>
      <w:r w:rsidR="00CF78DE">
        <w:rPr>
          <w:bCs/>
          <w:sz w:val="24"/>
          <w:szCs w:val="24"/>
        </w:rPr>
        <w:t xml:space="preserve"> ir jų infrastruktūra, </w:t>
      </w:r>
      <w:r w:rsidR="00A3027D" w:rsidRPr="003F7333">
        <w:rPr>
          <w:bCs/>
          <w:sz w:val="24"/>
          <w:szCs w:val="24"/>
        </w:rPr>
        <w:t>įrengtos informacinės viešojo transporto švieslentės (5 vnt.)</w:t>
      </w:r>
      <w:r w:rsidR="00284A56">
        <w:rPr>
          <w:bCs/>
          <w:sz w:val="24"/>
          <w:szCs w:val="24"/>
        </w:rPr>
        <w:t xml:space="preserve"> bei</w:t>
      </w:r>
      <w:r w:rsidR="00A3027D" w:rsidRPr="003F7333">
        <w:rPr>
          <w:bCs/>
          <w:sz w:val="24"/>
          <w:szCs w:val="24"/>
        </w:rPr>
        <w:t xml:space="preserve"> įgyvendinta komunikacijos kampanija. </w:t>
      </w:r>
    </w:p>
    <w:p w14:paraId="0428511F" w14:textId="2331FAF9" w:rsidR="00C45D49" w:rsidRPr="003F7333" w:rsidRDefault="00C45D49" w:rsidP="00C45D49">
      <w:pPr>
        <w:ind w:firstLine="851"/>
        <w:jc w:val="both"/>
        <w:rPr>
          <w:sz w:val="24"/>
          <w:szCs w:val="24"/>
        </w:rPr>
      </w:pPr>
      <w:r w:rsidRPr="003F7333">
        <w:rPr>
          <w:b/>
          <w:bCs/>
          <w:sz w:val="24"/>
          <w:szCs w:val="24"/>
        </w:rPr>
        <w:t>3. Lėšų poreikiai ir šaltiniai</w:t>
      </w:r>
      <w:r w:rsidRPr="003F7333">
        <w:rPr>
          <w:sz w:val="24"/>
          <w:szCs w:val="24"/>
        </w:rPr>
        <w:t xml:space="preserve"> </w:t>
      </w:r>
    </w:p>
    <w:p w14:paraId="0E6D6257" w14:textId="63348DBD" w:rsidR="001B71DF" w:rsidRPr="003F7333" w:rsidRDefault="001B71DF" w:rsidP="00C45D49">
      <w:pPr>
        <w:ind w:firstLine="851"/>
        <w:jc w:val="both"/>
        <w:rPr>
          <w:sz w:val="24"/>
          <w:szCs w:val="24"/>
        </w:rPr>
      </w:pPr>
      <w:r w:rsidRPr="003F7333">
        <w:rPr>
          <w:sz w:val="24"/>
          <w:szCs w:val="24"/>
        </w:rPr>
        <w:t xml:space="preserve">Bendra </w:t>
      </w:r>
      <w:r w:rsidR="00694C7B" w:rsidRPr="003F7333">
        <w:rPr>
          <w:sz w:val="24"/>
          <w:szCs w:val="24"/>
        </w:rPr>
        <w:t xml:space="preserve">preliminari </w:t>
      </w:r>
      <w:r w:rsidRPr="003F7333">
        <w:rPr>
          <w:sz w:val="24"/>
          <w:szCs w:val="24"/>
        </w:rPr>
        <w:t xml:space="preserve">projekto vertė </w:t>
      </w:r>
      <w:r w:rsidR="00AB3E5A" w:rsidRPr="00E30BF9">
        <w:rPr>
          <w:color w:val="000000" w:themeColor="text1"/>
          <w:sz w:val="24"/>
          <w:szCs w:val="24"/>
        </w:rPr>
        <w:t xml:space="preserve">– </w:t>
      </w:r>
      <w:r w:rsidR="00A3027D" w:rsidRPr="00E30BF9">
        <w:rPr>
          <w:color w:val="000000" w:themeColor="text1"/>
          <w:sz w:val="24"/>
          <w:szCs w:val="24"/>
        </w:rPr>
        <w:t>54</w:t>
      </w:r>
      <w:r w:rsidR="000F69F7">
        <w:rPr>
          <w:color w:val="000000" w:themeColor="text1"/>
          <w:sz w:val="24"/>
          <w:szCs w:val="24"/>
        </w:rPr>
        <w:t xml:space="preserve">8 165,00 </w:t>
      </w:r>
      <w:r w:rsidRPr="00E30BF9">
        <w:rPr>
          <w:color w:val="000000" w:themeColor="text1"/>
          <w:sz w:val="24"/>
          <w:szCs w:val="24"/>
        </w:rPr>
        <w:t xml:space="preserve">Eur, iš jų </w:t>
      </w:r>
      <w:r w:rsidR="00694C7B" w:rsidRPr="00E30BF9">
        <w:rPr>
          <w:color w:val="000000" w:themeColor="text1"/>
          <w:sz w:val="24"/>
          <w:szCs w:val="24"/>
        </w:rPr>
        <w:t xml:space="preserve">– </w:t>
      </w:r>
      <w:r w:rsidR="00487089" w:rsidRPr="00E30BF9">
        <w:rPr>
          <w:color w:val="000000" w:themeColor="text1"/>
          <w:sz w:val="24"/>
          <w:szCs w:val="24"/>
        </w:rPr>
        <w:t>281 263,82</w:t>
      </w:r>
      <w:r w:rsidRPr="00E30BF9">
        <w:rPr>
          <w:color w:val="000000" w:themeColor="text1"/>
          <w:sz w:val="24"/>
          <w:szCs w:val="24"/>
        </w:rPr>
        <w:t xml:space="preserve"> Eur </w:t>
      </w:r>
      <w:r w:rsidR="00694C7B" w:rsidRPr="00E30BF9">
        <w:rPr>
          <w:color w:val="000000" w:themeColor="text1"/>
          <w:sz w:val="24"/>
          <w:szCs w:val="24"/>
        </w:rPr>
        <w:t>(</w:t>
      </w:r>
      <w:r w:rsidR="00487089" w:rsidRPr="00E30BF9">
        <w:rPr>
          <w:color w:val="000000" w:themeColor="text1"/>
          <w:sz w:val="24"/>
          <w:szCs w:val="24"/>
        </w:rPr>
        <w:t>51,</w:t>
      </w:r>
      <w:r w:rsidR="000F69F7">
        <w:rPr>
          <w:color w:val="000000" w:themeColor="text1"/>
          <w:sz w:val="24"/>
          <w:szCs w:val="24"/>
        </w:rPr>
        <w:t>3</w:t>
      </w:r>
      <w:r w:rsidR="00694C7B" w:rsidRPr="00E30BF9">
        <w:rPr>
          <w:color w:val="000000" w:themeColor="text1"/>
          <w:sz w:val="24"/>
          <w:szCs w:val="24"/>
        </w:rPr>
        <w:t xml:space="preserve"> proc.) </w:t>
      </w:r>
      <w:r w:rsidRPr="00E30BF9">
        <w:rPr>
          <w:color w:val="000000" w:themeColor="text1"/>
          <w:sz w:val="24"/>
          <w:szCs w:val="24"/>
        </w:rPr>
        <w:t>E</w:t>
      </w:r>
      <w:r w:rsidR="00AB3E5A" w:rsidRPr="00E30BF9">
        <w:rPr>
          <w:color w:val="000000" w:themeColor="text1"/>
          <w:sz w:val="24"/>
          <w:szCs w:val="24"/>
        </w:rPr>
        <w:t xml:space="preserve">uropos </w:t>
      </w:r>
      <w:r w:rsidRPr="00E30BF9">
        <w:rPr>
          <w:color w:val="000000" w:themeColor="text1"/>
          <w:sz w:val="24"/>
          <w:szCs w:val="24"/>
        </w:rPr>
        <w:t>S</w:t>
      </w:r>
      <w:r w:rsidR="00AB3E5A" w:rsidRPr="00E30BF9">
        <w:rPr>
          <w:color w:val="000000" w:themeColor="text1"/>
          <w:sz w:val="24"/>
          <w:szCs w:val="24"/>
        </w:rPr>
        <w:t>ąjungos</w:t>
      </w:r>
      <w:r w:rsidRPr="00E30BF9">
        <w:rPr>
          <w:color w:val="000000" w:themeColor="text1"/>
          <w:sz w:val="24"/>
          <w:szCs w:val="24"/>
        </w:rPr>
        <w:t xml:space="preserve"> lėšos</w:t>
      </w:r>
      <w:r w:rsidR="00694C7B" w:rsidRPr="00E30BF9">
        <w:rPr>
          <w:color w:val="000000" w:themeColor="text1"/>
          <w:sz w:val="24"/>
          <w:szCs w:val="24"/>
        </w:rPr>
        <w:t xml:space="preserve">, </w:t>
      </w:r>
      <w:r w:rsidR="00A3027D" w:rsidRPr="00E30BF9">
        <w:rPr>
          <w:color w:val="000000" w:themeColor="text1"/>
          <w:sz w:val="24"/>
          <w:szCs w:val="24"/>
        </w:rPr>
        <w:t>2</w:t>
      </w:r>
      <w:r w:rsidR="00487089" w:rsidRPr="00E30BF9">
        <w:rPr>
          <w:color w:val="000000" w:themeColor="text1"/>
          <w:sz w:val="24"/>
          <w:szCs w:val="24"/>
        </w:rPr>
        <w:t>6</w:t>
      </w:r>
      <w:r w:rsidR="000F69F7">
        <w:rPr>
          <w:color w:val="000000" w:themeColor="text1"/>
          <w:sz w:val="24"/>
          <w:szCs w:val="24"/>
        </w:rPr>
        <w:t>6 901,18</w:t>
      </w:r>
      <w:r w:rsidRPr="00E30BF9">
        <w:rPr>
          <w:color w:val="000000" w:themeColor="text1"/>
          <w:sz w:val="24"/>
          <w:szCs w:val="24"/>
        </w:rPr>
        <w:t xml:space="preserve"> Eur </w:t>
      </w:r>
      <w:r w:rsidR="00694C7B" w:rsidRPr="00E30BF9">
        <w:rPr>
          <w:color w:val="000000" w:themeColor="text1"/>
          <w:sz w:val="24"/>
          <w:szCs w:val="24"/>
        </w:rPr>
        <w:t>(</w:t>
      </w:r>
      <w:r w:rsidR="00487089" w:rsidRPr="00E30BF9">
        <w:rPr>
          <w:color w:val="000000" w:themeColor="text1"/>
          <w:sz w:val="24"/>
          <w:szCs w:val="24"/>
        </w:rPr>
        <w:t>48,</w:t>
      </w:r>
      <w:r w:rsidR="000F69F7">
        <w:rPr>
          <w:color w:val="000000" w:themeColor="text1"/>
          <w:sz w:val="24"/>
          <w:szCs w:val="24"/>
        </w:rPr>
        <w:t>7</w:t>
      </w:r>
      <w:r w:rsidR="006541BB" w:rsidRPr="00E30BF9">
        <w:rPr>
          <w:color w:val="000000" w:themeColor="text1"/>
          <w:sz w:val="24"/>
          <w:szCs w:val="24"/>
        </w:rPr>
        <w:t xml:space="preserve"> </w:t>
      </w:r>
      <w:r w:rsidR="00694C7B" w:rsidRPr="00E30BF9">
        <w:rPr>
          <w:color w:val="000000" w:themeColor="text1"/>
          <w:sz w:val="24"/>
          <w:szCs w:val="24"/>
        </w:rPr>
        <w:t xml:space="preserve">proc.) </w:t>
      </w:r>
      <w:r w:rsidR="00694C7B" w:rsidRPr="003F7333">
        <w:rPr>
          <w:sz w:val="24"/>
          <w:szCs w:val="24"/>
        </w:rPr>
        <w:t>– Panevėžio rajono savivaldybės biudžeto lėšos.</w:t>
      </w:r>
    </w:p>
    <w:p w14:paraId="40FC6AEE" w14:textId="4B5C622F" w:rsidR="00C45D49" w:rsidRPr="003F7333" w:rsidRDefault="00C45D49" w:rsidP="00C45D49">
      <w:pPr>
        <w:ind w:firstLine="851"/>
        <w:jc w:val="both"/>
        <w:rPr>
          <w:b/>
          <w:bCs/>
          <w:sz w:val="24"/>
          <w:szCs w:val="24"/>
        </w:rPr>
      </w:pPr>
      <w:r w:rsidRPr="003F7333">
        <w:rPr>
          <w:b/>
          <w:bCs/>
          <w:sz w:val="24"/>
          <w:szCs w:val="24"/>
        </w:rPr>
        <w:t>4. Kiti reikalingi pagrindimai, skaičiavimai ar paaiškinimai</w:t>
      </w:r>
    </w:p>
    <w:p w14:paraId="3851A928" w14:textId="3891F370" w:rsidR="00317D23" w:rsidRPr="003F7333" w:rsidRDefault="00F915CB" w:rsidP="00BC780C">
      <w:pPr>
        <w:ind w:firstLine="851"/>
        <w:jc w:val="both"/>
        <w:rPr>
          <w:sz w:val="24"/>
          <w:szCs w:val="24"/>
        </w:rPr>
      </w:pPr>
      <w:r w:rsidRPr="003F7333">
        <w:rPr>
          <w:sz w:val="24"/>
          <w:szCs w:val="24"/>
        </w:rPr>
        <w:t>Papildomi skaičiavimai neatliekami.</w:t>
      </w:r>
    </w:p>
    <w:p w14:paraId="52CFBABF" w14:textId="77777777" w:rsidR="00317D23" w:rsidRPr="003F7333" w:rsidRDefault="00317D23" w:rsidP="00BC780C">
      <w:pPr>
        <w:ind w:firstLine="851"/>
        <w:jc w:val="both"/>
        <w:rPr>
          <w:sz w:val="24"/>
          <w:szCs w:val="24"/>
        </w:rPr>
      </w:pPr>
    </w:p>
    <w:p w14:paraId="22A1DAEA" w14:textId="77777777" w:rsidR="00367EC7" w:rsidRPr="003F7333" w:rsidRDefault="00367EC7" w:rsidP="00EF6F95">
      <w:pPr>
        <w:tabs>
          <w:tab w:val="right" w:pos="9639"/>
        </w:tabs>
        <w:jc w:val="both"/>
        <w:rPr>
          <w:sz w:val="24"/>
          <w:szCs w:val="24"/>
        </w:rPr>
      </w:pPr>
    </w:p>
    <w:p w14:paraId="6E519507" w14:textId="0C3D3188" w:rsidR="0047491E" w:rsidRPr="003F7333" w:rsidRDefault="00D468A4" w:rsidP="00EF6F95">
      <w:pPr>
        <w:tabs>
          <w:tab w:val="right" w:pos="9639"/>
        </w:tabs>
        <w:jc w:val="both"/>
        <w:rPr>
          <w:sz w:val="24"/>
          <w:szCs w:val="24"/>
        </w:rPr>
      </w:pPr>
      <w:r w:rsidRPr="003F7333">
        <w:rPr>
          <w:sz w:val="24"/>
          <w:szCs w:val="24"/>
        </w:rPr>
        <w:t>Vyr. specialistė</w:t>
      </w:r>
      <w:r w:rsidR="0047491E" w:rsidRPr="003F7333">
        <w:rPr>
          <w:sz w:val="24"/>
          <w:szCs w:val="24"/>
        </w:rPr>
        <w:tab/>
      </w:r>
      <w:r w:rsidR="004C4CF7" w:rsidRPr="003F7333">
        <w:rPr>
          <w:sz w:val="24"/>
          <w:szCs w:val="24"/>
        </w:rPr>
        <w:t>Ingrida Goštautienė</w:t>
      </w:r>
    </w:p>
    <w:p w14:paraId="02511C65" w14:textId="77777777" w:rsidR="003F7333" w:rsidRPr="003F7333" w:rsidRDefault="003F7333" w:rsidP="00EF6F95">
      <w:pPr>
        <w:tabs>
          <w:tab w:val="right" w:pos="9639"/>
        </w:tabs>
        <w:jc w:val="both"/>
        <w:rPr>
          <w:sz w:val="24"/>
          <w:szCs w:val="24"/>
        </w:rPr>
      </w:pPr>
    </w:p>
    <w:p w14:paraId="7E1CD383" w14:textId="77777777" w:rsidR="003F7333" w:rsidRPr="003F7333" w:rsidRDefault="003F7333" w:rsidP="00EF6F95">
      <w:pPr>
        <w:tabs>
          <w:tab w:val="right" w:pos="9639"/>
        </w:tabs>
        <w:jc w:val="both"/>
        <w:rPr>
          <w:sz w:val="24"/>
          <w:szCs w:val="24"/>
        </w:rPr>
      </w:pPr>
    </w:p>
    <w:p w14:paraId="09654DB3" w14:textId="77777777" w:rsidR="003F7333" w:rsidRPr="003F7333" w:rsidRDefault="003F7333" w:rsidP="00EF6F95">
      <w:pPr>
        <w:tabs>
          <w:tab w:val="right" w:pos="9639"/>
        </w:tabs>
        <w:jc w:val="both"/>
        <w:rPr>
          <w:sz w:val="24"/>
          <w:szCs w:val="24"/>
        </w:rPr>
      </w:pPr>
    </w:p>
    <w:p w14:paraId="76154EC3" w14:textId="77777777" w:rsidR="003F7333" w:rsidRPr="003F7333" w:rsidRDefault="003F7333" w:rsidP="00EF6F95">
      <w:pPr>
        <w:tabs>
          <w:tab w:val="right" w:pos="9639"/>
        </w:tabs>
        <w:jc w:val="both"/>
        <w:rPr>
          <w:sz w:val="24"/>
          <w:szCs w:val="24"/>
        </w:rPr>
      </w:pPr>
    </w:p>
    <w:p w14:paraId="5FBE5B17" w14:textId="77777777" w:rsidR="003F7333" w:rsidRPr="003F7333" w:rsidRDefault="003F7333" w:rsidP="00EF6F95">
      <w:pPr>
        <w:tabs>
          <w:tab w:val="right" w:pos="9639"/>
        </w:tabs>
        <w:jc w:val="both"/>
        <w:rPr>
          <w:sz w:val="24"/>
          <w:szCs w:val="24"/>
        </w:rPr>
      </w:pPr>
    </w:p>
    <w:p w14:paraId="798CD50F" w14:textId="77777777" w:rsidR="003F7333" w:rsidRPr="003F7333" w:rsidRDefault="003F7333" w:rsidP="00EF6F95">
      <w:pPr>
        <w:tabs>
          <w:tab w:val="right" w:pos="9639"/>
        </w:tabs>
        <w:jc w:val="both"/>
        <w:rPr>
          <w:sz w:val="24"/>
          <w:szCs w:val="24"/>
        </w:rPr>
      </w:pPr>
    </w:p>
    <w:p w14:paraId="088A4513" w14:textId="77777777" w:rsidR="003F7333" w:rsidRPr="003F7333" w:rsidRDefault="003F7333" w:rsidP="00EF6F95">
      <w:pPr>
        <w:tabs>
          <w:tab w:val="right" w:pos="9639"/>
        </w:tabs>
        <w:jc w:val="both"/>
        <w:rPr>
          <w:sz w:val="24"/>
          <w:szCs w:val="24"/>
        </w:rPr>
      </w:pPr>
    </w:p>
    <w:p w14:paraId="02F08514" w14:textId="77777777" w:rsidR="003F7333" w:rsidRPr="003F7333" w:rsidRDefault="003F7333" w:rsidP="00EF6F95">
      <w:pPr>
        <w:tabs>
          <w:tab w:val="right" w:pos="9639"/>
        </w:tabs>
        <w:jc w:val="both"/>
        <w:rPr>
          <w:sz w:val="24"/>
          <w:szCs w:val="24"/>
        </w:rPr>
      </w:pPr>
    </w:p>
    <w:p w14:paraId="601044AC" w14:textId="77777777" w:rsidR="003F7333" w:rsidRPr="003F7333" w:rsidRDefault="003F7333" w:rsidP="00EF6F95">
      <w:pPr>
        <w:tabs>
          <w:tab w:val="right" w:pos="9639"/>
        </w:tabs>
        <w:jc w:val="both"/>
        <w:rPr>
          <w:sz w:val="24"/>
          <w:szCs w:val="24"/>
        </w:rPr>
      </w:pPr>
    </w:p>
    <w:p w14:paraId="5F3101F1" w14:textId="77777777" w:rsidR="003F7333" w:rsidRPr="003F7333" w:rsidRDefault="003F7333" w:rsidP="00EF6F95">
      <w:pPr>
        <w:tabs>
          <w:tab w:val="right" w:pos="9639"/>
        </w:tabs>
        <w:jc w:val="both"/>
        <w:rPr>
          <w:sz w:val="24"/>
          <w:szCs w:val="24"/>
        </w:rPr>
      </w:pPr>
    </w:p>
    <w:p w14:paraId="6F2D1F4D" w14:textId="77777777" w:rsidR="003F7333" w:rsidRPr="003F7333" w:rsidRDefault="003F7333" w:rsidP="00EF6F95">
      <w:pPr>
        <w:tabs>
          <w:tab w:val="right" w:pos="9639"/>
        </w:tabs>
        <w:jc w:val="both"/>
        <w:rPr>
          <w:sz w:val="24"/>
          <w:szCs w:val="24"/>
        </w:rPr>
      </w:pPr>
    </w:p>
    <w:p w14:paraId="521D90DA" w14:textId="77777777" w:rsidR="003F7333" w:rsidRPr="003F7333" w:rsidRDefault="003F7333" w:rsidP="00EF6F95">
      <w:pPr>
        <w:tabs>
          <w:tab w:val="right" w:pos="9639"/>
        </w:tabs>
        <w:jc w:val="both"/>
        <w:rPr>
          <w:sz w:val="24"/>
          <w:szCs w:val="24"/>
        </w:rPr>
      </w:pPr>
    </w:p>
    <w:p w14:paraId="7C650333" w14:textId="77777777" w:rsidR="003F7333" w:rsidRPr="003F7333" w:rsidRDefault="003F7333" w:rsidP="00EF6F95">
      <w:pPr>
        <w:tabs>
          <w:tab w:val="right" w:pos="9639"/>
        </w:tabs>
        <w:jc w:val="both"/>
        <w:rPr>
          <w:sz w:val="24"/>
          <w:szCs w:val="24"/>
        </w:rPr>
      </w:pPr>
    </w:p>
    <w:p w14:paraId="7E641CA5" w14:textId="77777777" w:rsidR="003F7333" w:rsidRPr="003F7333" w:rsidRDefault="003F7333" w:rsidP="00EF6F95">
      <w:pPr>
        <w:tabs>
          <w:tab w:val="right" w:pos="9639"/>
        </w:tabs>
        <w:jc w:val="both"/>
        <w:rPr>
          <w:sz w:val="24"/>
          <w:szCs w:val="24"/>
        </w:rPr>
      </w:pPr>
    </w:p>
    <w:p w14:paraId="19081E05" w14:textId="77777777" w:rsidR="003F7333" w:rsidRPr="003F7333" w:rsidRDefault="003F7333" w:rsidP="00EF6F95">
      <w:pPr>
        <w:tabs>
          <w:tab w:val="right" w:pos="9639"/>
        </w:tabs>
        <w:jc w:val="both"/>
        <w:rPr>
          <w:sz w:val="24"/>
          <w:szCs w:val="24"/>
        </w:rPr>
      </w:pPr>
    </w:p>
    <w:p w14:paraId="752808B3" w14:textId="77777777" w:rsidR="003F7333" w:rsidRPr="003F7333" w:rsidRDefault="003F7333" w:rsidP="00EF6F95">
      <w:pPr>
        <w:tabs>
          <w:tab w:val="right" w:pos="9639"/>
        </w:tabs>
        <w:jc w:val="both"/>
        <w:rPr>
          <w:sz w:val="24"/>
          <w:szCs w:val="24"/>
        </w:rPr>
      </w:pPr>
    </w:p>
    <w:p w14:paraId="63FEFA90" w14:textId="77777777" w:rsidR="003F7333" w:rsidRPr="003F7333" w:rsidRDefault="003F7333" w:rsidP="00EF6F95">
      <w:pPr>
        <w:tabs>
          <w:tab w:val="right" w:pos="9639"/>
        </w:tabs>
        <w:jc w:val="both"/>
        <w:rPr>
          <w:sz w:val="24"/>
          <w:szCs w:val="24"/>
        </w:rPr>
      </w:pPr>
    </w:p>
    <w:p w14:paraId="5AD807E6" w14:textId="77777777" w:rsidR="003F7333" w:rsidRDefault="003F7333" w:rsidP="00EF6F95">
      <w:pPr>
        <w:tabs>
          <w:tab w:val="right" w:pos="9639"/>
        </w:tabs>
        <w:jc w:val="both"/>
        <w:rPr>
          <w:sz w:val="24"/>
          <w:szCs w:val="24"/>
        </w:rPr>
      </w:pPr>
    </w:p>
    <w:p w14:paraId="515D0638" w14:textId="77777777" w:rsidR="00502DDB" w:rsidRDefault="00502DDB" w:rsidP="00EF6F95">
      <w:pPr>
        <w:tabs>
          <w:tab w:val="right" w:pos="9639"/>
        </w:tabs>
        <w:jc w:val="both"/>
        <w:rPr>
          <w:sz w:val="24"/>
          <w:szCs w:val="24"/>
        </w:rPr>
      </w:pPr>
    </w:p>
    <w:p w14:paraId="317C6CDE" w14:textId="77777777" w:rsidR="001C2ECB" w:rsidRDefault="001C2ECB" w:rsidP="00E30BF9">
      <w:pPr>
        <w:tabs>
          <w:tab w:val="left" w:pos="5812"/>
        </w:tabs>
        <w:ind w:firstLine="4820"/>
        <w:rPr>
          <w:sz w:val="24"/>
          <w:szCs w:val="24"/>
        </w:rPr>
      </w:pPr>
    </w:p>
    <w:p w14:paraId="2C0B1857" w14:textId="2045D155" w:rsidR="003F7333" w:rsidRPr="003F7333" w:rsidRDefault="003F7333" w:rsidP="00E30BF9">
      <w:pPr>
        <w:tabs>
          <w:tab w:val="left" w:pos="5812"/>
        </w:tabs>
        <w:ind w:firstLine="4820"/>
        <w:rPr>
          <w:sz w:val="24"/>
          <w:szCs w:val="24"/>
        </w:rPr>
      </w:pPr>
      <w:r w:rsidRPr="003F7333">
        <w:rPr>
          <w:sz w:val="24"/>
          <w:szCs w:val="24"/>
        </w:rPr>
        <w:lastRenderedPageBreak/>
        <w:t>PRITARTA</w:t>
      </w:r>
    </w:p>
    <w:p w14:paraId="40B188B6" w14:textId="73DB3498" w:rsidR="003F7333" w:rsidRPr="003F7333" w:rsidRDefault="003F7333" w:rsidP="00E30BF9">
      <w:pPr>
        <w:tabs>
          <w:tab w:val="left" w:pos="5812"/>
        </w:tabs>
        <w:ind w:firstLine="4820"/>
        <w:rPr>
          <w:sz w:val="24"/>
          <w:szCs w:val="24"/>
        </w:rPr>
      </w:pPr>
      <w:r w:rsidRPr="003F7333">
        <w:rPr>
          <w:sz w:val="24"/>
          <w:szCs w:val="24"/>
        </w:rPr>
        <w:t>Panevėžio rajono savivaldybės tarybos</w:t>
      </w:r>
    </w:p>
    <w:p w14:paraId="44555AB7" w14:textId="026040F2" w:rsidR="003F7333" w:rsidRPr="003F7333" w:rsidRDefault="003F7333" w:rsidP="00E30BF9">
      <w:pPr>
        <w:tabs>
          <w:tab w:val="left" w:pos="5812"/>
        </w:tabs>
        <w:ind w:firstLine="4820"/>
        <w:rPr>
          <w:sz w:val="24"/>
          <w:szCs w:val="24"/>
        </w:rPr>
      </w:pPr>
      <w:r w:rsidRPr="003F7333">
        <w:rPr>
          <w:sz w:val="24"/>
          <w:szCs w:val="24"/>
        </w:rPr>
        <w:t>202</w:t>
      </w:r>
      <w:r w:rsidR="00CF78DE">
        <w:rPr>
          <w:sz w:val="24"/>
          <w:szCs w:val="24"/>
        </w:rPr>
        <w:t>5</w:t>
      </w:r>
      <w:r w:rsidRPr="003F7333">
        <w:rPr>
          <w:sz w:val="24"/>
          <w:szCs w:val="24"/>
        </w:rPr>
        <w:t xml:space="preserve"> m.</w:t>
      </w:r>
      <w:r w:rsidR="00E30BF9">
        <w:rPr>
          <w:sz w:val="24"/>
          <w:szCs w:val="24"/>
        </w:rPr>
        <w:t xml:space="preserve"> rugpjūčio</w:t>
      </w:r>
      <w:r w:rsidR="00CF78DE">
        <w:rPr>
          <w:sz w:val="24"/>
          <w:szCs w:val="24"/>
        </w:rPr>
        <w:t xml:space="preserve"> </w:t>
      </w:r>
      <w:r w:rsidR="00502DDB">
        <w:rPr>
          <w:sz w:val="24"/>
          <w:szCs w:val="24"/>
        </w:rPr>
        <w:t>28</w:t>
      </w:r>
      <w:r w:rsidRPr="003F7333">
        <w:rPr>
          <w:sz w:val="24"/>
          <w:szCs w:val="24"/>
        </w:rPr>
        <w:t xml:space="preserve"> d. sprendimu Nr. T-</w:t>
      </w:r>
    </w:p>
    <w:p w14:paraId="03D5A8D4" w14:textId="2AC7D9E3" w:rsidR="003F7333" w:rsidRPr="003F7333" w:rsidRDefault="00DB2D0D" w:rsidP="003F7333">
      <w:pPr>
        <w:pStyle w:val="Pavadinimas"/>
        <w:rPr>
          <w:rFonts w:ascii="Times New Roman" w:hAnsi="Times New Roman" w:cs="Times New Roman"/>
          <w:sz w:val="24"/>
          <w:szCs w:val="24"/>
        </w:rPr>
      </w:pPr>
      <w:r>
        <w:rPr>
          <w:rFonts w:ascii="Times New Roman" w:hAnsi="Times New Roman" w:cs="Times New Roman"/>
          <w:sz w:val="24"/>
          <w:szCs w:val="24"/>
        </w:rPr>
        <w:t>JUNGTINĖ VEIKLOS (</w:t>
      </w:r>
      <w:r w:rsidR="003F7333" w:rsidRPr="003F7333">
        <w:rPr>
          <w:rFonts w:ascii="Times New Roman" w:hAnsi="Times New Roman" w:cs="Times New Roman"/>
          <w:sz w:val="24"/>
          <w:szCs w:val="24"/>
        </w:rPr>
        <w:t>PARTNERYSTĖS</w:t>
      </w:r>
      <w:r>
        <w:rPr>
          <w:rFonts w:ascii="Times New Roman" w:hAnsi="Times New Roman" w:cs="Times New Roman"/>
          <w:sz w:val="24"/>
          <w:szCs w:val="24"/>
        </w:rPr>
        <w:t>)</w:t>
      </w:r>
      <w:r w:rsidR="003F7333" w:rsidRPr="003F7333">
        <w:rPr>
          <w:rFonts w:ascii="Times New Roman" w:hAnsi="Times New Roman" w:cs="Times New Roman"/>
          <w:sz w:val="24"/>
          <w:szCs w:val="24"/>
        </w:rPr>
        <w:t xml:space="preserve"> SUTARTIS</w:t>
      </w:r>
    </w:p>
    <w:p w14:paraId="36BA7FF8" w14:textId="77777777" w:rsidR="003F7333" w:rsidRPr="003F7333" w:rsidRDefault="003F7333" w:rsidP="003F7333">
      <w:pPr>
        <w:pStyle w:val="prastasiniatinklio"/>
        <w:spacing w:before="0" w:beforeAutospacing="0" w:after="0" w:afterAutospacing="0"/>
        <w:jc w:val="center"/>
      </w:pPr>
    </w:p>
    <w:p w14:paraId="2BCC145A" w14:textId="741883B8" w:rsidR="003F7333" w:rsidRPr="003F7333" w:rsidRDefault="003F7333" w:rsidP="003F7333">
      <w:pPr>
        <w:pStyle w:val="prastasiniatinklio"/>
        <w:spacing w:before="0" w:beforeAutospacing="0" w:after="0" w:afterAutospacing="0"/>
        <w:jc w:val="center"/>
      </w:pPr>
      <w:r w:rsidRPr="003F7333">
        <w:t>202</w:t>
      </w:r>
      <w:r w:rsidR="00DB2D0D">
        <w:t>5</w:t>
      </w:r>
      <w:r w:rsidRPr="003F7333">
        <w:t xml:space="preserve"> m. _______________ d. Nr. _____</w:t>
      </w:r>
    </w:p>
    <w:p w14:paraId="4F359091" w14:textId="064B248B" w:rsidR="003F7333" w:rsidRDefault="003F7333" w:rsidP="003F7333">
      <w:pPr>
        <w:pStyle w:val="prastasiniatinklio"/>
        <w:spacing w:before="0" w:beforeAutospacing="0" w:after="0" w:afterAutospacing="0"/>
        <w:jc w:val="center"/>
      </w:pPr>
      <w:r w:rsidRPr="003F7333">
        <w:t>Panevėžys</w:t>
      </w:r>
    </w:p>
    <w:p w14:paraId="35CF9EB6" w14:textId="77777777" w:rsidR="00E30BF9" w:rsidRPr="003F7333" w:rsidRDefault="00E30BF9" w:rsidP="003F7333">
      <w:pPr>
        <w:pStyle w:val="prastasiniatinklio"/>
        <w:spacing w:before="0" w:beforeAutospacing="0" w:after="0" w:afterAutospacing="0"/>
        <w:jc w:val="center"/>
      </w:pPr>
    </w:p>
    <w:p w14:paraId="54F7FCA4" w14:textId="69F83A14" w:rsidR="003F7333" w:rsidRPr="003F7333" w:rsidRDefault="003F7333" w:rsidP="003F7333">
      <w:pPr>
        <w:ind w:firstLine="720"/>
        <w:jc w:val="both"/>
        <w:rPr>
          <w:sz w:val="24"/>
          <w:szCs w:val="24"/>
        </w:rPr>
      </w:pPr>
      <w:r w:rsidRPr="003F7333">
        <w:rPr>
          <w:b/>
          <w:sz w:val="24"/>
          <w:szCs w:val="24"/>
        </w:rPr>
        <w:t>Panevėžio rajono savivaldybė</w:t>
      </w:r>
      <w:r w:rsidR="00674513">
        <w:rPr>
          <w:b/>
          <w:sz w:val="24"/>
          <w:szCs w:val="24"/>
        </w:rPr>
        <w:t>s administracija</w:t>
      </w:r>
      <w:r w:rsidRPr="003F7333">
        <w:rPr>
          <w:b/>
          <w:sz w:val="24"/>
          <w:szCs w:val="24"/>
        </w:rPr>
        <w:t xml:space="preserve"> </w:t>
      </w:r>
      <w:r w:rsidRPr="003F7333">
        <w:rPr>
          <w:sz w:val="24"/>
          <w:szCs w:val="24"/>
        </w:rPr>
        <w:t xml:space="preserve">(toliau – Pareiškėjas), juridinio asmens kodas </w:t>
      </w:r>
      <w:r w:rsidR="00674513" w:rsidRPr="00674513">
        <w:rPr>
          <w:sz w:val="24"/>
          <w:szCs w:val="24"/>
        </w:rPr>
        <w:t>188774594</w:t>
      </w:r>
      <w:r w:rsidRPr="003F7333">
        <w:rPr>
          <w:sz w:val="24"/>
          <w:szCs w:val="24"/>
        </w:rPr>
        <w:t xml:space="preserve">, buveinė registruota Vasario 16-osios g. 27, 35185 Panevėžyje, atstovaujama Savivaldybės </w:t>
      </w:r>
      <w:r w:rsidR="00674513">
        <w:rPr>
          <w:sz w:val="24"/>
          <w:szCs w:val="24"/>
        </w:rPr>
        <w:t xml:space="preserve">administracijos direktoriaus Edmundo </w:t>
      </w:r>
      <w:proofErr w:type="spellStart"/>
      <w:r w:rsidR="00674513">
        <w:rPr>
          <w:sz w:val="24"/>
          <w:szCs w:val="24"/>
        </w:rPr>
        <w:t>Toliušio</w:t>
      </w:r>
      <w:proofErr w:type="spellEnd"/>
      <w:r w:rsidRPr="003F7333">
        <w:rPr>
          <w:sz w:val="24"/>
          <w:szCs w:val="24"/>
        </w:rPr>
        <w:t>,</w:t>
      </w:r>
    </w:p>
    <w:p w14:paraId="48A403FB" w14:textId="77777777" w:rsidR="003F7333" w:rsidRPr="003F7333" w:rsidRDefault="003F7333" w:rsidP="003F7333">
      <w:pPr>
        <w:ind w:firstLine="720"/>
        <w:jc w:val="both"/>
        <w:rPr>
          <w:sz w:val="24"/>
          <w:szCs w:val="24"/>
        </w:rPr>
      </w:pPr>
      <w:r w:rsidRPr="003F7333">
        <w:rPr>
          <w:sz w:val="24"/>
          <w:szCs w:val="24"/>
        </w:rPr>
        <w:t>ir</w:t>
      </w:r>
    </w:p>
    <w:p w14:paraId="57399D4F" w14:textId="2D3A3926" w:rsidR="003F7333" w:rsidRPr="003F7333" w:rsidRDefault="003F7333" w:rsidP="003F7333">
      <w:pPr>
        <w:ind w:firstLine="720"/>
        <w:jc w:val="both"/>
        <w:rPr>
          <w:sz w:val="24"/>
          <w:szCs w:val="24"/>
        </w:rPr>
      </w:pPr>
      <w:bookmarkStart w:id="3" w:name="_Hlk511975599"/>
      <w:r w:rsidRPr="003F7333">
        <w:rPr>
          <w:b/>
          <w:sz w:val="24"/>
          <w:szCs w:val="24"/>
        </w:rPr>
        <w:t xml:space="preserve">VšĮ </w:t>
      </w:r>
      <w:r w:rsidR="005C04B9">
        <w:rPr>
          <w:b/>
          <w:sz w:val="24"/>
          <w:szCs w:val="24"/>
        </w:rPr>
        <w:t>„</w:t>
      </w:r>
      <w:r w:rsidRPr="003F7333">
        <w:rPr>
          <w:b/>
          <w:sz w:val="24"/>
          <w:szCs w:val="24"/>
        </w:rPr>
        <w:t>Panevėžio keleivinis transportas</w:t>
      </w:r>
      <w:r w:rsidR="005C04B9">
        <w:rPr>
          <w:b/>
          <w:sz w:val="24"/>
          <w:szCs w:val="24"/>
        </w:rPr>
        <w:t>“</w:t>
      </w:r>
      <w:r w:rsidRPr="003F7333">
        <w:rPr>
          <w:b/>
          <w:sz w:val="24"/>
          <w:szCs w:val="24"/>
        </w:rPr>
        <w:t xml:space="preserve"> </w:t>
      </w:r>
      <w:r w:rsidRPr="003F7333">
        <w:rPr>
          <w:sz w:val="24"/>
          <w:szCs w:val="24"/>
        </w:rPr>
        <w:t xml:space="preserve">(toliau – Partneris), juridinio asmens kodas </w:t>
      </w:r>
      <w:r w:rsidRPr="00E36E68">
        <w:rPr>
          <w:color w:val="000000" w:themeColor="text1"/>
          <w:sz w:val="24"/>
          <w:szCs w:val="24"/>
        </w:rPr>
        <w:t>30</w:t>
      </w:r>
      <w:r w:rsidR="005D5C9A" w:rsidRPr="00E36E68">
        <w:rPr>
          <w:color w:val="000000" w:themeColor="text1"/>
          <w:sz w:val="24"/>
          <w:szCs w:val="24"/>
        </w:rPr>
        <w:t>4977968</w:t>
      </w:r>
      <w:r w:rsidRPr="00E36E68">
        <w:rPr>
          <w:color w:val="000000" w:themeColor="text1"/>
          <w:sz w:val="24"/>
          <w:szCs w:val="24"/>
        </w:rPr>
        <w:t xml:space="preserve">, buveinė registruota </w:t>
      </w:r>
      <w:r w:rsidR="005D5C9A" w:rsidRPr="00E36E68">
        <w:rPr>
          <w:color w:val="000000" w:themeColor="text1"/>
          <w:sz w:val="24"/>
          <w:szCs w:val="24"/>
        </w:rPr>
        <w:t xml:space="preserve">Laisvės a. 20, </w:t>
      </w:r>
      <w:bookmarkStart w:id="4" w:name="_Hlk133564630"/>
      <w:r w:rsidRPr="003F7333">
        <w:rPr>
          <w:sz w:val="24"/>
          <w:szCs w:val="24"/>
        </w:rPr>
        <w:t xml:space="preserve">Panevėžyje, atstovaujama direktoriaus </w:t>
      </w:r>
      <w:r w:rsidR="00E36E68">
        <w:rPr>
          <w:sz w:val="24"/>
          <w:szCs w:val="24"/>
        </w:rPr>
        <w:t>Giedriaus Šileikos</w:t>
      </w:r>
      <w:r w:rsidRPr="003F7333">
        <w:rPr>
          <w:sz w:val="24"/>
          <w:szCs w:val="24"/>
        </w:rPr>
        <w:t>,</w:t>
      </w:r>
      <w:bookmarkEnd w:id="3"/>
      <w:bookmarkEnd w:id="4"/>
    </w:p>
    <w:p w14:paraId="5854B378" w14:textId="5A117E50" w:rsidR="003F7333" w:rsidRPr="003F7333" w:rsidRDefault="003F7333" w:rsidP="003F7333">
      <w:pPr>
        <w:ind w:firstLine="720"/>
        <w:jc w:val="both"/>
        <w:rPr>
          <w:sz w:val="24"/>
          <w:szCs w:val="24"/>
        </w:rPr>
      </w:pPr>
      <w:r w:rsidRPr="003F7333">
        <w:rPr>
          <w:sz w:val="24"/>
          <w:szCs w:val="24"/>
        </w:rPr>
        <w:t>toliau kartu vadinamos Šalimis, o kiekviena atskirai Šalimi, vadovaudamosi</w:t>
      </w:r>
      <w:r w:rsidR="00E30BF9">
        <w:rPr>
          <w:sz w:val="24"/>
          <w:szCs w:val="24"/>
        </w:rPr>
        <w:t xml:space="preserve"> </w:t>
      </w:r>
      <w:r w:rsidR="00E30BF9">
        <w:rPr>
          <w:sz w:val="24"/>
          <w:szCs w:val="24"/>
        </w:rPr>
        <w:br/>
      </w:r>
      <w:r w:rsidRPr="003F7333">
        <w:rPr>
          <w:sz w:val="24"/>
          <w:szCs w:val="24"/>
        </w:rPr>
        <w:t xml:space="preserve">Lietuvos Respublikos civiliniu kodeksu ir kitais galiojančiais norminiais teisės aktais, sudarė šią </w:t>
      </w:r>
      <w:r w:rsidR="00B42D4A">
        <w:rPr>
          <w:sz w:val="24"/>
          <w:szCs w:val="24"/>
        </w:rPr>
        <w:t>Jungtinės veiklos (partnerystės)</w:t>
      </w:r>
      <w:r w:rsidRPr="003F7333">
        <w:rPr>
          <w:sz w:val="24"/>
          <w:szCs w:val="24"/>
        </w:rPr>
        <w:t xml:space="preserve"> sutartį (toliau – Sutartis) bendriems tikslams pasiekti.</w:t>
      </w:r>
    </w:p>
    <w:p w14:paraId="4475DF48" w14:textId="77777777" w:rsidR="003F7333" w:rsidRPr="003F7333" w:rsidRDefault="003F7333" w:rsidP="003F7333">
      <w:pPr>
        <w:jc w:val="center"/>
        <w:rPr>
          <w:b/>
          <w:bCs/>
          <w:sz w:val="24"/>
          <w:szCs w:val="24"/>
        </w:rPr>
      </w:pPr>
    </w:p>
    <w:p w14:paraId="79039B14" w14:textId="77777777" w:rsidR="003F7333" w:rsidRPr="003F7333" w:rsidRDefault="003F7333" w:rsidP="003F7333">
      <w:pPr>
        <w:jc w:val="center"/>
        <w:rPr>
          <w:sz w:val="24"/>
          <w:szCs w:val="24"/>
        </w:rPr>
      </w:pPr>
      <w:r w:rsidRPr="003F7333">
        <w:rPr>
          <w:b/>
          <w:bCs/>
          <w:sz w:val="24"/>
          <w:szCs w:val="24"/>
        </w:rPr>
        <w:t>I. SUTARTIES DALYKAS</w:t>
      </w:r>
    </w:p>
    <w:p w14:paraId="1A614AE0" w14:textId="77777777" w:rsidR="003F7333" w:rsidRPr="003F7333" w:rsidRDefault="003F7333" w:rsidP="003F7333">
      <w:pPr>
        <w:rPr>
          <w:sz w:val="24"/>
          <w:szCs w:val="24"/>
        </w:rPr>
      </w:pPr>
    </w:p>
    <w:p w14:paraId="0B15856A" w14:textId="2BE2D957" w:rsidR="00DB2D0D" w:rsidRPr="00D45C89" w:rsidRDefault="003F7333" w:rsidP="00314C61">
      <w:pPr>
        <w:pStyle w:val="Sraopastraipa"/>
        <w:numPr>
          <w:ilvl w:val="0"/>
          <w:numId w:val="17"/>
        </w:numPr>
        <w:ind w:left="0" w:firstLine="851"/>
        <w:jc w:val="both"/>
        <w:rPr>
          <w:sz w:val="24"/>
          <w:szCs w:val="24"/>
        </w:rPr>
      </w:pPr>
      <w:r w:rsidRPr="00D45C89">
        <w:rPr>
          <w:sz w:val="24"/>
          <w:szCs w:val="24"/>
        </w:rPr>
        <w:t xml:space="preserve">Šia Sutartimi Šalys, kooperuodamos savo turtą, darbą ar žinias, įsipareigoja bendrai veikti rengiant </w:t>
      </w:r>
      <w:r w:rsidR="00D45C89" w:rsidRPr="00D45C89">
        <w:rPr>
          <w:sz w:val="24"/>
          <w:szCs w:val="24"/>
        </w:rPr>
        <w:t xml:space="preserve">Šalių projektą „Darnios Panevėžio regiono funkcinės zonos viešojo transporto informacinės sistemos bei infrastruktūros kūrimas Panevėžio rajono savivaldybėje“ (toliau – Projektas) pagal </w:t>
      </w:r>
      <w:r w:rsidR="00D45C89" w:rsidRPr="00D45C89">
        <w:rPr>
          <w:color w:val="000000" w:themeColor="text1"/>
          <w:sz w:val="24"/>
          <w:szCs w:val="24"/>
          <w:lang w:eastAsia="lt-LT"/>
        </w:rPr>
        <w:t>Lietuvos Respublikos vidaus reikalų ministro 2023 m. balandžio 7 d. įsakymą Nr. 1V-199 „Dėl regioninės pažangos priemonės 01-004-07-02-01 (RE) „Pagerinti viešųjų  paslaugų prieinamumą, darbo vietų pasiekiamumą ir tam reikalingų išteklių naudojimo efektyvumą“</w:t>
      </w:r>
      <w:r w:rsidR="00D45C89">
        <w:rPr>
          <w:color w:val="000000" w:themeColor="text1"/>
          <w:sz w:val="24"/>
          <w:szCs w:val="24"/>
          <w:lang w:eastAsia="lt-LT"/>
        </w:rPr>
        <w:t>,</w:t>
      </w:r>
      <w:r w:rsidR="00D45C89" w:rsidRPr="00D45C89">
        <w:rPr>
          <w:color w:val="000000" w:themeColor="text1"/>
          <w:sz w:val="24"/>
          <w:szCs w:val="24"/>
          <w:lang w:eastAsia="lt-LT"/>
        </w:rPr>
        <w:t xml:space="preserve"> </w:t>
      </w:r>
      <w:r w:rsidRPr="00D45C89">
        <w:rPr>
          <w:sz w:val="24"/>
          <w:szCs w:val="24"/>
        </w:rPr>
        <w:t>teik</w:t>
      </w:r>
      <w:r w:rsidR="00D45C89">
        <w:rPr>
          <w:sz w:val="24"/>
          <w:szCs w:val="24"/>
        </w:rPr>
        <w:t>t</w:t>
      </w:r>
      <w:r w:rsidR="009251BE">
        <w:rPr>
          <w:sz w:val="24"/>
          <w:szCs w:val="24"/>
        </w:rPr>
        <w:t>i</w:t>
      </w:r>
      <w:r w:rsidR="00D45C89" w:rsidRPr="00D45C89">
        <w:rPr>
          <w:sz w:val="24"/>
          <w:szCs w:val="24"/>
        </w:rPr>
        <w:t xml:space="preserve"> jį finansavimui iš </w:t>
      </w:r>
      <w:r w:rsidR="008B6C7A" w:rsidRPr="00D45C89">
        <w:rPr>
          <w:sz w:val="24"/>
          <w:szCs w:val="24"/>
        </w:rPr>
        <w:t>2021</w:t>
      </w:r>
      <w:r w:rsidR="00D45C89" w:rsidRPr="00D45C89">
        <w:rPr>
          <w:bCs/>
          <w:sz w:val="24"/>
          <w:szCs w:val="24"/>
        </w:rPr>
        <w:t>–</w:t>
      </w:r>
      <w:r w:rsidR="008B6C7A" w:rsidRPr="00D45C89">
        <w:rPr>
          <w:sz w:val="24"/>
          <w:szCs w:val="24"/>
        </w:rPr>
        <w:t xml:space="preserve">2027 metų Europos Sąjungos fondų investicijų programos </w:t>
      </w:r>
      <w:r w:rsidR="00502DDB" w:rsidRPr="00D45C89">
        <w:rPr>
          <w:sz w:val="24"/>
          <w:szCs w:val="24"/>
        </w:rPr>
        <w:t xml:space="preserve">(toliau – ESFIP) </w:t>
      </w:r>
      <w:r w:rsidRPr="00D45C89">
        <w:rPr>
          <w:sz w:val="24"/>
          <w:szCs w:val="24"/>
        </w:rPr>
        <w:t xml:space="preserve">gauti </w:t>
      </w:r>
      <w:r w:rsidR="009251BE">
        <w:rPr>
          <w:sz w:val="24"/>
          <w:szCs w:val="24"/>
        </w:rPr>
        <w:t xml:space="preserve">ir jį </w:t>
      </w:r>
      <w:r w:rsidRPr="00D45C89">
        <w:rPr>
          <w:sz w:val="24"/>
          <w:szCs w:val="24"/>
        </w:rPr>
        <w:t>įgyvendint</w:t>
      </w:r>
      <w:r w:rsidR="009251BE">
        <w:rPr>
          <w:sz w:val="24"/>
          <w:szCs w:val="24"/>
        </w:rPr>
        <w:t>i</w:t>
      </w:r>
      <w:r w:rsidRPr="00D45C89">
        <w:rPr>
          <w:color w:val="000000" w:themeColor="text1"/>
          <w:sz w:val="24"/>
          <w:szCs w:val="24"/>
        </w:rPr>
        <w:t xml:space="preserve">. </w:t>
      </w:r>
      <w:bookmarkStart w:id="5" w:name="_Hlk176861001"/>
      <w:r w:rsidRPr="00D45C89">
        <w:rPr>
          <w:color w:val="000000" w:themeColor="text1"/>
          <w:sz w:val="24"/>
          <w:szCs w:val="24"/>
        </w:rPr>
        <w:t>Projektu siekiama apimti investicijas</w:t>
      </w:r>
      <w:r w:rsidR="00103056" w:rsidRPr="00D45C89">
        <w:rPr>
          <w:color w:val="FF0000"/>
          <w:sz w:val="24"/>
          <w:szCs w:val="24"/>
        </w:rPr>
        <w:t xml:space="preserve"> </w:t>
      </w:r>
      <w:r w:rsidR="00103056" w:rsidRPr="00D45C89">
        <w:rPr>
          <w:color w:val="000000" w:themeColor="text1"/>
          <w:sz w:val="24"/>
          <w:szCs w:val="24"/>
        </w:rPr>
        <w:t xml:space="preserve">į Panevėžio rajono savivaldybės viešojo transporto paslaugų (elektroninio bilieto sistemos diegimą) ir infrastruktūros (autobusų stotelių, </w:t>
      </w:r>
      <w:r w:rsidR="009A30B9" w:rsidRPr="00D45C89">
        <w:rPr>
          <w:color w:val="000000" w:themeColor="text1"/>
          <w:sz w:val="24"/>
          <w:szCs w:val="24"/>
        </w:rPr>
        <w:t xml:space="preserve">informacinių švieslenčių, </w:t>
      </w:r>
      <w:r w:rsidR="00103056" w:rsidRPr="00D45C89">
        <w:rPr>
          <w:color w:val="000000" w:themeColor="text1"/>
          <w:sz w:val="24"/>
          <w:szCs w:val="24"/>
        </w:rPr>
        <w:t>mažosios architektūros)</w:t>
      </w:r>
      <w:r w:rsidR="009251BE">
        <w:rPr>
          <w:color w:val="000000" w:themeColor="text1"/>
          <w:sz w:val="24"/>
          <w:szCs w:val="24"/>
        </w:rPr>
        <w:t xml:space="preserve"> </w:t>
      </w:r>
      <w:r w:rsidR="00103056" w:rsidRPr="00D45C89">
        <w:rPr>
          <w:color w:val="000000" w:themeColor="text1"/>
          <w:sz w:val="24"/>
          <w:szCs w:val="24"/>
        </w:rPr>
        <w:t xml:space="preserve">modernizavimą bei tyrimus </w:t>
      </w:r>
      <w:r w:rsidR="00103056" w:rsidRPr="00D45C89">
        <w:rPr>
          <w:bCs/>
          <w:sz w:val="24"/>
          <w:szCs w:val="24"/>
        </w:rPr>
        <w:t>maršrutų planavimui ir optimizavimui</w:t>
      </w:r>
      <w:r w:rsidR="00DB2D0D" w:rsidRPr="00D45C89">
        <w:rPr>
          <w:bCs/>
          <w:sz w:val="24"/>
          <w:szCs w:val="24"/>
        </w:rPr>
        <w:t>, komunikacijos kampanijos įgyvendinim</w:t>
      </w:r>
      <w:bookmarkEnd w:id="5"/>
      <w:r w:rsidR="00DB2D0D" w:rsidRPr="00D45C89">
        <w:rPr>
          <w:bCs/>
          <w:sz w:val="24"/>
          <w:szCs w:val="24"/>
        </w:rPr>
        <w:t>ą.</w:t>
      </w:r>
      <w:r w:rsidRPr="00D45C89">
        <w:rPr>
          <w:color w:val="FF0000"/>
          <w:sz w:val="24"/>
          <w:szCs w:val="24"/>
        </w:rPr>
        <w:t xml:space="preserve"> </w:t>
      </w:r>
      <w:r w:rsidRPr="00D45C89">
        <w:rPr>
          <w:color w:val="000000" w:themeColor="text1"/>
          <w:sz w:val="24"/>
          <w:szCs w:val="24"/>
        </w:rPr>
        <w:t xml:space="preserve">Planuojama preliminari Projekto vertė </w:t>
      </w:r>
      <w:r w:rsidR="00DB2D0D" w:rsidRPr="00D45C89">
        <w:rPr>
          <w:color w:val="000000" w:themeColor="text1"/>
          <w:sz w:val="24"/>
          <w:szCs w:val="24"/>
        </w:rPr>
        <w:t>54</w:t>
      </w:r>
      <w:r w:rsidR="00502DDB" w:rsidRPr="00D45C89">
        <w:rPr>
          <w:color w:val="000000" w:themeColor="text1"/>
          <w:sz w:val="24"/>
          <w:szCs w:val="24"/>
        </w:rPr>
        <w:t>8 165,00</w:t>
      </w:r>
      <w:r w:rsidR="00DB2D0D" w:rsidRPr="00D45C89">
        <w:rPr>
          <w:color w:val="000000" w:themeColor="text1"/>
          <w:sz w:val="24"/>
          <w:szCs w:val="24"/>
        </w:rPr>
        <w:t xml:space="preserve"> </w:t>
      </w:r>
      <w:r w:rsidRPr="00D45C89">
        <w:rPr>
          <w:color w:val="000000" w:themeColor="text1"/>
          <w:sz w:val="24"/>
          <w:szCs w:val="24"/>
        </w:rPr>
        <w:t xml:space="preserve">Eur, </w:t>
      </w:r>
      <w:r w:rsidR="00DB2D0D" w:rsidRPr="00D45C89">
        <w:rPr>
          <w:sz w:val="24"/>
          <w:szCs w:val="24"/>
        </w:rPr>
        <w:t>iš jų – 281 263,82 Eur</w:t>
      </w:r>
      <w:r w:rsidR="00F62D64" w:rsidRPr="00D45C89">
        <w:rPr>
          <w:sz w:val="24"/>
          <w:szCs w:val="24"/>
        </w:rPr>
        <w:t xml:space="preserve"> </w:t>
      </w:r>
      <w:r w:rsidR="00DB2D0D" w:rsidRPr="00D45C89">
        <w:rPr>
          <w:sz w:val="24"/>
          <w:szCs w:val="24"/>
        </w:rPr>
        <w:t>(51,</w:t>
      </w:r>
      <w:r w:rsidR="00502DDB" w:rsidRPr="00D45C89">
        <w:rPr>
          <w:sz w:val="24"/>
          <w:szCs w:val="24"/>
        </w:rPr>
        <w:t>3</w:t>
      </w:r>
      <w:r w:rsidR="00DB2D0D" w:rsidRPr="00D45C89">
        <w:rPr>
          <w:sz w:val="24"/>
          <w:szCs w:val="24"/>
        </w:rPr>
        <w:t xml:space="preserve"> proc.) Europos Sąjungos fondų lėšos, 266 901,18 Eur (48,</w:t>
      </w:r>
      <w:r w:rsidR="00502DDB" w:rsidRPr="00D45C89">
        <w:rPr>
          <w:sz w:val="24"/>
          <w:szCs w:val="24"/>
        </w:rPr>
        <w:t>7</w:t>
      </w:r>
      <w:r w:rsidR="00DB2D0D" w:rsidRPr="00D45C89">
        <w:rPr>
          <w:sz w:val="24"/>
          <w:szCs w:val="24"/>
        </w:rPr>
        <w:t xml:space="preserve"> proc.) – Panevėžio rajono savivaldybės biudžeto lėšos.</w:t>
      </w:r>
    </w:p>
    <w:p w14:paraId="1980C637" w14:textId="77777777" w:rsidR="003F7333" w:rsidRPr="00DB2D0D" w:rsidRDefault="003F7333" w:rsidP="003F7333">
      <w:pPr>
        <w:numPr>
          <w:ilvl w:val="0"/>
          <w:numId w:val="17"/>
        </w:numPr>
        <w:ind w:left="0" w:firstLine="748"/>
        <w:jc w:val="both"/>
        <w:rPr>
          <w:color w:val="000000" w:themeColor="text1"/>
          <w:sz w:val="24"/>
          <w:szCs w:val="24"/>
        </w:rPr>
      </w:pPr>
      <w:r w:rsidRPr="00DB2D0D">
        <w:rPr>
          <w:color w:val="000000" w:themeColor="text1"/>
          <w:sz w:val="24"/>
          <w:szCs w:val="24"/>
        </w:rPr>
        <w:t>Sutartyje numatytiems įsipareigojimams vykdyti naujas juridinis asmuo nebus kuriamas.</w:t>
      </w:r>
    </w:p>
    <w:p w14:paraId="7C40E419" w14:textId="77777777" w:rsidR="003F7333" w:rsidRPr="00DB2D0D" w:rsidRDefault="003F7333" w:rsidP="003F7333">
      <w:pPr>
        <w:numPr>
          <w:ilvl w:val="0"/>
          <w:numId w:val="17"/>
        </w:numPr>
        <w:ind w:left="0" w:firstLine="748"/>
        <w:jc w:val="both"/>
        <w:rPr>
          <w:color w:val="000000" w:themeColor="text1"/>
          <w:sz w:val="24"/>
          <w:szCs w:val="24"/>
        </w:rPr>
      </w:pPr>
      <w:r w:rsidRPr="00DB2D0D">
        <w:rPr>
          <w:color w:val="000000" w:themeColor="text1"/>
          <w:sz w:val="24"/>
          <w:szCs w:val="24"/>
        </w:rPr>
        <w:t>Sutartis sudaroma siekiant nustatyti Šalių tarpusavio teises, lėšų pasiskirstymą, vykdomas veiklas, pareigas ir atsakomybes įgyvendinant projektą.</w:t>
      </w:r>
    </w:p>
    <w:p w14:paraId="607B9528" w14:textId="77777777" w:rsidR="003F7333" w:rsidRPr="00DB2D0D" w:rsidRDefault="003F7333" w:rsidP="003F7333">
      <w:pPr>
        <w:numPr>
          <w:ilvl w:val="0"/>
          <w:numId w:val="17"/>
        </w:numPr>
        <w:ind w:left="0" w:firstLine="748"/>
        <w:jc w:val="both"/>
        <w:rPr>
          <w:color w:val="000000" w:themeColor="text1"/>
          <w:sz w:val="24"/>
          <w:szCs w:val="24"/>
        </w:rPr>
      </w:pPr>
      <w:r w:rsidRPr="00DB2D0D">
        <w:rPr>
          <w:color w:val="000000" w:themeColor="text1"/>
          <w:sz w:val="24"/>
          <w:szCs w:val="24"/>
        </w:rPr>
        <w:t>Projektas vykdomas Sutartyje ir prireikus – atskirais Šalių raštiškais susitarimais numatytomis sąlygomis bei pagal teisės aktų nustatytus reikalavimus.</w:t>
      </w:r>
    </w:p>
    <w:p w14:paraId="001605F6" w14:textId="77777777" w:rsidR="003F7333" w:rsidRPr="00DB2D0D" w:rsidRDefault="003F7333" w:rsidP="003F7333">
      <w:pPr>
        <w:numPr>
          <w:ilvl w:val="0"/>
          <w:numId w:val="17"/>
        </w:numPr>
        <w:ind w:left="0" w:firstLine="748"/>
        <w:jc w:val="both"/>
        <w:rPr>
          <w:color w:val="000000" w:themeColor="text1"/>
          <w:sz w:val="24"/>
          <w:szCs w:val="24"/>
        </w:rPr>
      </w:pPr>
      <w:r w:rsidRPr="00DB2D0D">
        <w:rPr>
          <w:color w:val="000000" w:themeColor="text1"/>
          <w:sz w:val="24"/>
          <w:szCs w:val="24"/>
        </w:rPr>
        <w:t>Bet kurios Šalies veikla, nesusijusi su Sutarties 1 punkte nurodyta veikla, nėra Sutarties dalykas ir nesukelia jokių pasekmių kitai Šaliai.</w:t>
      </w:r>
    </w:p>
    <w:p w14:paraId="67EF6D74" w14:textId="799003C5" w:rsidR="003F7333" w:rsidRPr="00DB2D0D" w:rsidRDefault="003F7333" w:rsidP="003F7333">
      <w:pPr>
        <w:numPr>
          <w:ilvl w:val="0"/>
          <w:numId w:val="17"/>
        </w:numPr>
        <w:ind w:left="0" w:firstLine="748"/>
        <w:jc w:val="both"/>
        <w:rPr>
          <w:color w:val="000000" w:themeColor="text1"/>
          <w:sz w:val="24"/>
          <w:szCs w:val="24"/>
        </w:rPr>
      </w:pPr>
      <w:r w:rsidRPr="00DB2D0D">
        <w:rPr>
          <w:color w:val="000000" w:themeColor="text1"/>
          <w:sz w:val="24"/>
          <w:szCs w:val="24"/>
        </w:rPr>
        <w:t>Konkreti Projekto ESFIP ir valstybės biudžeto finansavimo suma, Projekto lėšų panaudojimo, išmokėjimo, atsiskaitymo už įgyvendinamą Projektą tvarka ir sąlygos, Pareiškėjo ir Partneri</w:t>
      </w:r>
      <w:r w:rsidR="00B42D4A">
        <w:rPr>
          <w:color w:val="000000" w:themeColor="text1"/>
          <w:sz w:val="24"/>
          <w:szCs w:val="24"/>
        </w:rPr>
        <w:t>o</w:t>
      </w:r>
      <w:r w:rsidRPr="00DB2D0D">
        <w:rPr>
          <w:color w:val="000000" w:themeColor="text1"/>
          <w:sz w:val="24"/>
          <w:szCs w:val="24"/>
        </w:rPr>
        <w:t xml:space="preserve"> teisės, pareigos, atsakomybė, susijusios su Projekto vykdymu, Projekto pradžios ir pabaigos datos bei kitos sąlygos nustatomos Projekto finansavimo ir administravimo sutartyje. Jei Sutartyje nustatytos nuostatos prieštarauja Projekto finansavimo ir administravimo sutarties nuostatoms, vadovaujamasi Projekto finansavimo ir administravimo sutarties nuostatomis.</w:t>
      </w:r>
    </w:p>
    <w:p w14:paraId="6746F918" w14:textId="77777777" w:rsidR="003F7333" w:rsidRPr="003F7333" w:rsidRDefault="003F7333" w:rsidP="003F7333">
      <w:pPr>
        <w:ind w:left="748"/>
        <w:jc w:val="both"/>
        <w:rPr>
          <w:b/>
          <w:bCs/>
          <w:caps/>
          <w:sz w:val="24"/>
          <w:szCs w:val="24"/>
        </w:rPr>
      </w:pPr>
    </w:p>
    <w:p w14:paraId="4AA74B18" w14:textId="77777777" w:rsidR="00837FDD" w:rsidRDefault="00837FDD" w:rsidP="003F7333">
      <w:pPr>
        <w:ind w:left="748" w:hanging="748"/>
        <w:jc w:val="center"/>
        <w:rPr>
          <w:b/>
          <w:bCs/>
          <w:caps/>
          <w:sz w:val="24"/>
          <w:szCs w:val="24"/>
        </w:rPr>
      </w:pPr>
    </w:p>
    <w:p w14:paraId="0283C57C" w14:textId="77777777" w:rsidR="00837FDD" w:rsidRDefault="00837FDD" w:rsidP="003F7333">
      <w:pPr>
        <w:ind w:left="748" w:hanging="748"/>
        <w:jc w:val="center"/>
        <w:rPr>
          <w:b/>
          <w:bCs/>
          <w:caps/>
          <w:sz w:val="24"/>
          <w:szCs w:val="24"/>
        </w:rPr>
      </w:pPr>
    </w:p>
    <w:p w14:paraId="59426243" w14:textId="77777777" w:rsidR="00837FDD" w:rsidRDefault="00837FDD" w:rsidP="003F7333">
      <w:pPr>
        <w:ind w:left="748" w:hanging="748"/>
        <w:jc w:val="center"/>
        <w:rPr>
          <w:b/>
          <w:bCs/>
          <w:caps/>
          <w:sz w:val="24"/>
          <w:szCs w:val="24"/>
        </w:rPr>
      </w:pPr>
    </w:p>
    <w:p w14:paraId="28CF0229" w14:textId="143BE810" w:rsidR="003F7333" w:rsidRPr="003F7333" w:rsidRDefault="003F7333" w:rsidP="003F7333">
      <w:pPr>
        <w:ind w:left="748" w:hanging="748"/>
        <w:jc w:val="center"/>
        <w:rPr>
          <w:sz w:val="24"/>
          <w:szCs w:val="24"/>
        </w:rPr>
      </w:pPr>
      <w:r w:rsidRPr="003F7333">
        <w:rPr>
          <w:b/>
          <w:bCs/>
          <w:caps/>
          <w:sz w:val="24"/>
          <w:szCs w:val="24"/>
        </w:rPr>
        <w:lastRenderedPageBreak/>
        <w:t>II. Projekto valdymas</w:t>
      </w:r>
    </w:p>
    <w:p w14:paraId="28929CB6" w14:textId="77777777" w:rsidR="003F7333" w:rsidRPr="003F7333" w:rsidRDefault="003F7333" w:rsidP="003F7333">
      <w:pPr>
        <w:jc w:val="center"/>
        <w:rPr>
          <w:b/>
          <w:sz w:val="24"/>
          <w:szCs w:val="24"/>
        </w:rPr>
      </w:pPr>
    </w:p>
    <w:p w14:paraId="1B92C657" w14:textId="77777777" w:rsidR="003F7333" w:rsidRPr="003F7333" w:rsidRDefault="003F7333" w:rsidP="003F7333">
      <w:pPr>
        <w:pStyle w:val="Sraopastraipa"/>
        <w:widowControl w:val="0"/>
        <w:numPr>
          <w:ilvl w:val="0"/>
          <w:numId w:val="17"/>
        </w:numPr>
        <w:shd w:val="clear" w:color="auto" w:fill="FFFFFF"/>
        <w:autoSpaceDE w:val="0"/>
        <w:autoSpaceDN w:val="0"/>
        <w:adjustRightInd w:val="0"/>
        <w:ind w:left="0" w:firstLine="748"/>
        <w:jc w:val="both"/>
        <w:rPr>
          <w:bCs/>
          <w:sz w:val="24"/>
          <w:szCs w:val="24"/>
          <w:lang w:eastAsia="lt-LT"/>
        </w:rPr>
      </w:pPr>
      <w:r w:rsidRPr="003F7333">
        <w:rPr>
          <w:bCs/>
          <w:sz w:val="24"/>
          <w:szCs w:val="24"/>
          <w:lang w:eastAsia="lt-LT"/>
        </w:rPr>
        <w:t>Pareiškėjas:</w:t>
      </w:r>
    </w:p>
    <w:p w14:paraId="68CFB15F"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
          <w:sz w:val="24"/>
          <w:szCs w:val="24"/>
          <w:lang w:eastAsia="lt-LT"/>
        </w:rPr>
      </w:pPr>
      <w:r w:rsidRPr="003F7333">
        <w:rPr>
          <w:sz w:val="24"/>
          <w:szCs w:val="24"/>
          <w:lang w:eastAsia="lt-LT"/>
        </w:rPr>
        <w:t xml:space="preserve">rengia </w:t>
      </w:r>
      <w:r w:rsidRPr="003F7333">
        <w:rPr>
          <w:sz w:val="24"/>
          <w:szCs w:val="24"/>
        </w:rPr>
        <w:t>Projekto įgyvendinimo planą (toliau – PĮP)</w:t>
      </w:r>
      <w:r w:rsidRPr="003F7333">
        <w:rPr>
          <w:sz w:val="24"/>
          <w:szCs w:val="24"/>
          <w:lang w:eastAsia="lt-LT"/>
        </w:rPr>
        <w:t xml:space="preserve"> ir jį teikia </w:t>
      </w:r>
      <w:r w:rsidRPr="003F7333">
        <w:rPr>
          <w:sz w:val="24"/>
          <w:szCs w:val="24"/>
        </w:rPr>
        <w:t xml:space="preserve">VšĮ Centrinei projektų valdymo agentūrai (toliau – CPVA) </w:t>
      </w:r>
      <w:r w:rsidRPr="003F7333">
        <w:rPr>
          <w:sz w:val="24"/>
          <w:szCs w:val="24"/>
          <w:lang w:eastAsia="lt-LT"/>
        </w:rPr>
        <w:t>Projekto finansavimui gauti;</w:t>
      </w:r>
    </w:p>
    <w:p w14:paraId="02D48B71" w14:textId="68ECC7B4"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
          <w:sz w:val="24"/>
          <w:szCs w:val="24"/>
          <w:lang w:eastAsia="lt-LT"/>
        </w:rPr>
      </w:pPr>
      <w:r w:rsidRPr="003F7333">
        <w:rPr>
          <w:sz w:val="24"/>
          <w:szCs w:val="24"/>
          <w:lang w:eastAsia="lt-LT"/>
        </w:rPr>
        <w:t>paskiria savo atstovus (</w:t>
      </w:r>
      <w:r w:rsidRPr="003F7333">
        <w:rPr>
          <w:rFonts w:eastAsia="Lucida Sans Unicode"/>
          <w:color w:val="000000"/>
          <w:kern w:val="2"/>
          <w:sz w:val="24"/>
          <w:szCs w:val="24"/>
          <w:lang w:eastAsia="zh-CN"/>
        </w:rPr>
        <w:t xml:space="preserve">pvz., </w:t>
      </w:r>
      <w:r w:rsidRPr="003F7333">
        <w:rPr>
          <w:sz w:val="24"/>
          <w:szCs w:val="24"/>
          <w:lang w:eastAsia="lt-LT"/>
        </w:rPr>
        <w:t>vadovą, finansininką), atsakingus už šios Sutarties bei Projekto finansavimo ir administravimo sutarties vykdymo koordinavimą, ir informuoja Partner</w:t>
      </w:r>
      <w:r w:rsidR="00B42D4A">
        <w:rPr>
          <w:sz w:val="24"/>
          <w:szCs w:val="24"/>
          <w:lang w:eastAsia="lt-LT"/>
        </w:rPr>
        <w:t>į</w:t>
      </w:r>
      <w:r w:rsidRPr="003F7333">
        <w:rPr>
          <w:sz w:val="24"/>
          <w:szCs w:val="24"/>
          <w:lang w:eastAsia="lt-LT"/>
        </w:rPr>
        <w:t xml:space="preserve"> apie jų skyrimą;</w:t>
      </w:r>
    </w:p>
    <w:p w14:paraId="333D4C0C" w14:textId="09D169F8" w:rsidR="003F7333" w:rsidRPr="00AE6D5B" w:rsidRDefault="003F7333" w:rsidP="00AE6D5B">
      <w:pPr>
        <w:pStyle w:val="Sraopastraipa"/>
        <w:widowControl w:val="0"/>
        <w:numPr>
          <w:ilvl w:val="1"/>
          <w:numId w:val="17"/>
        </w:numPr>
        <w:shd w:val="clear" w:color="auto" w:fill="FFFFFF"/>
        <w:autoSpaceDE w:val="0"/>
        <w:autoSpaceDN w:val="0"/>
        <w:adjustRightInd w:val="0"/>
        <w:ind w:left="0" w:firstLine="748"/>
        <w:jc w:val="both"/>
        <w:rPr>
          <w:b/>
          <w:sz w:val="24"/>
          <w:szCs w:val="24"/>
          <w:lang w:eastAsia="lt-LT"/>
        </w:rPr>
      </w:pPr>
      <w:r w:rsidRPr="003F7333">
        <w:rPr>
          <w:sz w:val="24"/>
          <w:szCs w:val="24"/>
          <w:lang w:eastAsia="lt-LT"/>
        </w:rPr>
        <w:t>vykdo bendrąją Projekto priežiūrą, Projekto veiklų koordinavimą bei valdymą</w:t>
      </w:r>
      <w:r w:rsidRPr="00AE6D5B">
        <w:rPr>
          <w:sz w:val="24"/>
          <w:szCs w:val="24"/>
          <w:lang w:eastAsia="lt-LT"/>
        </w:rPr>
        <w:t>;</w:t>
      </w:r>
    </w:p>
    <w:p w14:paraId="519B2FD7"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
          <w:sz w:val="24"/>
          <w:szCs w:val="24"/>
          <w:lang w:eastAsia="lt-LT"/>
        </w:rPr>
      </w:pPr>
      <w:r w:rsidRPr="003F7333">
        <w:rPr>
          <w:spacing w:val="-2"/>
          <w:sz w:val="24"/>
          <w:szCs w:val="24"/>
          <w:lang w:eastAsia="lt-LT"/>
        </w:rPr>
        <w:t xml:space="preserve">rengia </w:t>
      </w:r>
      <w:r w:rsidRPr="003F7333">
        <w:rPr>
          <w:spacing w:val="-1"/>
          <w:sz w:val="24"/>
          <w:szCs w:val="24"/>
          <w:lang w:eastAsia="lt-LT"/>
        </w:rPr>
        <w:t xml:space="preserve">Projekto įgyvendinimo </w:t>
      </w:r>
      <w:r w:rsidRPr="003F7333">
        <w:rPr>
          <w:sz w:val="24"/>
          <w:szCs w:val="24"/>
          <w:lang w:eastAsia="lt-LT"/>
        </w:rPr>
        <w:t>ataskaitas;</w:t>
      </w:r>
    </w:p>
    <w:p w14:paraId="49872FE2"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
          <w:sz w:val="24"/>
          <w:szCs w:val="24"/>
          <w:lang w:eastAsia="lt-LT"/>
        </w:rPr>
      </w:pPr>
      <w:r w:rsidRPr="003F7333">
        <w:rPr>
          <w:bCs/>
          <w:sz w:val="24"/>
          <w:szCs w:val="24"/>
          <w:lang w:eastAsia="lt-LT"/>
        </w:rPr>
        <w:t>vykdo bendrą Projekto lėšų administravimą ir buhalterinę apskaitą;</w:t>
      </w:r>
    </w:p>
    <w:p w14:paraId="6244D6B4" w14:textId="3F06C750"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
          <w:sz w:val="24"/>
          <w:szCs w:val="24"/>
          <w:lang w:eastAsia="lt-LT"/>
        </w:rPr>
      </w:pPr>
      <w:r w:rsidRPr="003F7333">
        <w:rPr>
          <w:sz w:val="24"/>
          <w:szCs w:val="24"/>
          <w:lang w:eastAsia="lt-LT"/>
        </w:rPr>
        <w:t>informuoja Partner</w:t>
      </w:r>
      <w:r w:rsidR="00B42D4A">
        <w:rPr>
          <w:sz w:val="24"/>
          <w:szCs w:val="24"/>
          <w:lang w:eastAsia="lt-LT"/>
        </w:rPr>
        <w:t>į</w:t>
      </w:r>
      <w:r w:rsidRPr="003F7333">
        <w:rPr>
          <w:sz w:val="24"/>
          <w:szCs w:val="24"/>
          <w:lang w:eastAsia="lt-LT"/>
        </w:rPr>
        <w:t xml:space="preserve"> apie jo įsipareigojimų vykdymą galinčias lemti esmines aplinkybes;</w:t>
      </w:r>
    </w:p>
    <w:p w14:paraId="05ED9CEC" w14:textId="1FE37A88"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
          <w:sz w:val="24"/>
          <w:szCs w:val="24"/>
          <w:lang w:eastAsia="lt-LT"/>
        </w:rPr>
      </w:pPr>
      <w:r w:rsidRPr="003F7333">
        <w:rPr>
          <w:sz w:val="24"/>
          <w:szCs w:val="24"/>
          <w:lang w:eastAsia="lt-LT"/>
        </w:rPr>
        <w:t>informuoja Projekto Partner</w:t>
      </w:r>
      <w:r w:rsidR="00B42D4A">
        <w:rPr>
          <w:sz w:val="24"/>
          <w:szCs w:val="24"/>
          <w:lang w:eastAsia="lt-LT"/>
        </w:rPr>
        <w:t>į</w:t>
      </w:r>
      <w:r w:rsidRPr="003F7333">
        <w:rPr>
          <w:sz w:val="24"/>
          <w:szCs w:val="24"/>
          <w:lang w:eastAsia="lt-LT"/>
        </w:rPr>
        <w:t xml:space="preserve"> apie Projekto finansavimo ir administravimo sutarties keitimus, susijusius su veiklomis;</w:t>
      </w:r>
    </w:p>
    <w:p w14:paraId="07A9C1EF" w14:textId="25E5AAE9"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
          <w:sz w:val="24"/>
          <w:szCs w:val="24"/>
          <w:lang w:eastAsia="lt-LT"/>
        </w:rPr>
      </w:pPr>
      <w:r w:rsidRPr="003F7333">
        <w:rPr>
          <w:sz w:val="24"/>
          <w:szCs w:val="24"/>
          <w:lang w:eastAsia="lt-LT"/>
        </w:rPr>
        <w:t>vykdo konsultacijas su Partneri</w:t>
      </w:r>
      <w:r w:rsidR="00B42D4A">
        <w:rPr>
          <w:sz w:val="24"/>
          <w:szCs w:val="24"/>
          <w:lang w:eastAsia="lt-LT"/>
        </w:rPr>
        <w:t>u</w:t>
      </w:r>
      <w:r w:rsidRPr="003F7333">
        <w:rPr>
          <w:sz w:val="24"/>
          <w:szCs w:val="24"/>
          <w:lang w:eastAsia="lt-LT"/>
        </w:rPr>
        <w:t xml:space="preserve"> veiklų įgyvendinimo klausimais;</w:t>
      </w:r>
    </w:p>
    <w:p w14:paraId="1681AA25"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
          <w:sz w:val="24"/>
          <w:szCs w:val="24"/>
          <w:lang w:eastAsia="lt-LT"/>
        </w:rPr>
      </w:pPr>
      <w:r w:rsidRPr="003F7333">
        <w:rPr>
          <w:sz w:val="24"/>
          <w:szCs w:val="24"/>
          <w:lang w:eastAsia="lt-LT"/>
        </w:rPr>
        <w:t>vykdo viešinimo priemones, numatytas Projekto finansavimo ir administravimo sutartyje.</w:t>
      </w:r>
    </w:p>
    <w:p w14:paraId="07690963" w14:textId="77777777" w:rsidR="003F7333" w:rsidRPr="003F7333" w:rsidRDefault="003F7333" w:rsidP="003F7333">
      <w:pPr>
        <w:pStyle w:val="Sraopastraipa"/>
        <w:widowControl w:val="0"/>
        <w:numPr>
          <w:ilvl w:val="0"/>
          <w:numId w:val="17"/>
        </w:numPr>
        <w:shd w:val="clear" w:color="auto" w:fill="FFFFFF"/>
        <w:tabs>
          <w:tab w:val="left" w:pos="993"/>
          <w:tab w:val="left" w:pos="1276"/>
          <w:tab w:val="left" w:pos="1418"/>
        </w:tabs>
        <w:autoSpaceDE w:val="0"/>
        <w:autoSpaceDN w:val="0"/>
        <w:adjustRightInd w:val="0"/>
        <w:ind w:left="0" w:firstLine="748"/>
        <w:jc w:val="both"/>
        <w:rPr>
          <w:bCs/>
          <w:sz w:val="24"/>
          <w:szCs w:val="24"/>
          <w:lang w:eastAsia="lt-LT"/>
        </w:rPr>
      </w:pPr>
      <w:r w:rsidRPr="003F7333">
        <w:rPr>
          <w:bCs/>
          <w:sz w:val="24"/>
          <w:szCs w:val="24"/>
          <w:lang w:eastAsia="lt-LT"/>
        </w:rPr>
        <w:t>Partneris:</w:t>
      </w:r>
    </w:p>
    <w:p w14:paraId="6399DA6D" w14:textId="77777777" w:rsidR="003F7333" w:rsidRPr="003F7333" w:rsidRDefault="003F7333" w:rsidP="003F7333">
      <w:pPr>
        <w:pStyle w:val="Sraopastraipa"/>
        <w:widowControl w:val="0"/>
        <w:numPr>
          <w:ilvl w:val="1"/>
          <w:numId w:val="17"/>
        </w:numPr>
        <w:shd w:val="clear" w:color="auto" w:fill="FFFFFF"/>
        <w:tabs>
          <w:tab w:val="left" w:pos="993"/>
          <w:tab w:val="left" w:pos="1276"/>
          <w:tab w:val="left" w:pos="1418"/>
        </w:tabs>
        <w:autoSpaceDE w:val="0"/>
        <w:autoSpaceDN w:val="0"/>
        <w:adjustRightInd w:val="0"/>
        <w:ind w:left="0" w:firstLine="748"/>
        <w:jc w:val="both"/>
        <w:rPr>
          <w:b/>
          <w:sz w:val="24"/>
          <w:szCs w:val="24"/>
          <w:lang w:eastAsia="lt-LT"/>
        </w:rPr>
      </w:pPr>
      <w:r w:rsidRPr="003F7333">
        <w:rPr>
          <w:sz w:val="24"/>
          <w:szCs w:val="24"/>
          <w:lang w:eastAsia="lt-LT"/>
        </w:rPr>
        <w:t>bendradarbiauja ir teikia reikalingą informaciją Pareiškėjui rengiant PĮP;</w:t>
      </w:r>
    </w:p>
    <w:p w14:paraId="205D8208" w14:textId="77777777" w:rsidR="003F7333" w:rsidRPr="003F7333" w:rsidRDefault="003F7333" w:rsidP="003F7333">
      <w:pPr>
        <w:pStyle w:val="Sraopastraipa"/>
        <w:widowControl w:val="0"/>
        <w:numPr>
          <w:ilvl w:val="1"/>
          <w:numId w:val="17"/>
        </w:numPr>
        <w:shd w:val="clear" w:color="auto" w:fill="FFFFFF"/>
        <w:tabs>
          <w:tab w:val="left" w:pos="993"/>
          <w:tab w:val="left" w:pos="1276"/>
          <w:tab w:val="left" w:pos="1418"/>
        </w:tabs>
        <w:autoSpaceDE w:val="0"/>
        <w:autoSpaceDN w:val="0"/>
        <w:adjustRightInd w:val="0"/>
        <w:ind w:left="0" w:firstLine="748"/>
        <w:jc w:val="both"/>
        <w:rPr>
          <w:b/>
          <w:sz w:val="24"/>
          <w:szCs w:val="24"/>
          <w:lang w:eastAsia="lt-LT"/>
        </w:rPr>
      </w:pPr>
      <w:r w:rsidRPr="003F7333">
        <w:rPr>
          <w:sz w:val="24"/>
          <w:szCs w:val="24"/>
          <w:lang w:eastAsia="lt-LT"/>
        </w:rPr>
        <w:t>bendradarbiauja su Pareiškėju siekdamas užtikrinti sėkmingą veiklų įgyvendinimą;</w:t>
      </w:r>
    </w:p>
    <w:p w14:paraId="3E523F1A" w14:textId="77777777" w:rsidR="003F7333" w:rsidRPr="00514C63" w:rsidRDefault="003F7333" w:rsidP="003F7333">
      <w:pPr>
        <w:pStyle w:val="Sraopastraipa"/>
        <w:widowControl w:val="0"/>
        <w:numPr>
          <w:ilvl w:val="1"/>
          <w:numId w:val="17"/>
        </w:numPr>
        <w:shd w:val="clear" w:color="auto" w:fill="FFFFFF"/>
        <w:tabs>
          <w:tab w:val="left" w:pos="993"/>
          <w:tab w:val="left" w:pos="1276"/>
          <w:tab w:val="left" w:pos="1418"/>
        </w:tabs>
        <w:autoSpaceDE w:val="0"/>
        <w:autoSpaceDN w:val="0"/>
        <w:adjustRightInd w:val="0"/>
        <w:ind w:left="0" w:firstLine="748"/>
        <w:jc w:val="both"/>
        <w:rPr>
          <w:b/>
          <w:sz w:val="24"/>
          <w:szCs w:val="24"/>
          <w:lang w:eastAsia="lt-LT"/>
        </w:rPr>
      </w:pPr>
      <w:r w:rsidRPr="003F7333">
        <w:rPr>
          <w:sz w:val="24"/>
          <w:szCs w:val="24"/>
          <w:lang w:eastAsia="lt-LT"/>
        </w:rPr>
        <w:t xml:space="preserve">teikia Pareiškėjui informaciją, reikalingą </w:t>
      </w:r>
      <w:r w:rsidRPr="003F7333">
        <w:rPr>
          <w:spacing w:val="-1"/>
          <w:sz w:val="24"/>
          <w:szCs w:val="24"/>
          <w:lang w:eastAsia="lt-LT"/>
        </w:rPr>
        <w:t xml:space="preserve">Projekto įgyvendinimo ir </w:t>
      </w:r>
      <w:r w:rsidRPr="003F7333">
        <w:rPr>
          <w:sz w:val="24"/>
          <w:szCs w:val="24"/>
          <w:lang w:eastAsia="lt-LT"/>
        </w:rPr>
        <w:t xml:space="preserve">įsipareigojimų priežiūros </w:t>
      </w:r>
      <w:r w:rsidRPr="00514C63">
        <w:rPr>
          <w:spacing w:val="-1"/>
          <w:sz w:val="24"/>
          <w:szCs w:val="24"/>
          <w:lang w:eastAsia="lt-LT"/>
        </w:rPr>
        <w:t>ataskaitoms</w:t>
      </w:r>
      <w:r w:rsidRPr="00514C63">
        <w:rPr>
          <w:sz w:val="24"/>
          <w:szCs w:val="24"/>
          <w:lang w:eastAsia="lt-LT"/>
        </w:rPr>
        <w:t xml:space="preserve"> parengti;</w:t>
      </w:r>
    </w:p>
    <w:p w14:paraId="161BEAFE" w14:textId="41DB0C4F" w:rsidR="003F7333" w:rsidRPr="003F7333" w:rsidRDefault="003F7333" w:rsidP="003F7333">
      <w:pPr>
        <w:pStyle w:val="Sraopastraipa"/>
        <w:widowControl w:val="0"/>
        <w:numPr>
          <w:ilvl w:val="1"/>
          <w:numId w:val="17"/>
        </w:numPr>
        <w:shd w:val="clear" w:color="auto" w:fill="FFFFFF"/>
        <w:tabs>
          <w:tab w:val="left" w:pos="993"/>
          <w:tab w:val="left" w:pos="1276"/>
          <w:tab w:val="left" w:pos="1418"/>
        </w:tabs>
        <w:autoSpaceDE w:val="0"/>
        <w:autoSpaceDN w:val="0"/>
        <w:adjustRightInd w:val="0"/>
        <w:ind w:left="0" w:firstLine="748"/>
        <w:jc w:val="both"/>
        <w:rPr>
          <w:b/>
          <w:sz w:val="24"/>
          <w:szCs w:val="24"/>
          <w:lang w:eastAsia="lt-LT"/>
        </w:rPr>
      </w:pPr>
      <w:r w:rsidRPr="003F7333">
        <w:rPr>
          <w:sz w:val="24"/>
          <w:szCs w:val="24"/>
          <w:lang w:eastAsia="lt-LT"/>
        </w:rPr>
        <w:t>bendradarbiauja su Pareiškėju užtikrinant tinkamą Projekto finansavimo ir administravimo sutarties įvykdymą;</w:t>
      </w:r>
    </w:p>
    <w:p w14:paraId="4812E0B9" w14:textId="79CEE345" w:rsidR="003F7333" w:rsidRPr="00514C63" w:rsidRDefault="003F7333" w:rsidP="003F7333">
      <w:pPr>
        <w:pStyle w:val="Sraopastraipa"/>
        <w:widowControl w:val="0"/>
        <w:numPr>
          <w:ilvl w:val="1"/>
          <w:numId w:val="17"/>
        </w:numPr>
        <w:shd w:val="clear" w:color="auto" w:fill="FFFFFF"/>
        <w:tabs>
          <w:tab w:val="left" w:pos="993"/>
          <w:tab w:val="left" w:pos="1276"/>
          <w:tab w:val="left" w:pos="1418"/>
        </w:tabs>
        <w:autoSpaceDE w:val="0"/>
        <w:autoSpaceDN w:val="0"/>
        <w:adjustRightInd w:val="0"/>
        <w:ind w:left="0" w:firstLine="748"/>
        <w:jc w:val="both"/>
        <w:rPr>
          <w:b/>
          <w:sz w:val="24"/>
          <w:szCs w:val="24"/>
          <w:lang w:eastAsia="lt-LT"/>
        </w:rPr>
      </w:pPr>
      <w:r w:rsidRPr="00514C63">
        <w:rPr>
          <w:sz w:val="24"/>
          <w:szCs w:val="24"/>
          <w:lang w:eastAsia="lt-LT"/>
        </w:rPr>
        <w:t>paskiria savo atstovus, atsakingus už šios Sutarties bei Projekto veiklų, tenkančių Partneriui, vykdymo koordinavimą, ir informuoja apie jų skyrimą Pareiškėją;</w:t>
      </w:r>
    </w:p>
    <w:p w14:paraId="1743F9DE" w14:textId="77777777" w:rsidR="003F7333" w:rsidRPr="003F7333" w:rsidRDefault="003F7333" w:rsidP="003F7333">
      <w:pPr>
        <w:pStyle w:val="Sraopastraipa"/>
        <w:widowControl w:val="0"/>
        <w:numPr>
          <w:ilvl w:val="1"/>
          <w:numId w:val="17"/>
        </w:numPr>
        <w:shd w:val="clear" w:color="auto" w:fill="FFFFFF"/>
        <w:tabs>
          <w:tab w:val="left" w:pos="993"/>
          <w:tab w:val="left" w:pos="1276"/>
          <w:tab w:val="left" w:pos="1418"/>
        </w:tabs>
        <w:autoSpaceDE w:val="0"/>
        <w:autoSpaceDN w:val="0"/>
        <w:adjustRightInd w:val="0"/>
        <w:ind w:left="0" w:firstLine="748"/>
        <w:jc w:val="both"/>
        <w:rPr>
          <w:b/>
          <w:sz w:val="24"/>
          <w:szCs w:val="24"/>
          <w:lang w:eastAsia="lt-LT"/>
        </w:rPr>
      </w:pPr>
      <w:r w:rsidRPr="003F7333">
        <w:rPr>
          <w:sz w:val="24"/>
          <w:szCs w:val="24"/>
          <w:lang w:eastAsia="lt-LT"/>
        </w:rPr>
        <w:t>vykdo viešinimo priemones, numatytas Projekto finansavimo ir administravimo sutartyje.</w:t>
      </w:r>
    </w:p>
    <w:p w14:paraId="25D57944" w14:textId="77777777" w:rsidR="003F7333" w:rsidRPr="003F7333" w:rsidRDefault="003F7333" w:rsidP="003F7333">
      <w:pPr>
        <w:pStyle w:val="Sraopastraipa"/>
        <w:widowControl w:val="0"/>
        <w:shd w:val="clear" w:color="auto" w:fill="FFFFFF"/>
        <w:tabs>
          <w:tab w:val="left" w:pos="993"/>
          <w:tab w:val="left" w:pos="1276"/>
          <w:tab w:val="left" w:pos="1418"/>
        </w:tabs>
        <w:autoSpaceDE w:val="0"/>
        <w:autoSpaceDN w:val="0"/>
        <w:adjustRightInd w:val="0"/>
        <w:ind w:left="748"/>
        <w:jc w:val="both"/>
        <w:rPr>
          <w:sz w:val="24"/>
          <w:szCs w:val="24"/>
          <w:lang w:eastAsia="lt-LT"/>
        </w:rPr>
      </w:pPr>
    </w:p>
    <w:p w14:paraId="0999E15A" w14:textId="77777777" w:rsidR="003F7333" w:rsidRPr="003F7333" w:rsidRDefault="003F7333" w:rsidP="003F7333">
      <w:pPr>
        <w:pStyle w:val="Sraopastraipa"/>
        <w:widowControl w:val="0"/>
        <w:shd w:val="clear" w:color="auto" w:fill="FFFFFF"/>
        <w:tabs>
          <w:tab w:val="left" w:pos="993"/>
          <w:tab w:val="left" w:pos="1276"/>
          <w:tab w:val="left" w:pos="1418"/>
        </w:tabs>
        <w:autoSpaceDE w:val="0"/>
        <w:autoSpaceDN w:val="0"/>
        <w:adjustRightInd w:val="0"/>
        <w:ind w:left="748"/>
        <w:jc w:val="center"/>
        <w:rPr>
          <w:sz w:val="24"/>
          <w:szCs w:val="24"/>
          <w:lang w:eastAsia="lt-LT"/>
        </w:rPr>
      </w:pPr>
      <w:r w:rsidRPr="003F7333">
        <w:rPr>
          <w:b/>
          <w:bCs/>
          <w:caps/>
          <w:sz w:val="24"/>
          <w:szCs w:val="24"/>
        </w:rPr>
        <w:t>III. Šalių įnašai ir projekto vykdymas</w:t>
      </w:r>
    </w:p>
    <w:p w14:paraId="6F66DD49" w14:textId="77777777" w:rsidR="003F7333" w:rsidRPr="003F7333" w:rsidRDefault="003F7333" w:rsidP="003F7333">
      <w:pPr>
        <w:pStyle w:val="Sraopastraipa"/>
        <w:widowControl w:val="0"/>
        <w:shd w:val="clear" w:color="auto" w:fill="FFFFFF"/>
        <w:tabs>
          <w:tab w:val="left" w:pos="993"/>
          <w:tab w:val="left" w:pos="1276"/>
          <w:tab w:val="left" w:pos="1418"/>
        </w:tabs>
        <w:autoSpaceDE w:val="0"/>
        <w:autoSpaceDN w:val="0"/>
        <w:adjustRightInd w:val="0"/>
        <w:ind w:left="748"/>
        <w:jc w:val="both"/>
        <w:rPr>
          <w:sz w:val="24"/>
          <w:szCs w:val="24"/>
          <w:lang w:eastAsia="lt-LT"/>
        </w:rPr>
      </w:pPr>
    </w:p>
    <w:p w14:paraId="58441E12" w14:textId="1CC49C66" w:rsidR="003F7333" w:rsidRPr="003F7333" w:rsidRDefault="003F7333" w:rsidP="003F7333">
      <w:pPr>
        <w:numPr>
          <w:ilvl w:val="0"/>
          <w:numId w:val="17"/>
        </w:numPr>
        <w:ind w:left="0" w:firstLine="748"/>
        <w:jc w:val="both"/>
        <w:rPr>
          <w:sz w:val="24"/>
          <w:szCs w:val="24"/>
        </w:rPr>
      </w:pPr>
      <w:r w:rsidRPr="003F7333">
        <w:rPr>
          <w:sz w:val="24"/>
          <w:szCs w:val="24"/>
        </w:rPr>
        <w:t>Par</w:t>
      </w:r>
      <w:r w:rsidR="00866795">
        <w:rPr>
          <w:sz w:val="24"/>
          <w:szCs w:val="24"/>
        </w:rPr>
        <w:t>eiškėjas</w:t>
      </w:r>
      <w:r w:rsidRPr="003F7333">
        <w:rPr>
          <w:sz w:val="24"/>
          <w:szCs w:val="24"/>
        </w:rPr>
        <w:t xml:space="preserve"> </w:t>
      </w:r>
      <w:r w:rsidR="00AE6D5B">
        <w:rPr>
          <w:sz w:val="24"/>
          <w:szCs w:val="24"/>
        </w:rPr>
        <w:t xml:space="preserve">įsipareigoja </w:t>
      </w:r>
      <w:r w:rsidR="00AE6D5B" w:rsidRPr="003F7333">
        <w:rPr>
          <w:sz w:val="24"/>
          <w:szCs w:val="24"/>
        </w:rPr>
        <w:t>padeng</w:t>
      </w:r>
      <w:r w:rsidR="00AE6D5B">
        <w:rPr>
          <w:sz w:val="24"/>
          <w:szCs w:val="24"/>
        </w:rPr>
        <w:t>ti</w:t>
      </w:r>
      <w:r w:rsidR="00AE6D5B" w:rsidRPr="003F7333">
        <w:rPr>
          <w:sz w:val="24"/>
          <w:szCs w:val="24"/>
        </w:rPr>
        <w:t xml:space="preserve"> netinkamas finansuoti, tačiau 1 punkte įvardytam projektui įgyvendinti būtinas išlaidas, ir tinkamas išlaidas, kurių nepadengia projektui skiriamas finansavimas</w:t>
      </w:r>
      <w:r w:rsidRPr="003F7333">
        <w:rPr>
          <w:sz w:val="24"/>
          <w:szCs w:val="24"/>
        </w:rPr>
        <w:t>.</w:t>
      </w:r>
    </w:p>
    <w:p w14:paraId="48428FC0" w14:textId="59D5113E" w:rsidR="003F7333" w:rsidRPr="003F7333" w:rsidRDefault="003F7333" w:rsidP="003F7333">
      <w:pPr>
        <w:numPr>
          <w:ilvl w:val="0"/>
          <w:numId w:val="17"/>
        </w:numPr>
        <w:ind w:left="0" w:firstLine="748"/>
        <w:jc w:val="both"/>
        <w:rPr>
          <w:sz w:val="24"/>
          <w:szCs w:val="24"/>
        </w:rPr>
      </w:pPr>
      <w:r w:rsidRPr="003F7333">
        <w:rPr>
          <w:sz w:val="24"/>
          <w:szCs w:val="24"/>
        </w:rPr>
        <w:t>ESFIP ir valstybės biudžeto finansavimą, skirtą Projektui įgyvendinti, tiesiogiai gauna Pareiškėjas</w:t>
      </w:r>
      <w:r w:rsidR="00194B15">
        <w:rPr>
          <w:sz w:val="24"/>
          <w:szCs w:val="24"/>
        </w:rPr>
        <w:t>.</w:t>
      </w:r>
      <w:r w:rsidRPr="003F7333">
        <w:rPr>
          <w:sz w:val="24"/>
          <w:szCs w:val="24"/>
        </w:rPr>
        <w:t xml:space="preserve"> Sutarties priede pateikiama „Informacija apie projekto biudžeto paskirstymą pagal pareiškėjus ir partnerius“.</w:t>
      </w:r>
    </w:p>
    <w:p w14:paraId="3C919237" w14:textId="77777777" w:rsidR="003F7333" w:rsidRPr="003F7333" w:rsidRDefault="003F7333" w:rsidP="003F7333">
      <w:pPr>
        <w:numPr>
          <w:ilvl w:val="0"/>
          <w:numId w:val="17"/>
        </w:numPr>
        <w:ind w:left="0" w:firstLine="748"/>
        <w:jc w:val="both"/>
        <w:rPr>
          <w:sz w:val="24"/>
          <w:szCs w:val="24"/>
        </w:rPr>
      </w:pPr>
      <w:r w:rsidRPr="003F7333">
        <w:rPr>
          <w:sz w:val="24"/>
          <w:szCs w:val="24"/>
        </w:rPr>
        <w:t>Šalys, siekdamos įgyvendinti šios Sutarties 1 punkte nurodytą Projektą, įsipareigoja:</w:t>
      </w:r>
    </w:p>
    <w:p w14:paraId="37A31D2D" w14:textId="77777777" w:rsidR="003F7333" w:rsidRPr="003F7333" w:rsidRDefault="003F7333" w:rsidP="003F7333">
      <w:pPr>
        <w:pStyle w:val="Sraopastraipa"/>
        <w:numPr>
          <w:ilvl w:val="1"/>
          <w:numId w:val="17"/>
        </w:numPr>
        <w:ind w:left="0" w:firstLine="709"/>
        <w:jc w:val="both"/>
        <w:rPr>
          <w:bCs/>
          <w:color w:val="000000"/>
          <w:sz w:val="24"/>
          <w:szCs w:val="24"/>
          <w:lang w:eastAsia="lt-LT"/>
        </w:rPr>
      </w:pPr>
      <w:r w:rsidRPr="003F7333">
        <w:rPr>
          <w:bCs/>
          <w:color w:val="000000"/>
          <w:sz w:val="24"/>
          <w:szCs w:val="24"/>
          <w:lang w:eastAsia="lt-LT"/>
        </w:rPr>
        <w:t>prisiimti atsakomybę už teikiamos informacijos, susijusios su Sutarties įgyvendinimu, patikimumą, teisingumą;</w:t>
      </w:r>
    </w:p>
    <w:p w14:paraId="07A30EFC" w14:textId="77777777" w:rsidR="003F7333" w:rsidRPr="003F7333" w:rsidRDefault="003F7333" w:rsidP="003F7333">
      <w:pPr>
        <w:pStyle w:val="Sraopastraipa"/>
        <w:numPr>
          <w:ilvl w:val="1"/>
          <w:numId w:val="17"/>
        </w:numPr>
        <w:ind w:left="0" w:firstLine="709"/>
        <w:jc w:val="both"/>
        <w:rPr>
          <w:bCs/>
          <w:color w:val="000000"/>
          <w:sz w:val="24"/>
          <w:szCs w:val="24"/>
          <w:lang w:eastAsia="lt-LT"/>
        </w:rPr>
      </w:pPr>
      <w:r w:rsidRPr="003F7333">
        <w:rPr>
          <w:bCs/>
          <w:color w:val="000000"/>
          <w:sz w:val="24"/>
          <w:szCs w:val="24"/>
          <w:lang w:eastAsia="lt-LT"/>
        </w:rPr>
        <w:t>nevykdydamos Sutarties ar ją vykdydamos netinkamai, kitai Šaliai atlyginti visus su tuo susijusius jos patirtus tiesioginius nuostolius;</w:t>
      </w:r>
    </w:p>
    <w:p w14:paraId="15827F8A" w14:textId="77777777" w:rsidR="003F7333" w:rsidRPr="003F7333" w:rsidRDefault="003F7333" w:rsidP="003F7333">
      <w:pPr>
        <w:pStyle w:val="Sraopastraipa"/>
        <w:numPr>
          <w:ilvl w:val="1"/>
          <w:numId w:val="17"/>
        </w:numPr>
        <w:ind w:left="0" w:firstLine="709"/>
        <w:jc w:val="both"/>
        <w:rPr>
          <w:bCs/>
          <w:color w:val="000000"/>
          <w:sz w:val="24"/>
          <w:szCs w:val="24"/>
          <w:lang w:eastAsia="lt-LT"/>
        </w:rPr>
      </w:pPr>
      <w:r w:rsidRPr="003F7333">
        <w:rPr>
          <w:bCs/>
          <w:color w:val="000000"/>
          <w:sz w:val="24"/>
          <w:szCs w:val="24"/>
          <w:lang w:eastAsia="lt-LT"/>
        </w:rPr>
        <w:t xml:space="preserve">pašalinti dėl jų kaltės padarytus trūkumus, pažeidžiančius Sutarties ir (ar) </w:t>
      </w:r>
      <w:r w:rsidRPr="003F7333">
        <w:rPr>
          <w:sz w:val="24"/>
          <w:szCs w:val="24"/>
          <w:lang w:eastAsia="lt-LT"/>
        </w:rPr>
        <w:t>Projekto finansavimo ir administravimo sutarties</w:t>
      </w:r>
      <w:r w:rsidRPr="003F7333">
        <w:rPr>
          <w:bCs/>
          <w:color w:val="000000"/>
          <w:sz w:val="24"/>
          <w:szCs w:val="24"/>
          <w:lang w:eastAsia="lt-LT"/>
        </w:rPr>
        <w:t xml:space="preserve"> sąlygas;</w:t>
      </w:r>
    </w:p>
    <w:p w14:paraId="4A638821" w14:textId="77777777" w:rsidR="003F7333" w:rsidRPr="003F7333" w:rsidRDefault="003F7333" w:rsidP="003F7333">
      <w:pPr>
        <w:pStyle w:val="Sraopastraipa"/>
        <w:numPr>
          <w:ilvl w:val="1"/>
          <w:numId w:val="17"/>
        </w:numPr>
        <w:ind w:left="0" w:firstLine="709"/>
        <w:jc w:val="both"/>
        <w:rPr>
          <w:bCs/>
          <w:color w:val="000000"/>
          <w:sz w:val="24"/>
          <w:szCs w:val="24"/>
          <w:lang w:eastAsia="lt-LT"/>
        </w:rPr>
      </w:pPr>
      <w:r w:rsidRPr="003F7333">
        <w:rPr>
          <w:rFonts w:eastAsia="Lucida Sans Unicode"/>
          <w:color w:val="000000"/>
          <w:kern w:val="2"/>
          <w:sz w:val="24"/>
          <w:szCs w:val="24"/>
          <w:lang w:eastAsia="zh-CN"/>
        </w:rPr>
        <w:t xml:space="preserve">užtikrinti, kad būtų gauti fizinių ir juridinių asmenų sutikimai teikti jų duomenis ir (ar) kitą susijusią informaciją (pvz., asmens duomenis, informaciją apie sutarčių sąlygas) Projekto koordinatoriams ir kitoms Projekto įgyvendinimą prižiūrinčioms bei kontroliuojančioms institucijoms, jeigu tokių sutikimų reikia. Projekto Partneris turi užtikrinti, kad jo vykdomas asmens duomenų tvarkymas atitiktų 2016 m. balandžio 27 d. Europos Parlamento ir Tarybos reglamento </w:t>
      </w:r>
      <w:hyperlink r:id="rId8" w:tgtFrame="_blank" w:history="1">
        <w:r w:rsidRPr="003F7333">
          <w:rPr>
            <w:rFonts w:eastAsia="Lucida Sans Unicode"/>
            <w:color w:val="0000FF" w:themeColor="hyperlink"/>
            <w:kern w:val="2"/>
            <w:sz w:val="24"/>
            <w:szCs w:val="24"/>
            <w:u w:val="single"/>
            <w:lang w:eastAsia="zh-CN"/>
          </w:rPr>
          <w:t>(ES) 2016/679</w:t>
        </w:r>
      </w:hyperlink>
      <w:r w:rsidRPr="003F7333">
        <w:rPr>
          <w:rFonts w:eastAsia="Lucida Sans Unicode"/>
          <w:color w:val="000000"/>
          <w:kern w:val="2"/>
          <w:sz w:val="24"/>
          <w:szCs w:val="24"/>
          <w:lang w:eastAsia="zh-CN"/>
        </w:rPr>
        <w:t xml:space="preserve"> dėl fizinių asmenų apsaugos tvarkant asmens duomenis ir dėl laisvo tokių duomenų judėjimo ir kuriuo panaikinama Direktyva </w:t>
      </w:r>
      <w:hyperlink r:id="rId9" w:tgtFrame="_blank" w:history="1">
        <w:r w:rsidRPr="003F7333">
          <w:rPr>
            <w:rFonts w:eastAsia="Lucida Sans Unicode"/>
            <w:color w:val="0000FF" w:themeColor="hyperlink"/>
            <w:kern w:val="2"/>
            <w:sz w:val="24"/>
            <w:szCs w:val="24"/>
            <w:u w:val="single"/>
            <w:lang w:eastAsia="zh-CN"/>
          </w:rPr>
          <w:t>95/46/EB</w:t>
        </w:r>
      </w:hyperlink>
      <w:r w:rsidRPr="003F7333">
        <w:rPr>
          <w:rFonts w:eastAsia="Lucida Sans Unicode"/>
          <w:color w:val="000000"/>
          <w:kern w:val="2"/>
          <w:sz w:val="24"/>
          <w:szCs w:val="24"/>
          <w:lang w:eastAsia="zh-CN"/>
        </w:rPr>
        <w:t xml:space="preserve"> (Bendrasis duomenų apsaugos reglamentas) bei kitų teisės aktų, reglamentuojančių asmens duomenų apsaugą ir tvarkymą, nuostatas;</w:t>
      </w:r>
    </w:p>
    <w:p w14:paraId="676A4043" w14:textId="77777777" w:rsidR="003F7333" w:rsidRPr="00AE6D5B" w:rsidRDefault="003F7333" w:rsidP="003F7333">
      <w:pPr>
        <w:numPr>
          <w:ilvl w:val="1"/>
          <w:numId w:val="17"/>
        </w:numPr>
        <w:ind w:left="0" w:firstLine="748"/>
        <w:jc w:val="both"/>
        <w:rPr>
          <w:sz w:val="24"/>
          <w:szCs w:val="24"/>
        </w:rPr>
      </w:pPr>
      <w:r w:rsidRPr="00AE6D5B">
        <w:rPr>
          <w:sz w:val="24"/>
          <w:szCs w:val="24"/>
        </w:rPr>
        <w:lastRenderedPageBreak/>
        <w:t>Pareiškėjas, siekdamas įgyvendinti šios Sutarties 1 punkte nurodytą Projektą, įsipareigoja:</w:t>
      </w:r>
    </w:p>
    <w:p w14:paraId="1EF5E07A" w14:textId="30725192" w:rsidR="003F7333" w:rsidRPr="00AE6D5B" w:rsidRDefault="003F7333" w:rsidP="00AE6D5B">
      <w:pPr>
        <w:numPr>
          <w:ilvl w:val="2"/>
          <w:numId w:val="17"/>
        </w:numPr>
        <w:ind w:left="0" w:firstLine="748"/>
        <w:jc w:val="both"/>
        <w:rPr>
          <w:sz w:val="24"/>
          <w:szCs w:val="24"/>
        </w:rPr>
      </w:pPr>
      <w:r w:rsidRPr="003F7333">
        <w:rPr>
          <w:sz w:val="24"/>
          <w:szCs w:val="24"/>
        </w:rPr>
        <w:t>siekti, kad visos būtinos išlaidos, reikalingos veiklai įgyvendinti, būtų finansuojamos Projekto lėšomis;</w:t>
      </w:r>
    </w:p>
    <w:p w14:paraId="59B171E6" w14:textId="77777777" w:rsidR="003F7333" w:rsidRPr="003F7333" w:rsidRDefault="003F7333" w:rsidP="003F7333">
      <w:pPr>
        <w:numPr>
          <w:ilvl w:val="2"/>
          <w:numId w:val="17"/>
        </w:numPr>
        <w:ind w:left="0" w:firstLine="748"/>
        <w:jc w:val="both"/>
        <w:rPr>
          <w:sz w:val="24"/>
          <w:szCs w:val="24"/>
        </w:rPr>
      </w:pPr>
      <w:r w:rsidRPr="003F7333">
        <w:rPr>
          <w:sz w:val="24"/>
          <w:szCs w:val="24"/>
        </w:rPr>
        <w:t xml:space="preserve">vykdyti Projekto veiklų įgyvendinimui būtinas viešųjų pirkimų procedūras vadovaujantis </w:t>
      </w:r>
      <w:bookmarkStart w:id="6" w:name="_Hlk157675229"/>
      <w:r w:rsidRPr="003F7333">
        <w:rPr>
          <w:sz w:val="24"/>
          <w:szCs w:val="24"/>
        </w:rPr>
        <w:t>viešuosius pirkimus reglamentuojančiais teisės aktais</w:t>
      </w:r>
      <w:bookmarkEnd w:id="6"/>
      <w:r w:rsidRPr="003F7333">
        <w:rPr>
          <w:sz w:val="24"/>
          <w:szCs w:val="24"/>
        </w:rPr>
        <w:t>;</w:t>
      </w:r>
    </w:p>
    <w:p w14:paraId="076B6CA2" w14:textId="77777777" w:rsidR="003F7333" w:rsidRPr="003F7333" w:rsidRDefault="003F7333" w:rsidP="003F7333">
      <w:pPr>
        <w:numPr>
          <w:ilvl w:val="2"/>
          <w:numId w:val="17"/>
        </w:numPr>
        <w:ind w:left="0" w:firstLine="748"/>
        <w:jc w:val="both"/>
        <w:rPr>
          <w:sz w:val="24"/>
          <w:szCs w:val="24"/>
        </w:rPr>
      </w:pPr>
      <w:r w:rsidRPr="003F7333">
        <w:rPr>
          <w:sz w:val="24"/>
          <w:szCs w:val="24"/>
        </w:rPr>
        <w:t>teikti derinti planuojamų ir vykdomų viešųjų pirkimų dokumentaciją, sutarčių projektus bei kitus dokumentus su CPVA (jeigu reikalinga);</w:t>
      </w:r>
    </w:p>
    <w:p w14:paraId="3F3341CB" w14:textId="77777777" w:rsidR="003F7333" w:rsidRPr="003F7333" w:rsidRDefault="003F7333" w:rsidP="003F7333">
      <w:pPr>
        <w:numPr>
          <w:ilvl w:val="2"/>
          <w:numId w:val="17"/>
        </w:numPr>
        <w:ind w:left="0" w:firstLine="748"/>
        <w:jc w:val="both"/>
        <w:rPr>
          <w:sz w:val="24"/>
          <w:szCs w:val="24"/>
        </w:rPr>
      </w:pPr>
      <w:r w:rsidRPr="003F7333">
        <w:rPr>
          <w:sz w:val="24"/>
          <w:szCs w:val="24"/>
        </w:rPr>
        <w:t>bendradarbiauti su Partneriu vykdant pasirašytų viešųjų pirkimų sutarčių priežiūrą;</w:t>
      </w:r>
    </w:p>
    <w:p w14:paraId="2C6FD267" w14:textId="77777777" w:rsidR="003F7333" w:rsidRPr="003F7333" w:rsidRDefault="003F7333" w:rsidP="003F7333">
      <w:pPr>
        <w:numPr>
          <w:ilvl w:val="2"/>
          <w:numId w:val="17"/>
        </w:numPr>
        <w:ind w:left="0" w:firstLine="748"/>
        <w:jc w:val="both"/>
        <w:rPr>
          <w:sz w:val="24"/>
          <w:szCs w:val="24"/>
        </w:rPr>
      </w:pPr>
      <w:r w:rsidRPr="003F7333">
        <w:rPr>
          <w:sz w:val="24"/>
          <w:szCs w:val="24"/>
        </w:rPr>
        <w:t>kaupti ir saugoti su projekto įgyvendinimu susijusius dokumentus teisės aktų nustatyta tvarka, užtikrinti, kad dokumentai būtų prieinami turintiems teisę juos tikrinti asmenims ir institucijoms;</w:t>
      </w:r>
    </w:p>
    <w:p w14:paraId="4476DA44" w14:textId="505A548D" w:rsidR="003F7333" w:rsidRPr="00AE6D5B" w:rsidRDefault="003F7333" w:rsidP="00AE6D5B">
      <w:pPr>
        <w:numPr>
          <w:ilvl w:val="1"/>
          <w:numId w:val="17"/>
        </w:numPr>
        <w:ind w:left="0" w:firstLine="748"/>
        <w:jc w:val="both"/>
        <w:rPr>
          <w:sz w:val="24"/>
          <w:szCs w:val="24"/>
        </w:rPr>
      </w:pPr>
      <w:r w:rsidRPr="00AE6D5B">
        <w:rPr>
          <w:sz w:val="24"/>
          <w:szCs w:val="24"/>
        </w:rPr>
        <w:t>Partneris, siekdamas įgyvendinti šios Sutarties 1 punkte nurodytą Projektą, įsipareigoja:</w:t>
      </w:r>
    </w:p>
    <w:p w14:paraId="01E0ED76" w14:textId="178E64C4" w:rsidR="003F7333" w:rsidRPr="00AE6D5B" w:rsidRDefault="003F7333" w:rsidP="00AE6D5B">
      <w:pPr>
        <w:numPr>
          <w:ilvl w:val="2"/>
          <w:numId w:val="17"/>
        </w:numPr>
        <w:ind w:left="0" w:firstLine="748"/>
        <w:jc w:val="both"/>
        <w:rPr>
          <w:sz w:val="24"/>
          <w:szCs w:val="24"/>
        </w:rPr>
      </w:pPr>
      <w:r w:rsidRPr="00AE6D5B">
        <w:rPr>
          <w:sz w:val="24"/>
          <w:szCs w:val="24"/>
        </w:rPr>
        <w:t xml:space="preserve">rengti ir derinti su Pareiškėju </w:t>
      </w:r>
      <w:r w:rsidR="004215A5" w:rsidRPr="00AE6D5B">
        <w:rPr>
          <w:sz w:val="24"/>
          <w:szCs w:val="24"/>
        </w:rPr>
        <w:t xml:space="preserve">elektroninio bilieto sistemos įrangos pirkimų grafiką ir prekių bei paslaugų </w:t>
      </w:r>
      <w:r w:rsidRPr="00AE6D5B">
        <w:rPr>
          <w:sz w:val="24"/>
          <w:szCs w:val="24"/>
        </w:rPr>
        <w:t>viešųjų pirkimų dokumentų technines užduotis bei pirkimų dokumentaciją</w:t>
      </w:r>
      <w:r w:rsidR="00AE6D5B" w:rsidRPr="00AE6D5B">
        <w:rPr>
          <w:sz w:val="24"/>
          <w:szCs w:val="24"/>
        </w:rPr>
        <w:t>;</w:t>
      </w:r>
    </w:p>
    <w:p w14:paraId="1F189068" w14:textId="4DB216E8" w:rsidR="004215A5" w:rsidRPr="00AE6D5B" w:rsidRDefault="004215A5" w:rsidP="003F7333">
      <w:pPr>
        <w:numPr>
          <w:ilvl w:val="2"/>
          <w:numId w:val="17"/>
        </w:numPr>
        <w:ind w:left="0" w:firstLine="748"/>
        <w:jc w:val="both"/>
        <w:rPr>
          <w:sz w:val="24"/>
          <w:szCs w:val="24"/>
        </w:rPr>
      </w:pPr>
      <w:r w:rsidRPr="00AE6D5B">
        <w:rPr>
          <w:sz w:val="24"/>
          <w:szCs w:val="24"/>
        </w:rPr>
        <w:t>suderinti ir atlikti Pareiškėjo įsigytos elektroninio bilieto sistemos įrangos integraciją į Panevėžio miesto elektroninio bilieto sistemą;</w:t>
      </w:r>
    </w:p>
    <w:p w14:paraId="62C9EAB0" w14:textId="77777777" w:rsidR="00195FD5" w:rsidRPr="00AE6D5B" w:rsidRDefault="00195FD5" w:rsidP="003F7333">
      <w:pPr>
        <w:numPr>
          <w:ilvl w:val="2"/>
          <w:numId w:val="17"/>
        </w:numPr>
        <w:ind w:left="0" w:firstLine="748"/>
        <w:jc w:val="both"/>
        <w:rPr>
          <w:sz w:val="24"/>
          <w:szCs w:val="24"/>
        </w:rPr>
      </w:pPr>
      <w:r w:rsidRPr="00AE6D5B">
        <w:rPr>
          <w:sz w:val="24"/>
          <w:szCs w:val="24"/>
        </w:rPr>
        <w:t>administruoti elektroninio bilieto sistemą ir vykdyti informacinių švieslenčių stebėjimą bei valdymą;</w:t>
      </w:r>
    </w:p>
    <w:p w14:paraId="15A3A86A" w14:textId="252DF1E4" w:rsidR="004215A5" w:rsidRPr="00AE6D5B" w:rsidRDefault="004215A5" w:rsidP="003F7333">
      <w:pPr>
        <w:numPr>
          <w:ilvl w:val="2"/>
          <w:numId w:val="17"/>
        </w:numPr>
        <w:ind w:left="0" w:firstLine="748"/>
        <w:jc w:val="both"/>
        <w:rPr>
          <w:sz w:val="24"/>
          <w:szCs w:val="24"/>
        </w:rPr>
      </w:pPr>
      <w:r w:rsidRPr="00AE6D5B">
        <w:rPr>
          <w:sz w:val="24"/>
          <w:szCs w:val="24"/>
        </w:rPr>
        <w:t xml:space="preserve">kontroliuoti pasirašytos </w:t>
      </w:r>
      <w:r w:rsidR="00AE6D5B" w:rsidRPr="00AE6D5B">
        <w:rPr>
          <w:sz w:val="24"/>
          <w:szCs w:val="24"/>
        </w:rPr>
        <w:t xml:space="preserve">elektroninio bilieto sistemos ir informacinių švieslenčių </w:t>
      </w:r>
      <w:r w:rsidRPr="00AE6D5B">
        <w:rPr>
          <w:sz w:val="24"/>
          <w:szCs w:val="24"/>
        </w:rPr>
        <w:t>viešųjų pirkimų sutarties vykdymą iki galutinio jos įgyvendinimo;</w:t>
      </w:r>
    </w:p>
    <w:p w14:paraId="1C425589" w14:textId="6E0B4E5A" w:rsidR="00B476E5" w:rsidRPr="00AE6D5B" w:rsidRDefault="004215A5" w:rsidP="00AE6D5B">
      <w:pPr>
        <w:numPr>
          <w:ilvl w:val="2"/>
          <w:numId w:val="17"/>
        </w:numPr>
        <w:ind w:left="0" w:firstLine="748"/>
        <w:jc w:val="both"/>
        <w:rPr>
          <w:sz w:val="24"/>
          <w:szCs w:val="24"/>
        </w:rPr>
      </w:pPr>
      <w:r w:rsidRPr="00AE6D5B">
        <w:rPr>
          <w:sz w:val="24"/>
          <w:szCs w:val="24"/>
        </w:rPr>
        <w:t xml:space="preserve">užtikrinti </w:t>
      </w:r>
      <w:r w:rsidR="00AE6D5B" w:rsidRPr="00AE6D5B">
        <w:rPr>
          <w:sz w:val="24"/>
          <w:szCs w:val="24"/>
        </w:rPr>
        <w:t xml:space="preserve">Pareiškėjo </w:t>
      </w:r>
      <w:r w:rsidR="00B476E5" w:rsidRPr="00AE6D5B">
        <w:rPr>
          <w:sz w:val="24"/>
          <w:szCs w:val="24"/>
        </w:rPr>
        <w:t>įsigyto turto priežiūrą ir naudojimą vadovaujantis gamintojo rekomendacijomis;</w:t>
      </w:r>
    </w:p>
    <w:p w14:paraId="2D026E15" w14:textId="45A9C048" w:rsidR="003F7333" w:rsidRPr="00514C63" w:rsidRDefault="003F7333" w:rsidP="003F7333">
      <w:pPr>
        <w:numPr>
          <w:ilvl w:val="2"/>
          <w:numId w:val="17"/>
        </w:numPr>
        <w:ind w:left="0" w:firstLine="748"/>
        <w:jc w:val="both"/>
        <w:rPr>
          <w:sz w:val="24"/>
          <w:szCs w:val="24"/>
        </w:rPr>
      </w:pPr>
      <w:r w:rsidRPr="00514C63">
        <w:rPr>
          <w:sz w:val="24"/>
          <w:szCs w:val="24"/>
        </w:rPr>
        <w:t xml:space="preserve">teikti Pareiškėjui reikalingą informaciją ir dokumentus, reikalingus Projekto įgyvendinimo </w:t>
      </w:r>
      <w:r w:rsidRPr="00514C63">
        <w:rPr>
          <w:spacing w:val="-1"/>
          <w:sz w:val="24"/>
          <w:szCs w:val="24"/>
          <w:lang w:eastAsia="lt-LT"/>
        </w:rPr>
        <w:t xml:space="preserve">ir </w:t>
      </w:r>
      <w:r w:rsidRPr="00514C63">
        <w:rPr>
          <w:sz w:val="24"/>
          <w:szCs w:val="24"/>
          <w:lang w:eastAsia="lt-LT"/>
        </w:rPr>
        <w:t xml:space="preserve">įsipareigojimų priežiūros </w:t>
      </w:r>
      <w:r w:rsidRPr="00514C63">
        <w:rPr>
          <w:spacing w:val="-1"/>
          <w:sz w:val="24"/>
          <w:szCs w:val="24"/>
          <w:lang w:eastAsia="lt-LT"/>
        </w:rPr>
        <w:t>ataskaitoms</w:t>
      </w:r>
      <w:r w:rsidRPr="00514C63">
        <w:rPr>
          <w:sz w:val="24"/>
          <w:szCs w:val="24"/>
          <w:lang w:eastAsia="lt-LT"/>
        </w:rPr>
        <w:t xml:space="preserve"> parengti</w:t>
      </w:r>
      <w:r w:rsidRPr="00514C63">
        <w:rPr>
          <w:sz w:val="24"/>
          <w:szCs w:val="24"/>
        </w:rPr>
        <w:t>;</w:t>
      </w:r>
    </w:p>
    <w:p w14:paraId="5145E788" w14:textId="77777777" w:rsidR="003F7333" w:rsidRPr="00514C63" w:rsidRDefault="003F7333" w:rsidP="003F7333">
      <w:pPr>
        <w:numPr>
          <w:ilvl w:val="2"/>
          <w:numId w:val="17"/>
        </w:numPr>
        <w:ind w:left="0" w:firstLine="748"/>
        <w:jc w:val="both"/>
        <w:rPr>
          <w:sz w:val="24"/>
          <w:szCs w:val="24"/>
        </w:rPr>
      </w:pPr>
      <w:r w:rsidRPr="00514C63">
        <w:rPr>
          <w:sz w:val="24"/>
          <w:szCs w:val="24"/>
        </w:rPr>
        <w:t>kaupti ir saugoti su projekto įgyvendinimu susijusius dokumentus teisės aktų nustatyta tvarka, užtikrinti, kad dokumentai būtų prieinami turintiems teisę juos tikrinti asmenims ir institucijoms.</w:t>
      </w:r>
    </w:p>
    <w:p w14:paraId="01D03D54" w14:textId="77777777" w:rsidR="003F7333" w:rsidRPr="003F7333" w:rsidRDefault="003F7333" w:rsidP="003F7333">
      <w:pPr>
        <w:jc w:val="both"/>
        <w:rPr>
          <w:sz w:val="24"/>
          <w:szCs w:val="24"/>
        </w:rPr>
      </w:pPr>
    </w:p>
    <w:p w14:paraId="3E711D19" w14:textId="77777777" w:rsidR="003F7333" w:rsidRPr="003F7333" w:rsidRDefault="003F7333" w:rsidP="003F7333">
      <w:pPr>
        <w:pStyle w:val="HTMLiankstoformatuotas"/>
        <w:jc w:val="center"/>
        <w:rPr>
          <w:rFonts w:ascii="Times New Roman" w:hAnsi="Times New Roman"/>
          <w:b/>
          <w:bCs/>
          <w:caps/>
          <w:sz w:val="24"/>
          <w:szCs w:val="24"/>
        </w:rPr>
      </w:pPr>
      <w:r w:rsidRPr="003F7333">
        <w:rPr>
          <w:rFonts w:ascii="Times New Roman" w:hAnsi="Times New Roman"/>
          <w:b/>
          <w:bCs/>
          <w:caps/>
          <w:sz w:val="24"/>
          <w:szCs w:val="24"/>
        </w:rPr>
        <w:t>IV. PROJEKTO REZULTATAI</w:t>
      </w:r>
    </w:p>
    <w:p w14:paraId="147611F7" w14:textId="77777777" w:rsidR="003F7333" w:rsidRPr="003F7333" w:rsidRDefault="003F7333" w:rsidP="003F7333">
      <w:pPr>
        <w:pStyle w:val="HTMLiankstoformatuotas"/>
        <w:jc w:val="center"/>
        <w:rPr>
          <w:rFonts w:ascii="Times New Roman" w:hAnsi="Times New Roman"/>
          <w:b/>
          <w:bCs/>
          <w:caps/>
          <w:sz w:val="24"/>
          <w:szCs w:val="24"/>
        </w:rPr>
      </w:pPr>
    </w:p>
    <w:p w14:paraId="109BE7F5" w14:textId="62DFF4C9" w:rsidR="003F7333" w:rsidRPr="003F7333" w:rsidRDefault="003F7333" w:rsidP="003F7333">
      <w:pPr>
        <w:numPr>
          <w:ilvl w:val="0"/>
          <w:numId w:val="17"/>
        </w:numPr>
        <w:ind w:left="0" w:firstLine="748"/>
        <w:jc w:val="both"/>
        <w:rPr>
          <w:sz w:val="24"/>
          <w:szCs w:val="24"/>
        </w:rPr>
      </w:pPr>
      <w:r w:rsidRPr="003F7333">
        <w:rPr>
          <w:sz w:val="24"/>
          <w:szCs w:val="24"/>
        </w:rPr>
        <w:t xml:space="preserve">Projekto </w:t>
      </w:r>
      <w:r w:rsidR="000E1B6D">
        <w:rPr>
          <w:sz w:val="24"/>
          <w:szCs w:val="24"/>
        </w:rPr>
        <w:t xml:space="preserve">rezultatai </w:t>
      </w:r>
      <w:r w:rsidRPr="003F7333">
        <w:rPr>
          <w:sz w:val="24"/>
          <w:szCs w:val="24"/>
        </w:rPr>
        <w:t xml:space="preserve">– </w:t>
      </w:r>
      <w:r w:rsidR="000E1B6D">
        <w:rPr>
          <w:sz w:val="24"/>
          <w:szCs w:val="24"/>
        </w:rPr>
        <w:t xml:space="preserve">įdiegta </w:t>
      </w:r>
      <w:r w:rsidR="001F36D9">
        <w:rPr>
          <w:sz w:val="24"/>
          <w:szCs w:val="24"/>
        </w:rPr>
        <w:t>elektroninio bilieto sistem</w:t>
      </w:r>
      <w:r w:rsidR="000E1B6D">
        <w:rPr>
          <w:sz w:val="24"/>
          <w:szCs w:val="24"/>
        </w:rPr>
        <w:t>a</w:t>
      </w:r>
      <w:r w:rsidR="001F36D9">
        <w:rPr>
          <w:sz w:val="24"/>
          <w:szCs w:val="24"/>
        </w:rPr>
        <w:t xml:space="preserve">, </w:t>
      </w:r>
      <w:r w:rsidR="000E1B6D">
        <w:rPr>
          <w:sz w:val="24"/>
          <w:szCs w:val="24"/>
        </w:rPr>
        <w:t xml:space="preserve">modernizuotas </w:t>
      </w:r>
      <w:r w:rsidR="001F36D9">
        <w:rPr>
          <w:sz w:val="24"/>
          <w:szCs w:val="24"/>
        </w:rPr>
        <w:t>autobusų stotelių tinkl</w:t>
      </w:r>
      <w:r w:rsidR="000E1B6D">
        <w:rPr>
          <w:sz w:val="24"/>
          <w:szCs w:val="24"/>
        </w:rPr>
        <w:t>as</w:t>
      </w:r>
      <w:r w:rsidR="00E30BF9">
        <w:rPr>
          <w:sz w:val="24"/>
          <w:szCs w:val="24"/>
        </w:rPr>
        <w:t xml:space="preserve"> ir jų</w:t>
      </w:r>
      <w:r w:rsidR="001F36D9">
        <w:rPr>
          <w:sz w:val="24"/>
          <w:szCs w:val="24"/>
        </w:rPr>
        <w:t xml:space="preserve"> infrastruktūr</w:t>
      </w:r>
      <w:r w:rsidR="000E1B6D">
        <w:rPr>
          <w:sz w:val="24"/>
          <w:szCs w:val="24"/>
        </w:rPr>
        <w:t>a</w:t>
      </w:r>
      <w:r w:rsidR="00E30BF9">
        <w:rPr>
          <w:sz w:val="24"/>
          <w:szCs w:val="24"/>
        </w:rPr>
        <w:t>,</w:t>
      </w:r>
      <w:r w:rsidR="001F36D9">
        <w:rPr>
          <w:sz w:val="24"/>
          <w:szCs w:val="24"/>
        </w:rPr>
        <w:t xml:space="preserve"> </w:t>
      </w:r>
      <w:r w:rsidR="000E1B6D">
        <w:rPr>
          <w:sz w:val="24"/>
          <w:szCs w:val="24"/>
        </w:rPr>
        <w:t xml:space="preserve">įrengtos </w:t>
      </w:r>
      <w:r w:rsidR="001F36D9">
        <w:rPr>
          <w:sz w:val="24"/>
          <w:szCs w:val="24"/>
        </w:rPr>
        <w:t>informacin</w:t>
      </w:r>
      <w:r w:rsidR="000E1B6D">
        <w:rPr>
          <w:sz w:val="24"/>
          <w:szCs w:val="24"/>
        </w:rPr>
        <w:t>ės</w:t>
      </w:r>
      <w:r w:rsidR="001F36D9">
        <w:rPr>
          <w:sz w:val="24"/>
          <w:szCs w:val="24"/>
        </w:rPr>
        <w:t xml:space="preserve"> viešojo transporto švieslen</w:t>
      </w:r>
      <w:r w:rsidR="000E1B6D">
        <w:rPr>
          <w:sz w:val="24"/>
          <w:szCs w:val="24"/>
        </w:rPr>
        <w:t>tės</w:t>
      </w:r>
      <w:r w:rsidR="001F36D9">
        <w:rPr>
          <w:sz w:val="24"/>
          <w:szCs w:val="24"/>
        </w:rPr>
        <w:t xml:space="preserve">, </w:t>
      </w:r>
      <w:r w:rsidR="000E1B6D">
        <w:rPr>
          <w:sz w:val="24"/>
          <w:szCs w:val="24"/>
        </w:rPr>
        <w:t xml:space="preserve">atlikti </w:t>
      </w:r>
      <w:r w:rsidR="001F36D9">
        <w:rPr>
          <w:sz w:val="24"/>
          <w:szCs w:val="24"/>
        </w:rPr>
        <w:t>tyrim</w:t>
      </w:r>
      <w:r w:rsidR="000E1B6D">
        <w:rPr>
          <w:sz w:val="24"/>
          <w:szCs w:val="24"/>
        </w:rPr>
        <w:t>ai</w:t>
      </w:r>
      <w:r w:rsidR="001F36D9">
        <w:rPr>
          <w:sz w:val="24"/>
          <w:szCs w:val="24"/>
        </w:rPr>
        <w:t xml:space="preserve"> maršrutų planavimui ir optimizavimui, </w:t>
      </w:r>
      <w:r w:rsidR="000E1B6D">
        <w:rPr>
          <w:sz w:val="24"/>
          <w:szCs w:val="24"/>
        </w:rPr>
        <w:t xml:space="preserve">įgyvendinta </w:t>
      </w:r>
      <w:r w:rsidR="001F36D9">
        <w:rPr>
          <w:sz w:val="24"/>
          <w:szCs w:val="24"/>
        </w:rPr>
        <w:t>rinkodaros kam</w:t>
      </w:r>
      <w:r w:rsidR="00B42D4A">
        <w:rPr>
          <w:sz w:val="24"/>
          <w:szCs w:val="24"/>
        </w:rPr>
        <w:t>panij</w:t>
      </w:r>
      <w:r w:rsidR="000E1B6D">
        <w:rPr>
          <w:sz w:val="24"/>
          <w:szCs w:val="24"/>
        </w:rPr>
        <w:t>a</w:t>
      </w:r>
      <w:r w:rsidR="00B42D4A">
        <w:rPr>
          <w:sz w:val="24"/>
          <w:szCs w:val="24"/>
        </w:rPr>
        <w:t>.</w:t>
      </w:r>
    </w:p>
    <w:p w14:paraId="481E5076" w14:textId="4B97AE0F" w:rsidR="003F7333" w:rsidRPr="003F7333" w:rsidRDefault="003F7333" w:rsidP="003F7333">
      <w:pPr>
        <w:numPr>
          <w:ilvl w:val="0"/>
          <w:numId w:val="17"/>
        </w:numPr>
        <w:ind w:left="0" w:firstLine="748"/>
        <w:jc w:val="both"/>
        <w:rPr>
          <w:sz w:val="24"/>
          <w:szCs w:val="24"/>
        </w:rPr>
      </w:pPr>
      <w:r w:rsidRPr="000E1B6D">
        <w:rPr>
          <w:sz w:val="24"/>
          <w:szCs w:val="24"/>
        </w:rPr>
        <w:t>Tiesiogini</w:t>
      </w:r>
      <w:r w:rsidR="004215A5" w:rsidRPr="000E1B6D">
        <w:rPr>
          <w:sz w:val="24"/>
          <w:szCs w:val="24"/>
        </w:rPr>
        <w:t xml:space="preserve">s </w:t>
      </w:r>
      <w:r w:rsidRPr="000E1B6D">
        <w:rPr>
          <w:sz w:val="24"/>
          <w:szCs w:val="24"/>
        </w:rPr>
        <w:t>Projekto rezultatų naudos gavėja</w:t>
      </w:r>
      <w:r w:rsidR="004215A5" w:rsidRPr="000E1B6D">
        <w:rPr>
          <w:sz w:val="24"/>
          <w:szCs w:val="24"/>
        </w:rPr>
        <w:t>s</w:t>
      </w:r>
      <w:r w:rsidRPr="000E1B6D">
        <w:rPr>
          <w:sz w:val="24"/>
          <w:szCs w:val="24"/>
        </w:rPr>
        <w:t xml:space="preserve"> yra Par</w:t>
      </w:r>
      <w:r w:rsidR="00866795" w:rsidRPr="000E1B6D">
        <w:rPr>
          <w:sz w:val="24"/>
          <w:szCs w:val="24"/>
        </w:rPr>
        <w:t>eiškėjas</w:t>
      </w:r>
      <w:r w:rsidRPr="003F7333">
        <w:rPr>
          <w:sz w:val="24"/>
          <w:szCs w:val="24"/>
        </w:rPr>
        <w:t>.</w:t>
      </w:r>
    </w:p>
    <w:p w14:paraId="4E018A05" w14:textId="77777777" w:rsidR="003F7333" w:rsidRPr="003F7333" w:rsidRDefault="003F7333" w:rsidP="003F7333">
      <w:pPr>
        <w:shd w:val="clear" w:color="auto" w:fill="FFFFFF"/>
        <w:tabs>
          <w:tab w:val="left" w:pos="9160"/>
          <w:tab w:val="left" w:pos="10076"/>
          <w:tab w:val="left" w:pos="10992"/>
          <w:tab w:val="left" w:pos="11908"/>
          <w:tab w:val="left" w:pos="12824"/>
          <w:tab w:val="left" w:pos="13740"/>
          <w:tab w:val="left" w:pos="14656"/>
        </w:tabs>
        <w:ind w:firstLine="748"/>
        <w:jc w:val="both"/>
        <w:rPr>
          <w:b/>
          <w:bCs/>
          <w:strike/>
          <w:spacing w:val="-2"/>
          <w:sz w:val="24"/>
          <w:szCs w:val="24"/>
        </w:rPr>
      </w:pPr>
    </w:p>
    <w:p w14:paraId="2C18C2C6" w14:textId="77777777" w:rsidR="003F7333" w:rsidRPr="003F7333" w:rsidRDefault="003F7333" w:rsidP="003F7333">
      <w:pPr>
        <w:shd w:val="clear" w:color="auto" w:fill="FFFFFF"/>
        <w:tabs>
          <w:tab w:val="left" w:pos="9160"/>
          <w:tab w:val="left" w:pos="10076"/>
          <w:tab w:val="left" w:pos="10992"/>
          <w:tab w:val="left" w:pos="11908"/>
          <w:tab w:val="left" w:pos="12824"/>
          <w:tab w:val="left" w:pos="13740"/>
          <w:tab w:val="left" w:pos="14656"/>
        </w:tabs>
        <w:jc w:val="center"/>
        <w:rPr>
          <w:b/>
          <w:bCs/>
          <w:strike/>
          <w:spacing w:val="-2"/>
          <w:sz w:val="24"/>
          <w:szCs w:val="24"/>
        </w:rPr>
      </w:pPr>
      <w:r w:rsidRPr="003F7333">
        <w:rPr>
          <w:b/>
          <w:bCs/>
          <w:sz w:val="24"/>
          <w:szCs w:val="24"/>
        </w:rPr>
        <w:t>V. INFORMAVIMAS APIE PROJEKTĄ</w:t>
      </w:r>
    </w:p>
    <w:p w14:paraId="4CF5016B" w14:textId="77777777" w:rsidR="003F7333" w:rsidRPr="003F7333" w:rsidRDefault="003F7333" w:rsidP="003F7333">
      <w:pPr>
        <w:shd w:val="clear" w:color="auto" w:fill="FFFFFF"/>
        <w:tabs>
          <w:tab w:val="left" w:pos="9160"/>
          <w:tab w:val="left" w:pos="10076"/>
          <w:tab w:val="left" w:pos="10992"/>
          <w:tab w:val="left" w:pos="11908"/>
          <w:tab w:val="left" w:pos="12824"/>
          <w:tab w:val="left" w:pos="13740"/>
          <w:tab w:val="left" w:pos="14656"/>
        </w:tabs>
        <w:ind w:firstLine="748"/>
        <w:jc w:val="both"/>
        <w:rPr>
          <w:b/>
          <w:bCs/>
          <w:strike/>
          <w:spacing w:val="-2"/>
          <w:sz w:val="24"/>
          <w:szCs w:val="24"/>
        </w:rPr>
      </w:pPr>
    </w:p>
    <w:p w14:paraId="6E443764" w14:textId="7CF37E30" w:rsidR="003F7333" w:rsidRPr="003F7333" w:rsidRDefault="003F7333" w:rsidP="003F7333">
      <w:pPr>
        <w:pStyle w:val="Sraopastraipa"/>
        <w:widowControl w:val="0"/>
        <w:numPr>
          <w:ilvl w:val="0"/>
          <w:numId w:val="17"/>
        </w:numPr>
        <w:autoSpaceDE w:val="0"/>
        <w:autoSpaceDN w:val="0"/>
        <w:adjustRightInd w:val="0"/>
        <w:ind w:left="0" w:firstLine="748"/>
        <w:jc w:val="both"/>
        <w:rPr>
          <w:sz w:val="24"/>
          <w:szCs w:val="24"/>
          <w:lang w:eastAsia="lt-LT"/>
        </w:rPr>
      </w:pPr>
      <w:r w:rsidRPr="003F7333">
        <w:rPr>
          <w:sz w:val="24"/>
          <w:szCs w:val="24"/>
          <w:lang w:eastAsia="lt-LT"/>
        </w:rPr>
        <w:t>Šalys</w:t>
      </w:r>
      <w:r w:rsidR="00B476E5">
        <w:rPr>
          <w:sz w:val="24"/>
          <w:szCs w:val="24"/>
          <w:lang w:eastAsia="lt-LT"/>
        </w:rPr>
        <w:t xml:space="preserve"> </w:t>
      </w:r>
      <w:r w:rsidRPr="003F7333">
        <w:rPr>
          <w:sz w:val="24"/>
          <w:szCs w:val="24"/>
          <w:lang w:eastAsia="lt-LT"/>
        </w:rPr>
        <w:t>įsipareigoja vykdyti informavimą apie Projektą ir bendradarbiauti vykdant informavimo apie Projektą (Projekto viešinimo) veiksmus, kaip numatyta teisės aktuose bei Projekto finansavimo ir administravimo sutartyje.</w:t>
      </w:r>
    </w:p>
    <w:p w14:paraId="4A0DE925" w14:textId="77777777" w:rsidR="003F7333" w:rsidRPr="003F7333" w:rsidRDefault="003F7333" w:rsidP="003F7333">
      <w:pPr>
        <w:pStyle w:val="Sraopastraipa"/>
        <w:widowControl w:val="0"/>
        <w:autoSpaceDE w:val="0"/>
        <w:autoSpaceDN w:val="0"/>
        <w:adjustRightInd w:val="0"/>
        <w:ind w:left="748"/>
        <w:jc w:val="both"/>
        <w:rPr>
          <w:sz w:val="24"/>
          <w:szCs w:val="24"/>
          <w:lang w:eastAsia="lt-LT"/>
        </w:rPr>
      </w:pPr>
    </w:p>
    <w:p w14:paraId="12B606FD" w14:textId="77777777" w:rsidR="003F7333" w:rsidRPr="003F7333" w:rsidRDefault="003F7333" w:rsidP="003F7333">
      <w:pPr>
        <w:pStyle w:val="Sraopastraipa"/>
        <w:widowControl w:val="0"/>
        <w:autoSpaceDE w:val="0"/>
        <w:autoSpaceDN w:val="0"/>
        <w:adjustRightInd w:val="0"/>
        <w:ind w:left="748" w:hanging="748"/>
        <w:jc w:val="center"/>
        <w:rPr>
          <w:sz w:val="24"/>
          <w:szCs w:val="24"/>
          <w:lang w:eastAsia="lt-LT"/>
        </w:rPr>
      </w:pPr>
      <w:r w:rsidRPr="003F7333">
        <w:rPr>
          <w:b/>
          <w:bCs/>
          <w:sz w:val="24"/>
          <w:szCs w:val="24"/>
        </w:rPr>
        <w:t>VI. ŠALIŲ ĮSIPAREIGOJIMAI</w:t>
      </w:r>
    </w:p>
    <w:p w14:paraId="6C36C384" w14:textId="77777777" w:rsidR="003F7333" w:rsidRPr="003F7333" w:rsidRDefault="003F7333" w:rsidP="003F7333">
      <w:pPr>
        <w:shd w:val="clear" w:color="auto" w:fill="FFFFFF"/>
        <w:tabs>
          <w:tab w:val="left" w:pos="9160"/>
          <w:tab w:val="left" w:pos="10076"/>
          <w:tab w:val="left" w:pos="10992"/>
          <w:tab w:val="left" w:pos="11908"/>
          <w:tab w:val="left" w:pos="12824"/>
          <w:tab w:val="left" w:pos="13740"/>
          <w:tab w:val="left" w:pos="14656"/>
        </w:tabs>
        <w:ind w:left="360"/>
        <w:jc w:val="center"/>
        <w:rPr>
          <w:b/>
          <w:bCs/>
          <w:spacing w:val="-2"/>
          <w:sz w:val="24"/>
          <w:szCs w:val="24"/>
        </w:rPr>
      </w:pPr>
    </w:p>
    <w:p w14:paraId="0BF79438" w14:textId="77777777" w:rsidR="003F7333" w:rsidRPr="003F7333" w:rsidRDefault="003F7333" w:rsidP="003F7333">
      <w:pPr>
        <w:pStyle w:val="Sraopastraipa"/>
        <w:widowControl w:val="0"/>
        <w:numPr>
          <w:ilvl w:val="0"/>
          <w:numId w:val="17"/>
        </w:numPr>
        <w:shd w:val="clear" w:color="auto" w:fill="FFFFFF"/>
        <w:autoSpaceDE w:val="0"/>
        <w:autoSpaceDN w:val="0"/>
        <w:adjustRightInd w:val="0"/>
        <w:ind w:left="0" w:firstLine="748"/>
        <w:jc w:val="both"/>
        <w:rPr>
          <w:sz w:val="24"/>
          <w:szCs w:val="24"/>
          <w:lang w:eastAsia="lt-LT"/>
        </w:rPr>
      </w:pPr>
      <w:r w:rsidRPr="003F7333">
        <w:rPr>
          <w:sz w:val="24"/>
          <w:szCs w:val="24"/>
          <w:lang w:eastAsia="lt-LT"/>
        </w:rPr>
        <w:t>Šalys įsipareigoja:</w:t>
      </w:r>
    </w:p>
    <w:p w14:paraId="33FDE629"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Cs/>
          <w:sz w:val="24"/>
          <w:szCs w:val="24"/>
          <w:lang w:eastAsia="lt-LT"/>
        </w:rPr>
      </w:pPr>
      <w:r w:rsidRPr="003F7333">
        <w:rPr>
          <w:sz w:val="24"/>
          <w:szCs w:val="24"/>
          <w:lang w:eastAsia="lt-LT"/>
        </w:rPr>
        <w:t>siekdamos numatytų Projekto tikslų, savo atsakomybe įgyvendinti Projektą, vadovaudamosi rūpestingumo, efektyvumo, skaidrumo, geros partnerystės, vienodų interesų ir lojalumo (kai veikiama ne savo naudai, o siekiant bendro tikslo) principais ir kita gerąja praktika;</w:t>
      </w:r>
    </w:p>
    <w:p w14:paraId="2E73871E"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Cs/>
          <w:sz w:val="24"/>
          <w:szCs w:val="24"/>
          <w:lang w:eastAsia="lt-LT"/>
        </w:rPr>
      </w:pPr>
      <w:r w:rsidRPr="003F7333">
        <w:rPr>
          <w:sz w:val="24"/>
          <w:szCs w:val="24"/>
        </w:rPr>
        <w:t>skirti žmogiškuosius, techninius, intelektinius, materialinius ir kitokio pobūdžio išteklius, reikalingus ir leidžiančius deramai vykdyti šios Sutarties ir Projekto finansavimo ir administravimo sutarties sąlygas;</w:t>
      </w:r>
    </w:p>
    <w:p w14:paraId="211343AC"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Cs/>
          <w:sz w:val="24"/>
          <w:szCs w:val="24"/>
          <w:lang w:eastAsia="lt-LT"/>
        </w:rPr>
      </w:pPr>
      <w:r w:rsidRPr="003F7333">
        <w:rPr>
          <w:sz w:val="24"/>
          <w:szCs w:val="24"/>
        </w:rPr>
        <w:t xml:space="preserve">laikytis Lietuvos Respublikos įstatymų, Europos Sąjungos teisės aktų, susijusių su </w:t>
      </w:r>
      <w:r w:rsidRPr="003F7333">
        <w:rPr>
          <w:sz w:val="24"/>
          <w:szCs w:val="24"/>
        </w:rPr>
        <w:lastRenderedPageBreak/>
        <w:t>Projekto įgyvendinimu;</w:t>
      </w:r>
    </w:p>
    <w:p w14:paraId="7B17D2AE"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Cs/>
          <w:sz w:val="24"/>
          <w:szCs w:val="24"/>
          <w:lang w:eastAsia="lt-LT"/>
        </w:rPr>
      </w:pPr>
      <w:r w:rsidRPr="003F7333">
        <w:rPr>
          <w:sz w:val="24"/>
          <w:szCs w:val="24"/>
        </w:rPr>
        <w:t>saugoti su Projekto įgyvendinimu susijusius dokumentus teisės aktuose ir Projekto finansavimo ir administravimo sutartyje nustatyta tvarka;</w:t>
      </w:r>
    </w:p>
    <w:p w14:paraId="5BFA5C10"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Cs/>
          <w:sz w:val="24"/>
          <w:szCs w:val="24"/>
          <w:lang w:eastAsia="lt-LT"/>
        </w:rPr>
      </w:pPr>
      <w:r w:rsidRPr="003F7333">
        <w:rPr>
          <w:sz w:val="24"/>
          <w:szCs w:val="24"/>
        </w:rPr>
        <w:t>bendradarbiauti su Projektą prižiūrinčiais ir kontroliuojančiais asmenimis ir institucijomis, laiku teikti jiems visą prašomą informaciją, sudaryti sąlygas jiems apžiūrėti Projekto įgyvendinimo ir (ar) administravimo vietą ir susipažinti su dokumentais, susijusiais su Projekto vykdymu, šalinti Projekto įgyvendinimo trūkumus;</w:t>
      </w:r>
    </w:p>
    <w:p w14:paraId="2EAABF95"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Cs/>
          <w:sz w:val="24"/>
          <w:szCs w:val="24"/>
          <w:lang w:eastAsia="lt-LT"/>
        </w:rPr>
      </w:pPr>
      <w:r w:rsidRPr="003F7333">
        <w:rPr>
          <w:sz w:val="24"/>
          <w:szCs w:val="24"/>
          <w:lang w:eastAsia="lt-LT"/>
        </w:rPr>
        <w:t xml:space="preserve">keistis Projekto įgyvendinimui reikalinga informacija; </w:t>
      </w:r>
    </w:p>
    <w:p w14:paraId="678494F0"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Cs/>
          <w:sz w:val="24"/>
          <w:szCs w:val="24"/>
          <w:lang w:eastAsia="lt-LT"/>
        </w:rPr>
      </w:pPr>
      <w:r w:rsidRPr="003F7333">
        <w:rPr>
          <w:sz w:val="24"/>
          <w:szCs w:val="24"/>
          <w:lang w:eastAsia="lt-LT"/>
        </w:rPr>
        <w:t>įgyvendinant Projektą vadovautis Projekto finansavimo ir administravimo sutarties sąlygomis;</w:t>
      </w:r>
    </w:p>
    <w:p w14:paraId="6452A4E9"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Cs/>
          <w:sz w:val="24"/>
          <w:szCs w:val="24"/>
          <w:lang w:eastAsia="lt-LT"/>
        </w:rPr>
      </w:pPr>
      <w:r w:rsidRPr="003F7333">
        <w:rPr>
          <w:sz w:val="24"/>
          <w:szCs w:val="24"/>
          <w:lang w:eastAsia="lt-LT"/>
        </w:rPr>
        <w:t>nedelsiant informuoti kitą Šalį apie visas aplinkybes ir priežastis, trukdančias tinkamai vykdyti Projektą;</w:t>
      </w:r>
    </w:p>
    <w:p w14:paraId="518D63CC"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Cs/>
          <w:sz w:val="24"/>
          <w:szCs w:val="24"/>
          <w:lang w:eastAsia="lt-LT"/>
        </w:rPr>
      </w:pPr>
      <w:r w:rsidRPr="003F7333">
        <w:rPr>
          <w:sz w:val="24"/>
          <w:szCs w:val="24"/>
          <w:lang w:eastAsia="lt-LT"/>
        </w:rPr>
        <w:t>neperleisti savo įsipareigojimų ir teisių pagal šią Sutartį tretiesiems asmenims be kitos Šalies raštiško sutikimo;</w:t>
      </w:r>
    </w:p>
    <w:p w14:paraId="383A6B31"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Cs/>
          <w:sz w:val="24"/>
          <w:szCs w:val="24"/>
          <w:lang w:eastAsia="lt-LT"/>
        </w:rPr>
      </w:pPr>
      <w:r w:rsidRPr="003F7333">
        <w:rPr>
          <w:sz w:val="24"/>
          <w:szCs w:val="24"/>
          <w:lang w:eastAsia="lt-LT"/>
        </w:rPr>
        <w:t>fiksuoti visas su Projekto vykdymu susijusias ūkines ir kitas operacijas, saugoti su šiomis operacijomis susijusius dokumentus ir prireikus pateikti CPVA bei kitoms kontroliuojančioms valstybės institucijoms.</w:t>
      </w:r>
    </w:p>
    <w:p w14:paraId="342F07B9" w14:textId="77777777" w:rsidR="003F7333" w:rsidRPr="000E1B6D" w:rsidRDefault="003F7333" w:rsidP="003F7333">
      <w:pPr>
        <w:pStyle w:val="Sraopastraipa"/>
        <w:widowControl w:val="0"/>
        <w:numPr>
          <w:ilvl w:val="0"/>
          <w:numId w:val="17"/>
        </w:numPr>
        <w:shd w:val="clear" w:color="auto" w:fill="FFFFFF"/>
        <w:autoSpaceDE w:val="0"/>
        <w:autoSpaceDN w:val="0"/>
        <w:adjustRightInd w:val="0"/>
        <w:ind w:left="0" w:firstLine="748"/>
        <w:jc w:val="both"/>
        <w:rPr>
          <w:bCs/>
          <w:sz w:val="24"/>
          <w:szCs w:val="24"/>
          <w:lang w:eastAsia="lt-LT"/>
        </w:rPr>
      </w:pPr>
      <w:r w:rsidRPr="000E1B6D">
        <w:rPr>
          <w:bCs/>
          <w:sz w:val="24"/>
          <w:szCs w:val="24"/>
          <w:lang w:eastAsia="lt-LT"/>
        </w:rPr>
        <w:t>Pareiškėjas įsipareigoja:</w:t>
      </w:r>
    </w:p>
    <w:p w14:paraId="0B4824A5" w14:textId="77777777" w:rsidR="003F7333" w:rsidRPr="000E1B6D" w:rsidRDefault="003F7333" w:rsidP="003F7333">
      <w:pPr>
        <w:pStyle w:val="Sraopastraipa"/>
        <w:widowControl w:val="0"/>
        <w:numPr>
          <w:ilvl w:val="1"/>
          <w:numId w:val="17"/>
        </w:numPr>
        <w:shd w:val="clear" w:color="auto" w:fill="FFFFFF"/>
        <w:autoSpaceDE w:val="0"/>
        <w:autoSpaceDN w:val="0"/>
        <w:adjustRightInd w:val="0"/>
        <w:ind w:left="0" w:firstLine="748"/>
        <w:jc w:val="both"/>
        <w:rPr>
          <w:sz w:val="24"/>
          <w:szCs w:val="24"/>
          <w:lang w:eastAsia="lt-LT"/>
        </w:rPr>
      </w:pPr>
      <w:r w:rsidRPr="000E1B6D">
        <w:rPr>
          <w:sz w:val="24"/>
          <w:szCs w:val="24"/>
          <w:lang w:eastAsia="lt-LT"/>
        </w:rPr>
        <w:t>pateikti PĮP CPVA paskelbtame kvietime numatytu terminu;</w:t>
      </w:r>
    </w:p>
    <w:p w14:paraId="69B278A6" w14:textId="77777777" w:rsidR="003F7333" w:rsidRPr="000E1B6D" w:rsidRDefault="003F7333" w:rsidP="003F7333">
      <w:pPr>
        <w:pStyle w:val="Sraopastraipa"/>
        <w:widowControl w:val="0"/>
        <w:numPr>
          <w:ilvl w:val="1"/>
          <w:numId w:val="17"/>
        </w:numPr>
        <w:shd w:val="clear" w:color="auto" w:fill="FFFFFF"/>
        <w:autoSpaceDE w:val="0"/>
        <w:autoSpaceDN w:val="0"/>
        <w:adjustRightInd w:val="0"/>
        <w:ind w:left="0" w:firstLine="748"/>
        <w:jc w:val="both"/>
        <w:rPr>
          <w:sz w:val="24"/>
          <w:szCs w:val="24"/>
          <w:lang w:eastAsia="lt-LT"/>
        </w:rPr>
      </w:pPr>
      <w:r w:rsidRPr="000E1B6D">
        <w:rPr>
          <w:sz w:val="24"/>
          <w:szCs w:val="24"/>
          <w:lang w:eastAsia="lt-LT"/>
        </w:rPr>
        <w:t>atliekant PĮP vertinimą, koreguoti PĮP pagal CPVA paklausimus;</w:t>
      </w:r>
    </w:p>
    <w:p w14:paraId="7ECB66AC" w14:textId="77777777" w:rsidR="003F7333" w:rsidRPr="000E1B6D" w:rsidRDefault="003F7333" w:rsidP="003F7333">
      <w:pPr>
        <w:pStyle w:val="Sraopastraipa"/>
        <w:widowControl w:val="0"/>
        <w:numPr>
          <w:ilvl w:val="1"/>
          <w:numId w:val="17"/>
        </w:numPr>
        <w:shd w:val="clear" w:color="auto" w:fill="FFFFFF"/>
        <w:autoSpaceDE w:val="0"/>
        <w:autoSpaceDN w:val="0"/>
        <w:adjustRightInd w:val="0"/>
        <w:ind w:left="0" w:firstLine="748"/>
        <w:jc w:val="both"/>
        <w:rPr>
          <w:sz w:val="24"/>
          <w:szCs w:val="24"/>
          <w:lang w:eastAsia="lt-LT"/>
        </w:rPr>
      </w:pPr>
      <w:r w:rsidRPr="000E1B6D">
        <w:rPr>
          <w:sz w:val="24"/>
          <w:szCs w:val="24"/>
          <w:lang w:eastAsia="lt-LT"/>
        </w:rPr>
        <w:t xml:space="preserve">gavus </w:t>
      </w:r>
      <w:r w:rsidRPr="000E1B6D">
        <w:rPr>
          <w:sz w:val="24"/>
          <w:szCs w:val="24"/>
        </w:rPr>
        <w:t>ESFIP</w:t>
      </w:r>
      <w:r w:rsidRPr="000E1B6D">
        <w:rPr>
          <w:sz w:val="24"/>
          <w:szCs w:val="24"/>
          <w:lang w:eastAsia="lt-LT"/>
        </w:rPr>
        <w:t xml:space="preserve"> </w:t>
      </w:r>
      <w:r w:rsidRPr="000E1B6D">
        <w:rPr>
          <w:sz w:val="24"/>
          <w:szCs w:val="24"/>
        </w:rPr>
        <w:t xml:space="preserve">ir valstybės biudžeto </w:t>
      </w:r>
      <w:r w:rsidRPr="000E1B6D">
        <w:rPr>
          <w:sz w:val="24"/>
          <w:szCs w:val="24"/>
          <w:lang w:eastAsia="lt-LT"/>
        </w:rPr>
        <w:t>finansavimą bei pasirašius Projekto finansavimo ir administravimo sutartį, tinkamai vykdyti Projekto finansavimo ir administravimo sutartyje numatytus įsipareigojimus;</w:t>
      </w:r>
    </w:p>
    <w:p w14:paraId="04C3579C" w14:textId="2952FC43" w:rsidR="00195FD5" w:rsidRPr="000E1B6D" w:rsidRDefault="00195FD5" w:rsidP="003F7333">
      <w:pPr>
        <w:pStyle w:val="Sraopastraipa"/>
        <w:widowControl w:val="0"/>
        <w:numPr>
          <w:ilvl w:val="1"/>
          <w:numId w:val="17"/>
        </w:numPr>
        <w:shd w:val="clear" w:color="auto" w:fill="FFFFFF"/>
        <w:autoSpaceDE w:val="0"/>
        <w:autoSpaceDN w:val="0"/>
        <w:adjustRightInd w:val="0"/>
        <w:ind w:left="0" w:firstLine="748"/>
        <w:jc w:val="both"/>
        <w:rPr>
          <w:sz w:val="24"/>
          <w:szCs w:val="24"/>
          <w:lang w:eastAsia="lt-LT"/>
        </w:rPr>
      </w:pPr>
      <w:r w:rsidRPr="000E1B6D">
        <w:rPr>
          <w:sz w:val="24"/>
          <w:szCs w:val="24"/>
          <w:lang w:eastAsia="lt-LT"/>
        </w:rPr>
        <w:t>drausti sukurtą ilgalaikį turtą</w:t>
      </w:r>
      <w:r w:rsidR="000E1B6D" w:rsidRPr="000E1B6D">
        <w:rPr>
          <w:sz w:val="24"/>
          <w:szCs w:val="24"/>
          <w:lang w:eastAsia="lt-LT"/>
        </w:rPr>
        <w:t xml:space="preserve"> (jeigu taikoma)</w:t>
      </w:r>
      <w:r w:rsidRPr="000E1B6D">
        <w:rPr>
          <w:sz w:val="24"/>
          <w:szCs w:val="24"/>
          <w:lang w:eastAsia="lt-LT"/>
        </w:rPr>
        <w:t xml:space="preserve"> nuo visų galimų rizikos atvejų 5 metus po projekto pabaigos;</w:t>
      </w:r>
    </w:p>
    <w:p w14:paraId="3B7D5CDA" w14:textId="77777777" w:rsidR="000E1B6D" w:rsidRDefault="000E1B6D" w:rsidP="003F7333">
      <w:pPr>
        <w:pStyle w:val="Sraopastraipa"/>
        <w:widowControl w:val="0"/>
        <w:numPr>
          <w:ilvl w:val="1"/>
          <w:numId w:val="17"/>
        </w:numPr>
        <w:shd w:val="clear" w:color="auto" w:fill="FFFFFF"/>
        <w:autoSpaceDE w:val="0"/>
        <w:autoSpaceDN w:val="0"/>
        <w:adjustRightInd w:val="0"/>
        <w:ind w:left="0" w:firstLine="748"/>
        <w:jc w:val="both"/>
        <w:rPr>
          <w:sz w:val="24"/>
          <w:szCs w:val="24"/>
          <w:lang w:eastAsia="lt-LT"/>
        </w:rPr>
      </w:pPr>
      <w:r w:rsidRPr="000E1B6D">
        <w:rPr>
          <w:sz w:val="24"/>
          <w:szCs w:val="24"/>
        </w:rPr>
        <w:t>be CPVA ir (arba) kitos valstybės institucijos raštiško sutikimo neperleisti, neparduoti, neįkeisti ar kitokiu būdu nevaržyti daiktinių teisių į Projekto įgyvendinimo metu įgytą turtą</w:t>
      </w:r>
      <w:r>
        <w:rPr>
          <w:sz w:val="24"/>
          <w:szCs w:val="24"/>
          <w:lang w:eastAsia="lt-LT"/>
        </w:rPr>
        <w:t>;</w:t>
      </w:r>
    </w:p>
    <w:p w14:paraId="5C2EC3AD" w14:textId="728D8D94" w:rsidR="003F7333" w:rsidRPr="000E1B6D" w:rsidRDefault="003F7333" w:rsidP="003F7333">
      <w:pPr>
        <w:pStyle w:val="Sraopastraipa"/>
        <w:widowControl w:val="0"/>
        <w:numPr>
          <w:ilvl w:val="1"/>
          <w:numId w:val="17"/>
        </w:numPr>
        <w:shd w:val="clear" w:color="auto" w:fill="FFFFFF"/>
        <w:autoSpaceDE w:val="0"/>
        <w:autoSpaceDN w:val="0"/>
        <w:adjustRightInd w:val="0"/>
        <w:ind w:left="0" w:firstLine="748"/>
        <w:jc w:val="both"/>
        <w:rPr>
          <w:sz w:val="24"/>
          <w:szCs w:val="24"/>
          <w:lang w:eastAsia="lt-LT"/>
        </w:rPr>
      </w:pPr>
      <w:r w:rsidRPr="000E1B6D">
        <w:rPr>
          <w:sz w:val="24"/>
          <w:szCs w:val="24"/>
          <w:lang w:eastAsia="lt-LT"/>
        </w:rPr>
        <w:t xml:space="preserve">užtikrinti projekto tęstinumą po </w:t>
      </w:r>
      <w:r w:rsidR="000E1B6D">
        <w:rPr>
          <w:sz w:val="24"/>
          <w:szCs w:val="24"/>
          <w:lang w:eastAsia="lt-LT"/>
        </w:rPr>
        <w:t>jo</w:t>
      </w:r>
      <w:r w:rsidRPr="000E1B6D">
        <w:rPr>
          <w:sz w:val="24"/>
          <w:szCs w:val="24"/>
          <w:lang w:eastAsia="lt-LT"/>
        </w:rPr>
        <w:t xml:space="preserve"> finansavimo pabaigos</w:t>
      </w:r>
      <w:r w:rsidR="000E1B6D">
        <w:rPr>
          <w:sz w:val="24"/>
          <w:szCs w:val="24"/>
          <w:lang w:eastAsia="lt-LT"/>
        </w:rPr>
        <w:t xml:space="preserve"> </w:t>
      </w:r>
      <w:r w:rsidRPr="000E1B6D">
        <w:rPr>
          <w:sz w:val="24"/>
          <w:szCs w:val="24"/>
          <w:lang w:eastAsia="lt-LT"/>
        </w:rPr>
        <w:t>2021–2027 metų Europos Sąjungos fondų investicijų programos ir Ekonomikos gaivinimo ir atsparumo didinimo plano „Naujos kartos Lietuva“ administravimo taisyklėse nustatyta tvarka.</w:t>
      </w:r>
    </w:p>
    <w:p w14:paraId="0915B2F8" w14:textId="77777777" w:rsidR="003F7333" w:rsidRPr="003F7333" w:rsidRDefault="003F7333" w:rsidP="003F7333">
      <w:pPr>
        <w:pStyle w:val="Sraopastraipa"/>
        <w:widowControl w:val="0"/>
        <w:numPr>
          <w:ilvl w:val="0"/>
          <w:numId w:val="17"/>
        </w:numPr>
        <w:autoSpaceDE w:val="0"/>
        <w:autoSpaceDN w:val="0"/>
        <w:adjustRightInd w:val="0"/>
        <w:ind w:left="0" w:firstLine="748"/>
        <w:jc w:val="both"/>
        <w:rPr>
          <w:sz w:val="24"/>
          <w:szCs w:val="24"/>
          <w:lang w:eastAsia="lt-LT"/>
        </w:rPr>
      </w:pPr>
      <w:r w:rsidRPr="000E1B6D">
        <w:rPr>
          <w:bCs/>
          <w:sz w:val="24"/>
          <w:szCs w:val="24"/>
          <w:lang w:eastAsia="lt-LT"/>
        </w:rPr>
        <w:t>Partneris įsipareigoja</w:t>
      </w:r>
      <w:r w:rsidRPr="003F7333">
        <w:rPr>
          <w:sz w:val="24"/>
          <w:szCs w:val="24"/>
          <w:lang w:eastAsia="lt-LT"/>
        </w:rPr>
        <w:t>:</w:t>
      </w:r>
    </w:p>
    <w:p w14:paraId="207F95E2" w14:textId="77777777" w:rsidR="003F7333" w:rsidRPr="003F7333" w:rsidRDefault="003F7333" w:rsidP="003F7333">
      <w:pPr>
        <w:pStyle w:val="Sraopastraipa"/>
        <w:widowControl w:val="0"/>
        <w:numPr>
          <w:ilvl w:val="1"/>
          <w:numId w:val="17"/>
        </w:numPr>
        <w:autoSpaceDE w:val="0"/>
        <w:autoSpaceDN w:val="0"/>
        <w:adjustRightInd w:val="0"/>
        <w:ind w:left="0" w:firstLine="748"/>
        <w:jc w:val="both"/>
        <w:rPr>
          <w:sz w:val="24"/>
          <w:szCs w:val="24"/>
          <w:lang w:eastAsia="lt-LT"/>
        </w:rPr>
      </w:pPr>
      <w:r w:rsidRPr="003F7333">
        <w:rPr>
          <w:sz w:val="24"/>
          <w:szCs w:val="24"/>
          <w:lang w:eastAsia="lt-LT"/>
        </w:rPr>
        <w:t>tinkamai vykdyti Sutartyje numatytus įsipareigojimus;</w:t>
      </w:r>
    </w:p>
    <w:p w14:paraId="4783C9A0" w14:textId="3EBC2723" w:rsidR="003F7333" w:rsidRPr="000E1B6D" w:rsidRDefault="003F7333" w:rsidP="000E1B6D">
      <w:pPr>
        <w:pStyle w:val="Sraopastraipa"/>
        <w:widowControl w:val="0"/>
        <w:numPr>
          <w:ilvl w:val="1"/>
          <w:numId w:val="17"/>
        </w:numPr>
        <w:autoSpaceDE w:val="0"/>
        <w:autoSpaceDN w:val="0"/>
        <w:adjustRightInd w:val="0"/>
        <w:ind w:left="0" w:firstLine="748"/>
        <w:jc w:val="both"/>
        <w:rPr>
          <w:sz w:val="24"/>
          <w:szCs w:val="24"/>
          <w:lang w:eastAsia="lt-LT"/>
        </w:rPr>
      </w:pPr>
      <w:r w:rsidRPr="003F7333">
        <w:rPr>
          <w:sz w:val="24"/>
          <w:szCs w:val="24"/>
          <w:lang w:eastAsia="lt-LT"/>
        </w:rPr>
        <w:t>t</w:t>
      </w:r>
      <w:r w:rsidR="000E1B6D">
        <w:rPr>
          <w:sz w:val="24"/>
          <w:szCs w:val="24"/>
          <w:lang w:eastAsia="lt-LT"/>
        </w:rPr>
        <w:t xml:space="preserve">eikti pastabas dėl </w:t>
      </w:r>
      <w:r w:rsidRPr="003F7333">
        <w:rPr>
          <w:sz w:val="24"/>
          <w:szCs w:val="24"/>
          <w:lang w:eastAsia="lt-LT"/>
        </w:rPr>
        <w:t>suteiktų paslaugų, atliktų darbų, įsigytos įrangos kokyb</w:t>
      </w:r>
      <w:r w:rsidR="000E1B6D">
        <w:rPr>
          <w:sz w:val="24"/>
          <w:szCs w:val="24"/>
          <w:lang w:eastAsia="lt-LT"/>
        </w:rPr>
        <w:t>ės</w:t>
      </w:r>
      <w:r w:rsidRPr="00B476E5">
        <w:rPr>
          <w:sz w:val="24"/>
          <w:szCs w:val="24"/>
          <w:lang w:eastAsia="lt-LT"/>
        </w:rPr>
        <w:t>;</w:t>
      </w:r>
    </w:p>
    <w:p w14:paraId="25DAC82F" w14:textId="34472F03"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sz w:val="24"/>
          <w:szCs w:val="24"/>
          <w:lang w:eastAsia="lt-LT"/>
        </w:rPr>
      </w:pPr>
      <w:r w:rsidRPr="003F7333">
        <w:rPr>
          <w:sz w:val="24"/>
          <w:szCs w:val="24"/>
          <w:lang w:eastAsia="lt-LT"/>
        </w:rPr>
        <w:t xml:space="preserve">užtikrinti projekto tęstinumą po </w:t>
      </w:r>
      <w:r w:rsidR="000E1B6D">
        <w:rPr>
          <w:sz w:val="24"/>
          <w:szCs w:val="24"/>
          <w:lang w:eastAsia="lt-LT"/>
        </w:rPr>
        <w:t>jo</w:t>
      </w:r>
      <w:r w:rsidRPr="003F7333">
        <w:rPr>
          <w:sz w:val="24"/>
          <w:szCs w:val="24"/>
          <w:lang w:eastAsia="lt-LT"/>
        </w:rPr>
        <w:t xml:space="preserve"> finansavimo pabaigos</w:t>
      </w:r>
      <w:r w:rsidR="000E1B6D">
        <w:rPr>
          <w:sz w:val="24"/>
          <w:szCs w:val="24"/>
          <w:lang w:eastAsia="lt-LT"/>
        </w:rPr>
        <w:t xml:space="preserve"> </w:t>
      </w:r>
      <w:r w:rsidRPr="003F7333">
        <w:rPr>
          <w:sz w:val="24"/>
          <w:szCs w:val="24"/>
          <w:lang w:eastAsia="lt-LT"/>
        </w:rPr>
        <w:t xml:space="preserve">2021–2027 metų Europos Sąjungos fondų investicijų programos ir Ekonomikos gaivinimo ir atsparumo didinimo plano „Naujos kartos Lietuva“ administravimo taisyklėse nustatyta tvarka. </w:t>
      </w:r>
    </w:p>
    <w:p w14:paraId="553E6A5F" w14:textId="77777777" w:rsidR="003F7333" w:rsidRPr="003F7333" w:rsidRDefault="003F7333" w:rsidP="003F7333">
      <w:pPr>
        <w:shd w:val="clear" w:color="auto" w:fill="FFFFFF"/>
        <w:tabs>
          <w:tab w:val="left" w:pos="9160"/>
          <w:tab w:val="left" w:pos="10076"/>
          <w:tab w:val="left" w:pos="10992"/>
          <w:tab w:val="left" w:pos="11908"/>
          <w:tab w:val="left" w:pos="12824"/>
          <w:tab w:val="left" w:pos="13740"/>
          <w:tab w:val="left" w:pos="14656"/>
        </w:tabs>
        <w:ind w:firstLine="748"/>
        <w:jc w:val="center"/>
        <w:rPr>
          <w:b/>
          <w:bCs/>
          <w:spacing w:val="-2"/>
          <w:sz w:val="24"/>
          <w:szCs w:val="24"/>
        </w:rPr>
      </w:pPr>
    </w:p>
    <w:p w14:paraId="56839A4C" w14:textId="77777777" w:rsidR="003F7333" w:rsidRPr="003F7333" w:rsidRDefault="003F7333" w:rsidP="003F7333">
      <w:pPr>
        <w:shd w:val="clear" w:color="auto" w:fill="FFFFFF"/>
        <w:tabs>
          <w:tab w:val="left" w:pos="9160"/>
          <w:tab w:val="left" w:pos="10076"/>
          <w:tab w:val="left" w:pos="10992"/>
          <w:tab w:val="left" w:pos="11908"/>
          <w:tab w:val="left" w:pos="12824"/>
          <w:tab w:val="left" w:pos="13740"/>
          <w:tab w:val="left" w:pos="14656"/>
        </w:tabs>
        <w:jc w:val="center"/>
        <w:rPr>
          <w:b/>
          <w:bCs/>
          <w:spacing w:val="-2"/>
          <w:sz w:val="24"/>
          <w:szCs w:val="24"/>
        </w:rPr>
      </w:pPr>
      <w:r w:rsidRPr="003F7333">
        <w:rPr>
          <w:b/>
          <w:bCs/>
          <w:sz w:val="24"/>
          <w:szCs w:val="24"/>
        </w:rPr>
        <w:t>VII. ŠALIŲ ATSAKOMYBĖ, TAIKYTINA TEISĖ IR GINČŲ SPRENDIMAS</w:t>
      </w:r>
    </w:p>
    <w:p w14:paraId="11C34302" w14:textId="77777777" w:rsidR="003F7333" w:rsidRPr="003F7333" w:rsidRDefault="003F7333" w:rsidP="003F7333">
      <w:pPr>
        <w:widowControl w:val="0"/>
        <w:shd w:val="clear" w:color="auto" w:fill="FFFFFF"/>
        <w:autoSpaceDE w:val="0"/>
        <w:autoSpaceDN w:val="0"/>
        <w:adjustRightInd w:val="0"/>
        <w:ind w:firstLine="748"/>
        <w:jc w:val="both"/>
        <w:rPr>
          <w:b/>
          <w:bCs/>
          <w:sz w:val="24"/>
          <w:szCs w:val="24"/>
        </w:rPr>
      </w:pPr>
    </w:p>
    <w:p w14:paraId="0AEE5EB3" w14:textId="77777777" w:rsidR="003F7333" w:rsidRPr="003F7333" w:rsidRDefault="003F7333" w:rsidP="003F7333">
      <w:pPr>
        <w:pStyle w:val="Sraopastraipa"/>
        <w:widowControl w:val="0"/>
        <w:numPr>
          <w:ilvl w:val="0"/>
          <w:numId w:val="17"/>
        </w:numPr>
        <w:shd w:val="clear" w:color="auto" w:fill="FFFFFF"/>
        <w:autoSpaceDE w:val="0"/>
        <w:autoSpaceDN w:val="0"/>
        <w:adjustRightInd w:val="0"/>
        <w:ind w:left="0" w:firstLine="748"/>
        <w:jc w:val="both"/>
        <w:rPr>
          <w:sz w:val="24"/>
          <w:szCs w:val="24"/>
          <w:lang w:eastAsia="lt-LT"/>
        </w:rPr>
      </w:pPr>
      <w:r w:rsidRPr="003F7333">
        <w:rPr>
          <w:color w:val="000000"/>
          <w:sz w:val="24"/>
          <w:szCs w:val="24"/>
          <w:lang w:eastAsia="lt-LT"/>
        </w:rPr>
        <w:t>Šalys atsako už Sutarties vykdymą Lietuvos Respublikos teisės aktų nustatyta tvarka</w:t>
      </w:r>
      <w:r w:rsidRPr="003F7333">
        <w:rPr>
          <w:sz w:val="24"/>
          <w:szCs w:val="24"/>
          <w:lang w:eastAsia="lt-LT"/>
        </w:rPr>
        <w:t xml:space="preserve"> ir pagal šią Sutartį</w:t>
      </w:r>
      <w:r w:rsidRPr="003F7333">
        <w:rPr>
          <w:color w:val="000000"/>
          <w:sz w:val="24"/>
          <w:szCs w:val="24"/>
          <w:lang w:eastAsia="lt-LT"/>
        </w:rPr>
        <w:t>. Jei Sutartis nevykdoma ar vykdoma netinkamai, viena Šalis turi teisę reikalauti atlyginti tiesioginius nuostolius, o kita Šalis privalo atlyginti dėl Sutarties nevykdymo ar netinkamo vykdymo padarytus tiesioginius nuostolius. Kaltoji Šalis privalo atlyginti kitai Šaliai tiesioginius nuostolius, patirtus dėl sutartinių įsipareigojimų nevykdymo ar netinkamo vykdymo, ne vėliau kaip per 10 (dešimt) darbo dienų nuo rašytinio kitos Šalies pareikalavimo gavimo dienos.</w:t>
      </w:r>
    </w:p>
    <w:p w14:paraId="75B3AAA0" w14:textId="77777777" w:rsidR="003F7333" w:rsidRPr="003F7333" w:rsidRDefault="003F7333" w:rsidP="003F7333">
      <w:pPr>
        <w:pStyle w:val="Sraopastraipa"/>
        <w:widowControl w:val="0"/>
        <w:numPr>
          <w:ilvl w:val="0"/>
          <w:numId w:val="17"/>
        </w:numPr>
        <w:shd w:val="clear" w:color="auto" w:fill="FFFFFF"/>
        <w:autoSpaceDE w:val="0"/>
        <w:autoSpaceDN w:val="0"/>
        <w:adjustRightInd w:val="0"/>
        <w:ind w:left="0" w:firstLine="748"/>
        <w:jc w:val="both"/>
        <w:rPr>
          <w:b/>
          <w:sz w:val="24"/>
          <w:szCs w:val="24"/>
        </w:rPr>
      </w:pPr>
      <w:r w:rsidRPr="003F7333">
        <w:rPr>
          <w:sz w:val="24"/>
          <w:szCs w:val="24"/>
          <w:lang w:eastAsia="lt-LT"/>
        </w:rPr>
        <w:t>Už šios Sutarties vykdymą kiekviena Šalis atsako pagal šioje Sutartyje prisiimtus įsipareigojimus</w:t>
      </w:r>
      <w:r w:rsidRPr="003F7333">
        <w:rPr>
          <w:bCs/>
          <w:sz w:val="24"/>
          <w:szCs w:val="24"/>
          <w:lang w:eastAsia="lt-LT"/>
        </w:rPr>
        <w:t>.</w:t>
      </w:r>
    </w:p>
    <w:p w14:paraId="08A5C5C6" w14:textId="77777777" w:rsidR="003F7333" w:rsidRPr="003F7333" w:rsidRDefault="003F7333" w:rsidP="003F7333">
      <w:pPr>
        <w:pStyle w:val="Sraopastraipa"/>
        <w:widowControl w:val="0"/>
        <w:numPr>
          <w:ilvl w:val="0"/>
          <w:numId w:val="17"/>
        </w:numPr>
        <w:shd w:val="clear" w:color="auto" w:fill="FFFFFF"/>
        <w:autoSpaceDE w:val="0"/>
        <w:autoSpaceDN w:val="0"/>
        <w:adjustRightInd w:val="0"/>
        <w:ind w:left="0" w:firstLine="748"/>
        <w:jc w:val="both"/>
        <w:rPr>
          <w:b/>
          <w:sz w:val="24"/>
          <w:szCs w:val="24"/>
        </w:rPr>
      </w:pPr>
      <w:r w:rsidRPr="003F7333">
        <w:rPr>
          <w:sz w:val="24"/>
          <w:szCs w:val="24"/>
        </w:rPr>
        <w:t>Ši Sutartis vykdoma vadovaujantis Lietuvos Respublikos teisės aktais.</w:t>
      </w:r>
    </w:p>
    <w:p w14:paraId="5AA0E3F7" w14:textId="77777777" w:rsidR="003F7333" w:rsidRPr="003F7333" w:rsidRDefault="003F7333" w:rsidP="003F7333">
      <w:pPr>
        <w:pStyle w:val="Sraopastraipa"/>
        <w:widowControl w:val="0"/>
        <w:numPr>
          <w:ilvl w:val="0"/>
          <w:numId w:val="17"/>
        </w:numPr>
        <w:shd w:val="clear" w:color="auto" w:fill="FFFFFF"/>
        <w:autoSpaceDE w:val="0"/>
        <w:autoSpaceDN w:val="0"/>
        <w:adjustRightInd w:val="0"/>
        <w:ind w:left="0" w:firstLine="748"/>
        <w:jc w:val="both"/>
        <w:rPr>
          <w:b/>
          <w:sz w:val="24"/>
          <w:szCs w:val="24"/>
        </w:rPr>
      </w:pPr>
      <w:r w:rsidRPr="003F7333">
        <w:rPr>
          <w:sz w:val="24"/>
          <w:szCs w:val="24"/>
        </w:rPr>
        <w:t>Šalių ginčai, kilę dėl jos vykdymo, sprendžiami Šalių derybomis. Jei Šalių tarpusavio ginčų nepavyksta išspręsti taikiai per 20 dienų, ginčai sprendžiami Lietuvos Respublikos teisme Lietuvos Respublikos teisės aktų nustatyta tvarka.</w:t>
      </w:r>
    </w:p>
    <w:p w14:paraId="69566CEB" w14:textId="77777777" w:rsidR="003F7333" w:rsidRPr="003F7333" w:rsidRDefault="003F7333" w:rsidP="003F7333">
      <w:pPr>
        <w:widowControl w:val="0"/>
        <w:shd w:val="clear" w:color="auto" w:fill="FFFFFF"/>
        <w:autoSpaceDE w:val="0"/>
        <w:autoSpaceDN w:val="0"/>
        <w:adjustRightInd w:val="0"/>
        <w:ind w:left="360"/>
        <w:jc w:val="center"/>
        <w:rPr>
          <w:b/>
          <w:bCs/>
          <w:sz w:val="24"/>
          <w:szCs w:val="24"/>
        </w:rPr>
      </w:pPr>
    </w:p>
    <w:p w14:paraId="339D6CAE" w14:textId="77777777" w:rsidR="003F7333" w:rsidRPr="003F7333" w:rsidRDefault="003F7333" w:rsidP="003F7333">
      <w:pPr>
        <w:widowControl w:val="0"/>
        <w:shd w:val="clear" w:color="auto" w:fill="FFFFFF"/>
        <w:autoSpaceDE w:val="0"/>
        <w:autoSpaceDN w:val="0"/>
        <w:adjustRightInd w:val="0"/>
        <w:ind w:left="360" w:hanging="360"/>
        <w:jc w:val="center"/>
        <w:rPr>
          <w:b/>
          <w:bCs/>
          <w:sz w:val="24"/>
          <w:szCs w:val="24"/>
        </w:rPr>
      </w:pPr>
      <w:r w:rsidRPr="003F7333">
        <w:rPr>
          <w:b/>
          <w:bCs/>
          <w:sz w:val="24"/>
          <w:szCs w:val="24"/>
        </w:rPr>
        <w:lastRenderedPageBreak/>
        <w:t>VIII. SUTARTIES SUDARYMAS, GALIOJIMAS, KEITIMAS IR NUTRAUKIMAS</w:t>
      </w:r>
    </w:p>
    <w:p w14:paraId="395F2BF9" w14:textId="77777777" w:rsidR="003F7333" w:rsidRPr="003F7333" w:rsidRDefault="003F7333" w:rsidP="003F7333">
      <w:pPr>
        <w:widowControl w:val="0"/>
        <w:shd w:val="clear" w:color="auto" w:fill="FFFFFF"/>
        <w:autoSpaceDE w:val="0"/>
        <w:autoSpaceDN w:val="0"/>
        <w:adjustRightInd w:val="0"/>
        <w:ind w:left="360"/>
        <w:jc w:val="center"/>
        <w:rPr>
          <w:b/>
          <w:bCs/>
          <w:sz w:val="24"/>
          <w:szCs w:val="24"/>
        </w:rPr>
      </w:pPr>
    </w:p>
    <w:p w14:paraId="1326C45B" w14:textId="77777777" w:rsidR="003F7333" w:rsidRPr="003F7333" w:rsidRDefault="003F7333" w:rsidP="003F7333">
      <w:pPr>
        <w:pStyle w:val="Sraopastraipa"/>
        <w:widowControl w:val="0"/>
        <w:numPr>
          <w:ilvl w:val="0"/>
          <w:numId w:val="17"/>
        </w:numPr>
        <w:shd w:val="clear" w:color="auto" w:fill="FFFFFF"/>
        <w:tabs>
          <w:tab w:val="left" w:pos="426"/>
          <w:tab w:val="left" w:pos="851"/>
        </w:tabs>
        <w:autoSpaceDE w:val="0"/>
        <w:autoSpaceDN w:val="0"/>
        <w:adjustRightInd w:val="0"/>
        <w:ind w:left="0" w:firstLine="748"/>
        <w:jc w:val="both"/>
        <w:rPr>
          <w:sz w:val="24"/>
          <w:szCs w:val="24"/>
          <w:lang w:eastAsia="lt-LT"/>
        </w:rPr>
      </w:pPr>
      <w:bookmarkStart w:id="7" w:name="_Hlk134109335"/>
      <w:r w:rsidRPr="003F7333">
        <w:rPr>
          <w:sz w:val="24"/>
          <w:szCs w:val="24"/>
          <w:lang w:eastAsia="lt-LT"/>
        </w:rPr>
        <w:t>Sutartis įsigalioja nuo Sutarties pasirašymo dienos ir galioja, kol visiškai įvykdomi sutartiniai įsipareigojimai.</w:t>
      </w:r>
    </w:p>
    <w:bookmarkEnd w:id="7"/>
    <w:p w14:paraId="514782D1" w14:textId="77777777" w:rsidR="003F7333" w:rsidRPr="003F7333" w:rsidRDefault="003F7333" w:rsidP="003F7333">
      <w:pPr>
        <w:pStyle w:val="Sraopastraipa"/>
        <w:widowControl w:val="0"/>
        <w:numPr>
          <w:ilvl w:val="0"/>
          <w:numId w:val="17"/>
        </w:numPr>
        <w:shd w:val="clear" w:color="auto" w:fill="FFFFFF"/>
        <w:tabs>
          <w:tab w:val="left" w:pos="426"/>
          <w:tab w:val="left" w:pos="851"/>
        </w:tabs>
        <w:autoSpaceDE w:val="0"/>
        <w:autoSpaceDN w:val="0"/>
        <w:adjustRightInd w:val="0"/>
        <w:ind w:left="0" w:firstLine="748"/>
        <w:jc w:val="both"/>
        <w:rPr>
          <w:spacing w:val="-1"/>
          <w:sz w:val="24"/>
          <w:szCs w:val="24"/>
          <w:lang w:eastAsia="lt-LT"/>
        </w:rPr>
      </w:pPr>
      <w:r w:rsidRPr="003F7333">
        <w:rPr>
          <w:spacing w:val="-1"/>
          <w:sz w:val="24"/>
          <w:szCs w:val="24"/>
          <w:lang w:eastAsia="lt-LT"/>
        </w:rPr>
        <w:t>Sutartis gali būti keičiama tik raštišku Šalių susitarimu.</w:t>
      </w:r>
    </w:p>
    <w:p w14:paraId="3F7268C3" w14:textId="77777777" w:rsidR="003F7333" w:rsidRPr="003F7333" w:rsidRDefault="003F7333" w:rsidP="003F7333">
      <w:pPr>
        <w:pStyle w:val="Sraopastraipa"/>
        <w:widowControl w:val="0"/>
        <w:numPr>
          <w:ilvl w:val="0"/>
          <w:numId w:val="17"/>
        </w:numPr>
        <w:shd w:val="clear" w:color="auto" w:fill="FFFFFF"/>
        <w:tabs>
          <w:tab w:val="left" w:pos="426"/>
          <w:tab w:val="left" w:pos="851"/>
        </w:tabs>
        <w:autoSpaceDE w:val="0"/>
        <w:autoSpaceDN w:val="0"/>
        <w:adjustRightInd w:val="0"/>
        <w:ind w:left="0" w:firstLine="748"/>
        <w:jc w:val="both"/>
        <w:rPr>
          <w:spacing w:val="-1"/>
          <w:sz w:val="24"/>
          <w:szCs w:val="24"/>
          <w:lang w:eastAsia="lt-LT"/>
        </w:rPr>
      </w:pPr>
      <w:r w:rsidRPr="003F7333">
        <w:rPr>
          <w:sz w:val="24"/>
          <w:szCs w:val="24"/>
          <w:lang w:eastAsia="lt-LT"/>
        </w:rPr>
        <w:t xml:space="preserve">Sutartis gali būti nutraukiama Šalių susitarimu. </w:t>
      </w:r>
    </w:p>
    <w:p w14:paraId="2329DCB4" w14:textId="77777777" w:rsidR="003F7333" w:rsidRPr="003F7333" w:rsidRDefault="003F7333" w:rsidP="003F7333">
      <w:pPr>
        <w:widowControl w:val="0"/>
        <w:shd w:val="clear" w:color="auto" w:fill="FFFFFF"/>
        <w:autoSpaceDE w:val="0"/>
        <w:autoSpaceDN w:val="0"/>
        <w:adjustRightInd w:val="0"/>
        <w:jc w:val="center"/>
        <w:rPr>
          <w:b/>
          <w:bCs/>
          <w:sz w:val="24"/>
          <w:szCs w:val="24"/>
        </w:rPr>
      </w:pPr>
    </w:p>
    <w:p w14:paraId="1804B365" w14:textId="77777777" w:rsidR="003F7333" w:rsidRPr="003F7333" w:rsidRDefault="003F7333" w:rsidP="003F7333">
      <w:pPr>
        <w:widowControl w:val="0"/>
        <w:shd w:val="clear" w:color="auto" w:fill="FFFFFF"/>
        <w:autoSpaceDE w:val="0"/>
        <w:autoSpaceDN w:val="0"/>
        <w:adjustRightInd w:val="0"/>
        <w:jc w:val="center"/>
        <w:rPr>
          <w:b/>
          <w:bCs/>
          <w:sz w:val="24"/>
          <w:szCs w:val="24"/>
        </w:rPr>
      </w:pPr>
      <w:r w:rsidRPr="003F7333">
        <w:rPr>
          <w:b/>
          <w:bCs/>
          <w:sz w:val="24"/>
          <w:szCs w:val="24"/>
        </w:rPr>
        <w:t>IX. KITOS SĄLYGOS</w:t>
      </w:r>
    </w:p>
    <w:p w14:paraId="0762E08B" w14:textId="77777777" w:rsidR="003F7333" w:rsidRPr="003F7333" w:rsidRDefault="003F7333" w:rsidP="003F7333">
      <w:pPr>
        <w:widowControl w:val="0"/>
        <w:shd w:val="clear" w:color="auto" w:fill="FFFFFF"/>
        <w:autoSpaceDE w:val="0"/>
        <w:autoSpaceDN w:val="0"/>
        <w:adjustRightInd w:val="0"/>
        <w:jc w:val="center"/>
        <w:rPr>
          <w:b/>
          <w:bCs/>
          <w:sz w:val="24"/>
          <w:szCs w:val="24"/>
        </w:rPr>
      </w:pPr>
    </w:p>
    <w:p w14:paraId="774CE678" w14:textId="77777777" w:rsidR="003F7333" w:rsidRPr="003F7333" w:rsidRDefault="003F7333" w:rsidP="003F7333">
      <w:pPr>
        <w:pStyle w:val="Sraopastraipa"/>
        <w:widowControl w:val="0"/>
        <w:numPr>
          <w:ilvl w:val="0"/>
          <w:numId w:val="17"/>
        </w:numPr>
        <w:shd w:val="clear" w:color="auto" w:fill="FFFFFF"/>
        <w:autoSpaceDE w:val="0"/>
        <w:autoSpaceDN w:val="0"/>
        <w:adjustRightInd w:val="0"/>
        <w:ind w:left="0" w:firstLine="748"/>
        <w:jc w:val="both"/>
        <w:rPr>
          <w:spacing w:val="-1"/>
          <w:sz w:val="24"/>
          <w:szCs w:val="24"/>
          <w:lang w:eastAsia="lt-LT"/>
        </w:rPr>
      </w:pPr>
      <w:r w:rsidRPr="003F7333">
        <w:rPr>
          <w:spacing w:val="-3"/>
          <w:sz w:val="24"/>
          <w:szCs w:val="24"/>
        </w:rPr>
        <w:t>Sutartis sudaryta</w:t>
      </w:r>
      <w:r w:rsidRPr="003F7333">
        <w:rPr>
          <w:bCs/>
          <w:sz w:val="24"/>
          <w:szCs w:val="24"/>
        </w:rPr>
        <w:t xml:space="preserve"> ją pasirašant</w:t>
      </w:r>
      <w:r w:rsidRPr="003F7333">
        <w:rPr>
          <w:sz w:val="24"/>
          <w:szCs w:val="24"/>
        </w:rPr>
        <w:t xml:space="preserve"> </w:t>
      </w:r>
      <w:r w:rsidRPr="003F7333">
        <w:rPr>
          <w:bCs/>
          <w:sz w:val="24"/>
          <w:szCs w:val="24"/>
        </w:rPr>
        <w:t>ranka arba kvalifikuotais elektroniniais parašais ir kiekviena Šalis turi Sutarties egzempliorių su abiejų Šalių atstovų parašais.</w:t>
      </w:r>
    </w:p>
    <w:p w14:paraId="5C328FB7" w14:textId="77777777" w:rsidR="003F7333" w:rsidRPr="003F7333" w:rsidRDefault="003F7333" w:rsidP="003F7333">
      <w:pPr>
        <w:pStyle w:val="Sraopastraipa"/>
        <w:widowControl w:val="0"/>
        <w:numPr>
          <w:ilvl w:val="0"/>
          <w:numId w:val="17"/>
        </w:numPr>
        <w:shd w:val="clear" w:color="auto" w:fill="FFFFFF"/>
        <w:autoSpaceDE w:val="0"/>
        <w:autoSpaceDN w:val="0"/>
        <w:adjustRightInd w:val="0"/>
        <w:ind w:left="0" w:firstLine="748"/>
        <w:jc w:val="both"/>
        <w:rPr>
          <w:b/>
          <w:bCs/>
          <w:sz w:val="24"/>
          <w:szCs w:val="24"/>
          <w:lang w:eastAsia="lt-LT"/>
        </w:rPr>
      </w:pPr>
      <w:r w:rsidRPr="003F7333">
        <w:rPr>
          <w:sz w:val="24"/>
          <w:szCs w:val="24"/>
          <w:lang w:eastAsia="lt-LT"/>
        </w:rPr>
        <w:t>Visi pranešimai, dokumentai ir informacija Šalims perduodama šios Sutarties X skyriuje nurodytais adresais.</w:t>
      </w:r>
    </w:p>
    <w:p w14:paraId="1AC03EB8" w14:textId="77777777" w:rsidR="003F7333" w:rsidRPr="003F7333" w:rsidRDefault="003F7333" w:rsidP="003F7333">
      <w:pPr>
        <w:pStyle w:val="Sraopastraipa"/>
        <w:widowControl w:val="0"/>
        <w:numPr>
          <w:ilvl w:val="0"/>
          <w:numId w:val="17"/>
        </w:numPr>
        <w:shd w:val="clear" w:color="auto" w:fill="FFFFFF"/>
        <w:autoSpaceDE w:val="0"/>
        <w:autoSpaceDN w:val="0"/>
        <w:adjustRightInd w:val="0"/>
        <w:ind w:left="0" w:firstLine="748"/>
        <w:jc w:val="both"/>
        <w:rPr>
          <w:b/>
          <w:bCs/>
          <w:sz w:val="24"/>
          <w:szCs w:val="24"/>
          <w:lang w:eastAsia="lt-LT"/>
        </w:rPr>
      </w:pPr>
      <w:r w:rsidRPr="003F7333">
        <w:rPr>
          <w:sz w:val="24"/>
          <w:szCs w:val="24"/>
        </w:rPr>
        <w:t>Sutarties priedas „Informacija apie projekto biudžeto paskirstymą pagal pareiškėjus ir partnerius“.</w:t>
      </w:r>
    </w:p>
    <w:p w14:paraId="230EE063" w14:textId="77777777" w:rsidR="003F7333" w:rsidRPr="003F7333" w:rsidRDefault="003F7333" w:rsidP="003F7333">
      <w:pPr>
        <w:widowControl w:val="0"/>
        <w:shd w:val="clear" w:color="auto" w:fill="FFFFFF"/>
        <w:autoSpaceDE w:val="0"/>
        <w:autoSpaceDN w:val="0"/>
        <w:adjustRightInd w:val="0"/>
        <w:jc w:val="both"/>
        <w:rPr>
          <w:sz w:val="24"/>
          <w:szCs w:val="24"/>
          <w:lang w:eastAsia="lt-LT"/>
        </w:rPr>
      </w:pPr>
    </w:p>
    <w:p w14:paraId="0CC2F8CE" w14:textId="77777777" w:rsidR="003F7333" w:rsidRPr="003F7333" w:rsidRDefault="003F7333" w:rsidP="003F7333">
      <w:pPr>
        <w:widowControl w:val="0"/>
        <w:shd w:val="clear" w:color="auto" w:fill="FFFFFF"/>
        <w:autoSpaceDE w:val="0"/>
        <w:autoSpaceDN w:val="0"/>
        <w:adjustRightInd w:val="0"/>
        <w:jc w:val="center"/>
        <w:rPr>
          <w:b/>
          <w:bCs/>
          <w:sz w:val="24"/>
          <w:szCs w:val="24"/>
        </w:rPr>
      </w:pPr>
      <w:r w:rsidRPr="003F7333">
        <w:rPr>
          <w:b/>
          <w:bCs/>
          <w:sz w:val="24"/>
          <w:szCs w:val="24"/>
        </w:rPr>
        <w:t xml:space="preserve">X. ŠALIŲ REKVIZITAI </w:t>
      </w:r>
      <w:r w:rsidRPr="003F7333">
        <w:rPr>
          <w:b/>
          <w:bCs/>
          <w:caps/>
          <w:sz w:val="24"/>
          <w:szCs w:val="24"/>
        </w:rPr>
        <w:t>ir</w:t>
      </w:r>
      <w:r w:rsidRPr="003F7333">
        <w:rPr>
          <w:b/>
          <w:bCs/>
          <w:sz w:val="24"/>
          <w:szCs w:val="24"/>
        </w:rPr>
        <w:t xml:space="preserve"> ATSTOVŲ PARAŠAI</w:t>
      </w:r>
    </w:p>
    <w:p w14:paraId="2ECFAB36" w14:textId="77777777" w:rsidR="003F7333" w:rsidRPr="003F7333" w:rsidRDefault="003F7333" w:rsidP="003F7333">
      <w:pPr>
        <w:pStyle w:val="prastasiniatinklio"/>
        <w:spacing w:before="0" w:beforeAutospacing="0" w:after="0" w:afterAutospacing="0"/>
        <w:jc w:val="center"/>
        <w:rPr>
          <w:b/>
          <w:bCs/>
        </w:rPr>
      </w:pPr>
    </w:p>
    <w:p w14:paraId="6FE80F2E" w14:textId="77777777" w:rsidR="003F7333" w:rsidRPr="003F7333" w:rsidRDefault="003F7333" w:rsidP="003F7333">
      <w:pPr>
        <w:pStyle w:val="prastasiniatinklio"/>
        <w:tabs>
          <w:tab w:val="left" w:pos="4820"/>
        </w:tabs>
        <w:spacing w:before="0" w:beforeAutospacing="0" w:after="0" w:afterAutospacing="0"/>
        <w:jc w:val="both"/>
        <w:rPr>
          <w:b/>
          <w:bCs/>
        </w:rPr>
      </w:pPr>
      <w:r w:rsidRPr="003F7333">
        <w:rPr>
          <w:b/>
          <w:bCs/>
        </w:rPr>
        <w:t>Pareiškėjas</w:t>
      </w:r>
      <w:r w:rsidRPr="003F7333">
        <w:rPr>
          <w:b/>
          <w:bCs/>
        </w:rPr>
        <w:tab/>
      </w:r>
      <w:bookmarkStart w:id="8" w:name="_Hlk157603875"/>
      <w:r w:rsidRPr="003F7333">
        <w:rPr>
          <w:b/>
          <w:bCs/>
        </w:rPr>
        <w:t>Partneris</w:t>
      </w:r>
    </w:p>
    <w:p w14:paraId="349B4C60" w14:textId="15348265" w:rsidR="003F7333" w:rsidRPr="003F7333" w:rsidRDefault="003F7333" w:rsidP="003F7333">
      <w:pPr>
        <w:pStyle w:val="prastasiniatinklio"/>
        <w:tabs>
          <w:tab w:val="left" w:pos="4820"/>
        </w:tabs>
        <w:spacing w:before="0" w:beforeAutospacing="0" w:after="0" w:afterAutospacing="0"/>
        <w:jc w:val="both"/>
      </w:pPr>
      <w:r w:rsidRPr="003F7333">
        <w:t>Panevėžio rajono savivaldybė</w:t>
      </w:r>
      <w:r w:rsidR="00522BA5">
        <w:t>s administracija</w:t>
      </w:r>
      <w:r w:rsidRPr="003F7333">
        <w:tab/>
        <w:t xml:space="preserve">VšĮ </w:t>
      </w:r>
      <w:r w:rsidR="00DB2D0D">
        <w:t>„</w:t>
      </w:r>
      <w:r w:rsidRPr="003F7333">
        <w:t xml:space="preserve">Panevėžio </w:t>
      </w:r>
      <w:r w:rsidR="00F57C65">
        <w:t>keleivinis transportas</w:t>
      </w:r>
      <w:r w:rsidR="00DB2D0D">
        <w:t>“</w:t>
      </w:r>
    </w:p>
    <w:p w14:paraId="44CDD1AC" w14:textId="64EB04CA" w:rsidR="003F7333" w:rsidRPr="003F7333" w:rsidRDefault="003F7333" w:rsidP="003F7333">
      <w:pPr>
        <w:pStyle w:val="prastasiniatinklio"/>
        <w:tabs>
          <w:tab w:val="left" w:pos="4820"/>
        </w:tabs>
        <w:spacing w:before="0" w:beforeAutospacing="0" w:after="0" w:afterAutospacing="0"/>
        <w:jc w:val="both"/>
      </w:pPr>
      <w:r w:rsidRPr="003F7333">
        <w:t>Vasario 16-osios g. 2, 35185 Panevėžys</w:t>
      </w:r>
      <w:r w:rsidRPr="003F7333">
        <w:tab/>
      </w:r>
      <w:r w:rsidR="00DB2D0D">
        <w:t>Laisvės a. 20,</w:t>
      </w:r>
      <w:r w:rsidRPr="008B6C7A">
        <w:rPr>
          <w:color w:val="FF0000"/>
        </w:rPr>
        <w:t xml:space="preserve"> </w:t>
      </w:r>
      <w:r w:rsidRPr="001A09A9">
        <w:rPr>
          <w:color w:val="000000" w:themeColor="text1"/>
        </w:rPr>
        <w:t>35</w:t>
      </w:r>
      <w:r w:rsidR="001A09A9" w:rsidRPr="001A09A9">
        <w:rPr>
          <w:color w:val="000000" w:themeColor="text1"/>
        </w:rPr>
        <w:t>200</w:t>
      </w:r>
      <w:r w:rsidRPr="001A09A9">
        <w:rPr>
          <w:color w:val="000000" w:themeColor="text1"/>
        </w:rPr>
        <w:t xml:space="preserve"> </w:t>
      </w:r>
      <w:r w:rsidRPr="003F7333">
        <w:t>Panevėžys</w:t>
      </w:r>
    </w:p>
    <w:p w14:paraId="26F18250" w14:textId="12EC9733" w:rsidR="003F7333" w:rsidRPr="008B6C7A" w:rsidRDefault="003F7333" w:rsidP="003F7333">
      <w:pPr>
        <w:pStyle w:val="prastasiniatinklio"/>
        <w:tabs>
          <w:tab w:val="left" w:pos="4820"/>
        </w:tabs>
        <w:spacing w:before="0" w:beforeAutospacing="0" w:after="0" w:afterAutospacing="0"/>
        <w:jc w:val="both"/>
        <w:rPr>
          <w:color w:val="FF0000"/>
        </w:rPr>
      </w:pPr>
      <w:r w:rsidRPr="003F7333">
        <w:t>Kodas</w:t>
      </w:r>
      <w:r w:rsidR="00522BA5">
        <w:t xml:space="preserve"> </w:t>
      </w:r>
      <w:r w:rsidR="00522BA5" w:rsidRPr="00522BA5">
        <w:t>188774594</w:t>
      </w:r>
      <w:r w:rsidRPr="003F7333">
        <w:tab/>
        <w:t xml:space="preserve">Kodas </w:t>
      </w:r>
      <w:r w:rsidRPr="001A09A9">
        <w:rPr>
          <w:color w:val="000000" w:themeColor="text1"/>
        </w:rPr>
        <w:t>30</w:t>
      </w:r>
      <w:r w:rsidR="00DB2D0D" w:rsidRPr="001A09A9">
        <w:rPr>
          <w:color w:val="000000" w:themeColor="text1"/>
        </w:rPr>
        <w:t>4977968</w:t>
      </w:r>
    </w:p>
    <w:p w14:paraId="1A20EDD6" w14:textId="14FC68C5" w:rsidR="003F7333" w:rsidRPr="003F7333" w:rsidRDefault="003F7333" w:rsidP="003F7333">
      <w:pPr>
        <w:pStyle w:val="prastasiniatinklio"/>
        <w:tabs>
          <w:tab w:val="left" w:pos="4820"/>
        </w:tabs>
        <w:spacing w:before="0" w:beforeAutospacing="0" w:after="0" w:afterAutospacing="0"/>
        <w:jc w:val="both"/>
      </w:pPr>
      <w:r w:rsidRPr="003F7333">
        <w:t>Tel. +370 45 58 29 46</w:t>
      </w:r>
      <w:r w:rsidRPr="003F7333">
        <w:tab/>
        <w:t>Tel. +</w:t>
      </w:r>
      <w:r w:rsidRPr="001A09A9">
        <w:rPr>
          <w:color w:val="000000" w:themeColor="text1"/>
        </w:rPr>
        <w:t>370</w:t>
      </w:r>
      <w:r w:rsidRPr="008B6C7A">
        <w:rPr>
          <w:color w:val="FF0000"/>
        </w:rPr>
        <w:t xml:space="preserve"> </w:t>
      </w:r>
      <w:hyperlink r:id="rId10" w:history="1">
        <w:r w:rsidR="001A09A9" w:rsidRPr="001A09A9">
          <w:rPr>
            <w:rStyle w:val="Hipersaitas"/>
            <w:color w:val="000000" w:themeColor="text1"/>
            <w:u w:val="none"/>
          </w:rPr>
          <w:t> 45 45</w:t>
        </w:r>
        <w:r w:rsidR="001A09A9">
          <w:rPr>
            <w:rStyle w:val="Hipersaitas"/>
            <w:color w:val="000000" w:themeColor="text1"/>
            <w:u w:val="none"/>
          </w:rPr>
          <w:t xml:space="preserve"> </w:t>
        </w:r>
        <w:r w:rsidR="001A09A9" w:rsidRPr="001A09A9">
          <w:rPr>
            <w:rStyle w:val="Hipersaitas"/>
            <w:color w:val="000000" w:themeColor="text1"/>
            <w:u w:val="none"/>
          </w:rPr>
          <w:t>43</w:t>
        </w:r>
        <w:r w:rsidR="001A09A9">
          <w:rPr>
            <w:rStyle w:val="Hipersaitas"/>
            <w:color w:val="000000" w:themeColor="text1"/>
            <w:u w:val="none"/>
          </w:rPr>
          <w:t xml:space="preserve"> </w:t>
        </w:r>
        <w:r w:rsidR="001A09A9" w:rsidRPr="001A09A9">
          <w:rPr>
            <w:rStyle w:val="Hipersaitas"/>
            <w:color w:val="000000" w:themeColor="text1"/>
            <w:u w:val="none"/>
          </w:rPr>
          <w:t>02</w:t>
        </w:r>
      </w:hyperlink>
    </w:p>
    <w:p w14:paraId="7C50FC1C" w14:textId="5DFE5E39" w:rsidR="003F7333" w:rsidRPr="008B6C7A" w:rsidRDefault="003F7333" w:rsidP="003F7333">
      <w:pPr>
        <w:pStyle w:val="prastasiniatinklio"/>
        <w:tabs>
          <w:tab w:val="left" w:pos="4820"/>
        </w:tabs>
        <w:spacing w:before="0" w:beforeAutospacing="0" w:after="0" w:afterAutospacing="0"/>
        <w:jc w:val="both"/>
        <w:rPr>
          <w:color w:val="FF0000"/>
        </w:rPr>
      </w:pPr>
      <w:r w:rsidRPr="003F7333">
        <w:t xml:space="preserve">El. p. </w:t>
      </w:r>
      <w:hyperlink r:id="rId11" w:history="1">
        <w:r w:rsidRPr="003F7333">
          <w:rPr>
            <w:rStyle w:val="Hipersaitas"/>
          </w:rPr>
          <w:t>savivaldybe@panrs.lt</w:t>
        </w:r>
      </w:hyperlink>
      <w:r w:rsidRPr="003F7333">
        <w:rPr>
          <w:rStyle w:val="apple-style-span"/>
        </w:rPr>
        <w:tab/>
      </w:r>
      <w:r w:rsidRPr="003F7333">
        <w:t>El. p.</w:t>
      </w:r>
      <w:r w:rsidRPr="003F7333">
        <w:rPr>
          <w:rStyle w:val="apple-style-span"/>
        </w:rPr>
        <w:t xml:space="preserve"> </w:t>
      </w:r>
      <w:hyperlink r:id="rId12" w:history="1">
        <w:r w:rsidR="001A09A9" w:rsidRPr="001A09A9">
          <w:rPr>
            <w:rStyle w:val="Hipersaitas"/>
          </w:rPr>
          <w:t>info@pktransportas.lt</w:t>
        </w:r>
      </w:hyperlink>
    </w:p>
    <w:p w14:paraId="49E4C86A" w14:textId="77777777" w:rsidR="003F7333" w:rsidRPr="003F7333" w:rsidRDefault="003F7333" w:rsidP="003F7333">
      <w:pPr>
        <w:pStyle w:val="prastasiniatinklio"/>
        <w:tabs>
          <w:tab w:val="left" w:pos="3544"/>
          <w:tab w:val="left" w:pos="4820"/>
          <w:tab w:val="left" w:pos="8789"/>
        </w:tabs>
        <w:spacing w:before="0" w:beforeAutospacing="0" w:after="0" w:afterAutospacing="0"/>
        <w:jc w:val="both"/>
        <w:rPr>
          <w:u w:val="single"/>
        </w:rPr>
      </w:pPr>
      <w:r w:rsidRPr="003F7333">
        <w:rPr>
          <w:u w:val="single"/>
        </w:rPr>
        <w:tab/>
      </w:r>
      <w:r w:rsidRPr="003F7333">
        <w:tab/>
      </w:r>
      <w:r w:rsidRPr="003F7333">
        <w:rPr>
          <w:u w:val="single"/>
        </w:rPr>
        <w:tab/>
      </w:r>
    </w:p>
    <w:p w14:paraId="68E9694A" w14:textId="77777777" w:rsidR="003F7333" w:rsidRPr="003F7333" w:rsidRDefault="003F7333" w:rsidP="003F7333">
      <w:pPr>
        <w:pStyle w:val="prastasiniatinklio"/>
        <w:tabs>
          <w:tab w:val="left" w:pos="4820"/>
        </w:tabs>
        <w:spacing w:before="0" w:beforeAutospacing="0" w:after="0" w:afterAutospacing="0"/>
        <w:jc w:val="both"/>
      </w:pPr>
    </w:p>
    <w:p w14:paraId="02109977" w14:textId="77777777" w:rsidR="00522BA5" w:rsidRDefault="003F7333" w:rsidP="003F7333">
      <w:pPr>
        <w:pStyle w:val="prastasiniatinklio"/>
        <w:tabs>
          <w:tab w:val="left" w:pos="4820"/>
        </w:tabs>
        <w:spacing w:before="0" w:beforeAutospacing="0" w:after="0" w:afterAutospacing="0"/>
        <w:jc w:val="both"/>
      </w:pPr>
      <w:r w:rsidRPr="003F7333">
        <w:t xml:space="preserve">Savivaldybės </w:t>
      </w:r>
      <w:r w:rsidR="00522BA5">
        <w:t>administracijos direktorius</w:t>
      </w:r>
      <w:r w:rsidR="00F57C65">
        <w:tab/>
        <w:t xml:space="preserve">Direktorius </w:t>
      </w:r>
      <w:r w:rsidR="001A09A9">
        <w:t>Giedrius Šileika</w:t>
      </w:r>
      <w:r w:rsidR="00522BA5" w:rsidRPr="00522BA5">
        <w:t xml:space="preserve"> </w:t>
      </w:r>
    </w:p>
    <w:p w14:paraId="772CA5F3" w14:textId="3DD3D148" w:rsidR="00F57C65" w:rsidRDefault="00522BA5" w:rsidP="003F7333">
      <w:pPr>
        <w:pStyle w:val="prastasiniatinklio"/>
        <w:tabs>
          <w:tab w:val="left" w:pos="4820"/>
        </w:tabs>
        <w:spacing w:before="0" w:beforeAutospacing="0" w:after="0" w:afterAutospacing="0"/>
        <w:jc w:val="both"/>
      </w:pPr>
      <w:r>
        <w:t>Edmundas Toliušis</w:t>
      </w:r>
    </w:p>
    <w:p w14:paraId="71C7B0CB" w14:textId="77777777" w:rsidR="00F57C65" w:rsidRDefault="00F57C65" w:rsidP="003F7333">
      <w:pPr>
        <w:pStyle w:val="prastasiniatinklio"/>
        <w:tabs>
          <w:tab w:val="left" w:pos="4820"/>
        </w:tabs>
        <w:spacing w:before="0" w:beforeAutospacing="0" w:after="0" w:afterAutospacing="0"/>
        <w:jc w:val="both"/>
      </w:pPr>
    </w:p>
    <w:bookmarkEnd w:id="8"/>
    <w:p w14:paraId="5D793378" w14:textId="51DC29B2" w:rsidR="003F7333" w:rsidRPr="003F7333" w:rsidRDefault="003F7333" w:rsidP="003F7333">
      <w:pPr>
        <w:pStyle w:val="prastasiniatinklio"/>
        <w:tabs>
          <w:tab w:val="left" w:pos="4820"/>
        </w:tabs>
        <w:spacing w:before="0" w:beforeAutospacing="0" w:after="0" w:afterAutospacing="0"/>
        <w:jc w:val="both"/>
      </w:pPr>
    </w:p>
    <w:p w14:paraId="0DB8588A" w14:textId="77777777" w:rsidR="003F7333" w:rsidRPr="003F7333" w:rsidRDefault="003F7333" w:rsidP="003F7333">
      <w:pPr>
        <w:pStyle w:val="prastasiniatinklio"/>
        <w:tabs>
          <w:tab w:val="left" w:pos="4820"/>
        </w:tabs>
        <w:spacing w:before="0" w:beforeAutospacing="0" w:after="0" w:afterAutospacing="0"/>
        <w:jc w:val="both"/>
      </w:pPr>
      <w:bookmarkStart w:id="9" w:name="_Hlk157603885"/>
      <w:r w:rsidRPr="003F7333">
        <w:t>A. V.</w:t>
      </w:r>
      <w:r w:rsidRPr="003F7333">
        <w:tab/>
        <w:t>A. V</w:t>
      </w:r>
    </w:p>
    <w:p w14:paraId="735690B5" w14:textId="299F3F6E" w:rsidR="003F7333" w:rsidRPr="003F7333" w:rsidRDefault="0023264C" w:rsidP="003F7333">
      <w:pPr>
        <w:pStyle w:val="prastasiniatinklio"/>
        <w:tabs>
          <w:tab w:val="left" w:pos="4820"/>
        </w:tabs>
        <w:spacing w:before="0" w:beforeAutospacing="0" w:after="0" w:afterAutospacing="0"/>
        <w:jc w:val="both"/>
      </w:pPr>
      <w:r>
        <w:rPr>
          <w:noProof/>
        </w:rPr>
        <mc:AlternateContent>
          <mc:Choice Requires="wps">
            <w:drawing>
              <wp:anchor distT="0" distB="0" distL="114300" distR="114300" simplePos="0" relativeHeight="251660288" behindDoc="0" locked="0" layoutInCell="1" allowOverlap="1" wp14:anchorId="185211BC" wp14:editId="2B7E5322">
                <wp:simplePos x="0" y="0"/>
                <wp:positionH relativeFrom="column">
                  <wp:posOffset>3110865</wp:posOffset>
                </wp:positionH>
                <wp:positionV relativeFrom="paragraph">
                  <wp:posOffset>163829</wp:posOffset>
                </wp:positionV>
                <wp:extent cx="2466975" cy="9525"/>
                <wp:effectExtent l="0" t="0" r="28575" b="28575"/>
                <wp:wrapNone/>
                <wp:docPr id="118094074" name="Tiesioji jungtis 2"/>
                <wp:cNvGraphicFramePr/>
                <a:graphic xmlns:a="http://schemas.openxmlformats.org/drawingml/2006/main">
                  <a:graphicData uri="http://schemas.microsoft.com/office/word/2010/wordprocessingShape">
                    <wps:wsp>
                      <wps:cNvCnPr/>
                      <wps:spPr>
                        <a:xfrm flipV="1">
                          <a:off x="0" y="0"/>
                          <a:ext cx="2466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9A48B" id="Tiesioji jungtis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95pt,12.9pt" to="439.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" strokecolor="black [3040]"/>
            </w:pict>
          </mc:Fallback>
        </mc:AlternateContent>
      </w:r>
    </w:p>
    <w:p w14:paraId="52157B1A" w14:textId="729F824C" w:rsidR="003F7333" w:rsidRDefault="0023264C" w:rsidP="001F36D9">
      <w:pPr>
        <w:pStyle w:val="prastasiniatinklio"/>
        <w:tabs>
          <w:tab w:val="left" w:pos="4820"/>
        </w:tabs>
        <w:spacing w:before="0" w:beforeAutospacing="0" w:after="0" w:afterAutospacing="0"/>
        <w:jc w:val="both"/>
        <w:rPr>
          <w:bCs/>
        </w:rPr>
        <w:sectPr w:rsidR="003F7333" w:rsidSect="00521110">
          <w:headerReference w:type="even" r:id="rId13"/>
          <w:footerReference w:type="even" r:id="rId14"/>
          <w:headerReference w:type="first" r:id="rId15"/>
          <w:footerReference w:type="first" r:id="rId16"/>
          <w:pgSz w:w="11907" w:h="16840" w:code="9"/>
          <w:pgMar w:top="1276" w:right="567" w:bottom="993" w:left="1701" w:header="709" w:footer="185" w:gutter="0"/>
          <w:cols w:space="1296"/>
          <w:noEndnote/>
          <w:titlePg/>
          <w:docGrid w:linePitch="272"/>
        </w:sectPr>
      </w:pPr>
      <w:r>
        <w:rPr>
          <w:noProof/>
        </w:rPr>
        <mc:AlternateContent>
          <mc:Choice Requires="wps">
            <w:drawing>
              <wp:anchor distT="0" distB="0" distL="114300" distR="114300" simplePos="0" relativeHeight="251659264" behindDoc="0" locked="0" layoutInCell="1" allowOverlap="1" wp14:anchorId="495FAACE" wp14:editId="0EA3F1AB">
                <wp:simplePos x="0" y="0"/>
                <wp:positionH relativeFrom="margin">
                  <wp:align>left</wp:align>
                </wp:positionH>
                <wp:positionV relativeFrom="paragraph">
                  <wp:posOffset>7619</wp:posOffset>
                </wp:positionV>
                <wp:extent cx="2381250" cy="0"/>
                <wp:effectExtent l="0" t="0" r="0" b="0"/>
                <wp:wrapNone/>
                <wp:docPr id="346622388" name="Tiesioji jungtis 1"/>
                <wp:cNvGraphicFramePr/>
                <a:graphic xmlns:a="http://schemas.openxmlformats.org/drawingml/2006/main">
                  <a:graphicData uri="http://schemas.microsoft.com/office/word/2010/wordprocessingShape">
                    <wps:wsp>
                      <wps:cNvCnPr/>
                      <wps:spPr>
                        <a:xfrm flipV="1">
                          <a:off x="0" y="0"/>
                          <a:ext cx="238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786FE" id="Tiesioji jungtis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1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" strokecolor="black [3040]">
                <w10:wrap anchorx="margin"/>
              </v:line>
            </w:pict>
          </mc:Fallback>
        </mc:AlternateContent>
      </w:r>
      <w:r>
        <w:t xml:space="preserve">                       (parašas)                                                                    (parašas)</w:t>
      </w:r>
      <w:bookmarkEnd w:id="9"/>
    </w:p>
    <w:p w14:paraId="36D0D406" w14:textId="1DE9EB9B" w:rsidR="003F7333" w:rsidRPr="003F7333" w:rsidRDefault="003F7333" w:rsidP="003F7333">
      <w:pPr>
        <w:ind w:left="10773" w:right="-739" w:hanging="10773"/>
        <w:jc w:val="right"/>
        <w:rPr>
          <w:bCs/>
          <w:sz w:val="24"/>
          <w:szCs w:val="24"/>
        </w:rPr>
      </w:pPr>
      <w:r w:rsidRPr="003F7333">
        <w:rPr>
          <w:bCs/>
          <w:sz w:val="24"/>
          <w:szCs w:val="24"/>
        </w:rPr>
        <w:lastRenderedPageBreak/>
        <w:t>Priedas</w:t>
      </w:r>
    </w:p>
    <w:p w14:paraId="0462B530" w14:textId="77777777" w:rsidR="003F7333" w:rsidRPr="003F7333" w:rsidRDefault="003F7333" w:rsidP="003F7333">
      <w:pPr>
        <w:ind w:firstLine="567"/>
        <w:jc w:val="right"/>
        <w:rPr>
          <w:bCs/>
          <w:sz w:val="24"/>
          <w:szCs w:val="24"/>
        </w:rPr>
      </w:pPr>
    </w:p>
    <w:p w14:paraId="405D3F73" w14:textId="77777777" w:rsidR="003F7333" w:rsidRPr="003F7333" w:rsidRDefault="003F7333" w:rsidP="003F7333">
      <w:pPr>
        <w:ind w:firstLine="567"/>
        <w:jc w:val="center"/>
        <w:rPr>
          <w:b/>
          <w:bCs/>
          <w:sz w:val="24"/>
          <w:szCs w:val="24"/>
        </w:rPr>
      </w:pPr>
      <w:r w:rsidRPr="003F7333">
        <w:rPr>
          <w:b/>
          <w:bCs/>
          <w:sz w:val="24"/>
          <w:szCs w:val="24"/>
        </w:rPr>
        <w:t>INFORMACIJA APIE PROJEKTO BIUDŽETO PASKIRSTYMĄ PAGAL PAREIŠKĖJUS IR PARTNERIUS</w:t>
      </w:r>
    </w:p>
    <w:p w14:paraId="5457EF8D" w14:textId="77777777" w:rsidR="003F7333" w:rsidRPr="003F7333" w:rsidRDefault="003F7333" w:rsidP="003F7333">
      <w:pPr>
        <w:ind w:firstLine="567"/>
        <w:jc w:val="center"/>
        <w:rPr>
          <w:b/>
          <w:bCs/>
          <w:sz w:val="24"/>
          <w:szCs w:val="24"/>
        </w:rPr>
      </w:pPr>
    </w:p>
    <w:tbl>
      <w:tblPr>
        <w:tblW w:w="15423" w:type="dxa"/>
        <w:tblInd w:w="-147" w:type="dxa"/>
        <w:tblLayout w:type="fixed"/>
        <w:tblLook w:val="04A0" w:firstRow="1" w:lastRow="0" w:firstColumn="1" w:lastColumn="0" w:noHBand="0" w:noVBand="1"/>
      </w:tblPr>
      <w:tblGrid>
        <w:gridCol w:w="537"/>
        <w:gridCol w:w="1134"/>
        <w:gridCol w:w="1701"/>
        <w:gridCol w:w="1561"/>
        <w:gridCol w:w="992"/>
        <w:gridCol w:w="1701"/>
        <w:gridCol w:w="1560"/>
        <w:gridCol w:w="1559"/>
        <w:gridCol w:w="1730"/>
        <w:gridCol w:w="1105"/>
        <w:gridCol w:w="454"/>
        <w:gridCol w:w="1389"/>
      </w:tblGrid>
      <w:tr w:rsidR="003F7333" w:rsidRPr="001F36D9" w14:paraId="04B6D084" w14:textId="77777777" w:rsidTr="001F36D9">
        <w:trPr>
          <w:trHeight w:val="402"/>
        </w:trPr>
        <w:tc>
          <w:tcPr>
            <w:tcW w:w="537" w:type="dxa"/>
            <w:vMerge w:val="restart"/>
            <w:tcBorders>
              <w:top w:val="single" w:sz="4" w:space="0" w:color="auto"/>
              <w:left w:val="single" w:sz="4" w:space="0" w:color="auto"/>
              <w:right w:val="single" w:sz="4" w:space="0" w:color="auto"/>
            </w:tcBorders>
          </w:tcPr>
          <w:p w14:paraId="4C8DC6B8" w14:textId="77777777" w:rsidR="003F7333" w:rsidRPr="001F36D9" w:rsidRDefault="003F7333" w:rsidP="001F7F35">
            <w:pPr>
              <w:ind w:left="-57" w:right="-57"/>
              <w:jc w:val="center"/>
              <w:rPr>
                <w:b/>
                <w:color w:val="000000"/>
                <w:lang w:eastAsia="lt-LT"/>
              </w:rPr>
            </w:pPr>
          </w:p>
          <w:p w14:paraId="760D5A28" w14:textId="77777777" w:rsidR="003F7333" w:rsidRPr="001F36D9" w:rsidRDefault="003F7333" w:rsidP="001F7F35">
            <w:pPr>
              <w:ind w:left="-57" w:right="-57"/>
              <w:jc w:val="center"/>
              <w:rPr>
                <w:b/>
                <w:color w:val="000000"/>
                <w:lang w:eastAsia="lt-LT"/>
              </w:rPr>
            </w:pPr>
          </w:p>
          <w:p w14:paraId="79489E26" w14:textId="77777777" w:rsidR="003F7333" w:rsidRPr="001F36D9" w:rsidRDefault="003F7333" w:rsidP="001F7F35">
            <w:pPr>
              <w:ind w:left="-57" w:right="-57"/>
              <w:jc w:val="center"/>
              <w:rPr>
                <w:b/>
                <w:color w:val="000000"/>
                <w:lang w:eastAsia="lt-LT"/>
              </w:rPr>
            </w:pPr>
          </w:p>
          <w:p w14:paraId="71E80E1D" w14:textId="77777777" w:rsidR="003F7333" w:rsidRPr="001F36D9" w:rsidRDefault="003F7333" w:rsidP="001F7F35">
            <w:pPr>
              <w:ind w:left="-57" w:right="-57"/>
              <w:jc w:val="center"/>
              <w:rPr>
                <w:b/>
                <w:color w:val="000000"/>
                <w:lang w:eastAsia="lt-LT"/>
              </w:rPr>
            </w:pPr>
          </w:p>
          <w:p w14:paraId="6E72678B" w14:textId="77777777" w:rsidR="003F7333" w:rsidRPr="001F36D9" w:rsidRDefault="003F7333" w:rsidP="001F7F35">
            <w:pPr>
              <w:ind w:right="-57"/>
              <w:rPr>
                <w:b/>
                <w:color w:val="000000"/>
                <w:lang w:eastAsia="lt-LT"/>
              </w:rPr>
            </w:pPr>
            <w:r w:rsidRPr="001F36D9">
              <w:rPr>
                <w:b/>
                <w:color w:val="000000"/>
                <w:lang w:eastAsia="lt-LT"/>
              </w:rPr>
              <w:t>1. Eil. Nr.</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35FB26D3" w14:textId="77777777" w:rsidR="003F7333" w:rsidRPr="001F36D9" w:rsidRDefault="003F7333" w:rsidP="001F7F35">
            <w:pPr>
              <w:ind w:right="-57"/>
              <w:jc w:val="center"/>
              <w:rPr>
                <w:b/>
                <w:color w:val="000000"/>
                <w:lang w:eastAsia="lt-LT"/>
              </w:rPr>
            </w:pPr>
            <w:r w:rsidRPr="001F36D9">
              <w:rPr>
                <w:b/>
                <w:bCs/>
                <w:color w:val="000000"/>
                <w:lang w:eastAsia="lt-LT"/>
              </w:rPr>
              <w:t>2. Pažangos priemonės veiklos (</w:t>
            </w:r>
            <w:proofErr w:type="spellStart"/>
            <w:r w:rsidRPr="001F36D9">
              <w:rPr>
                <w:b/>
                <w:bCs/>
                <w:color w:val="000000"/>
                <w:lang w:eastAsia="lt-LT"/>
              </w:rPr>
              <w:t>poveiklės</w:t>
            </w:r>
            <w:proofErr w:type="spellEnd"/>
            <w:r w:rsidRPr="001F36D9">
              <w:rPr>
                <w:b/>
                <w:bCs/>
                <w:color w:val="000000"/>
                <w:lang w:eastAsia="lt-LT"/>
              </w:rPr>
              <w:t>) numeris</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F0D32B5" w14:textId="77777777" w:rsidR="003F7333" w:rsidRPr="001F36D9" w:rsidRDefault="003F7333" w:rsidP="001F7F35">
            <w:pPr>
              <w:spacing w:line="259" w:lineRule="auto"/>
              <w:ind w:left="-113" w:right="-57"/>
              <w:jc w:val="center"/>
              <w:rPr>
                <w:b/>
                <w:color w:val="000000"/>
                <w:lang w:eastAsia="lt-LT"/>
              </w:rPr>
            </w:pPr>
          </w:p>
          <w:p w14:paraId="385F4397" w14:textId="77777777" w:rsidR="003F7333" w:rsidRPr="001F36D9" w:rsidRDefault="003F7333" w:rsidP="001F7F35"/>
          <w:p w14:paraId="39B0B8D2" w14:textId="77777777" w:rsidR="003F7333" w:rsidRPr="001F36D9" w:rsidRDefault="003F7333" w:rsidP="001F7F35">
            <w:pPr>
              <w:ind w:left="-113" w:right="-57"/>
              <w:jc w:val="center"/>
              <w:rPr>
                <w:b/>
                <w:color w:val="000000"/>
                <w:lang w:eastAsia="lt-LT"/>
              </w:rPr>
            </w:pPr>
            <w:r w:rsidRPr="001F36D9">
              <w:rPr>
                <w:b/>
                <w:color w:val="000000"/>
                <w:lang w:eastAsia="lt-LT"/>
              </w:rPr>
              <w:t>3. Pareiškėjo ir partnerio (-</w:t>
            </w:r>
            <w:proofErr w:type="spellStart"/>
            <w:r w:rsidRPr="001F36D9">
              <w:rPr>
                <w:b/>
                <w:color w:val="000000"/>
                <w:lang w:eastAsia="lt-LT"/>
              </w:rPr>
              <w:t>ių</w:t>
            </w:r>
            <w:proofErr w:type="spellEnd"/>
            <w:r w:rsidRPr="001F36D9">
              <w:rPr>
                <w:b/>
                <w:color w:val="000000"/>
                <w:lang w:eastAsia="lt-LT"/>
              </w:rPr>
              <w:t>) pavadinimas (-ai)</w:t>
            </w:r>
          </w:p>
        </w:tc>
        <w:tc>
          <w:tcPr>
            <w:tcW w:w="2553" w:type="dxa"/>
            <w:gridSpan w:val="2"/>
            <w:vMerge w:val="restart"/>
            <w:tcBorders>
              <w:top w:val="single" w:sz="4" w:space="0" w:color="auto"/>
              <w:left w:val="single" w:sz="4" w:space="0" w:color="auto"/>
              <w:right w:val="single" w:sz="4" w:space="0" w:color="auto"/>
            </w:tcBorders>
            <w:vAlign w:val="center"/>
          </w:tcPr>
          <w:p w14:paraId="4BAF1646" w14:textId="77777777" w:rsidR="003F7333" w:rsidRPr="001F36D9" w:rsidRDefault="003F7333" w:rsidP="001F7F35">
            <w:pPr>
              <w:ind w:left="-57" w:right="-57"/>
              <w:jc w:val="center"/>
              <w:rPr>
                <w:b/>
                <w:bCs/>
                <w:color w:val="000000"/>
                <w:lang w:eastAsia="lt-LT"/>
              </w:rPr>
            </w:pPr>
            <w:r w:rsidRPr="001F36D9">
              <w:rPr>
                <w:b/>
                <w:bCs/>
                <w:color w:val="000000"/>
                <w:lang w:eastAsia="lt-LT"/>
              </w:rPr>
              <w:t>4. Prašomos skirti lėšos</w:t>
            </w:r>
          </w:p>
        </w:tc>
        <w:tc>
          <w:tcPr>
            <w:tcW w:w="8109" w:type="dxa"/>
            <w:gridSpan w:val="6"/>
            <w:tcBorders>
              <w:top w:val="single" w:sz="4" w:space="0" w:color="auto"/>
              <w:left w:val="single" w:sz="4" w:space="0" w:color="auto"/>
              <w:bottom w:val="single" w:sz="4" w:space="0" w:color="000000" w:themeColor="text1"/>
              <w:right w:val="single" w:sz="4" w:space="0" w:color="auto"/>
            </w:tcBorders>
            <w:vAlign w:val="center"/>
            <w:hideMark/>
          </w:tcPr>
          <w:p w14:paraId="16F647EF" w14:textId="77777777" w:rsidR="003F7333" w:rsidRPr="001F36D9" w:rsidRDefault="003F7333" w:rsidP="001F7F35">
            <w:pPr>
              <w:ind w:right="-57"/>
              <w:jc w:val="center"/>
              <w:rPr>
                <w:b/>
                <w:bCs/>
                <w:color w:val="000000"/>
                <w:lang w:eastAsia="lt-LT"/>
              </w:rPr>
            </w:pPr>
            <w:r w:rsidRPr="001F36D9">
              <w:rPr>
                <w:b/>
                <w:bCs/>
                <w:color w:val="000000"/>
                <w:lang w:eastAsia="lt-LT"/>
              </w:rPr>
              <w:t>5. Nuosavas įnašas</w:t>
            </w:r>
          </w:p>
        </w:tc>
        <w:tc>
          <w:tcPr>
            <w:tcW w:w="1389" w:type="dxa"/>
            <w:vMerge w:val="restart"/>
            <w:tcBorders>
              <w:top w:val="single" w:sz="4" w:space="0" w:color="auto"/>
              <w:left w:val="single" w:sz="4" w:space="0" w:color="auto"/>
              <w:right w:val="single" w:sz="4" w:space="0" w:color="auto"/>
            </w:tcBorders>
            <w:vAlign w:val="center"/>
          </w:tcPr>
          <w:p w14:paraId="013260C3" w14:textId="77777777" w:rsidR="003F7333" w:rsidRPr="001F36D9" w:rsidRDefault="003F7333" w:rsidP="001F7F35">
            <w:pPr>
              <w:ind w:right="-57"/>
              <w:jc w:val="center"/>
              <w:rPr>
                <w:b/>
                <w:bCs/>
                <w:color w:val="000000"/>
                <w:lang w:eastAsia="lt-LT"/>
              </w:rPr>
            </w:pPr>
            <w:r w:rsidRPr="001F36D9">
              <w:rPr>
                <w:b/>
                <w:bCs/>
                <w:color w:val="000000"/>
                <w:lang w:eastAsia="lt-LT"/>
              </w:rPr>
              <w:t>6. Iš viso lėšų suma, eurais</w:t>
            </w:r>
          </w:p>
        </w:tc>
      </w:tr>
      <w:tr w:rsidR="003F7333" w:rsidRPr="001F36D9" w14:paraId="30C05BF1" w14:textId="77777777" w:rsidTr="001F36D9">
        <w:trPr>
          <w:trHeight w:val="356"/>
        </w:trPr>
        <w:tc>
          <w:tcPr>
            <w:tcW w:w="537" w:type="dxa"/>
            <w:vMerge/>
            <w:tcBorders>
              <w:left w:val="single" w:sz="4" w:space="0" w:color="auto"/>
              <w:right w:val="single" w:sz="4" w:space="0" w:color="auto"/>
            </w:tcBorders>
          </w:tcPr>
          <w:p w14:paraId="746A09DB" w14:textId="77777777" w:rsidR="003F7333" w:rsidRPr="001F36D9" w:rsidRDefault="003F7333" w:rsidP="001F7F35">
            <w:pPr>
              <w:ind w:left="-57" w:right="-57"/>
              <w:jc w:val="center"/>
              <w:rPr>
                <w:color w:val="000000"/>
                <w:lang w:eastAsia="lt-LT"/>
              </w:rPr>
            </w:pPr>
          </w:p>
        </w:tc>
        <w:tc>
          <w:tcPr>
            <w:tcW w:w="1134" w:type="dxa"/>
            <w:vMerge/>
            <w:tcBorders>
              <w:left w:val="single" w:sz="4" w:space="0" w:color="auto"/>
              <w:right w:val="single" w:sz="4" w:space="0" w:color="auto"/>
            </w:tcBorders>
            <w:noWrap/>
            <w:vAlign w:val="center"/>
            <w:hideMark/>
          </w:tcPr>
          <w:p w14:paraId="2308FAD9" w14:textId="77777777" w:rsidR="003F7333" w:rsidRPr="001F36D9" w:rsidRDefault="003F7333" w:rsidP="001F7F35">
            <w:pPr>
              <w:ind w:left="-57" w:right="-57"/>
              <w:jc w:val="center"/>
              <w:rPr>
                <w:color w:val="000000"/>
                <w:lang w:eastAsia="lt-LT"/>
              </w:rPr>
            </w:pPr>
          </w:p>
        </w:tc>
        <w:tc>
          <w:tcPr>
            <w:tcW w:w="1701" w:type="dxa"/>
            <w:vMerge/>
            <w:tcBorders>
              <w:left w:val="single" w:sz="4" w:space="0" w:color="auto"/>
              <w:right w:val="single" w:sz="4" w:space="0" w:color="auto"/>
            </w:tcBorders>
            <w:vAlign w:val="center"/>
          </w:tcPr>
          <w:p w14:paraId="2A8C1ACB" w14:textId="77777777" w:rsidR="003F7333" w:rsidRPr="001F36D9" w:rsidRDefault="003F7333" w:rsidP="001F7F35">
            <w:pPr>
              <w:ind w:left="-113" w:right="-57"/>
              <w:jc w:val="center"/>
              <w:rPr>
                <w:color w:val="000000"/>
                <w:lang w:eastAsia="lt-LT"/>
              </w:rPr>
            </w:pPr>
          </w:p>
        </w:tc>
        <w:tc>
          <w:tcPr>
            <w:tcW w:w="2553" w:type="dxa"/>
            <w:gridSpan w:val="2"/>
            <w:vMerge/>
            <w:tcBorders>
              <w:left w:val="single" w:sz="4" w:space="0" w:color="auto"/>
              <w:bottom w:val="single" w:sz="4" w:space="0" w:color="auto"/>
            </w:tcBorders>
            <w:vAlign w:val="center"/>
          </w:tcPr>
          <w:p w14:paraId="5BECADEB" w14:textId="77777777" w:rsidR="003F7333" w:rsidRPr="001F36D9" w:rsidRDefault="003F7333" w:rsidP="001F7F35">
            <w:pPr>
              <w:ind w:left="-57" w:right="-57"/>
              <w:jc w:val="center"/>
              <w:rPr>
                <w:b/>
                <w:bCs/>
                <w:color w:val="000000"/>
                <w:lang w:eastAsia="lt-LT"/>
              </w:rPr>
            </w:pPr>
          </w:p>
        </w:tc>
        <w:tc>
          <w:tcPr>
            <w:tcW w:w="65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D8F7D9" w14:textId="77777777" w:rsidR="003F7333" w:rsidRPr="001F36D9" w:rsidRDefault="003F7333" w:rsidP="001F7F35">
            <w:pPr>
              <w:ind w:left="-57" w:right="-57"/>
              <w:jc w:val="center"/>
              <w:rPr>
                <w:b/>
                <w:bCs/>
                <w:color w:val="000000"/>
                <w:lang w:eastAsia="lt-LT"/>
              </w:rPr>
            </w:pPr>
            <w:r w:rsidRPr="001F36D9">
              <w:rPr>
                <w:b/>
                <w:bCs/>
                <w:color w:val="000000"/>
                <w:lang w:eastAsia="lt-LT"/>
              </w:rPr>
              <w:t>5.1. Nacionalinės viešosios lėšos</w:t>
            </w:r>
          </w:p>
        </w:tc>
        <w:tc>
          <w:tcPr>
            <w:tcW w:w="1105" w:type="dxa"/>
            <w:tcBorders>
              <w:top w:val="single" w:sz="4" w:space="0" w:color="000000" w:themeColor="text1"/>
              <w:left w:val="nil"/>
              <w:bottom w:val="single" w:sz="4" w:space="0" w:color="000000" w:themeColor="text1"/>
              <w:right w:val="nil"/>
            </w:tcBorders>
            <w:vAlign w:val="center"/>
            <w:hideMark/>
          </w:tcPr>
          <w:p w14:paraId="1BA913C1" w14:textId="72425C17" w:rsidR="003F7333" w:rsidRPr="001F36D9" w:rsidRDefault="003F7333" w:rsidP="001F36D9">
            <w:pPr>
              <w:ind w:left="29" w:right="-57"/>
              <w:jc w:val="center"/>
              <w:rPr>
                <w:b/>
                <w:bCs/>
                <w:color w:val="000000"/>
                <w:lang w:eastAsia="lt-LT"/>
              </w:rPr>
            </w:pPr>
            <w:r w:rsidRPr="001F36D9">
              <w:rPr>
                <w:b/>
                <w:bCs/>
                <w:color w:val="000000"/>
                <w:lang w:eastAsia="lt-LT"/>
              </w:rPr>
              <w:t xml:space="preserve">5.2. </w:t>
            </w:r>
            <w:r w:rsidR="001F36D9" w:rsidRPr="001F36D9">
              <w:rPr>
                <w:b/>
                <w:bCs/>
                <w:color w:val="000000"/>
                <w:lang w:eastAsia="lt-LT"/>
              </w:rPr>
              <w:t xml:space="preserve">                        P</w:t>
            </w:r>
            <w:r w:rsidRPr="001F36D9">
              <w:rPr>
                <w:b/>
                <w:bCs/>
                <w:color w:val="000000"/>
                <w:lang w:eastAsia="lt-LT"/>
              </w:rPr>
              <w:t>rivačios lėšos</w:t>
            </w:r>
          </w:p>
        </w:tc>
        <w:tc>
          <w:tcPr>
            <w:tcW w:w="454" w:type="dxa"/>
            <w:tcBorders>
              <w:top w:val="single" w:sz="4" w:space="0" w:color="000000" w:themeColor="text1"/>
              <w:left w:val="nil"/>
              <w:bottom w:val="single" w:sz="4" w:space="0" w:color="auto"/>
              <w:right w:val="single" w:sz="4" w:space="0" w:color="000000" w:themeColor="text1"/>
            </w:tcBorders>
            <w:vAlign w:val="center"/>
          </w:tcPr>
          <w:p w14:paraId="40679760" w14:textId="77777777" w:rsidR="003F7333" w:rsidRPr="001F36D9" w:rsidRDefault="003F7333" w:rsidP="001F7F35">
            <w:pPr>
              <w:ind w:right="-57"/>
              <w:jc w:val="center"/>
              <w:rPr>
                <w:color w:val="000000"/>
                <w:lang w:eastAsia="lt-LT"/>
              </w:rPr>
            </w:pPr>
          </w:p>
        </w:tc>
        <w:tc>
          <w:tcPr>
            <w:tcW w:w="1389" w:type="dxa"/>
            <w:vMerge/>
            <w:tcBorders>
              <w:bottom w:val="single" w:sz="4" w:space="0" w:color="auto"/>
              <w:right w:val="single" w:sz="4" w:space="0" w:color="auto"/>
            </w:tcBorders>
            <w:vAlign w:val="center"/>
          </w:tcPr>
          <w:p w14:paraId="6127038E" w14:textId="77777777" w:rsidR="003F7333" w:rsidRPr="001F36D9" w:rsidRDefault="003F7333" w:rsidP="001F7F35">
            <w:pPr>
              <w:ind w:right="-57"/>
              <w:jc w:val="center"/>
              <w:rPr>
                <w:b/>
                <w:bCs/>
                <w:color w:val="000000"/>
                <w:lang w:eastAsia="lt-LT"/>
              </w:rPr>
            </w:pPr>
          </w:p>
        </w:tc>
      </w:tr>
      <w:tr w:rsidR="003F7333" w:rsidRPr="001F36D9" w14:paraId="6C4B0E6E" w14:textId="77777777" w:rsidTr="001F36D9">
        <w:trPr>
          <w:trHeight w:val="771"/>
        </w:trPr>
        <w:tc>
          <w:tcPr>
            <w:tcW w:w="537" w:type="dxa"/>
            <w:tcBorders>
              <w:left w:val="single" w:sz="4" w:space="0" w:color="auto"/>
              <w:right w:val="single" w:sz="4" w:space="0" w:color="auto"/>
            </w:tcBorders>
          </w:tcPr>
          <w:p w14:paraId="5E9401F8" w14:textId="77777777" w:rsidR="003F7333" w:rsidRPr="001F36D9" w:rsidRDefault="003F7333" w:rsidP="001F7F35">
            <w:pPr>
              <w:ind w:left="-57" w:right="-57"/>
              <w:jc w:val="center"/>
              <w:rPr>
                <w:b/>
                <w:bCs/>
                <w:color w:val="000000"/>
                <w:lang w:eastAsia="lt-LT"/>
              </w:rPr>
            </w:pPr>
          </w:p>
        </w:tc>
        <w:tc>
          <w:tcPr>
            <w:tcW w:w="1134" w:type="dxa"/>
            <w:vMerge/>
            <w:tcBorders>
              <w:left w:val="single" w:sz="4" w:space="0" w:color="auto"/>
              <w:right w:val="single" w:sz="4" w:space="0" w:color="auto"/>
            </w:tcBorders>
            <w:vAlign w:val="center"/>
            <w:hideMark/>
          </w:tcPr>
          <w:p w14:paraId="6F1C63A1" w14:textId="77777777" w:rsidR="003F7333" w:rsidRPr="001F36D9" w:rsidRDefault="003F7333" w:rsidP="001F7F35">
            <w:pPr>
              <w:ind w:left="-57" w:right="-57"/>
              <w:jc w:val="center"/>
              <w:rPr>
                <w:b/>
                <w:bCs/>
                <w:color w:val="000000"/>
                <w:lang w:eastAsia="lt-LT"/>
              </w:rPr>
            </w:pPr>
          </w:p>
        </w:tc>
        <w:tc>
          <w:tcPr>
            <w:tcW w:w="1701" w:type="dxa"/>
            <w:vMerge/>
            <w:tcBorders>
              <w:left w:val="single" w:sz="4" w:space="0" w:color="auto"/>
              <w:right w:val="single" w:sz="4" w:space="0" w:color="auto"/>
            </w:tcBorders>
            <w:vAlign w:val="center"/>
          </w:tcPr>
          <w:p w14:paraId="2F26FDD7" w14:textId="77777777" w:rsidR="003F7333" w:rsidRPr="001F36D9" w:rsidRDefault="003F7333" w:rsidP="001F7F35">
            <w:pPr>
              <w:ind w:left="-113" w:right="-57"/>
              <w:jc w:val="center"/>
              <w:rPr>
                <w:b/>
                <w:bCs/>
                <w:color w:val="000000"/>
                <w:lang w:eastAsia="lt-LT"/>
              </w:rPr>
            </w:pPr>
          </w:p>
        </w:tc>
        <w:tc>
          <w:tcPr>
            <w:tcW w:w="1561" w:type="dxa"/>
            <w:tcBorders>
              <w:top w:val="single" w:sz="4" w:space="0" w:color="auto"/>
              <w:left w:val="single" w:sz="4" w:space="0" w:color="auto"/>
              <w:bottom w:val="single" w:sz="4" w:space="0" w:color="auto"/>
              <w:right w:val="single" w:sz="4" w:space="0" w:color="auto"/>
            </w:tcBorders>
            <w:vAlign w:val="center"/>
            <w:hideMark/>
          </w:tcPr>
          <w:p w14:paraId="05E4FFBE" w14:textId="77777777" w:rsidR="003F7333" w:rsidRPr="001F36D9" w:rsidRDefault="003F7333" w:rsidP="001F7F35">
            <w:pPr>
              <w:ind w:left="-57" w:right="-57"/>
              <w:jc w:val="center"/>
              <w:rPr>
                <w:color w:val="000000"/>
                <w:lang w:eastAsia="lt-LT"/>
              </w:rPr>
            </w:pPr>
            <w:r w:rsidRPr="001F36D9">
              <w:rPr>
                <w:color w:val="000000"/>
                <w:lang w:eastAsia="lt-LT"/>
              </w:rPr>
              <w:t>Prašomas finansavimas, eurais</w:t>
            </w:r>
          </w:p>
        </w:tc>
        <w:tc>
          <w:tcPr>
            <w:tcW w:w="992" w:type="dxa"/>
            <w:tcBorders>
              <w:top w:val="single" w:sz="4" w:space="0" w:color="auto"/>
              <w:left w:val="nil"/>
              <w:bottom w:val="single" w:sz="4" w:space="0" w:color="auto"/>
              <w:right w:val="single" w:sz="4" w:space="0" w:color="auto"/>
            </w:tcBorders>
            <w:vAlign w:val="center"/>
          </w:tcPr>
          <w:p w14:paraId="3D33DF4F" w14:textId="77777777" w:rsidR="003F7333" w:rsidRPr="001F36D9" w:rsidRDefault="003F7333" w:rsidP="001F7F35">
            <w:pPr>
              <w:ind w:left="-57" w:right="-57"/>
              <w:jc w:val="center"/>
              <w:rPr>
                <w:color w:val="000000"/>
                <w:lang w:eastAsia="lt-LT"/>
              </w:rPr>
            </w:pPr>
            <w:r w:rsidRPr="001F36D9">
              <w:rPr>
                <w:color w:val="000000"/>
                <w:lang w:eastAsia="lt-LT"/>
              </w:rPr>
              <w:t>Proc.</w:t>
            </w:r>
          </w:p>
        </w:tc>
        <w:tc>
          <w:tcPr>
            <w:tcW w:w="1701" w:type="dxa"/>
            <w:tcBorders>
              <w:top w:val="single" w:sz="4" w:space="0" w:color="auto"/>
              <w:left w:val="nil"/>
              <w:bottom w:val="single" w:sz="4" w:space="0" w:color="auto"/>
              <w:right w:val="single" w:sz="4" w:space="0" w:color="auto"/>
            </w:tcBorders>
            <w:vAlign w:val="center"/>
            <w:hideMark/>
          </w:tcPr>
          <w:p w14:paraId="0A0AB7E3" w14:textId="77777777" w:rsidR="003F7333" w:rsidRPr="001F36D9" w:rsidRDefault="003F7333" w:rsidP="001F7F35">
            <w:pPr>
              <w:ind w:left="-57" w:right="-101"/>
              <w:jc w:val="center"/>
              <w:rPr>
                <w:color w:val="000000"/>
                <w:lang w:eastAsia="lt-LT"/>
              </w:rPr>
            </w:pPr>
          </w:p>
          <w:p w14:paraId="583D3F4D" w14:textId="77777777" w:rsidR="003F7333" w:rsidRPr="001F36D9" w:rsidRDefault="003F7333" w:rsidP="001F7F35">
            <w:pPr>
              <w:ind w:left="-57" w:right="-101"/>
              <w:jc w:val="center"/>
              <w:rPr>
                <w:color w:val="000000"/>
                <w:lang w:eastAsia="lt-LT"/>
              </w:rPr>
            </w:pPr>
            <w:r w:rsidRPr="001F36D9">
              <w:rPr>
                <w:color w:val="000000"/>
                <w:lang w:eastAsia="lt-LT"/>
              </w:rPr>
              <w:t>5.1.1. Lietuvos Respublikos valstybės biudžeto lėšos, eurais</w:t>
            </w:r>
          </w:p>
          <w:p w14:paraId="40B263E2" w14:textId="77777777" w:rsidR="003F7333" w:rsidRPr="001F36D9" w:rsidRDefault="003F7333" w:rsidP="001F7F35">
            <w:pPr>
              <w:ind w:left="-57" w:right="-57"/>
              <w:jc w:val="center"/>
              <w:rPr>
                <w:color w:val="000000"/>
                <w:lang w:eastAsia="lt-LT"/>
              </w:rPr>
            </w:pPr>
          </w:p>
        </w:tc>
        <w:tc>
          <w:tcPr>
            <w:tcW w:w="1560" w:type="dxa"/>
            <w:tcBorders>
              <w:top w:val="nil"/>
              <w:left w:val="nil"/>
              <w:bottom w:val="single" w:sz="4" w:space="0" w:color="auto"/>
              <w:right w:val="single" w:sz="4" w:space="0" w:color="auto"/>
            </w:tcBorders>
            <w:vAlign w:val="center"/>
            <w:hideMark/>
          </w:tcPr>
          <w:p w14:paraId="16AEB90F" w14:textId="77777777" w:rsidR="003F7333" w:rsidRPr="001F36D9" w:rsidRDefault="003F7333" w:rsidP="001F7F35">
            <w:pPr>
              <w:ind w:left="-57" w:right="-57"/>
              <w:jc w:val="center"/>
              <w:rPr>
                <w:color w:val="000000"/>
                <w:lang w:eastAsia="lt-LT"/>
              </w:rPr>
            </w:pPr>
            <w:r w:rsidRPr="001F36D9">
              <w:rPr>
                <w:color w:val="000000"/>
                <w:lang w:eastAsia="lt-LT"/>
              </w:rPr>
              <w:t xml:space="preserve">5.1.2. </w:t>
            </w:r>
            <w:proofErr w:type="spellStart"/>
            <w:r w:rsidRPr="001F36D9">
              <w:rPr>
                <w:color w:val="000000"/>
                <w:lang w:eastAsia="lt-LT"/>
              </w:rPr>
              <w:t>Savival-dybės</w:t>
            </w:r>
            <w:proofErr w:type="spellEnd"/>
            <w:r w:rsidRPr="001F36D9">
              <w:rPr>
                <w:color w:val="000000"/>
                <w:lang w:eastAsia="lt-LT"/>
              </w:rPr>
              <w:t xml:space="preserve"> biudžeto lėšos, eurais</w:t>
            </w:r>
          </w:p>
        </w:tc>
        <w:tc>
          <w:tcPr>
            <w:tcW w:w="1559" w:type="dxa"/>
            <w:tcBorders>
              <w:top w:val="nil"/>
              <w:left w:val="nil"/>
              <w:bottom w:val="single" w:sz="4" w:space="0" w:color="auto"/>
              <w:right w:val="single" w:sz="4" w:space="0" w:color="auto"/>
            </w:tcBorders>
            <w:vAlign w:val="center"/>
            <w:hideMark/>
          </w:tcPr>
          <w:p w14:paraId="47FE33C3" w14:textId="77777777" w:rsidR="003F7333" w:rsidRPr="001F36D9" w:rsidRDefault="003F7333" w:rsidP="001F7F35">
            <w:pPr>
              <w:ind w:left="-57" w:right="-57"/>
              <w:jc w:val="center"/>
              <w:rPr>
                <w:color w:val="000000"/>
                <w:lang w:eastAsia="lt-LT"/>
              </w:rPr>
            </w:pPr>
            <w:r w:rsidRPr="001F36D9">
              <w:rPr>
                <w:color w:val="000000"/>
                <w:lang w:eastAsia="lt-LT"/>
              </w:rPr>
              <w:t>5.1.3. Kiti viešųjų lėšų šaltiniai, eurais</w:t>
            </w:r>
          </w:p>
        </w:tc>
        <w:tc>
          <w:tcPr>
            <w:tcW w:w="1730" w:type="dxa"/>
            <w:tcBorders>
              <w:top w:val="nil"/>
              <w:left w:val="nil"/>
              <w:bottom w:val="single" w:sz="4" w:space="0" w:color="000000" w:themeColor="text1"/>
              <w:right w:val="single" w:sz="4" w:space="0" w:color="000000" w:themeColor="text1"/>
            </w:tcBorders>
            <w:vAlign w:val="center"/>
            <w:hideMark/>
          </w:tcPr>
          <w:p w14:paraId="7E14AC55" w14:textId="77777777" w:rsidR="003F7333" w:rsidRPr="001F36D9" w:rsidRDefault="003F7333" w:rsidP="001F7F35">
            <w:pPr>
              <w:ind w:left="-57" w:right="-57"/>
              <w:jc w:val="center"/>
              <w:rPr>
                <w:color w:val="000000"/>
                <w:lang w:eastAsia="lt-LT"/>
              </w:rPr>
            </w:pPr>
            <w:r w:rsidRPr="001F36D9">
              <w:rPr>
                <w:color w:val="000000"/>
                <w:lang w:eastAsia="lt-LT"/>
              </w:rPr>
              <w:t>5.2.1. Pareiškėjo ir partnerio (-</w:t>
            </w:r>
            <w:proofErr w:type="spellStart"/>
            <w:r w:rsidRPr="001F36D9">
              <w:rPr>
                <w:color w:val="000000"/>
                <w:lang w:eastAsia="lt-LT"/>
              </w:rPr>
              <w:t>ių</w:t>
            </w:r>
            <w:proofErr w:type="spellEnd"/>
            <w:r w:rsidRPr="001F36D9">
              <w:rPr>
                <w:color w:val="000000"/>
                <w:lang w:eastAsia="lt-LT"/>
              </w:rPr>
              <w:t>) lėšos, eurais</w:t>
            </w:r>
          </w:p>
        </w:tc>
        <w:tc>
          <w:tcPr>
            <w:tcW w:w="1559" w:type="dxa"/>
            <w:gridSpan w:val="2"/>
            <w:tcBorders>
              <w:top w:val="nil"/>
              <w:left w:val="nil"/>
              <w:bottom w:val="single" w:sz="4" w:space="0" w:color="000000" w:themeColor="text1"/>
              <w:right w:val="single" w:sz="4" w:space="0" w:color="auto"/>
            </w:tcBorders>
            <w:vAlign w:val="center"/>
          </w:tcPr>
          <w:p w14:paraId="7A2439AD" w14:textId="77777777" w:rsidR="003F7333" w:rsidRPr="001F36D9" w:rsidRDefault="003F7333" w:rsidP="001F7F35">
            <w:pPr>
              <w:ind w:left="-57" w:right="-57"/>
              <w:jc w:val="center"/>
              <w:rPr>
                <w:color w:val="000000"/>
                <w:lang w:eastAsia="lt-LT"/>
              </w:rPr>
            </w:pPr>
            <w:r w:rsidRPr="001F36D9">
              <w:rPr>
                <w:color w:val="000000"/>
                <w:lang w:eastAsia="lt-LT"/>
              </w:rPr>
              <w:t>5.2.2. Kiti lėšų šaltiniai, eurais</w:t>
            </w:r>
          </w:p>
        </w:tc>
        <w:tc>
          <w:tcPr>
            <w:tcW w:w="1389" w:type="dxa"/>
            <w:tcBorders>
              <w:top w:val="single" w:sz="4" w:space="0" w:color="auto"/>
              <w:left w:val="single" w:sz="4" w:space="0" w:color="auto"/>
              <w:bottom w:val="single" w:sz="4" w:space="0" w:color="auto"/>
              <w:right w:val="single" w:sz="4" w:space="0" w:color="auto"/>
            </w:tcBorders>
            <w:vAlign w:val="center"/>
          </w:tcPr>
          <w:p w14:paraId="5AC5AB57" w14:textId="77777777" w:rsidR="003F7333" w:rsidRPr="001F36D9" w:rsidRDefault="003F7333" w:rsidP="001F7F35">
            <w:pPr>
              <w:ind w:right="-57"/>
              <w:jc w:val="center"/>
              <w:rPr>
                <w:color w:val="000000"/>
                <w:lang w:eastAsia="lt-LT"/>
              </w:rPr>
            </w:pPr>
          </w:p>
        </w:tc>
      </w:tr>
      <w:tr w:rsidR="003F7333" w:rsidRPr="001F36D9" w14:paraId="2E4FBA9D" w14:textId="77777777" w:rsidTr="001F36D9">
        <w:trPr>
          <w:trHeight w:val="263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58C66" w14:textId="77777777" w:rsidR="003F7333" w:rsidRPr="001F36D9" w:rsidRDefault="003F7333" w:rsidP="001F7F35">
            <w:pPr>
              <w:ind w:left="-113" w:right="-57"/>
              <w:jc w:val="center"/>
              <w:rPr>
                <w:b/>
                <w:bCs/>
                <w:color w:val="000000"/>
                <w:lang w:eastAsia="lt-LT"/>
              </w:rPr>
            </w:pPr>
            <w:r w:rsidRPr="001F36D9">
              <w:rPr>
                <w:b/>
                <w:bCs/>
                <w:color w:val="000000"/>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7D10A" w14:textId="5A1644CF" w:rsidR="003F7333" w:rsidRPr="001F36D9" w:rsidRDefault="001F36D9" w:rsidP="001F7F35">
            <w:pPr>
              <w:ind w:left="-113" w:right="-57"/>
              <w:jc w:val="center"/>
              <w:rPr>
                <w:b/>
                <w:bCs/>
                <w:color w:val="000000"/>
                <w:lang w:eastAsia="lt-LT"/>
              </w:rPr>
            </w:pPr>
            <w:r w:rsidRPr="001F36D9">
              <w:rPr>
                <w:b/>
                <w:bCs/>
                <w:color w:val="000000"/>
                <w:lang w:eastAsia="lt-LT"/>
              </w:rPr>
              <w:t>0</w:t>
            </w:r>
            <w:r w:rsidR="003F7333" w:rsidRPr="001F36D9">
              <w:rPr>
                <w:b/>
                <w:bCs/>
                <w:color w:val="000000"/>
                <w:lang w:eastAsia="lt-LT"/>
              </w:rPr>
              <w:t>1-00</w:t>
            </w:r>
            <w:r w:rsidRPr="001F36D9">
              <w:rPr>
                <w:b/>
                <w:bCs/>
                <w:color w:val="000000"/>
                <w:lang w:eastAsia="lt-LT"/>
              </w:rPr>
              <w:t>4</w:t>
            </w:r>
            <w:r w:rsidR="003F7333" w:rsidRPr="001F36D9">
              <w:rPr>
                <w:b/>
                <w:bCs/>
                <w:color w:val="000000"/>
                <w:lang w:eastAsia="lt-LT"/>
              </w:rPr>
              <w:t>-0</w:t>
            </w:r>
            <w:r w:rsidRPr="001F36D9">
              <w:rPr>
                <w:b/>
                <w:bCs/>
                <w:color w:val="000000"/>
                <w:lang w:eastAsia="lt-LT"/>
              </w:rPr>
              <w:t>7</w:t>
            </w:r>
            <w:r w:rsidR="003F7333" w:rsidRPr="001F36D9">
              <w:rPr>
                <w:b/>
                <w:bCs/>
                <w:color w:val="000000"/>
                <w:lang w:eastAsia="lt-LT"/>
              </w:rPr>
              <w:t>-</w:t>
            </w:r>
            <w:r w:rsidRPr="001F36D9">
              <w:rPr>
                <w:b/>
                <w:bCs/>
                <w:color w:val="000000"/>
                <w:lang w:eastAsia="lt-LT"/>
              </w:rPr>
              <w:t>02-01 (RE)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3B3802" w14:textId="3D0461F2" w:rsidR="003F7333" w:rsidRPr="001F36D9" w:rsidRDefault="003F7333" w:rsidP="001F36D9">
            <w:pPr>
              <w:ind w:right="-57"/>
              <w:rPr>
                <w:b/>
                <w:bCs/>
                <w:color w:val="000000"/>
                <w:lang w:eastAsia="lt-LT"/>
              </w:rPr>
            </w:pPr>
            <w:r w:rsidRPr="001F36D9">
              <w:rPr>
                <w:b/>
                <w:bCs/>
                <w:color w:val="000000"/>
                <w:lang w:eastAsia="lt-LT"/>
              </w:rPr>
              <w:t xml:space="preserve">Pareiškėjas – </w:t>
            </w:r>
            <w:r w:rsidRPr="001F36D9">
              <w:rPr>
                <w:color w:val="000000"/>
                <w:lang w:eastAsia="lt-LT"/>
              </w:rPr>
              <w:t xml:space="preserve">Panevėžio rajono savivaldybės </w:t>
            </w:r>
            <w:r w:rsidR="00522BA5">
              <w:rPr>
                <w:color w:val="000000"/>
                <w:lang w:eastAsia="lt-LT"/>
              </w:rPr>
              <w:t>administracija</w:t>
            </w:r>
          </w:p>
          <w:p w14:paraId="6FE09A96" w14:textId="77777777" w:rsidR="003F7333" w:rsidRPr="001F36D9" w:rsidRDefault="003F7333" w:rsidP="001F7F35">
            <w:pPr>
              <w:ind w:right="-57"/>
              <w:jc w:val="center"/>
              <w:rPr>
                <w:b/>
                <w:bCs/>
                <w:color w:val="000000"/>
                <w:lang w:eastAsia="lt-LT"/>
              </w:rPr>
            </w:pPr>
          </w:p>
          <w:p w14:paraId="19DF0242" w14:textId="77777777" w:rsidR="003F7333" w:rsidRPr="001F36D9" w:rsidRDefault="003F7333" w:rsidP="001F36D9">
            <w:pPr>
              <w:ind w:right="-57"/>
              <w:rPr>
                <w:b/>
                <w:bCs/>
                <w:color w:val="000000"/>
                <w:lang w:eastAsia="lt-LT"/>
              </w:rPr>
            </w:pPr>
            <w:r w:rsidRPr="001F36D9">
              <w:rPr>
                <w:b/>
                <w:bCs/>
                <w:color w:val="000000"/>
                <w:lang w:eastAsia="lt-LT"/>
              </w:rPr>
              <w:t xml:space="preserve">Partneris – </w:t>
            </w:r>
          </w:p>
          <w:p w14:paraId="6C420872" w14:textId="62B2FEB6" w:rsidR="003F7333" w:rsidRPr="001F36D9" w:rsidRDefault="003F7333" w:rsidP="001F36D9">
            <w:pPr>
              <w:ind w:right="-57"/>
              <w:rPr>
                <w:color w:val="000000"/>
                <w:lang w:eastAsia="lt-LT"/>
              </w:rPr>
            </w:pPr>
            <w:r w:rsidRPr="001F36D9">
              <w:rPr>
                <w:color w:val="000000"/>
                <w:lang w:eastAsia="lt-LT"/>
              </w:rPr>
              <w:t xml:space="preserve">VšĮ </w:t>
            </w:r>
            <w:r w:rsidR="001F36D9">
              <w:rPr>
                <w:color w:val="000000"/>
                <w:lang w:eastAsia="lt-LT"/>
              </w:rPr>
              <w:t>„</w:t>
            </w:r>
            <w:r w:rsidRPr="001F36D9">
              <w:rPr>
                <w:color w:val="000000"/>
                <w:lang w:eastAsia="lt-LT"/>
              </w:rPr>
              <w:t>Panevėžio keleivinis transportas</w:t>
            </w:r>
            <w:r w:rsidR="001F36D9">
              <w:rPr>
                <w:color w:val="000000"/>
                <w:lang w:eastAsia="lt-LT"/>
              </w:rPr>
              <w:t>“</w:t>
            </w:r>
          </w:p>
        </w:tc>
        <w:tc>
          <w:tcPr>
            <w:tcW w:w="1561" w:type="dxa"/>
            <w:tcBorders>
              <w:top w:val="nil"/>
              <w:left w:val="nil"/>
              <w:bottom w:val="single" w:sz="4" w:space="0" w:color="auto"/>
              <w:right w:val="single" w:sz="4" w:space="0" w:color="auto"/>
            </w:tcBorders>
            <w:shd w:val="clear" w:color="auto" w:fill="D9D9D9" w:themeFill="background1" w:themeFillShade="D9"/>
          </w:tcPr>
          <w:p w14:paraId="3C4AF2AD" w14:textId="75286DE0" w:rsidR="003F7333" w:rsidRPr="001F36D9" w:rsidRDefault="003F7333" w:rsidP="001F7F35">
            <w:pPr>
              <w:ind w:left="-57" w:right="-57"/>
              <w:jc w:val="center"/>
              <w:rPr>
                <w:b/>
                <w:iCs/>
                <w:color w:val="000000"/>
                <w:lang w:eastAsia="lt-LT"/>
              </w:rPr>
            </w:pPr>
            <w:r w:rsidRPr="001F36D9">
              <w:rPr>
                <w:b/>
                <w:iCs/>
                <w:color w:val="000000"/>
                <w:lang w:eastAsia="lt-LT"/>
              </w:rPr>
              <w:t>281 263,82</w:t>
            </w:r>
          </w:p>
          <w:p w14:paraId="224CBB07" w14:textId="77777777" w:rsidR="003F7333" w:rsidRPr="001F36D9" w:rsidRDefault="003F7333" w:rsidP="001F7F35">
            <w:pPr>
              <w:rPr>
                <w:lang w:eastAsia="lt-LT"/>
              </w:rPr>
            </w:pPr>
          </w:p>
          <w:p w14:paraId="74AFCFC2" w14:textId="77777777" w:rsidR="003F7333" w:rsidRPr="001F36D9" w:rsidRDefault="003F7333" w:rsidP="001F7F35">
            <w:pPr>
              <w:rPr>
                <w:lang w:eastAsia="lt-LT"/>
              </w:rPr>
            </w:pPr>
          </w:p>
          <w:p w14:paraId="17C24BFA" w14:textId="77777777" w:rsidR="003F7333" w:rsidRPr="001F36D9" w:rsidRDefault="003F7333" w:rsidP="001F7F35">
            <w:pPr>
              <w:rPr>
                <w:lang w:eastAsia="lt-LT"/>
              </w:rPr>
            </w:pPr>
          </w:p>
          <w:p w14:paraId="13E96B19" w14:textId="77777777" w:rsidR="003F7333" w:rsidRPr="001F36D9" w:rsidRDefault="003F7333" w:rsidP="001F7F35">
            <w:pPr>
              <w:jc w:val="center"/>
              <w:rPr>
                <w:b/>
                <w:bCs/>
                <w:lang w:eastAsia="lt-LT"/>
              </w:rPr>
            </w:pPr>
          </w:p>
          <w:p w14:paraId="303DF527" w14:textId="2A168455" w:rsidR="003F7333" w:rsidRPr="001F36D9" w:rsidRDefault="00452669" w:rsidP="001F7F35">
            <w:pPr>
              <w:jc w:val="center"/>
              <w:rPr>
                <w:b/>
                <w:bCs/>
                <w:lang w:eastAsia="lt-LT"/>
              </w:rPr>
            </w:pPr>
            <w:r>
              <w:rPr>
                <w:b/>
                <w:bCs/>
                <w:lang w:eastAsia="lt-LT"/>
              </w:rPr>
              <w:t>0</w:t>
            </w:r>
          </w:p>
          <w:p w14:paraId="408FCA5A" w14:textId="77777777" w:rsidR="003F7333" w:rsidRPr="001F36D9" w:rsidRDefault="003F7333" w:rsidP="001F7F35">
            <w:pPr>
              <w:jc w:val="center"/>
              <w:rPr>
                <w:b/>
                <w:bCs/>
                <w:lang w:eastAsia="lt-LT"/>
              </w:rPr>
            </w:pPr>
          </w:p>
          <w:p w14:paraId="686D74BF" w14:textId="77777777" w:rsidR="003F7333" w:rsidRPr="001F36D9" w:rsidRDefault="003F7333" w:rsidP="003F7333">
            <w:pPr>
              <w:jc w:val="center"/>
              <w:rPr>
                <w:b/>
                <w:bCs/>
                <w:lang w:eastAsia="lt-LT"/>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tcPr>
          <w:p w14:paraId="4A24A94A" w14:textId="3A8FFB7C" w:rsidR="003F7333" w:rsidRPr="001F36D9" w:rsidRDefault="001F36D9" w:rsidP="001F7F35">
            <w:pPr>
              <w:ind w:left="-103" w:right="-113" w:firstLine="38"/>
              <w:jc w:val="center"/>
              <w:rPr>
                <w:b/>
                <w:iCs/>
                <w:color w:val="000000"/>
                <w:lang w:eastAsia="lt-LT"/>
              </w:rPr>
            </w:pPr>
            <w:r>
              <w:rPr>
                <w:b/>
                <w:iCs/>
                <w:color w:val="000000"/>
                <w:lang w:eastAsia="lt-LT"/>
              </w:rPr>
              <w:t>51,3</w:t>
            </w:r>
          </w:p>
        </w:tc>
        <w:tc>
          <w:tcPr>
            <w:tcW w:w="1701" w:type="dxa"/>
            <w:tcBorders>
              <w:top w:val="nil"/>
              <w:left w:val="nil"/>
              <w:bottom w:val="single" w:sz="4" w:space="0" w:color="auto"/>
              <w:right w:val="single" w:sz="4" w:space="0" w:color="auto"/>
            </w:tcBorders>
            <w:shd w:val="clear" w:color="auto" w:fill="D9D9D9" w:themeFill="background1" w:themeFillShade="D9"/>
          </w:tcPr>
          <w:p w14:paraId="7B7F56EB" w14:textId="270EC3BC" w:rsidR="003F7333" w:rsidRDefault="003F7333" w:rsidP="001F7F35">
            <w:pPr>
              <w:ind w:left="-57" w:right="-57"/>
              <w:jc w:val="center"/>
              <w:rPr>
                <w:b/>
                <w:iCs/>
                <w:color w:val="000000"/>
                <w:lang w:eastAsia="lt-LT"/>
              </w:rPr>
            </w:pPr>
            <w:r w:rsidRPr="001F36D9">
              <w:rPr>
                <w:b/>
                <w:iCs/>
                <w:color w:val="000000"/>
                <w:lang w:eastAsia="lt-LT"/>
              </w:rPr>
              <w:t>0</w:t>
            </w:r>
          </w:p>
          <w:p w14:paraId="65107B14" w14:textId="77777777" w:rsidR="00452669" w:rsidRDefault="00452669" w:rsidP="001F7F35">
            <w:pPr>
              <w:ind w:left="-57" w:right="-57"/>
              <w:jc w:val="center"/>
              <w:rPr>
                <w:b/>
                <w:iCs/>
                <w:color w:val="000000"/>
                <w:lang w:eastAsia="lt-LT"/>
              </w:rPr>
            </w:pPr>
          </w:p>
          <w:p w14:paraId="142CE0F5" w14:textId="77777777" w:rsidR="00452669" w:rsidRDefault="00452669" w:rsidP="001F7F35">
            <w:pPr>
              <w:ind w:left="-57" w:right="-57"/>
              <w:jc w:val="center"/>
              <w:rPr>
                <w:b/>
                <w:iCs/>
                <w:color w:val="000000"/>
                <w:lang w:eastAsia="lt-LT"/>
              </w:rPr>
            </w:pPr>
          </w:p>
          <w:p w14:paraId="6BBAF339" w14:textId="77777777" w:rsidR="00452669" w:rsidRDefault="00452669" w:rsidP="001F7F35">
            <w:pPr>
              <w:ind w:left="-57" w:right="-57"/>
              <w:jc w:val="center"/>
              <w:rPr>
                <w:b/>
                <w:iCs/>
                <w:color w:val="000000"/>
                <w:lang w:eastAsia="lt-LT"/>
              </w:rPr>
            </w:pPr>
          </w:p>
          <w:p w14:paraId="0958EFE1" w14:textId="77777777" w:rsidR="00452669" w:rsidRDefault="00452669" w:rsidP="001F7F35">
            <w:pPr>
              <w:ind w:left="-57" w:right="-57"/>
              <w:jc w:val="center"/>
              <w:rPr>
                <w:b/>
                <w:iCs/>
                <w:color w:val="000000"/>
                <w:lang w:eastAsia="lt-LT"/>
              </w:rPr>
            </w:pPr>
          </w:p>
          <w:p w14:paraId="30960495" w14:textId="063A9AA1" w:rsidR="00452669" w:rsidRPr="001F36D9" w:rsidRDefault="00452669" w:rsidP="001F7F35">
            <w:pPr>
              <w:ind w:left="-57" w:right="-57"/>
              <w:jc w:val="center"/>
              <w:rPr>
                <w:b/>
                <w:iCs/>
                <w:color w:val="000000"/>
                <w:lang w:eastAsia="lt-LT"/>
              </w:rPr>
            </w:pPr>
            <w:r>
              <w:rPr>
                <w:b/>
                <w:iCs/>
                <w:color w:val="000000"/>
                <w:lang w:eastAsia="lt-LT"/>
              </w:rPr>
              <w:t>0</w:t>
            </w:r>
          </w:p>
          <w:p w14:paraId="5F3669CF" w14:textId="77777777" w:rsidR="003F7333" w:rsidRPr="001F36D9" w:rsidRDefault="003F7333" w:rsidP="001F7F35">
            <w:pPr>
              <w:rPr>
                <w:lang w:eastAsia="lt-LT"/>
              </w:rPr>
            </w:pPr>
          </w:p>
          <w:p w14:paraId="45860E87" w14:textId="77777777" w:rsidR="003F7333" w:rsidRPr="001F36D9" w:rsidRDefault="003F7333" w:rsidP="001F7F35">
            <w:pPr>
              <w:ind w:left="-57" w:right="-57"/>
              <w:jc w:val="center"/>
              <w:rPr>
                <w:b/>
                <w:bCs/>
                <w:color w:val="000000"/>
                <w:lang w:eastAsia="lt-LT"/>
              </w:rPr>
            </w:pPr>
          </w:p>
        </w:tc>
        <w:tc>
          <w:tcPr>
            <w:tcW w:w="1560" w:type="dxa"/>
            <w:tcBorders>
              <w:top w:val="nil"/>
              <w:left w:val="nil"/>
              <w:bottom w:val="single" w:sz="4" w:space="0" w:color="auto"/>
              <w:right w:val="single" w:sz="4" w:space="0" w:color="auto"/>
            </w:tcBorders>
            <w:shd w:val="clear" w:color="auto" w:fill="D9D9D9" w:themeFill="background1" w:themeFillShade="D9"/>
          </w:tcPr>
          <w:p w14:paraId="7C85474E" w14:textId="0C1E5692" w:rsidR="003F7333" w:rsidRDefault="003F7333" w:rsidP="001F7F35">
            <w:pPr>
              <w:ind w:left="-57" w:right="-57"/>
              <w:jc w:val="center"/>
              <w:rPr>
                <w:b/>
                <w:bCs/>
                <w:color w:val="000000"/>
                <w:lang w:eastAsia="lt-LT"/>
              </w:rPr>
            </w:pPr>
            <w:r w:rsidRPr="001F36D9">
              <w:rPr>
                <w:b/>
                <w:bCs/>
                <w:color w:val="000000"/>
                <w:lang w:eastAsia="lt-LT"/>
              </w:rPr>
              <w:t>2</w:t>
            </w:r>
            <w:r w:rsidR="004763BE">
              <w:rPr>
                <w:b/>
                <w:bCs/>
                <w:color w:val="000000"/>
                <w:lang w:eastAsia="lt-LT"/>
              </w:rPr>
              <w:t>66 901,18</w:t>
            </w:r>
          </w:p>
          <w:p w14:paraId="3ECAE028" w14:textId="77777777" w:rsidR="00452669" w:rsidRDefault="00452669" w:rsidP="001F7F35">
            <w:pPr>
              <w:ind w:left="-57" w:right="-57"/>
              <w:jc w:val="center"/>
              <w:rPr>
                <w:b/>
                <w:bCs/>
                <w:color w:val="000000"/>
                <w:lang w:eastAsia="lt-LT"/>
              </w:rPr>
            </w:pPr>
          </w:p>
          <w:p w14:paraId="6F999E1B" w14:textId="77777777" w:rsidR="00452669" w:rsidRDefault="00452669" w:rsidP="001F7F35">
            <w:pPr>
              <w:ind w:left="-57" w:right="-57"/>
              <w:jc w:val="center"/>
              <w:rPr>
                <w:b/>
                <w:bCs/>
                <w:color w:val="000000"/>
                <w:lang w:eastAsia="lt-LT"/>
              </w:rPr>
            </w:pPr>
          </w:p>
          <w:p w14:paraId="627D97F1" w14:textId="77777777" w:rsidR="00452669" w:rsidRDefault="00452669" w:rsidP="001F7F35">
            <w:pPr>
              <w:ind w:left="-57" w:right="-57"/>
              <w:jc w:val="center"/>
              <w:rPr>
                <w:b/>
                <w:bCs/>
                <w:color w:val="000000"/>
                <w:lang w:eastAsia="lt-LT"/>
              </w:rPr>
            </w:pPr>
          </w:p>
          <w:p w14:paraId="7A326F21" w14:textId="77777777" w:rsidR="00452669" w:rsidRDefault="00452669" w:rsidP="001F7F35">
            <w:pPr>
              <w:ind w:left="-57" w:right="-57"/>
              <w:jc w:val="center"/>
              <w:rPr>
                <w:b/>
                <w:bCs/>
                <w:color w:val="000000"/>
                <w:lang w:eastAsia="lt-LT"/>
              </w:rPr>
            </w:pPr>
          </w:p>
          <w:p w14:paraId="42E83333" w14:textId="7BDE46D6" w:rsidR="00452669" w:rsidRPr="001F36D9" w:rsidRDefault="00452669" w:rsidP="001F7F35">
            <w:pPr>
              <w:ind w:left="-57" w:right="-57"/>
              <w:jc w:val="center"/>
              <w:rPr>
                <w:b/>
                <w:bCs/>
                <w:color w:val="000000"/>
                <w:lang w:eastAsia="lt-LT"/>
              </w:rPr>
            </w:pPr>
            <w:r>
              <w:rPr>
                <w:b/>
                <w:bCs/>
                <w:color w:val="000000"/>
                <w:lang w:eastAsia="lt-LT"/>
              </w:rPr>
              <w:t>0</w:t>
            </w:r>
          </w:p>
        </w:tc>
        <w:tc>
          <w:tcPr>
            <w:tcW w:w="1559" w:type="dxa"/>
            <w:tcBorders>
              <w:top w:val="nil"/>
              <w:left w:val="nil"/>
              <w:bottom w:val="single" w:sz="4" w:space="0" w:color="auto"/>
              <w:right w:val="single" w:sz="4" w:space="0" w:color="auto"/>
            </w:tcBorders>
            <w:shd w:val="clear" w:color="auto" w:fill="D9D9D9" w:themeFill="background1" w:themeFillShade="D9"/>
          </w:tcPr>
          <w:p w14:paraId="3F0D06E3" w14:textId="77777777" w:rsidR="003F7333" w:rsidRDefault="003F7333" w:rsidP="001F7F35">
            <w:pPr>
              <w:ind w:left="-57" w:right="-57"/>
              <w:jc w:val="center"/>
              <w:rPr>
                <w:b/>
                <w:bCs/>
                <w:color w:val="000000"/>
                <w:lang w:eastAsia="lt-LT"/>
              </w:rPr>
            </w:pPr>
            <w:r w:rsidRPr="001F36D9">
              <w:rPr>
                <w:b/>
                <w:bCs/>
                <w:color w:val="000000"/>
                <w:lang w:eastAsia="lt-LT"/>
              </w:rPr>
              <w:t>0</w:t>
            </w:r>
          </w:p>
          <w:p w14:paraId="08A6BEEB" w14:textId="77777777" w:rsidR="00452669" w:rsidRDefault="00452669" w:rsidP="001F7F35">
            <w:pPr>
              <w:ind w:left="-57" w:right="-57"/>
              <w:jc w:val="center"/>
              <w:rPr>
                <w:b/>
                <w:bCs/>
                <w:color w:val="000000"/>
                <w:lang w:eastAsia="lt-LT"/>
              </w:rPr>
            </w:pPr>
          </w:p>
          <w:p w14:paraId="3E071793" w14:textId="77777777" w:rsidR="00452669" w:rsidRDefault="00452669" w:rsidP="001F7F35">
            <w:pPr>
              <w:ind w:left="-57" w:right="-57"/>
              <w:jc w:val="center"/>
              <w:rPr>
                <w:b/>
                <w:bCs/>
                <w:color w:val="000000"/>
                <w:lang w:eastAsia="lt-LT"/>
              </w:rPr>
            </w:pPr>
          </w:p>
          <w:p w14:paraId="3DB0DCD1" w14:textId="77777777" w:rsidR="00452669" w:rsidRDefault="00452669" w:rsidP="001F7F35">
            <w:pPr>
              <w:ind w:left="-57" w:right="-57"/>
              <w:jc w:val="center"/>
              <w:rPr>
                <w:b/>
                <w:bCs/>
                <w:color w:val="000000"/>
                <w:lang w:eastAsia="lt-LT"/>
              </w:rPr>
            </w:pPr>
          </w:p>
          <w:p w14:paraId="2C346AA8" w14:textId="77777777" w:rsidR="00452669" w:rsidRDefault="00452669" w:rsidP="001F7F35">
            <w:pPr>
              <w:ind w:left="-57" w:right="-57"/>
              <w:jc w:val="center"/>
              <w:rPr>
                <w:b/>
                <w:bCs/>
                <w:color w:val="000000"/>
                <w:lang w:eastAsia="lt-LT"/>
              </w:rPr>
            </w:pPr>
          </w:p>
          <w:p w14:paraId="6101036B" w14:textId="71EC77C9" w:rsidR="00452669" w:rsidRPr="001F36D9" w:rsidRDefault="00452669" w:rsidP="001F7F35">
            <w:pPr>
              <w:ind w:left="-57" w:right="-57"/>
              <w:jc w:val="center"/>
              <w:rPr>
                <w:b/>
                <w:bCs/>
                <w:color w:val="000000"/>
                <w:lang w:eastAsia="lt-LT"/>
              </w:rPr>
            </w:pPr>
            <w:r>
              <w:rPr>
                <w:b/>
                <w:bCs/>
                <w:color w:val="000000"/>
                <w:lang w:eastAsia="lt-LT"/>
              </w:rPr>
              <w:t>0</w:t>
            </w:r>
          </w:p>
        </w:tc>
        <w:tc>
          <w:tcPr>
            <w:tcW w:w="1730" w:type="dxa"/>
            <w:tcBorders>
              <w:top w:val="nil"/>
              <w:left w:val="nil"/>
              <w:bottom w:val="single" w:sz="4" w:space="0" w:color="auto"/>
              <w:right w:val="single" w:sz="4" w:space="0" w:color="auto"/>
            </w:tcBorders>
            <w:shd w:val="clear" w:color="auto" w:fill="D9D9D9" w:themeFill="background1" w:themeFillShade="D9"/>
          </w:tcPr>
          <w:p w14:paraId="2C43580B" w14:textId="77777777" w:rsidR="003F7333" w:rsidRDefault="003F7333" w:rsidP="001F7F35">
            <w:pPr>
              <w:ind w:left="-57" w:right="-57"/>
              <w:jc w:val="center"/>
              <w:rPr>
                <w:b/>
                <w:color w:val="000000"/>
                <w:lang w:eastAsia="lt-LT"/>
              </w:rPr>
            </w:pPr>
            <w:r w:rsidRPr="001F36D9">
              <w:rPr>
                <w:b/>
                <w:color w:val="000000"/>
                <w:lang w:eastAsia="lt-LT"/>
              </w:rPr>
              <w:t>0</w:t>
            </w:r>
          </w:p>
          <w:p w14:paraId="362EC968" w14:textId="77777777" w:rsidR="00452669" w:rsidRDefault="00452669" w:rsidP="001F7F35">
            <w:pPr>
              <w:ind w:left="-57" w:right="-57"/>
              <w:jc w:val="center"/>
              <w:rPr>
                <w:b/>
                <w:color w:val="000000"/>
                <w:lang w:eastAsia="lt-LT"/>
              </w:rPr>
            </w:pPr>
          </w:p>
          <w:p w14:paraId="39C3218C" w14:textId="77777777" w:rsidR="00452669" w:rsidRDefault="00452669" w:rsidP="001F7F35">
            <w:pPr>
              <w:ind w:left="-57" w:right="-57"/>
              <w:jc w:val="center"/>
              <w:rPr>
                <w:b/>
                <w:color w:val="000000"/>
                <w:lang w:eastAsia="lt-LT"/>
              </w:rPr>
            </w:pPr>
          </w:p>
          <w:p w14:paraId="013CD714" w14:textId="77777777" w:rsidR="00452669" w:rsidRDefault="00452669" w:rsidP="001F7F35">
            <w:pPr>
              <w:ind w:left="-57" w:right="-57"/>
              <w:jc w:val="center"/>
              <w:rPr>
                <w:b/>
                <w:color w:val="000000"/>
                <w:lang w:eastAsia="lt-LT"/>
              </w:rPr>
            </w:pPr>
          </w:p>
          <w:p w14:paraId="10F9A180" w14:textId="77777777" w:rsidR="00452669" w:rsidRDefault="00452669" w:rsidP="001F7F35">
            <w:pPr>
              <w:ind w:left="-57" w:right="-57"/>
              <w:jc w:val="center"/>
              <w:rPr>
                <w:b/>
                <w:color w:val="000000"/>
                <w:lang w:eastAsia="lt-LT"/>
              </w:rPr>
            </w:pPr>
          </w:p>
          <w:p w14:paraId="7EECFC2E" w14:textId="53B570B2" w:rsidR="00452669" w:rsidRPr="001F36D9" w:rsidRDefault="00452669" w:rsidP="001F7F35">
            <w:pPr>
              <w:ind w:left="-57" w:right="-57"/>
              <w:jc w:val="center"/>
              <w:rPr>
                <w:b/>
                <w:color w:val="000000"/>
                <w:lang w:eastAsia="lt-LT"/>
              </w:rPr>
            </w:pPr>
            <w:r>
              <w:rPr>
                <w:b/>
                <w:color w:val="000000"/>
                <w:lang w:eastAsia="lt-LT"/>
              </w:rPr>
              <w:t>0</w:t>
            </w:r>
          </w:p>
        </w:tc>
        <w:tc>
          <w:tcPr>
            <w:tcW w:w="1559" w:type="dxa"/>
            <w:gridSpan w:val="2"/>
            <w:tcBorders>
              <w:top w:val="nil"/>
              <w:left w:val="nil"/>
              <w:bottom w:val="single" w:sz="4" w:space="0" w:color="auto"/>
              <w:right w:val="single" w:sz="4" w:space="0" w:color="auto"/>
            </w:tcBorders>
            <w:shd w:val="clear" w:color="auto" w:fill="D9D9D9" w:themeFill="background1" w:themeFillShade="D9"/>
          </w:tcPr>
          <w:p w14:paraId="14ED8458" w14:textId="77777777" w:rsidR="003F7333" w:rsidRDefault="003F7333" w:rsidP="001F7F35">
            <w:pPr>
              <w:ind w:right="-57" w:hanging="71"/>
              <w:jc w:val="center"/>
              <w:rPr>
                <w:b/>
                <w:color w:val="000000"/>
                <w:lang w:eastAsia="lt-LT"/>
              </w:rPr>
            </w:pPr>
            <w:r w:rsidRPr="001F36D9">
              <w:rPr>
                <w:b/>
                <w:color w:val="000000"/>
                <w:lang w:eastAsia="lt-LT"/>
              </w:rPr>
              <w:t>0</w:t>
            </w:r>
          </w:p>
          <w:p w14:paraId="139D5A42" w14:textId="77777777" w:rsidR="00452669" w:rsidRDefault="00452669" w:rsidP="001F7F35">
            <w:pPr>
              <w:ind w:right="-57" w:hanging="71"/>
              <w:jc w:val="center"/>
              <w:rPr>
                <w:b/>
                <w:color w:val="000000"/>
                <w:lang w:eastAsia="lt-LT"/>
              </w:rPr>
            </w:pPr>
          </w:p>
          <w:p w14:paraId="0430BF06" w14:textId="77777777" w:rsidR="00452669" w:rsidRDefault="00452669" w:rsidP="001F7F35">
            <w:pPr>
              <w:ind w:right="-57" w:hanging="71"/>
              <w:jc w:val="center"/>
              <w:rPr>
                <w:b/>
                <w:color w:val="000000"/>
                <w:lang w:eastAsia="lt-LT"/>
              </w:rPr>
            </w:pPr>
          </w:p>
          <w:p w14:paraId="3CEA4122" w14:textId="77777777" w:rsidR="00452669" w:rsidRDefault="00452669" w:rsidP="001F7F35">
            <w:pPr>
              <w:ind w:right="-57" w:hanging="71"/>
              <w:jc w:val="center"/>
              <w:rPr>
                <w:b/>
                <w:color w:val="000000"/>
                <w:lang w:eastAsia="lt-LT"/>
              </w:rPr>
            </w:pPr>
          </w:p>
          <w:p w14:paraId="5FA899E2" w14:textId="77777777" w:rsidR="00452669" w:rsidRDefault="00452669" w:rsidP="001F7F35">
            <w:pPr>
              <w:ind w:right="-57" w:hanging="71"/>
              <w:jc w:val="center"/>
              <w:rPr>
                <w:b/>
                <w:color w:val="000000"/>
                <w:lang w:eastAsia="lt-LT"/>
              </w:rPr>
            </w:pPr>
          </w:p>
          <w:p w14:paraId="64936885" w14:textId="62246D29" w:rsidR="00452669" w:rsidRPr="001F36D9" w:rsidRDefault="00452669" w:rsidP="001F7F35">
            <w:pPr>
              <w:ind w:right="-57" w:hanging="71"/>
              <w:jc w:val="center"/>
              <w:rPr>
                <w:b/>
                <w:color w:val="000000"/>
                <w:lang w:eastAsia="lt-LT"/>
              </w:rPr>
            </w:pPr>
            <w:r>
              <w:rPr>
                <w:b/>
                <w:color w:val="000000"/>
                <w:lang w:eastAsia="lt-LT"/>
              </w:rPr>
              <w:t>0</w:t>
            </w:r>
          </w:p>
        </w:tc>
        <w:tc>
          <w:tcPr>
            <w:tcW w:w="1389" w:type="dxa"/>
            <w:tcBorders>
              <w:top w:val="single" w:sz="4" w:space="0" w:color="auto"/>
              <w:left w:val="nil"/>
              <w:bottom w:val="single" w:sz="4" w:space="0" w:color="auto"/>
              <w:right w:val="single" w:sz="4" w:space="0" w:color="auto"/>
            </w:tcBorders>
            <w:shd w:val="clear" w:color="auto" w:fill="D9D9D9" w:themeFill="background1" w:themeFillShade="D9"/>
          </w:tcPr>
          <w:p w14:paraId="061DA13E" w14:textId="7A886369" w:rsidR="003F7333" w:rsidRPr="001F36D9" w:rsidRDefault="004763BE" w:rsidP="001F7F35">
            <w:pPr>
              <w:ind w:left="-57" w:right="-57"/>
              <w:jc w:val="center"/>
              <w:rPr>
                <w:b/>
                <w:iCs/>
                <w:color w:val="000000"/>
                <w:lang w:eastAsia="lt-LT"/>
              </w:rPr>
            </w:pPr>
            <w:r>
              <w:rPr>
                <w:b/>
                <w:iCs/>
                <w:color w:val="000000"/>
                <w:lang w:eastAsia="lt-LT"/>
              </w:rPr>
              <w:t>548 165,00</w:t>
            </w:r>
          </w:p>
          <w:p w14:paraId="39BF82B8" w14:textId="77777777" w:rsidR="003F7333" w:rsidRPr="001F36D9" w:rsidRDefault="003F7333" w:rsidP="001F7F35">
            <w:pPr>
              <w:rPr>
                <w:lang w:eastAsia="lt-LT"/>
              </w:rPr>
            </w:pPr>
          </w:p>
          <w:p w14:paraId="0306935B" w14:textId="77777777" w:rsidR="003F7333" w:rsidRPr="001F36D9" w:rsidRDefault="003F7333" w:rsidP="001F7F35">
            <w:pPr>
              <w:ind w:left="-104" w:right="-57"/>
              <w:jc w:val="center"/>
              <w:rPr>
                <w:b/>
                <w:bCs/>
                <w:color w:val="000000"/>
                <w:lang w:eastAsia="lt-LT"/>
              </w:rPr>
            </w:pPr>
          </w:p>
        </w:tc>
      </w:tr>
    </w:tbl>
    <w:p w14:paraId="43B6E77D" w14:textId="77777777" w:rsidR="003F7333" w:rsidRPr="003F7333" w:rsidRDefault="003F7333" w:rsidP="003F7333">
      <w:pPr>
        <w:rPr>
          <w:sz w:val="24"/>
          <w:szCs w:val="24"/>
        </w:rPr>
      </w:pPr>
    </w:p>
    <w:p w14:paraId="5ADB77B5" w14:textId="77777777" w:rsidR="003F7333" w:rsidRPr="003F7333" w:rsidRDefault="003F7333" w:rsidP="003F7333">
      <w:pPr>
        <w:rPr>
          <w:sz w:val="24"/>
          <w:szCs w:val="24"/>
        </w:rPr>
      </w:pPr>
    </w:p>
    <w:p w14:paraId="4FAC9CE0" w14:textId="5C975371" w:rsidR="003F7333" w:rsidRPr="003F7333" w:rsidRDefault="003F7333" w:rsidP="001F36D9">
      <w:pPr>
        <w:spacing w:line="259" w:lineRule="auto"/>
        <w:jc w:val="center"/>
        <w:rPr>
          <w:color w:val="000000"/>
          <w:sz w:val="24"/>
          <w:szCs w:val="24"/>
        </w:rPr>
      </w:pPr>
      <w:r w:rsidRPr="003F7333">
        <w:rPr>
          <w:sz w:val="24"/>
          <w:szCs w:val="24"/>
        </w:rPr>
        <w:t>_______________________________________________</w:t>
      </w:r>
    </w:p>
    <w:sectPr w:rsidR="003F7333" w:rsidRPr="003F7333" w:rsidSect="00F62D64">
      <w:pgSz w:w="16840" w:h="11907" w:orient="landscape" w:code="9"/>
      <w:pgMar w:top="709" w:right="1276" w:bottom="567" w:left="1134" w:header="702" w:footer="561" w:gutter="0"/>
      <w:cols w:space="1296"/>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91055" w14:textId="77777777" w:rsidR="0014303E" w:rsidRDefault="0014303E">
      <w:r>
        <w:separator/>
      </w:r>
    </w:p>
  </w:endnote>
  <w:endnote w:type="continuationSeparator" w:id="0">
    <w:p w14:paraId="464DECC5" w14:textId="77777777" w:rsidR="0014303E" w:rsidRDefault="0014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E2F6" w14:textId="7D35F792"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00F23">
      <w:rPr>
        <w:rStyle w:val="Puslapionumeris"/>
        <w:noProof/>
      </w:rPr>
      <w:t>2</w:t>
    </w:r>
    <w:r>
      <w:rPr>
        <w:rStyle w:val="Puslapionumeris"/>
      </w:rPr>
      <w:fldChar w:fldCharType="end"/>
    </w:r>
  </w:p>
  <w:p w14:paraId="50C5ED87" w14:textId="77777777" w:rsidR="0047491E" w:rsidRDefault="0047491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F685" w14:textId="77777777" w:rsidR="00C659E3" w:rsidRDefault="00C659E3" w:rsidP="00C659E3">
    <w:pPr>
      <w:autoSpaceDE w:val="0"/>
      <w:autoSpaceDN w:val="0"/>
      <w:adjustRightInd w:val="0"/>
      <w:jc w:val="both"/>
      <w:rPr>
        <w:sz w:val="24"/>
        <w:szCs w:val="24"/>
      </w:rPr>
    </w:pPr>
    <w:r>
      <w:rPr>
        <w:sz w:val="24"/>
        <w:szCs w:val="24"/>
      </w:rPr>
      <w:t>Ingrida Goštautienė</w:t>
    </w:r>
  </w:p>
  <w:p w14:paraId="762F039C" w14:textId="77777777" w:rsidR="00C659E3" w:rsidRPr="000A3E33" w:rsidRDefault="00C659E3" w:rsidP="00C659E3">
    <w:pPr>
      <w:autoSpaceDE w:val="0"/>
      <w:autoSpaceDN w:val="0"/>
      <w:adjustRightInd w:val="0"/>
      <w:jc w:val="both"/>
      <w:rPr>
        <w:color w:val="000000" w:themeColor="text1"/>
        <w:sz w:val="24"/>
        <w:szCs w:val="24"/>
      </w:rPr>
    </w:pPr>
    <w:r w:rsidRPr="000A3E33">
      <w:rPr>
        <w:color w:val="000000" w:themeColor="text1"/>
        <w:sz w:val="24"/>
        <w:szCs w:val="24"/>
      </w:rPr>
      <w:t>2025-08-0</w:t>
    </w:r>
    <w:r>
      <w:rPr>
        <w:color w:val="000000" w:themeColor="text1"/>
        <w:sz w:val="24"/>
        <w:szCs w:val="24"/>
      </w:rPr>
      <w:t>6</w:t>
    </w:r>
  </w:p>
  <w:p w14:paraId="68CD5FED" w14:textId="77777777" w:rsidR="00C659E3" w:rsidRDefault="00C659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4337" w14:textId="77777777" w:rsidR="0014303E" w:rsidRDefault="0014303E">
      <w:r>
        <w:separator/>
      </w:r>
    </w:p>
  </w:footnote>
  <w:footnote w:type="continuationSeparator" w:id="0">
    <w:p w14:paraId="14297822" w14:textId="77777777" w:rsidR="0014303E" w:rsidRDefault="00143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293A"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0E907F93" w14:textId="77777777" w:rsidR="0047491E" w:rsidRDefault="004749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5E9C" w14:textId="77777777" w:rsidR="00BA4998" w:rsidRPr="007A0A8F" w:rsidRDefault="00BA4998" w:rsidP="00BA4998">
    <w:pPr>
      <w:pStyle w:val="Antrats"/>
      <w:tabs>
        <w:tab w:val="clear" w:pos="8306"/>
        <w:tab w:val="right" w:pos="9639"/>
      </w:tabs>
      <w:jc w:val="right"/>
      <w:rPr>
        <w:b/>
        <w:sz w:val="24"/>
        <w:szCs w:val="24"/>
      </w:rPr>
    </w:pPr>
    <w:proofErr w:type="spellStart"/>
    <w:r>
      <w:rPr>
        <w:b/>
        <w:sz w:val="24"/>
        <w:szCs w:val="24"/>
      </w:rPr>
      <w:t>Projektas</w:t>
    </w:r>
    <w:proofErr w:type="spellEnd"/>
  </w:p>
  <w:p w14:paraId="588A7E55" w14:textId="77777777" w:rsidR="00BA4998" w:rsidRDefault="00BA4998" w:rsidP="00BA4998">
    <w:pPr>
      <w:pStyle w:val="Antrats"/>
      <w:tabs>
        <w:tab w:val="clear" w:pos="8306"/>
        <w:tab w:val="right" w:pos="9639"/>
      </w:tabs>
      <w:jc w:val="center"/>
    </w:pPr>
    <w:r>
      <w:object w:dxaOrig="729" w:dyaOrig="864" w14:anchorId="27B14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v:imagedata r:id="rId1" o:title=""/>
        </v:shape>
        <o:OLEObject Type="Embed" ProgID="PI3.Image" ShapeID="_x0000_i1025" DrawAspect="Content" ObjectID="_1817127756" r:id="rId2"/>
      </w:object>
    </w:r>
  </w:p>
  <w:p w14:paraId="541D5FCA" w14:textId="77777777" w:rsidR="00BA4998" w:rsidRDefault="00BA4998" w:rsidP="00BA4998">
    <w:pPr>
      <w:pStyle w:val="Antrats"/>
      <w:jc w:val="center"/>
    </w:pPr>
  </w:p>
  <w:p w14:paraId="05F0AB38" w14:textId="77777777" w:rsidR="00BA4998" w:rsidRDefault="00BA4998" w:rsidP="00BA4998">
    <w:pPr>
      <w:pStyle w:val="Antrats"/>
      <w:jc w:val="center"/>
      <w:rPr>
        <w:b/>
        <w:sz w:val="28"/>
      </w:rPr>
    </w:pPr>
    <w:r>
      <w:rPr>
        <w:b/>
        <w:sz w:val="28"/>
      </w:rPr>
      <w:t>PANEVĖŽIO RAJONO SAVIVALDYBĖS TARYBA</w:t>
    </w:r>
  </w:p>
  <w:p w14:paraId="7CE526DB" w14:textId="77777777" w:rsidR="00BA4998" w:rsidRDefault="00BA4998" w:rsidP="00BA4998">
    <w:pPr>
      <w:pStyle w:val="Antrats"/>
      <w:jc w:val="center"/>
      <w:rPr>
        <w:b/>
        <w:sz w:val="28"/>
      </w:rPr>
    </w:pPr>
  </w:p>
  <w:p w14:paraId="6494859A" w14:textId="1A6793A1" w:rsidR="00BA4998" w:rsidRDefault="00BA4998" w:rsidP="00B00F23">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0FF2"/>
    <w:multiLevelType w:val="hybridMultilevel"/>
    <w:tmpl w:val="D8C23A72"/>
    <w:lvl w:ilvl="0" w:tplc="0409000F">
      <w:start w:val="1"/>
      <w:numFmt w:val="decimal"/>
      <w:lvlText w:val="%1."/>
      <w:lvlJc w:val="left"/>
      <w:pPr>
        <w:tabs>
          <w:tab w:val="num" w:pos="1631"/>
        </w:tabs>
        <w:ind w:left="1631" w:hanging="360"/>
      </w:pPr>
      <w:rPr>
        <w:rFonts w:cs="Times New Roman"/>
      </w:rPr>
    </w:lvl>
    <w:lvl w:ilvl="1" w:tplc="04090019" w:tentative="1">
      <w:start w:val="1"/>
      <w:numFmt w:val="lowerLetter"/>
      <w:lvlText w:val="%2."/>
      <w:lvlJc w:val="left"/>
      <w:pPr>
        <w:tabs>
          <w:tab w:val="num" w:pos="2351"/>
        </w:tabs>
        <w:ind w:left="2351" w:hanging="360"/>
      </w:pPr>
      <w:rPr>
        <w:rFonts w:cs="Times New Roman"/>
      </w:rPr>
    </w:lvl>
    <w:lvl w:ilvl="2" w:tplc="0409001B" w:tentative="1">
      <w:start w:val="1"/>
      <w:numFmt w:val="lowerRoman"/>
      <w:lvlText w:val="%3."/>
      <w:lvlJc w:val="right"/>
      <w:pPr>
        <w:tabs>
          <w:tab w:val="num" w:pos="3071"/>
        </w:tabs>
        <w:ind w:left="3071" w:hanging="180"/>
      </w:pPr>
      <w:rPr>
        <w:rFonts w:cs="Times New Roman"/>
      </w:rPr>
    </w:lvl>
    <w:lvl w:ilvl="3" w:tplc="0409000F" w:tentative="1">
      <w:start w:val="1"/>
      <w:numFmt w:val="decimal"/>
      <w:lvlText w:val="%4."/>
      <w:lvlJc w:val="left"/>
      <w:pPr>
        <w:tabs>
          <w:tab w:val="num" w:pos="3791"/>
        </w:tabs>
        <w:ind w:left="3791" w:hanging="360"/>
      </w:pPr>
      <w:rPr>
        <w:rFonts w:cs="Times New Roman"/>
      </w:rPr>
    </w:lvl>
    <w:lvl w:ilvl="4" w:tplc="04090019" w:tentative="1">
      <w:start w:val="1"/>
      <w:numFmt w:val="lowerLetter"/>
      <w:lvlText w:val="%5."/>
      <w:lvlJc w:val="left"/>
      <w:pPr>
        <w:tabs>
          <w:tab w:val="num" w:pos="4511"/>
        </w:tabs>
        <w:ind w:left="4511" w:hanging="360"/>
      </w:pPr>
      <w:rPr>
        <w:rFonts w:cs="Times New Roman"/>
      </w:rPr>
    </w:lvl>
    <w:lvl w:ilvl="5" w:tplc="0409001B" w:tentative="1">
      <w:start w:val="1"/>
      <w:numFmt w:val="lowerRoman"/>
      <w:lvlText w:val="%6."/>
      <w:lvlJc w:val="right"/>
      <w:pPr>
        <w:tabs>
          <w:tab w:val="num" w:pos="5231"/>
        </w:tabs>
        <w:ind w:left="5231" w:hanging="180"/>
      </w:pPr>
      <w:rPr>
        <w:rFonts w:cs="Times New Roman"/>
      </w:rPr>
    </w:lvl>
    <w:lvl w:ilvl="6" w:tplc="0409000F" w:tentative="1">
      <w:start w:val="1"/>
      <w:numFmt w:val="decimal"/>
      <w:lvlText w:val="%7."/>
      <w:lvlJc w:val="left"/>
      <w:pPr>
        <w:tabs>
          <w:tab w:val="num" w:pos="5951"/>
        </w:tabs>
        <w:ind w:left="5951" w:hanging="360"/>
      </w:pPr>
      <w:rPr>
        <w:rFonts w:cs="Times New Roman"/>
      </w:rPr>
    </w:lvl>
    <w:lvl w:ilvl="7" w:tplc="04090019" w:tentative="1">
      <w:start w:val="1"/>
      <w:numFmt w:val="lowerLetter"/>
      <w:lvlText w:val="%8."/>
      <w:lvlJc w:val="left"/>
      <w:pPr>
        <w:tabs>
          <w:tab w:val="num" w:pos="6671"/>
        </w:tabs>
        <w:ind w:left="6671" w:hanging="360"/>
      </w:pPr>
      <w:rPr>
        <w:rFonts w:cs="Times New Roman"/>
      </w:rPr>
    </w:lvl>
    <w:lvl w:ilvl="8" w:tplc="0409001B" w:tentative="1">
      <w:start w:val="1"/>
      <w:numFmt w:val="lowerRoman"/>
      <w:lvlText w:val="%9."/>
      <w:lvlJc w:val="right"/>
      <w:pPr>
        <w:tabs>
          <w:tab w:val="num" w:pos="7391"/>
        </w:tabs>
        <w:ind w:left="7391" w:hanging="180"/>
      </w:pPr>
      <w:rPr>
        <w:rFonts w:cs="Times New Roman"/>
      </w:rPr>
    </w:lvl>
  </w:abstractNum>
  <w:abstractNum w:abstractNumId="1" w15:restartNumberingAfterBreak="0">
    <w:nsid w:val="09301EF7"/>
    <w:multiLevelType w:val="hybridMultilevel"/>
    <w:tmpl w:val="3F7E484A"/>
    <w:lvl w:ilvl="0" w:tplc="200E3A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0C293DFC"/>
    <w:multiLevelType w:val="multilevel"/>
    <w:tmpl w:val="4D6224E4"/>
    <w:lvl w:ilvl="0">
      <w:start w:val="1"/>
      <w:numFmt w:val="decimal"/>
      <w:suff w:val="space"/>
      <w:lvlText w:val="%1."/>
      <w:lvlJc w:val="left"/>
      <w:pPr>
        <w:ind w:left="8866" w:hanging="360"/>
      </w:pPr>
      <w:rPr>
        <w:rFonts w:hint="default"/>
        <w:b w:val="0"/>
        <w:bCs/>
      </w:rPr>
    </w:lvl>
    <w:lvl w:ilvl="1">
      <w:start w:val="1"/>
      <w:numFmt w:val="decimal"/>
      <w:isLgl/>
      <w:suff w:val="space"/>
      <w:lvlText w:val="%1.%2."/>
      <w:lvlJc w:val="left"/>
      <w:pPr>
        <w:ind w:left="1615" w:hanging="480"/>
      </w:pPr>
      <w:rPr>
        <w:rFonts w:hint="default"/>
        <w:b w:val="0"/>
        <w:bCs/>
      </w:rPr>
    </w:lvl>
    <w:lvl w:ilvl="2">
      <w:start w:val="1"/>
      <w:numFmt w:val="decimal"/>
      <w:isLgl/>
      <w:suff w:val="space"/>
      <w:lvlText w:val="%1.%2.%3."/>
      <w:lvlJc w:val="left"/>
      <w:pPr>
        <w:ind w:left="1855" w:hanging="720"/>
      </w:pPr>
      <w:rPr>
        <w:rFonts w:hint="default"/>
      </w:rPr>
    </w:lvl>
    <w:lvl w:ilvl="3">
      <w:start w:val="1"/>
      <w:numFmt w:val="decimal"/>
      <w:isLgl/>
      <w:lvlText w:val="%1.%2.%3.%4."/>
      <w:lvlJc w:val="left"/>
      <w:pPr>
        <w:ind w:left="2216"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3296" w:hanging="1800"/>
      </w:pPr>
      <w:rPr>
        <w:rFonts w:hint="default"/>
      </w:rPr>
    </w:lvl>
  </w:abstractNum>
  <w:abstractNum w:abstractNumId="4"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C611A"/>
    <w:multiLevelType w:val="hybridMultilevel"/>
    <w:tmpl w:val="4926A3EC"/>
    <w:lvl w:ilvl="0" w:tplc="04BC1B7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5E28B5"/>
    <w:multiLevelType w:val="hybridMultilevel"/>
    <w:tmpl w:val="CF74315A"/>
    <w:lvl w:ilvl="0" w:tplc="46F0D8F2">
      <w:start w:val="1"/>
      <w:numFmt w:val="decimal"/>
      <w:suff w:val="space"/>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2F27F4A"/>
    <w:multiLevelType w:val="hybridMultilevel"/>
    <w:tmpl w:val="48B49714"/>
    <w:lvl w:ilvl="0" w:tplc="964E9E10">
      <w:start w:val="202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3"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5"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7" w15:restartNumberingAfterBreak="0">
    <w:nsid w:val="648D3EC6"/>
    <w:multiLevelType w:val="hybridMultilevel"/>
    <w:tmpl w:val="1F508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1008024974">
    <w:abstractNumId w:val="16"/>
  </w:num>
  <w:num w:numId="2" w16cid:durableId="1026448486">
    <w:abstractNumId w:val="0"/>
  </w:num>
  <w:num w:numId="3" w16cid:durableId="1538276175">
    <w:abstractNumId w:val="2"/>
  </w:num>
  <w:num w:numId="4" w16cid:durableId="313485240">
    <w:abstractNumId w:val="5"/>
  </w:num>
  <w:num w:numId="5" w16cid:durableId="1474785272">
    <w:abstractNumId w:val="15"/>
  </w:num>
  <w:num w:numId="6" w16cid:durableId="1605915851">
    <w:abstractNumId w:val="11"/>
  </w:num>
  <w:num w:numId="7" w16cid:durableId="1617831235">
    <w:abstractNumId w:val="12"/>
  </w:num>
  <w:num w:numId="8" w16cid:durableId="604727540">
    <w:abstractNumId w:val="14"/>
  </w:num>
  <w:num w:numId="9" w16cid:durableId="83383227">
    <w:abstractNumId w:val="13"/>
  </w:num>
  <w:num w:numId="10" w16cid:durableId="1037463067">
    <w:abstractNumId w:val="9"/>
  </w:num>
  <w:num w:numId="11" w16cid:durableId="458884540">
    <w:abstractNumId w:val="4"/>
  </w:num>
  <w:num w:numId="12" w16cid:durableId="982006992">
    <w:abstractNumId w:val="18"/>
  </w:num>
  <w:num w:numId="13" w16cid:durableId="303775491">
    <w:abstractNumId w:val="8"/>
  </w:num>
  <w:num w:numId="14" w16cid:durableId="1670207865">
    <w:abstractNumId w:val="1"/>
  </w:num>
  <w:num w:numId="15" w16cid:durableId="2074697536">
    <w:abstractNumId w:val="6"/>
  </w:num>
  <w:num w:numId="16" w16cid:durableId="102457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401183">
    <w:abstractNumId w:val="3"/>
  </w:num>
  <w:num w:numId="18" w16cid:durableId="1945795720">
    <w:abstractNumId w:val="10"/>
  </w:num>
  <w:num w:numId="19" w16cid:durableId="16713658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999"/>
    <w:rsid w:val="000142B7"/>
    <w:rsid w:val="00031BD7"/>
    <w:rsid w:val="00032A00"/>
    <w:rsid w:val="000334A1"/>
    <w:rsid w:val="00035267"/>
    <w:rsid w:val="00050233"/>
    <w:rsid w:val="00052D21"/>
    <w:rsid w:val="00053194"/>
    <w:rsid w:val="00053706"/>
    <w:rsid w:val="00053E55"/>
    <w:rsid w:val="000553EA"/>
    <w:rsid w:val="00055A0D"/>
    <w:rsid w:val="0005738B"/>
    <w:rsid w:val="00061F0B"/>
    <w:rsid w:val="00062103"/>
    <w:rsid w:val="0006243D"/>
    <w:rsid w:val="000632F2"/>
    <w:rsid w:val="00063DB8"/>
    <w:rsid w:val="00064AA2"/>
    <w:rsid w:val="00070FE4"/>
    <w:rsid w:val="00074955"/>
    <w:rsid w:val="00075457"/>
    <w:rsid w:val="00080D2F"/>
    <w:rsid w:val="000874A1"/>
    <w:rsid w:val="00087BA1"/>
    <w:rsid w:val="000904CE"/>
    <w:rsid w:val="00090522"/>
    <w:rsid w:val="00095524"/>
    <w:rsid w:val="00095AF6"/>
    <w:rsid w:val="000964E6"/>
    <w:rsid w:val="000A0797"/>
    <w:rsid w:val="000A3E33"/>
    <w:rsid w:val="000A406B"/>
    <w:rsid w:val="000B02B8"/>
    <w:rsid w:val="000B3000"/>
    <w:rsid w:val="000B50FB"/>
    <w:rsid w:val="000B5B32"/>
    <w:rsid w:val="000B7462"/>
    <w:rsid w:val="000C2420"/>
    <w:rsid w:val="000C495C"/>
    <w:rsid w:val="000C5FFD"/>
    <w:rsid w:val="000C6D91"/>
    <w:rsid w:val="000D079C"/>
    <w:rsid w:val="000D2C56"/>
    <w:rsid w:val="000D2F8E"/>
    <w:rsid w:val="000D3368"/>
    <w:rsid w:val="000D4391"/>
    <w:rsid w:val="000E1B6D"/>
    <w:rsid w:val="000E60C5"/>
    <w:rsid w:val="000F1E65"/>
    <w:rsid w:val="000F502C"/>
    <w:rsid w:val="000F69F7"/>
    <w:rsid w:val="000F760F"/>
    <w:rsid w:val="00101D8E"/>
    <w:rsid w:val="00103056"/>
    <w:rsid w:val="00107342"/>
    <w:rsid w:val="00110725"/>
    <w:rsid w:val="001110EC"/>
    <w:rsid w:val="001111A6"/>
    <w:rsid w:val="001176D3"/>
    <w:rsid w:val="0012057E"/>
    <w:rsid w:val="0012287B"/>
    <w:rsid w:val="00125377"/>
    <w:rsid w:val="00125DAD"/>
    <w:rsid w:val="001268E8"/>
    <w:rsid w:val="00130F9E"/>
    <w:rsid w:val="001311E0"/>
    <w:rsid w:val="0013194C"/>
    <w:rsid w:val="00133013"/>
    <w:rsid w:val="001413C1"/>
    <w:rsid w:val="0014141A"/>
    <w:rsid w:val="00141638"/>
    <w:rsid w:val="00142445"/>
    <w:rsid w:val="0014303E"/>
    <w:rsid w:val="00144FA8"/>
    <w:rsid w:val="00151EBA"/>
    <w:rsid w:val="001621C2"/>
    <w:rsid w:val="001629B9"/>
    <w:rsid w:val="001632FF"/>
    <w:rsid w:val="00163B08"/>
    <w:rsid w:val="0016469C"/>
    <w:rsid w:val="001647BA"/>
    <w:rsid w:val="00164FC7"/>
    <w:rsid w:val="00172D21"/>
    <w:rsid w:val="00175C27"/>
    <w:rsid w:val="001821A9"/>
    <w:rsid w:val="001859BA"/>
    <w:rsid w:val="00191A78"/>
    <w:rsid w:val="00193CD7"/>
    <w:rsid w:val="00194B15"/>
    <w:rsid w:val="00195FD5"/>
    <w:rsid w:val="001A09A9"/>
    <w:rsid w:val="001A225D"/>
    <w:rsid w:val="001A251B"/>
    <w:rsid w:val="001A4F52"/>
    <w:rsid w:val="001A54ED"/>
    <w:rsid w:val="001B0C42"/>
    <w:rsid w:val="001B2559"/>
    <w:rsid w:val="001B26D2"/>
    <w:rsid w:val="001B2E69"/>
    <w:rsid w:val="001B3780"/>
    <w:rsid w:val="001B4FD3"/>
    <w:rsid w:val="001B54A0"/>
    <w:rsid w:val="001B71DF"/>
    <w:rsid w:val="001C13BD"/>
    <w:rsid w:val="001C2ECB"/>
    <w:rsid w:val="001C3D32"/>
    <w:rsid w:val="001C400D"/>
    <w:rsid w:val="001C4523"/>
    <w:rsid w:val="001C4663"/>
    <w:rsid w:val="001C5A2B"/>
    <w:rsid w:val="001D0029"/>
    <w:rsid w:val="001D0067"/>
    <w:rsid w:val="001D0C06"/>
    <w:rsid w:val="001E2206"/>
    <w:rsid w:val="001E73D1"/>
    <w:rsid w:val="001F1DC4"/>
    <w:rsid w:val="001F36D9"/>
    <w:rsid w:val="001F3ACE"/>
    <w:rsid w:val="001F7D5B"/>
    <w:rsid w:val="00203236"/>
    <w:rsid w:val="00205D73"/>
    <w:rsid w:val="00207015"/>
    <w:rsid w:val="00213F1E"/>
    <w:rsid w:val="0021627F"/>
    <w:rsid w:val="00216947"/>
    <w:rsid w:val="00222E10"/>
    <w:rsid w:val="002237C1"/>
    <w:rsid w:val="00226618"/>
    <w:rsid w:val="0023264C"/>
    <w:rsid w:val="00240551"/>
    <w:rsid w:val="00241D13"/>
    <w:rsid w:val="00242F38"/>
    <w:rsid w:val="0024668C"/>
    <w:rsid w:val="002601AA"/>
    <w:rsid w:val="00261697"/>
    <w:rsid w:val="002619E1"/>
    <w:rsid w:val="00261BCE"/>
    <w:rsid w:val="002625FF"/>
    <w:rsid w:val="00262DB6"/>
    <w:rsid w:val="00263410"/>
    <w:rsid w:val="00263865"/>
    <w:rsid w:val="00267B80"/>
    <w:rsid w:val="002727D1"/>
    <w:rsid w:val="002738A3"/>
    <w:rsid w:val="00275416"/>
    <w:rsid w:val="00275514"/>
    <w:rsid w:val="0027604F"/>
    <w:rsid w:val="002811D8"/>
    <w:rsid w:val="00284A56"/>
    <w:rsid w:val="002865C5"/>
    <w:rsid w:val="002A2DBB"/>
    <w:rsid w:val="002B384A"/>
    <w:rsid w:val="002B4EF0"/>
    <w:rsid w:val="002B6FB6"/>
    <w:rsid w:val="002B7262"/>
    <w:rsid w:val="002C4AFE"/>
    <w:rsid w:val="002C4EA3"/>
    <w:rsid w:val="002C5180"/>
    <w:rsid w:val="002D55DF"/>
    <w:rsid w:val="002D60CA"/>
    <w:rsid w:val="002D7A99"/>
    <w:rsid w:val="002E00C1"/>
    <w:rsid w:val="002E2528"/>
    <w:rsid w:val="002F384D"/>
    <w:rsid w:val="002F39CB"/>
    <w:rsid w:val="002F5149"/>
    <w:rsid w:val="00302AAE"/>
    <w:rsid w:val="00302B9D"/>
    <w:rsid w:val="00307A58"/>
    <w:rsid w:val="00312C03"/>
    <w:rsid w:val="00314AE0"/>
    <w:rsid w:val="00317D23"/>
    <w:rsid w:val="00325E08"/>
    <w:rsid w:val="0032747D"/>
    <w:rsid w:val="00327DAE"/>
    <w:rsid w:val="00332811"/>
    <w:rsid w:val="00340B09"/>
    <w:rsid w:val="003422D0"/>
    <w:rsid w:val="0034784E"/>
    <w:rsid w:val="00352DB4"/>
    <w:rsid w:val="003543E9"/>
    <w:rsid w:val="00360121"/>
    <w:rsid w:val="00362597"/>
    <w:rsid w:val="003673F5"/>
    <w:rsid w:val="00367EC7"/>
    <w:rsid w:val="003846D7"/>
    <w:rsid w:val="00385BAE"/>
    <w:rsid w:val="00387709"/>
    <w:rsid w:val="00393920"/>
    <w:rsid w:val="00393E33"/>
    <w:rsid w:val="003A2D48"/>
    <w:rsid w:val="003A41C5"/>
    <w:rsid w:val="003A46EC"/>
    <w:rsid w:val="003B40EC"/>
    <w:rsid w:val="003B500E"/>
    <w:rsid w:val="003C577B"/>
    <w:rsid w:val="003D0042"/>
    <w:rsid w:val="003D497E"/>
    <w:rsid w:val="003D4AE6"/>
    <w:rsid w:val="003D753B"/>
    <w:rsid w:val="003E1110"/>
    <w:rsid w:val="003F055B"/>
    <w:rsid w:val="003F2EBD"/>
    <w:rsid w:val="003F7333"/>
    <w:rsid w:val="0040113F"/>
    <w:rsid w:val="00403F37"/>
    <w:rsid w:val="00404DAA"/>
    <w:rsid w:val="00413665"/>
    <w:rsid w:val="004215A5"/>
    <w:rsid w:val="00422794"/>
    <w:rsid w:val="00423096"/>
    <w:rsid w:val="00424BA4"/>
    <w:rsid w:val="004265DC"/>
    <w:rsid w:val="00426A59"/>
    <w:rsid w:val="00430BA6"/>
    <w:rsid w:val="00430BB8"/>
    <w:rsid w:val="00432822"/>
    <w:rsid w:val="00433229"/>
    <w:rsid w:val="00441319"/>
    <w:rsid w:val="0044456E"/>
    <w:rsid w:val="00444951"/>
    <w:rsid w:val="0044517D"/>
    <w:rsid w:val="004475DB"/>
    <w:rsid w:val="00452669"/>
    <w:rsid w:val="004603D2"/>
    <w:rsid w:val="00461632"/>
    <w:rsid w:val="00464EAC"/>
    <w:rsid w:val="00465B36"/>
    <w:rsid w:val="00466D9B"/>
    <w:rsid w:val="00472C45"/>
    <w:rsid w:val="0047317D"/>
    <w:rsid w:val="0047491E"/>
    <w:rsid w:val="0047504C"/>
    <w:rsid w:val="004763BE"/>
    <w:rsid w:val="00477385"/>
    <w:rsid w:val="00481614"/>
    <w:rsid w:val="004863C7"/>
    <w:rsid w:val="004868D3"/>
    <w:rsid w:val="00487089"/>
    <w:rsid w:val="004924F3"/>
    <w:rsid w:val="004939CF"/>
    <w:rsid w:val="00493BCF"/>
    <w:rsid w:val="00496A2F"/>
    <w:rsid w:val="004A42D7"/>
    <w:rsid w:val="004B4917"/>
    <w:rsid w:val="004B6469"/>
    <w:rsid w:val="004C4CF7"/>
    <w:rsid w:val="004C56DD"/>
    <w:rsid w:val="004D1713"/>
    <w:rsid w:val="004D32FA"/>
    <w:rsid w:val="004D6DCD"/>
    <w:rsid w:val="004E5065"/>
    <w:rsid w:val="004E5859"/>
    <w:rsid w:val="004E5B6F"/>
    <w:rsid w:val="004F1D40"/>
    <w:rsid w:val="00500A39"/>
    <w:rsid w:val="005015CB"/>
    <w:rsid w:val="0050209C"/>
    <w:rsid w:val="00502DDB"/>
    <w:rsid w:val="00503C73"/>
    <w:rsid w:val="005047C7"/>
    <w:rsid w:val="00507836"/>
    <w:rsid w:val="005078CA"/>
    <w:rsid w:val="00510159"/>
    <w:rsid w:val="00514C63"/>
    <w:rsid w:val="00515998"/>
    <w:rsid w:val="00521110"/>
    <w:rsid w:val="00521905"/>
    <w:rsid w:val="00522BA5"/>
    <w:rsid w:val="00525F21"/>
    <w:rsid w:val="00530679"/>
    <w:rsid w:val="00530EFD"/>
    <w:rsid w:val="00532A29"/>
    <w:rsid w:val="005373F0"/>
    <w:rsid w:val="00537EEE"/>
    <w:rsid w:val="0054324E"/>
    <w:rsid w:val="005476BA"/>
    <w:rsid w:val="00560A71"/>
    <w:rsid w:val="005612B2"/>
    <w:rsid w:val="0056228A"/>
    <w:rsid w:val="00563E7D"/>
    <w:rsid w:val="0056695D"/>
    <w:rsid w:val="005741B8"/>
    <w:rsid w:val="00574A74"/>
    <w:rsid w:val="005770AD"/>
    <w:rsid w:val="00583468"/>
    <w:rsid w:val="00586A6D"/>
    <w:rsid w:val="00587DFD"/>
    <w:rsid w:val="00591E6B"/>
    <w:rsid w:val="00596DF7"/>
    <w:rsid w:val="00596F7B"/>
    <w:rsid w:val="005972FB"/>
    <w:rsid w:val="005A06FE"/>
    <w:rsid w:val="005A0EA7"/>
    <w:rsid w:val="005A1C42"/>
    <w:rsid w:val="005A1FBE"/>
    <w:rsid w:val="005A2745"/>
    <w:rsid w:val="005A341F"/>
    <w:rsid w:val="005A35FD"/>
    <w:rsid w:val="005A5CC8"/>
    <w:rsid w:val="005B3332"/>
    <w:rsid w:val="005B3721"/>
    <w:rsid w:val="005B4B80"/>
    <w:rsid w:val="005B4D38"/>
    <w:rsid w:val="005B6760"/>
    <w:rsid w:val="005C04B9"/>
    <w:rsid w:val="005C1B8C"/>
    <w:rsid w:val="005C3EDD"/>
    <w:rsid w:val="005C5702"/>
    <w:rsid w:val="005C580A"/>
    <w:rsid w:val="005C589D"/>
    <w:rsid w:val="005C6EB5"/>
    <w:rsid w:val="005C713C"/>
    <w:rsid w:val="005D0EB3"/>
    <w:rsid w:val="005D358A"/>
    <w:rsid w:val="005D52F0"/>
    <w:rsid w:val="005D5C9A"/>
    <w:rsid w:val="005D5E54"/>
    <w:rsid w:val="005D6506"/>
    <w:rsid w:val="005E0B62"/>
    <w:rsid w:val="005E1550"/>
    <w:rsid w:val="005E1F46"/>
    <w:rsid w:val="005E3904"/>
    <w:rsid w:val="005E4638"/>
    <w:rsid w:val="005F0163"/>
    <w:rsid w:val="005F0C43"/>
    <w:rsid w:val="005F2926"/>
    <w:rsid w:val="005F31BC"/>
    <w:rsid w:val="006004AA"/>
    <w:rsid w:val="00602676"/>
    <w:rsid w:val="00603547"/>
    <w:rsid w:val="00603635"/>
    <w:rsid w:val="006047CF"/>
    <w:rsid w:val="00604B06"/>
    <w:rsid w:val="006079FE"/>
    <w:rsid w:val="00613280"/>
    <w:rsid w:val="00613ADD"/>
    <w:rsid w:val="006140EC"/>
    <w:rsid w:val="00614C8A"/>
    <w:rsid w:val="0061564F"/>
    <w:rsid w:val="006171D5"/>
    <w:rsid w:val="00622176"/>
    <w:rsid w:val="006223A6"/>
    <w:rsid w:val="00624917"/>
    <w:rsid w:val="006265E2"/>
    <w:rsid w:val="00633FC8"/>
    <w:rsid w:val="00634D1E"/>
    <w:rsid w:val="006351F6"/>
    <w:rsid w:val="00636875"/>
    <w:rsid w:val="00636AD8"/>
    <w:rsid w:val="00650C95"/>
    <w:rsid w:val="00651D52"/>
    <w:rsid w:val="00652412"/>
    <w:rsid w:val="006541BB"/>
    <w:rsid w:val="00657321"/>
    <w:rsid w:val="00661462"/>
    <w:rsid w:val="00670DE3"/>
    <w:rsid w:val="00671E66"/>
    <w:rsid w:val="0067220D"/>
    <w:rsid w:val="00674513"/>
    <w:rsid w:val="00675818"/>
    <w:rsid w:val="00687875"/>
    <w:rsid w:val="00694C7B"/>
    <w:rsid w:val="006A140A"/>
    <w:rsid w:val="006A4608"/>
    <w:rsid w:val="006A4A18"/>
    <w:rsid w:val="006A5C08"/>
    <w:rsid w:val="006A7FE0"/>
    <w:rsid w:val="006B4097"/>
    <w:rsid w:val="006B4975"/>
    <w:rsid w:val="006B5ACA"/>
    <w:rsid w:val="006C0F2A"/>
    <w:rsid w:val="006C2323"/>
    <w:rsid w:val="006C3AA9"/>
    <w:rsid w:val="006C5B04"/>
    <w:rsid w:val="006D14B7"/>
    <w:rsid w:val="006D69D7"/>
    <w:rsid w:val="006D6C3C"/>
    <w:rsid w:val="006D72F0"/>
    <w:rsid w:val="006E0CB0"/>
    <w:rsid w:val="006E5149"/>
    <w:rsid w:val="006F051C"/>
    <w:rsid w:val="006F3225"/>
    <w:rsid w:val="006F5E85"/>
    <w:rsid w:val="0070146E"/>
    <w:rsid w:val="00701824"/>
    <w:rsid w:val="00704F29"/>
    <w:rsid w:val="00710773"/>
    <w:rsid w:val="00710E65"/>
    <w:rsid w:val="007122E6"/>
    <w:rsid w:val="0071433C"/>
    <w:rsid w:val="00714838"/>
    <w:rsid w:val="00721BD2"/>
    <w:rsid w:val="00724EA3"/>
    <w:rsid w:val="00725095"/>
    <w:rsid w:val="007250BE"/>
    <w:rsid w:val="007254F3"/>
    <w:rsid w:val="00726585"/>
    <w:rsid w:val="007305C9"/>
    <w:rsid w:val="00733D9E"/>
    <w:rsid w:val="007421F3"/>
    <w:rsid w:val="00743A2F"/>
    <w:rsid w:val="00744A82"/>
    <w:rsid w:val="00747880"/>
    <w:rsid w:val="007518CA"/>
    <w:rsid w:val="007608B6"/>
    <w:rsid w:val="0076212B"/>
    <w:rsid w:val="0077168D"/>
    <w:rsid w:val="0078011D"/>
    <w:rsid w:val="00783032"/>
    <w:rsid w:val="007861FC"/>
    <w:rsid w:val="00786928"/>
    <w:rsid w:val="00786E53"/>
    <w:rsid w:val="007912ED"/>
    <w:rsid w:val="00794BC8"/>
    <w:rsid w:val="00796C76"/>
    <w:rsid w:val="007A0A8F"/>
    <w:rsid w:val="007A3439"/>
    <w:rsid w:val="007B0BAB"/>
    <w:rsid w:val="007B2F58"/>
    <w:rsid w:val="007B5D12"/>
    <w:rsid w:val="007C2B79"/>
    <w:rsid w:val="007C596A"/>
    <w:rsid w:val="007D32CD"/>
    <w:rsid w:val="007D6C05"/>
    <w:rsid w:val="007E0EEA"/>
    <w:rsid w:val="007E1C6E"/>
    <w:rsid w:val="007E2455"/>
    <w:rsid w:val="00801274"/>
    <w:rsid w:val="00807850"/>
    <w:rsid w:val="008124FB"/>
    <w:rsid w:val="00813C9E"/>
    <w:rsid w:val="00835F60"/>
    <w:rsid w:val="00837FDD"/>
    <w:rsid w:val="008414A9"/>
    <w:rsid w:val="00841D6C"/>
    <w:rsid w:val="008420D9"/>
    <w:rsid w:val="0084227C"/>
    <w:rsid w:val="00845320"/>
    <w:rsid w:val="00850737"/>
    <w:rsid w:val="00851107"/>
    <w:rsid w:val="00854223"/>
    <w:rsid w:val="00855BCA"/>
    <w:rsid w:val="00857280"/>
    <w:rsid w:val="0085758C"/>
    <w:rsid w:val="008579BC"/>
    <w:rsid w:val="00857C83"/>
    <w:rsid w:val="00862133"/>
    <w:rsid w:val="00866795"/>
    <w:rsid w:val="0087373A"/>
    <w:rsid w:val="00873EF1"/>
    <w:rsid w:val="00876460"/>
    <w:rsid w:val="008803EB"/>
    <w:rsid w:val="00881AB1"/>
    <w:rsid w:val="00881DC5"/>
    <w:rsid w:val="00882554"/>
    <w:rsid w:val="00883554"/>
    <w:rsid w:val="00894F27"/>
    <w:rsid w:val="008A017A"/>
    <w:rsid w:val="008A04DE"/>
    <w:rsid w:val="008A2D93"/>
    <w:rsid w:val="008A4517"/>
    <w:rsid w:val="008A64C8"/>
    <w:rsid w:val="008A65E2"/>
    <w:rsid w:val="008A7FED"/>
    <w:rsid w:val="008B1190"/>
    <w:rsid w:val="008B3C8A"/>
    <w:rsid w:val="008B6C7A"/>
    <w:rsid w:val="008C2FC0"/>
    <w:rsid w:val="008C397A"/>
    <w:rsid w:val="008C6AA9"/>
    <w:rsid w:val="008D143C"/>
    <w:rsid w:val="008D2594"/>
    <w:rsid w:val="008D400E"/>
    <w:rsid w:val="008E1D58"/>
    <w:rsid w:val="008E23CE"/>
    <w:rsid w:val="008E27D4"/>
    <w:rsid w:val="008E34EF"/>
    <w:rsid w:val="008E3A16"/>
    <w:rsid w:val="008E4AD0"/>
    <w:rsid w:val="00900DD0"/>
    <w:rsid w:val="009056B1"/>
    <w:rsid w:val="00907955"/>
    <w:rsid w:val="00907961"/>
    <w:rsid w:val="00907EC5"/>
    <w:rsid w:val="00911BF5"/>
    <w:rsid w:val="00920FBB"/>
    <w:rsid w:val="0092486F"/>
    <w:rsid w:val="009251BE"/>
    <w:rsid w:val="00925B07"/>
    <w:rsid w:val="0093429F"/>
    <w:rsid w:val="00936093"/>
    <w:rsid w:val="00940621"/>
    <w:rsid w:val="00942E78"/>
    <w:rsid w:val="00943CA4"/>
    <w:rsid w:val="009469E8"/>
    <w:rsid w:val="00947C4E"/>
    <w:rsid w:val="00951497"/>
    <w:rsid w:val="009523F3"/>
    <w:rsid w:val="00953C53"/>
    <w:rsid w:val="00955B52"/>
    <w:rsid w:val="00957AD8"/>
    <w:rsid w:val="00962B2C"/>
    <w:rsid w:val="009700EA"/>
    <w:rsid w:val="0097106D"/>
    <w:rsid w:val="009726EF"/>
    <w:rsid w:val="00972DA3"/>
    <w:rsid w:val="009753FE"/>
    <w:rsid w:val="00975AF3"/>
    <w:rsid w:val="00975F58"/>
    <w:rsid w:val="009771FE"/>
    <w:rsid w:val="00977F34"/>
    <w:rsid w:val="00980D3D"/>
    <w:rsid w:val="009877A7"/>
    <w:rsid w:val="009914D6"/>
    <w:rsid w:val="00991604"/>
    <w:rsid w:val="00994629"/>
    <w:rsid w:val="009A0652"/>
    <w:rsid w:val="009A30B9"/>
    <w:rsid w:val="009B0EF9"/>
    <w:rsid w:val="009B2647"/>
    <w:rsid w:val="009C0B19"/>
    <w:rsid w:val="009C284D"/>
    <w:rsid w:val="009C2C29"/>
    <w:rsid w:val="009C6ECF"/>
    <w:rsid w:val="009C70DF"/>
    <w:rsid w:val="009D200D"/>
    <w:rsid w:val="009D2BD0"/>
    <w:rsid w:val="009D2F11"/>
    <w:rsid w:val="009D3A85"/>
    <w:rsid w:val="009D59E9"/>
    <w:rsid w:val="009D6794"/>
    <w:rsid w:val="009E59DC"/>
    <w:rsid w:val="009F11EA"/>
    <w:rsid w:val="009F2E32"/>
    <w:rsid w:val="009F7CE6"/>
    <w:rsid w:val="00A03431"/>
    <w:rsid w:val="00A041D2"/>
    <w:rsid w:val="00A0662B"/>
    <w:rsid w:val="00A06A5A"/>
    <w:rsid w:val="00A1183B"/>
    <w:rsid w:val="00A12DF6"/>
    <w:rsid w:val="00A14918"/>
    <w:rsid w:val="00A17C73"/>
    <w:rsid w:val="00A2582D"/>
    <w:rsid w:val="00A3027D"/>
    <w:rsid w:val="00A40F87"/>
    <w:rsid w:val="00A42B02"/>
    <w:rsid w:val="00A46C4B"/>
    <w:rsid w:val="00A54D94"/>
    <w:rsid w:val="00A6409A"/>
    <w:rsid w:val="00A6426A"/>
    <w:rsid w:val="00A65A76"/>
    <w:rsid w:val="00A74156"/>
    <w:rsid w:val="00A82C85"/>
    <w:rsid w:val="00A86816"/>
    <w:rsid w:val="00A90080"/>
    <w:rsid w:val="00A93F25"/>
    <w:rsid w:val="00A9560E"/>
    <w:rsid w:val="00A965B5"/>
    <w:rsid w:val="00A9744C"/>
    <w:rsid w:val="00AA2B30"/>
    <w:rsid w:val="00AA6876"/>
    <w:rsid w:val="00AA7C27"/>
    <w:rsid w:val="00AB0415"/>
    <w:rsid w:val="00AB2D5B"/>
    <w:rsid w:val="00AB3E5A"/>
    <w:rsid w:val="00AC21E6"/>
    <w:rsid w:val="00AC3351"/>
    <w:rsid w:val="00AC35E6"/>
    <w:rsid w:val="00AD26E9"/>
    <w:rsid w:val="00AD541C"/>
    <w:rsid w:val="00AE3F0E"/>
    <w:rsid w:val="00AE49CC"/>
    <w:rsid w:val="00AE6858"/>
    <w:rsid w:val="00AE6D5B"/>
    <w:rsid w:val="00AF4557"/>
    <w:rsid w:val="00B00F23"/>
    <w:rsid w:val="00B03632"/>
    <w:rsid w:val="00B039BA"/>
    <w:rsid w:val="00B054FA"/>
    <w:rsid w:val="00B06D7F"/>
    <w:rsid w:val="00B13B1F"/>
    <w:rsid w:val="00B175D5"/>
    <w:rsid w:val="00B2520D"/>
    <w:rsid w:val="00B25D6B"/>
    <w:rsid w:val="00B32109"/>
    <w:rsid w:val="00B32315"/>
    <w:rsid w:val="00B3268B"/>
    <w:rsid w:val="00B32E4A"/>
    <w:rsid w:val="00B35471"/>
    <w:rsid w:val="00B40CB9"/>
    <w:rsid w:val="00B414E3"/>
    <w:rsid w:val="00B4206B"/>
    <w:rsid w:val="00B42D4A"/>
    <w:rsid w:val="00B46040"/>
    <w:rsid w:val="00B4740A"/>
    <w:rsid w:val="00B4740C"/>
    <w:rsid w:val="00B476E5"/>
    <w:rsid w:val="00B509F4"/>
    <w:rsid w:val="00B56E97"/>
    <w:rsid w:val="00B61CBD"/>
    <w:rsid w:val="00B63D1C"/>
    <w:rsid w:val="00B704E8"/>
    <w:rsid w:val="00B73080"/>
    <w:rsid w:val="00B73D30"/>
    <w:rsid w:val="00B7732B"/>
    <w:rsid w:val="00B8026E"/>
    <w:rsid w:val="00B810FB"/>
    <w:rsid w:val="00B8653C"/>
    <w:rsid w:val="00B93CEA"/>
    <w:rsid w:val="00B959FB"/>
    <w:rsid w:val="00B96176"/>
    <w:rsid w:val="00BA0227"/>
    <w:rsid w:val="00BA0F39"/>
    <w:rsid w:val="00BA4870"/>
    <w:rsid w:val="00BA4998"/>
    <w:rsid w:val="00BB4F01"/>
    <w:rsid w:val="00BB5978"/>
    <w:rsid w:val="00BB659B"/>
    <w:rsid w:val="00BC11C9"/>
    <w:rsid w:val="00BC1A27"/>
    <w:rsid w:val="00BC1CA2"/>
    <w:rsid w:val="00BC4A4C"/>
    <w:rsid w:val="00BC4BEE"/>
    <w:rsid w:val="00BC780C"/>
    <w:rsid w:val="00BC7D91"/>
    <w:rsid w:val="00BD0059"/>
    <w:rsid w:val="00BD3FDD"/>
    <w:rsid w:val="00BD49F8"/>
    <w:rsid w:val="00BE57FA"/>
    <w:rsid w:val="00BE58AB"/>
    <w:rsid w:val="00BF072F"/>
    <w:rsid w:val="00BF2248"/>
    <w:rsid w:val="00BF4D45"/>
    <w:rsid w:val="00C00B6A"/>
    <w:rsid w:val="00C033C3"/>
    <w:rsid w:val="00C04628"/>
    <w:rsid w:val="00C04954"/>
    <w:rsid w:val="00C06E0B"/>
    <w:rsid w:val="00C111C6"/>
    <w:rsid w:val="00C12DB4"/>
    <w:rsid w:val="00C15A9C"/>
    <w:rsid w:val="00C21E8C"/>
    <w:rsid w:val="00C2223A"/>
    <w:rsid w:val="00C33C38"/>
    <w:rsid w:val="00C45D49"/>
    <w:rsid w:val="00C517B8"/>
    <w:rsid w:val="00C523A6"/>
    <w:rsid w:val="00C5428E"/>
    <w:rsid w:val="00C55317"/>
    <w:rsid w:val="00C557E3"/>
    <w:rsid w:val="00C659E3"/>
    <w:rsid w:val="00C670BF"/>
    <w:rsid w:val="00C71D7D"/>
    <w:rsid w:val="00C7369D"/>
    <w:rsid w:val="00C76E3C"/>
    <w:rsid w:val="00C77869"/>
    <w:rsid w:val="00C80BF2"/>
    <w:rsid w:val="00C87A8F"/>
    <w:rsid w:val="00C90560"/>
    <w:rsid w:val="00C93F50"/>
    <w:rsid w:val="00CA22A5"/>
    <w:rsid w:val="00CA2D2E"/>
    <w:rsid w:val="00CB0DA2"/>
    <w:rsid w:val="00CB0E69"/>
    <w:rsid w:val="00CB0FD9"/>
    <w:rsid w:val="00CB229B"/>
    <w:rsid w:val="00CB3AD5"/>
    <w:rsid w:val="00CB6FBF"/>
    <w:rsid w:val="00CB7555"/>
    <w:rsid w:val="00CB787F"/>
    <w:rsid w:val="00CB7E62"/>
    <w:rsid w:val="00CC2AD4"/>
    <w:rsid w:val="00CD1CC7"/>
    <w:rsid w:val="00CD1E67"/>
    <w:rsid w:val="00CD288E"/>
    <w:rsid w:val="00CD675D"/>
    <w:rsid w:val="00CE052E"/>
    <w:rsid w:val="00CE3BAE"/>
    <w:rsid w:val="00CE4971"/>
    <w:rsid w:val="00CE53F2"/>
    <w:rsid w:val="00CE7D41"/>
    <w:rsid w:val="00CF3383"/>
    <w:rsid w:val="00CF5374"/>
    <w:rsid w:val="00CF6CDE"/>
    <w:rsid w:val="00CF6FF2"/>
    <w:rsid w:val="00CF78DE"/>
    <w:rsid w:val="00D043CF"/>
    <w:rsid w:val="00D057C1"/>
    <w:rsid w:val="00D062DE"/>
    <w:rsid w:val="00D15F46"/>
    <w:rsid w:val="00D17094"/>
    <w:rsid w:val="00D1720E"/>
    <w:rsid w:val="00D17B9C"/>
    <w:rsid w:val="00D207AB"/>
    <w:rsid w:val="00D209B0"/>
    <w:rsid w:val="00D20D11"/>
    <w:rsid w:val="00D270FB"/>
    <w:rsid w:val="00D303BA"/>
    <w:rsid w:val="00D33AA2"/>
    <w:rsid w:val="00D43C98"/>
    <w:rsid w:val="00D45C89"/>
    <w:rsid w:val="00D468A4"/>
    <w:rsid w:val="00D475CC"/>
    <w:rsid w:val="00D53739"/>
    <w:rsid w:val="00D57DAE"/>
    <w:rsid w:val="00D72267"/>
    <w:rsid w:val="00D85244"/>
    <w:rsid w:val="00D866C8"/>
    <w:rsid w:val="00D87018"/>
    <w:rsid w:val="00D90863"/>
    <w:rsid w:val="00D90DCE"/>
    <w:rsid w:val="00D90E25"/>
    <w:rsid w:val="00D911A9"/>
    <w:rsid w:val="00D956BC"/>
    <w:rsid w:val="00DA1DB0"/>
    <w:rsid w:val="00DA1F0B"/>
    <w:rsid w:val="00DA4A11"/>
    <w:rsid w:val="00DA7736"/>
    <w:rsid w:val="00DB0E70"/>
    <w:rsid w:val="00DB16AB"/>
    <w:rsid w:val="00DB2D0D"/>
    <w:rsid w:val="00DB3458"/>
    <w:rsid w:val="00DB6E1E"/>
    <w:rsid w:val="00DC5271"/>
    <w:rsid w:val="00DC54B3"/>
    <w:rsid w:val="00DC6C42"/>
    <w:rsid w:val="00DC7D54"/>
    <w:rsid w:val="00DD12FB"/>
    <w:rsid w:val="00DD14C2"/>
    <w:rsid w:val="00DD39F4"/>
    <w:rsid w:val="00DD3B0E"/>
    <w:rsid w:val="00DD752B"/>
    <w:rsid w:val="00DD7915"/>
    <w:rsid w:val="00DE0A85"/>
    <w:rsid w:val="00DE67E3"/>
    <w:rsid w:val="00DE69D5"/>
    <w:rsid w:val="00DF2FFA"/>
    <w:rsid w:val="00DF4D6B"/>
    <w:rsid w:val="00DF5A3E"/>
    <w:rsid w:val="00E11121"/>
    <w:rsid w:val="00E111A2"/>
    <w:rsid w:val="00E1192F"/>
    <w:rsid w:val="00E128A4"/>
    <w:rsid w:val="00E13FB0"/>
    <w:rsid w:val="00E15F94"/>
    <w:rsid w:val="00E249DD"/>
    <w:rsid w:val="00E25DA6"/>
    <w:rsid w:val="00E30BF9"/>
    <w:rsid w:val="00E3300F"/>
    <w:rsid w:val="00E3376B"/>
    <w:rsid w:val="00E35A57"/>
    <w:rsid w:val="00E36E68"/>
    <w:rsid w:val="00E47B72"/>
    <w:rsid w:val="00E51068"/>
    <w:rsid w:val="00E54078"/>
    <w:rsid w:val="00E54CD4"/>
    <w:rsid w:val="00E55A67"/>
    <w:rsid w:val="00E562D3"/>
    <w:rsid w:val="00E70543"/>
    <w:rsid w:val="00E75482"/>
    <w:rsid w:val="00E757F2"/>
    <w:rsid w:val="00E7597B"/>
    <w:rsid w:val="00E80E8A"/>
    <w:rsid w:val="00E837D0"/>
    <w:rsid w:val="00E84821"/>
    <w:rsid w:val="00E85A91"/>
    <w:rsid w:val="00E94EBB"/>
    <w:rsid w:val="00E9748B"/>
    <w:rsid w:val="00E9763E"/>
    <w:rsid w:val="00E97994"/>
    <w:rsid w:val="00EA3B2D"/>
    <w:rsid w:val="00EA3DA6"/>
    <w:rsid w:val="00EA5BEA"/>
    <w:rsid w:val="00EA6114"/>
    <w:rsid w:val="00EB625C"/>
    <w:rsid w:val="00EC18EE"/>
    <w:rsid w:val="00EC1A46"/>
    <w:rsid w:val="00EC3E0C"/>
    <w:rsid w:val="00EC5425"/>
    <w:rsid w:val="00EC6504"/>
    <w:rsid w:val="00EC6FED"/>
    <w:rsid w:val="00ED04A9"/>
    <w:rsid w:val="00ED42C6"/>
    <w:rsid w:val="00ED51A9"/>
    <w:rsid w:val="00ED6B41"/>
    <w:rsid w:val="00EE1871"/>
    <w:rsid w:val="00EE19DB"/>
    <w:rsid w:val="00EE1C5B"/>
    <w:rsid w:val="00EE3A54"/>
    <w:rsid w:val="00EE4602"/>
    <w:rsid w:val="00EE58B8"/>
    <w:rsid w:val="00EF00E9"/>
    <w:rsid w:val="00EF19C9"/>
    <w:rsid w:val="00EF306B"/>
    <w:rsid w:val="00EF6621"/>
    <w:rsid w:val="00EF6F95"/>
    <w:rsid w:val="00F0096F"/>
    <w:rsid w:val="00F02127"/>
    <w:rsid w:val="00F03F6A"/>
    <w:rsid w:val="00F13831"/>
    <w:rsid w:val="00F146AD"/>
    <w:rsid w:val="00F16522"/>
    <w:rsid w:val="00F24C2B"/>
    <w:rsid w:val="00F24D78"/>
    <w:rsid w:val="00F25193"/>
    <w:rsid w:val="00F27F76"/>
    <w:rsid w:val="00F30415"/>
    <w:rsid w:val="00F30445"/>
    <w:rsid w:val="00F3765C"/>
    <w:rsid w:val="00F436F3"/>
    <w:rsid w:val="00F437A7"/>
    <w:rsid w:val="00F4580C"/>
    <w:rsid w:val="00F45A24"/>
    <w:rsid w:val="00F45D10"/>
    <w:rsid w:val="00F51BF2"/>
    <w:rsid w:val="00F52420"/>
    <w:rsid w:val="00F52830"/>
    <w:rsid w:val="00F54921"/>
    <w:rsid w:val="00F55FFC"/>
    <w:rsid w:val="00F560AE"/>
    <w:rsid w:val="00F5777C"/>
    <w:rsid w:val="00F57C65"/>
    <w:rsid w:val="00F6040A"/>
    <w:rsid w:val="00F62158"/>
    <w:rsid w:val="00F62D64"/>
    <w:rsid w:val="00F6396F"/>
    <w:rsid w:val="00F70A16"/>
    <w:rsid w:val="00F75F8F"/>
    <w:rsid w:val="00F8275C"/>
    <w:rsid w:val="00F84AA4"/>
    <w:rsid w:val="00F86889"/>
    <w:rsid w:val="00F86AE2"/>
    <w:rsid w:val="00F87460"/>
    <w:rsid w:val="00F915CB"/>
    <w:rsid w:val="00F93C99"/>
    <w:rsid w:val="00F9781C"/>
    <w:rsid w:val="00F97B44"/>
    <w:rsid w:val="00FA06A9"/>
    <w:rsid w:val="00FA4566"/>
    <w:rsid w:val="00FA56C1"/>
    <w:rsid w:val="00FA6EED"/>
    <w:rsid w:val="00FA6EF0"/>
    <w:rsid w:val="00FA793B"/>
    <w:rsid w:val="00FB3B86"/>
    <w:rsid w:val="00FB4C01"/>
    <w:rsid w:val="00FC0806"/>
    <w:rsid w:val="00FC2F58"/>
    <w:rsid w:val="00FD211E"/>
    <w:rsid w:val="00FD2408"/>
    <w:rsid w:val="00FD2BE8"/>
    <w:rsid w:val="00FE097C"/>
    <w:rsid w:val="00FE1B91"/>
    <w:rsid w:val="00FE309E"/>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2D0D"/>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locked/>
    <w:rsid w:val="00AC3351"/>
    <w:rPr>
      <w:rFonts w:ascii="Consolas" w:hAnsi="Consolas"/>
      <w:lang w:val="lt-LT" w:eastAsia="en-US"/>
    </w:rPr>
  </w:style>
  <w:style w:type="character" w:styleId="Grietas">
    <w:name w:val="Strong"/>
    <w:uiPriority w:val="22"/>
    <w:qFormat/>
    <w:locked/>
    <w:rsid w:val="0087373A"/>
    <w:rPr>
      <w:b/>
      <w:bCs/>
    </w:rPr>
  </w:style>
  <w:style w:type="paragraph" w:styleId="Sraopastraipa">
    <w:name w:val="List Paragraph"/>
    <w:basedOn w:val="prastasis"/>
    <w:link w:val="SraopastraipaDiagrama"/>
    <w:uiPriority w:val="34"/>
    <w:qFormat/>
    <w:rsid w:val="00D17094"/>
    <w:pPr>
      <w:ind w:left="720"/>
      <w:contextualSpacing/>
    </w:pPr>
  </w:style>
  <w:style w:type="table" w:styleId="Lentelstinklelis">
    <w:name w:val="Table Grid"/>
    <w:basedOn w:val="prastojilentel"/>
    <w:locked/>
    <w:rsid w:val="00367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B4206B"/>
    <w:rPr>
      <w:lang w:eastAsia="ru-RU"/>
    </w:rPr>
  </w:style>
  <w:style w:type="paragraph" w:styleId="Pavadinimas">
    <w:name w:val="Title"/>
    <w:basedOn w:val="prastasis"/>
    <w:next w:val="prastasis"/>
    <w:link w:val="PavadinimasDiagrama"/>
    <w:qFormat/>
    <w:locked/>
    <w:rsid w:val="003F7333"/>
    <w:pPr>
      <w:suppressAutoHyphens/>
      <w:spacing w:before="240" w:after="60"/>
      <w:jc w:val="center"/>
      <w:outlineLvl w:val="0"/>
    </w:pPr>
    <w:rPr>
      <w:rFonts w:ascii="Calibri Light" w:hAnsi="Calibri Light" w:cs="Mangal"/>
      <w:b/>
      <w:bCs/>
      <w:kern w:val="28"/>
      <w:sz w:val="32"/>
      <w:szCs w:val="29"/>
      <w:lang w:eastAsia="hi-IN" w:bidi="hi-IN"/>
    </w:rPr>
  </w:style>
  <w:style w:type="character" w:customStyle="1" w:styleId="PavadinimasDiagrama">
    <w:name w:val="Pavadinimas Diagrama"/>
    <w:basedOn w:val="Numatytasispastraiposriftas"/>
    <w:link w:val="Pavadinimas"/>
    <w:rsid w:val="003F7333"/>
    <w:rPr>
      <w:rFonts w:ascii="Calibri Light" w:hAnsi="Calibri Light" w:cs="Mangal"/>
      <w:b/>
      <w:bCs/>
      <w:kern w:val="28"/>
      <w:sz w:val="32"/>
      <w:szCs w:val="29"/>
      <w:lang w:eastAsia="hi-IN" w:bidi="hi-IN"/>
    </w:rPr>
  </w:style>
  <w:style w:type="paragraph" w:styleId="prastasiniatinklio">
    <w:name w:val="Normal (Web)"/>
    <w:basedOn w:val="prastasis"/>
    <w:rsid w:val="003F7333"/>
    <w:pPr>
      <w:spacing w:before="100" w:beforeAutospacing="1" w:after="100" w:afterAutospacing="1"/>
    </w:pPr>
    <w:rPr>
      <w:sz w:val="24"/>
      <w:szCs w:val="24"/>
      <w:lang w:eastAsia="lt-LT"/>
    </w:rPr>
  </w:style>
  <w:style w:type="character" w:customStyle="1" w:styleId="apple-style-span">
    <w:name w:val="apple-style-span"/>
    <w:basedOn w:val="Numatytasispastraiposriftas"/>
    <w:rsid w:val="003F7333"/>
  </w:style>
  <w:style w:type="character" w:styleId="Neapdorotaspaminjimas">
    <w:name w:val="Unresolved Mention"/>
    <w:basedOn w:val="Numatytasispastraiposriftas"/>
    <w:uiPriority w:val="99"/>
    <w:semiHidden/>
    <w:unhideWhenUsed/>
    <w:rsid w:val="001A0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 w:id="201787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679R2016&amp;locale=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ktransporta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panrs.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50.100.155.222/" TargetMode="External"/><Relationship Id="rId4" Type="http://schemas.openxmlformats.org/officeDocument/2006/relationships/settings" Target="settings.xml"/><Relationship Id="rId9" Type="http://schemas.openxmlformats.org/officeDocument/2006/relationships/hyperlink" Target="http://eur-lex.europa.eu/legal-content/LIT/TXT/?uri=CELEX:31995L0046&amp;locale=l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E97C4-ED0F-4FD8-A53B-779592F3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15851</Words>
  <Characters>9036</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24838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Ruta Vaitkuniene</cp:lastModifiedBy>
  <cp:revision>2</cp:revision>
  <cp:lastPrinted>2025-08-19T13:49:00Z</cp:lastPrinted>
  <dcterms:created xsi:type="dcterms:W3CDTF">2025-08-19T13:56:00Z</dcterms:created>
  <dcterms:modified xsi:type="dcterms:W3CDTF">2025-08-19T13:56:00Z</dcterms:modified>
</cp:coreProperties>
</file>