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385143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liepos 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5AD16020" w:rsidR="0021356D" w:rsidRPr="00160C61" w:rsidRDefault="00864A2A" w:rsidP="00160C61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160C61">
        <w:rPr>
          <w:rFonts w:ascii="Times New Roman" w:hAnsi="Times New Roman" w:cs="Times New Roman"/>
          <w:sz w:val="24"/>
          <w:szCs w:val="24"/>
        </w:rPr>
        <w:t>4</w:t>
      </w:r>
      <w:r w:rsidRPr="00160C61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160C61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160C61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16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D71" w:rsidRPr="00160C61">
        <w:rPr>
          <w:rFonts w:ascii="Times New Roman" w:hAnsi="Times New Roman" w:cs="Times New Roman"/>
          <w:sz w:val="24"/>
          <w:szCs w:val="24"/>
        </w:rPr>
        <w:t>Trakiškio</w:t>
      </w:r>
      <w:proofErr w:type="spellEnd"/>
      <w:r w:rsidR="00660D71" w:rsidRPr="00160C61">
        <w:rPr>
          <w:rFonts w:ascii="Times New Roman" w:hAnsi="Times New Roman" w:cs="Times New Roman"/>
          <w:sz w:val="24"/>
          <w:szCs w:val="24"/>
        </w:rPr>
        <w:t xml:space="preserve"> gyventojų </w:t>
      </w:r>
      <w:r w:rsidR="00BB29C4" w:rsidRPr="00160C61">
        <w:rPr>
          <w:rFonts w:ascii="Times New Roman" w:hAnsi="Times New Roman" w:cs="Times New Roman"/>
          <w:sz w:val="24"/>
          <w:szCs w:val="24"/>
        </w:rPr>
        <w:t xml:space="preserve">bendruomenės 2025 m. </w:t>
      </w:r>
      <w:r w:rsidR="00660D71" w:rsidRPr="00160C61">
        <w:rPr>
          <w:rFonts w:ascii="Times New Roman" w:hAnsi="Times New Roman" w:cs="Times New Roman"/>
          <w:sz w:val="24"/>
          <w:szCs w:val="24"/>
        </w:rPr>
        <w:t>liepos</w:t>
      </w:r>
      <w:r w:rsidR="00BB29C4" w:rsidRPr="00160C61">
        <w:rPr>
          <w:rFonts w:ascii="Times New Roman" w:hAnsi="Times New Roman" w:cs="Times New Roman"/>
          <w:sz w:val="24"/>
          <w:szCs w:val="24"/>
        </w:rPr>
        <w:t xml:space="preserve"> 2</w:t>
      </w:r>
      <w:r w:rsidR="00660D71" w:rsidRPr="00160C61">
        <w:rPr>
          <w:rFonts w:ascii="Times New Roman" w:hAnsi="Times New Roman" w:cs="Times New Roman"/>
          <w:sz w:val="24"/>
          <w:szCs w:val="24"/>
        </w:rPr>
        <w:t>4</w:t>
      </w:r>
      <w:r w:rsidR="00BB29C4" w:rsidRPr="00160C61">
        <w:rPr>
          <w:rFonts w:ascii="Times New Roman" w:hAnsi="Times New Roman" w:cs="Times New Roman"/>
          <w:sz w:val="24"/>
          <w:szCs w:val="24"/>
        </w:rPr>
        <w:t xml:space="preserve"> d. prašymą</w:t>
      </w:r>
      <w:r w:rsidR="00485A99" w:rsidRPr="00160C61">
        <w:rPr>
          <w:rFonts w:ascii="Times New Roman" w:hAnsi="Times New Roman" w:cs="Times New Roman"/>
          <w:sz w:val="24"/>
          <w:szCs w:val="24"/>
        </w:rPr>
        <w:t>:</w:t>
      </w:r>
    </w:p>
    <w:p w14:paraId="7A8C4A79" w14:textId="312020D9" w:rsidR="00A45BF7" w:rsidRPr="00160C61" w:rsidRDefault="00485A99" w:rsidP="00160C61">
      <w:pPr>
        <w:pStyle w:val="Betarp"/>
        <w:ind w:firstLine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160C61">
        <w:rPr>
          <w:rFonts w:ascii="Times New Roman" w:hAnsi="Times New Roman" w:cs="Times New Roman"/>
          <w:sz w:val="24"/>
          <w:szCs w:val="24"/>
        </w:rPr>
        <w:t>P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>e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>r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>d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>u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>o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>d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160C6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60D71" w:rsidRPr="00160C61">
        <w:rPr>
          <w:rFonts w:ascii="Times New Roman" w:hAnsi="Times New Roman" w:cs="Times New Roman"/>
          <w:sz w:val="24"/>
          <w:szCs w:val="24"/>
        </w:rPr>
        <w:t>Trakiškio</w:t>
      </w:r>
      <w:proofErr w:type="spellEnd"/>
      <w:r w:rsidR="00660D71" w:rsidRPr="00160C61">
        <w:rPr>
          <w:rFonts w:ascii="Times New Roman" w:hAnsi="Times New Roman" w:cs="Times New Roman"/>
          <w:sz w:val="24"/>
          <w:szCs w:val="24"/>
        </w:rPr>
        <w:t xml:space="preserve"> gyventojų bendruomenei</w:t>
      </w:r>
      <w:r w:rsidR="0021356D" w:rsidRPr="00160C61">
        <w:rPr>
          <w:rFonts w:ascii="Times New Roman" w:hAnsi="Times New Roman" w:cs="Times New Roman"/>
          <w:sz w:val="24"/>
          <w:szCs w:val="24"/>
        </w:rPr>
        <w:t xml:space="preserve"> (kodas 1689</w:t>
      </w:r>
      <w:r w:rsidR="00660D71" w:rsidRPr="00160C61">
        <w:rPr>
          <w:rFonts w:ascii="Times New Roman" w:hAnsi="Times New Roman" w:cs="Times New Roman"/>
          <w:sz w:val="24"/>
          <w:szCs w:val="24"/>
        </w:rPr>
        <w:t>72921</w:t>
      </w:r>
      <w:r w:rsidR="0021356D" w:rsidRPr="00160C61">
        <w:rPr>
          <w:rFonts w:ascii="Times New Roman" w:hAnsi="Times New Roman" w:cs="Times New Roman"/>
          <w:sz w:val="24"/>
          <w:szCs w:val="24"/>
        </w:rPr>
        <w:t>)</w:t>
      </w:r>
      <w:r w:rsidR="0021356D" w:rsidRPr="00160C6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1356D" w:rsidRPr="00160C61">
        <w:rPr>
          <w:rFonts w:ascii="Times New Roman" w:hAnsi="Times New Roman" w:cs="Times New Roman"/>
          <w:spacing w:val="7"/>
          <w:sz w:val="24"/>
          <w:szCs w:val="24"/>
        </w:rPr>
        <w:t xml:space="preserve">tenkinti </w:t>
      </w:r>
      <w:r w:rsidR="0021356D" w:rsidRPr="00160C61">
        <w:rPr>
          <w:rFonts w:ascii="Times New Roman" w:hAnsi="Times New Roman" w:cs="Times New Roman"/>
          <w:sz w:val="24"/>
          <w:szCs w:val="24"/>
        </w:rPr>
        <w:t xml:space="preserve">gyvenamosios vietovės bendruomenės viešuosius poreikius 10 metų panaudos pagrindais savivaldybei nuosavybės teise priklausantį ir Panevėžio rajono </w:t>
      </w:r>
      <w:r w:rsidR="00660D71" w:rsidRPr="00160C61">
        <w:rPr>
          <w:rFonts w:ascii="Times New Roman" w:hAnsi="Times New Roman" w:cs="Times New Roman"/>
          <w:sz w:val="24"/>
          <w:szCs w:val="24"/>
        </w:rPr>
        <w:t>Miežiškių</w:t>
      </w:r>
      <w:r w:rsidR="00771A5B" w:rsidRPr="00160C61">
        <w:rPr>
          <w:rFonts w:ascii="Times New Roman" w:hAnsi="Times New Roman" w:cs="Times New Roman"/>
          <w:sz w:val="24"/>
          <w:szCs w:val="24"/>
        </w:rPr>
        <w:t xml:space="preserve"> kultūros centro </w:t>
      </w:r>
      <w:r w:rsidR="0021356D" w:rsidRPr="00160C61">
        <w:rPr>
          <w:rFonts w:ascii="Times New Roman" w:hAnsi="Times New Roman" w:cs="Times New Roman"/>
          <w:sz w:val="24"/>
          <w:szCs w:val="24"/>
        </w:rPr>
        <w:t xml:space="preserve">patikėjimo teise valdomą turtą – </w:t>
      </w:r>
      <w:r w:rsidR="00660D71" w:rsidRPr="00160C61">
        <w:rPr>
          <w:rFonts w:ascii="Times New Roman" w:hAnsi="Times New Roman" w:cs="Times New Roman"/>
          <w:sz w:val="24"/>
          <w:szCs w:val="24"/>
        </w:rPr>
        <w:t>111,92</w:t>
      </w:r>
      <w:r w:rsidR="00771A5B" w:rsidRPr="00160C61">
        <w:rPr>
          <w:rFonts w:ascii="Times New Roman" w:hAnsi="Times New Roman" w:cs="Times New Roman"/>
          <w:sz w:val="24"/>
          <w:szCs w:val="24"/>
        </w:rPr>
        <w:t xml:space="preserve"> kv. m patalpas </w:t>
      </w:r>
      <w:r w:rsidR="00696408" w:rsidRPr="00160C61">
        <w:rPr>
          <w:rFonts w:ascii="Times New Roman" w:hAnsi="Times New Roman" w:cs="Times New Roman"/>
          <w:sz w:val="24"/>
          <w:szCs w:val="24"/>
        </w:rPr>
        <w:t>(unikalus Nr. 6697-</w:t>
      </w:r>
      <w:r w:rsidR="00660D71" w:rsidRPr="00160C61">
        <w:rPr>
          <w:rFonts w:ascii="Times New Roman" w:hAnsi="Times New Roman" w:cs="Times New Roman"/>
          <w:sz w:val="24"/>
          <w:szCs w:val="24"/>
        </w:rPr>
        <w:t>9005-0013:0004</w:t>
      </w:r>
      <w:r w:rsidR="00696408" w:rsidRPr="00160C61">
        <w:rPr>
          <w:rFonts w:ascii="Times New Roman" w:hAnsi="Times New Roman" w:cs="Times New Roman"/>
          <w:sz w:val="24"/>
          <w:szCs w:val="24"/>
        </w:rPr>
        <w:t xml:space="preserve">, </w:t>
      </w:r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>patalpų indeksai: 1-15, 1-16, 1-17, 1-18, 1-19, 1-32, 1-33, 1-34, 1-35, 1-36</w:t>
      </w:r>
      <w:r w:rsidR="00160C6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 xml:space="preserve"> ir 13 </w:t>
      </w:r>
      <w:r w:rsidR="00160C61">
        <w:rPr>
          <w:rFonts w:ascii="Times New Roman" w:hAnsi="Times New Roman" w:cs="Times New Roman"/>
          <w:spacing w:val="-1"/>
          <w:sz w:val="24"/>
          <w:szCs w:val="24"/>
        </w:rPr>
        <w:t xml:space="preserve">kv. </w:t>
      </w:r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 xml:space="preserve">m bendro naudojimo patalpų, pažymėtų indeksais 1-8, </w:t>
      </w:r>
      <w:r w:rsidR="00160C61">
        <w:rPr>
          <w:rFonts w:ascii="Times New Roman" w:hAnsi="Times New Roman" w:cs="Times New Roman"/>
          <w:spacing w:val="-1"/>
          <w:sz w:val="24"/>
          <w:szCs w:val="24"/>
        </w:rPr>
        <w:br/>
      </w:r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>1-9, 1-10, 1-14</w:t>
      </w:r>
      <w:r w:rsidR="00160C6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 xml:space="preserve"> įsigijimo vertė 6 031,25 Eur, balansinė vertė 393,63 Eur)</w:t>
      </w:r>
      <w:r w:rsidR="00160C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 xml:space="preserve">adresu: Pergalės g. 2-1, </w:t>
      </w:r>
      <w:proofErr w:type="spellStart"/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>Trakiškio</w:t>
      </w:r>
      <w:proofErr w:type="spellEnd"/>
      <w:r w:rsidR="00A45BF7" w:rsidRPr="00160C61">
        <w:rPr>
          <w:rFonts w:ascii="Times New Roman" w:hAnsi="Times New Roman" w:cs="Times New Roman"/>
          <w:spacing w:val="-1"/>
          <w:sz w:val="24"/>
          <w:szCs w:val="24"/>
        </w:rPr>
        <w:t xml:space="preserve"> k., Panevėžio r. sav.</w:t>
      </w:r>
    </w:p>
    <w:p w14:paraId="55B82B88" w14:textId="07C46D2F" w:rsidR="008F1175" w:rsidRPr="00160C61" w:rsidRDefault="00485A99" w:rsidP="00160C61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2. Į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p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a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r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e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i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g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o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j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A45BF7" w:rsidRPr="00160C61">
        <w:rPr>
          <w:rFonts w:ascii="Times New Roman" w:hAnsi="Times New Roman" w:cs="Times New Roman"/>
          <w:sz w:val="24"/>
          <w:szCs w:val="24"/>
        </w:rPr>
        <w:t>Miežiškių</w:t>
      </w:r>
      <w:r w:rsidR="00882D71" w:rsidRPr="00160C61">
        <w:rPr>
          <w:rFonts w:ascii="Times New Roman" w:hAnsi="Times New Roman" w:cs="Times New Roman"/>
          <w:sz w:val="24"/>
          <w:szCs w:val="24"/>
        </w:rPr>
        <w:t xml:space="preserve"> kultūros centro direktorę</w:t>
      </w:r>
      <w:r w:rsidRPr="00160C61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160C61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160C61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0113A8BC" w14:textId="77777777" w:rsidR="00864A2A" w:rsidRPr="00160C61" w:rsidRDefault="00864A2A" w:rsidP="00160C61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160C61">
        <w:rPr>
          <w:rFonts w:ascii="Times New Roman" w:hAnsi="Times New Roman" w:cs="Times New Roman"/>
          <w:sz w:val="24"/>
          <w:szCs w:val="24"/>
        </w:rPr>
        <w:t>potvarkis</w:t>
      </w:r>
      <w:r w:rsidRPr="00160C61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A45BF7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3B6C787" w14:textId="77777777" w:rsidR="003A300C" w:rsidRPr="00A45BF7" w:rsidRDefault="003A300C" w:rsidP="0021356D">
      <w:pPr>
        <w:rPr>
          <w:rFonts w:ascii="Times New Roman" w:hAnsi="Times New Roman" w:cs="Times New Roman"/>
          <w:sz w:val="24"/>
          <w:szCs w:val="24"/>
        </w:rPr>
      </w:pPr>
    </w:p>
    <w:p w14:paraId="24532FB7" w14:textId="47954A08" w:rsidR="00C717D5" w:rsidRPr="00A45BF7" w:rsidRDefault="003A300C" w:rsidP="0021356D">
      <w:pPr>
        <w:rPr>
          <w:rFonts w:ascii="Times New Roman" w:hAnsi="Times New Roman" w:cs="Times New Roman"/>
          <w:sz w:val="24"/>
          <w:szCs w:val="24"/>
        </w:rPr>
      </w:pPr>
      <w:r w:rsidRPr="00A45BF7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4FFEAD6A" w14:textId="77777777" w:rsidR="005B4331" w:rsidRPr="00A45BF7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372ADA2A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798A04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4117FA37" w14:textId="77777777" w:rsidR="00160C61" w:rsidRDefault="00160C61" w:rsidP="0021356D">
      <w:pPr>
        <w:rPr>
          <w:rFonts w:ascii="Times New Roman" w:hAnsi="Times New Roman" w:cs="Times New Roman"/>
          <w:sz w:val="24"/>
          <w:szCs w:val="24"/>
        </w:rPr>
      </w:pPr>
    </w:p>
    <w:p w14:paraId="16143EA6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300C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066A3E6A" w:rsidR="007273DF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3A300C">
        <w:rPr>
          <w:rFonts w:ascii="Times New Roman" w:hAnsi="Times New Roman" w:cs="Times New Roman"/>
          <w:sz w:val="24"/>
          <w:szCs w:val="24"/>
        </w:rPr>
        <w:t>202</w:t>
      </w:r>
      <w:r w:rsidR="008F1175" w:rsidRPr="003A300C">
        <w:rPr>
          <w:rFonts w:ascii="Times New Roman" w:hAnsi="Times New Roman" w:cs="Times New Roman"/>
          <w:sz w:val="24"/>
          <w:szCs w:val="24"/>
        </w:rPr>
        <w:t>5</w:t>
      </w:r>
      <w:r w:rsidR="005B4331" w:rsidRPr="003A300C">
        <w:rPr>
          <w:rFonts w:ascii="Times New Roman" w:hAnsi="Times New Roman" w:cs="Times New Roman"/>
          <w:sz w:val="24"/>
          <w:szCs w:val="24"/>
        </w:rPr>
        <w:t>-</w:t>
      </w:r>
      <w:r w:rsidR="0021356D" w:rsidRPr="003A300C">
        <w:rPr>
          <w:rFonts w:ascii="Times New Roman" w:hAnsi="Times New Roman" w:cs="Times New Roman"/>
          <w:sz w:val="24"/>
          <w:szCs w:val="24"/>
        </w:rPr>
        <w:t>0</w:t>
      </w:r>
      <w:r w:rsidR="00882D71" w:rsidRPr="003A300C">
        <w:rPr>
          <w:rFonts w:ascii="Times New Roman" w:hAnsi="Times New Roman" w:cs="Times New Roman"/>
          <w:sz w:val="24"/>
          <w:szCs w:val="24"/>
        </w:rPr>
        <w:t>7-2</w:t>
      </w:r>
      <w:r w:rsidR="00A45BF7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3A300C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92546"/>
    <w:rsid w:val="000A40AD"/>
    <w:rsid w:val="000B7BCE"/>
    <w:rsid w:val="000C1145"/>
    <w:rsid w:val="000C3973"/>
    <w:rsid w:val="00102A57"/>
    <w:rsid w:val="00110CDD"/>
    <w:rsid w:val="00144E17"/>
    <w:rsid w:val="00160C61"/>
    <w:rsid w:val="0016226E"/>
    <w:rsid w:val="00187C3A"/>
    <w:rsid w:val="001B6B36"/>
    <w:rsid w:val="0021356D"/>
    <w:rsid w:val="00272F42"/>
    <w:rsid w:val="002B2C98"/>
    <w:rsid w:val="002B742C"/>
    <w:rsid w:val="002F21A7"/>
    <w:rsid w:val="002F436C"/>
    <w:rsid w:val="00321B18"/>
    <w:rsid w:val="00330FAC"/>
    <w:rsid w:val="003A300C"/>
    <w:rsid w:val="003A4FC6"/>
    <w:rsid w:val="003C7C81"/>
    <w:rsid w:val="003E43DC"/>
    <w:rsid w:val="00485A99"/>
    <w:rsid w:val="0048680F"/>
    <w:rsid w:val="004D7E0E"/>
    <w:rsid w:val="004E598C"/>
    <w:rsid w:val="005611C4"/>
    <w:rsid w:val="0058687C"/>
    <w:rsid w:val="005B0321"/>
    <w:rsid w:val="005B4331"/>
    <w:rsid w:val="00660D71"/>
    <w:rsid w:val="00685765"/>
    <w:rsid w:val="00696408"/>
    <w:rsid w:val="006A7541"/>
    <w:rsid w:val="006C4A2E"/>
    <w:rsid w:val="006E0DBC"/>
    <w:rsid w:val="0070185E"/>
    <w:rsid w:val="0071671D"/>
    <w:rsid w:val="007273DF"/>
    <w:rsid w:val="00771A5B"/>
    <w:rsid w:val="007A356F"/>
    <w:rsid w:val="007B432F"/>
    <w:rsid w:val="007B6F7E"/>
    <w:rsid w:val="008511A7"/>
    <w:rsid w:val="00852CE8"/>
    <w:rsid w:val="00864A2A"/>
    <w:rsid w:val="00882D71"/>
    <w:rsid w:val="00887598"/>
    <w:rsid w:val="008B60C4"/>
    <w:rsid w:val="008F1175"/>
    <w:rsid w:val="009668B7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45BF7"/>
    <w:rsid w:val="00A70DA1"/>
    <w:rsid w:val="00A9426D"/>
    <w:rsid w:val="00AE5228"/>
    <w:rsid w:val="00B55FE1"/>
    <w:rsid w:val="00B75AAA"/>
    <w:rsid w:val="00BB29C4"/>
    <w:rsid w:val="00BC3056"/>
    <w:rsid w:val="00C717D5"/>
    <w:rsid w:val="00C77358"/>
    <w:rsid w:val="00C85DD2"/>
    <w:rsid w:val="00CA4F32"/>
    <w:rsid w:val="00CB5DE0"/>
    <w:rsid w:val="00CC5F5E"/>
    <w:rsid w:val="00CD59D7"/>
    <w:rsid w:val="00CE0202"/>
    <w:rsid w:val="00CE3B21"/>
    <w:rsid w:val="00CF7578"/>
    <w:rsid w:val="00D024F3"/>
    <w:rsid w:val="00D20D8E"/>
    <w:rsid w:val="00D868E3"/>
    <w:rsid w:val="00DB692E"/>
    <w:rsid w:val="00DC7E33"/>
    <w:rsid w:val="00E35B60"/>
    <w:rsid w:val="00E677EE"/>
    <w:rsid w:val="00F0191B"/>
    <w:rsid w:val="00F037E5"/>
    <w:rsid w:val="00F05355"/>
    <w:rsid w:val="00F23981"/>
    <w:rsid w:val="00F24207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2023-05-02T07:06:00Z</cp:lastPrinted>
  <dcterms:created xsi:type="dcterms:W3CDTF">2025-07-28T10:07:00Z</dcterms:created>
  <dcterms:modified xsi:type="dcterms:W3CDTF">2025-07-28T10:07:00Z</dcterms:modified>
</cp:coreProperties>
</file>