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1D45"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18A29A83" w14:textId="77777777" w:rsidR="00786E4F" w:rsidRDefault="00786E4F" w:rsidP="00786E4F">
      <w:pPr>
        <w:pStyle w:val="centrboldm"/>
        <w:spacing w:before="0" w:beforeAutospacing="0" w:after="0" w:afterAutospacing="0"/>
        <w:ind w:right="-540"/>
        <w:jc w:val="center"/>
        <w:rPr>
          <w:lang w:val="lt-LT"/>
        </w:rPr>
      </w:pPr>
    </w:p>
    <w:p w14:paraId="310E6124"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4DB9ED7F" w14:textId="77777777" w:rsidTr="00FD2A99">
        <w:tc>
          <w:tcPr>
            <w:tcW w:w="5495" w:type="dxa"/>
          </w:tcPr>
          <w:p w14:paraId="0FB17BD8"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26E8D82D"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57FFFECE" w14:textId="77777777" w:rsidTr="00FD2A99">
        <w:tc>
          <w:tcPr>
            <w:tcW w:w="5495" w:type="dxa"/>
          </w:tcPr>
          <w:p w14:paraId="70D8EEFC"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4D552F2F" w14:textId="77777777" w:rsidR="00935EAF" w:rsidRDefault="00935EAF" w:rsidP="00F81E17">
            <w:pPr>
              <w:pStyle w:val="centrboldm"/>
              <w:spacing w:before="0" w:beforeAutospacing="0" w:after="0" w:afterAutospacing="0"/>
              <w:rPr>
                <w:lang w:val="lt-LT"/>
              </w:rPr>
            </w:pPr>
          </w:p>
        </w:tc>
      </w:tr>
      <w:tr w:rsidR="00786E4F" w14:paraId="0526B5D4" w14:textId="77777777" w:rsidTr="00FD2A99">
        <w:tc>
          <w:tcPr>
            <w:tcW w:w="5495" w:type="dxa"/>
          </w:tcPr>
          <w:p w14:paraId="12DF11C9"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2BA038B" w14:textId="77777777" w:rsidR="00786E4F" w:rsidRPr="00441C0E" w:rsidRDefault="00786E4F" w:rsidP="00F81E17">
            <w:pPr>
              <w:pStyle w:val="centrboldm"/>
              <w:spacing w:before="0" w:beforeAutospacing="0" w:after="0" w:afterAutospacing="0"/>
              <w:rPr>
                <w:lang w:val="lt-LT"/>
              </w:rPr>
            </w:pPr>
          </w:p>
        </w:tc>
      </w:tr>
    </w:tbl>
    <w:p w14:paraId="3D476C4F"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06EFB3FE"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811"/>
        <w:gridCol w:w="4817"/>
      </w:tblGrid>
      <w:tr w:rsidR="00815986" w14:paraId="40099C14" w14:textId="77777777" w:rsidTr="008D54CC">
        <w:tc>
          <w:tcPr>
            <w:tcW w:w="4811" w:type="dxa"/>
          </w:tcPr>
          <w:p w14:paraId="34D8CDBF"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817" w:type="dxa"/>
          </w:tcPr>
          <w:p w14:paraId="7C59F43F"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5CFBB989" w14:textId="2C76C2EA" w:rsidR="00262DA5" w:rsidRPr="009F3B28" w:rsidRDefault="00137BCE" w:rsidP="008D54CC">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ZSFP-154438</w:t>
                </w:r>
              </w:sdtContent>
            </w:sdt>
            <w:r w:rsidR="003C1674">
              <w:rPr>
                <w:lang w:val="lt-LT"/>
              </w:rPr>
              <w:t xml:space="preserve"> </w:t>
            </w:r>
            <w:r w:rsidRPr="00137BCE">
              <w:rPr>
                <w:lang w:val="lt-LT"/>
              </w:rPr>
              <w:t>byloje.</w:t>
            </w:r>
          </w:p>
        </w:tc>
      </w:tr>
      <w:tr w:rsidR="00815986" w14:paraId="775DEB72" w14:textId="77777777" w:rsidTr="008D54CC">
        <w:tc>
          <w:tcPr>
            <w:tcW w:w="4811" w:type="dxa"/>
          </w:tcPr>
          <w:p w14:paraId="4BB586E7"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817" w:type="dxa"/>
          </w:tcPr>
          <w:p w14:paraId="0E052B61" w14:textId="77777777" w:rsidR="00815986" w:rsidRPr="009F3B28" w:rsidRDefault="008D54CC"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5F1848C1" w14:textId="77777777" w:rsidTr="008D54CC">
        <w:tc>
          <w:tcPr>
            <w:tcW w:w="4811" w:type="dxa"/>
          </w:tcPr>
          <w:p w14:paraId="691E71FE"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817" w:type="dxa"/>
          </w:tcPr>
          <w:p w14:paraId="50080799" w14:textId="77777777" w:rsidR="00815986" w:rsidRPr="009F3B28" w:rsidRDefault="008D54CC"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INGA GEČIENĖ; dokumento įrodančio žemės valdos projekto rengėjo teisę rengti žemės valdos projektus 2R-FP-987</w:t>
                </w:r>
              </w:sdtContent>
            </w:sdt>
          </w:p>
        </w:tc>
      </w:tr>
      <w:tr w:rsidR="00815986" w14:paraId="079ACD8E" w14:textId="77777777" w:rsidTr="008D54CC">
        <w:tc>
          <w:tcPr>
            <w:tcW w:w="4811" w:type="dxa"/>
          </w:tcPr>
          <w:p w14:paraId="41ABFB97"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817" w:type="dxa"/>
          </w:tcPr>
          <w:p w14:paraId="7DDFA3C6" w14:textId="77777777" w:rsidR="00815986" w:rsidRPr="009F3B28" w:rsidRDefault="00815986" w:rsidP="0078436C">
            <w:pPr>
              <w:rPr>
                <w:lang w:val="lt-LT"/>
              </w:rPr>
            </w:pPr>
          </w:p>
        </w:tc>
      </w:tr>
      <w:tr w:rsidR="00815986" w14:paraId="03186AC3" w14:textId="77777777" w:rsidTr="008D54CC">
        <w:tc>
          <w:tcPr>
            <w:tcW w:w="4811" w:type="dxa"/>
          </w:tcPr>
          <w:p w14:paraId="58CC8658"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817" w:type="dxa"/>
          </w:tcPr>
          <w:p w14:paraId="394ABBEE" w14:textId="77777777" w:rsidR="00815986" w:rsidRPr="009F3B28" w:rsidRDefault="008D54CC"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valdos projekto procedūros ir projekto sprendiniai atitinka Lietuvos Respublikos žemės įstatymo ir kitų teisės aktų reikalavimus. Nustatyti mažareikšmiai trūkumai:1. Pastebėtina, kad Nekilnojamojo turto registro duomenų banko duomenų bazės išrašu žemės sklypui, kadastro Nr. 6617/0006:0081, nustatytas juridinis faktas - hipoteka. Taip pat užstatymo teisė (superficies) ir ilgalaikė nuoma (emphyteusis) UAB "Troškūnų vėjas", a.k. 304961519.2. Vadovaujantis Lietuvos Respublikos vietos savivaldos įstatymo 6 straipsnio 19 dalimi teritorijų planavimas, savivaldybės teritorijos bendrojo plano ir detaliųjų planų sprendinių įgyvendinimas priskiriami prie savarankiškųjų savivaldybių funkcijų.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2 punkte nurodyta, kad žemės sklypų formavimo ir pertvarkymo projekto (toliau – Projektas) yra žemėtvarkos planavimo dokumentas, priskiriamas žemės valdos projektams. Projekto sprendiniai negali prieštarauti kompleksinio ar specialiojo teritorijų planavimo dokumentų sprendiniams, įstatymams ir kitiems teisės aktams, tarp jų teritorijų planavimo normų ir statybos techninių reglamentų reikalavimams, darantiems įtaką Projekto sprendiniams. Taisyklių 50.2 papunktyje nurodyta, kad Projekto aiškinamajame rašte turi būti apibūdinami Projekto tikslai, įvertinama esama būklė, paaiškinami Projekto sprendiniai, pagrindžiami ir aprašomi teritorijos naudojimo reglamentai, pateikiami kiti būtini paaiškinimai. Taisyklių 50.3 papunktyje nurodyta, kad Projekto bylą sudaro prašymas organizuoti Projekto rengimą ir kartu su šiuo prašymu pateikti dokumentai, Projekto rengimo ir įgyvendinimo sutarties kopija, pateikti reikalavimai, savivaldybės bendrojo plano ar savivaldybės dalies bendrojo plano, jei šis parengtas, ištrauka, ištraukos iš patvirtintų žemės reformos žemėtvarkos projektų planų, detaliųjų planų kopijos arba ištraukos iš šių planų, &lt;…&gt; dokumentai apie Projekto derinimą, tikrinimą, tvirtinimą bei kita. Nustatyta, kad Projekto aiškinamajame rašte pateikta ištrauka iš Vėjo elektrinių išdėstymo Panevėžio rajono savivaldybės Krekenavos, Miežiškių, Panevėžio, Raguvos, Ramygalos, Upytės, Vadoklių ir Velžio seniūnijose specialaus plano (TPDR reg. Nr. T00088834), bet neaprašyti galiojantys reglamentai ir įtaka rengiamo Projekto sprendiniams, dėl pertvarkyto žemės sklypo, projektinis Nr. 1 pagrindinės žemės naudojimo paskirties ir žemės naudojimo būdo keitimo. Atsižvelgiant į tai, kas išdėstyta, prašome įvertinti nurodytus trūkumus,  patikslinti aiškinamąjį raštą bei pateikti trūkstamą informaciją.</w:t>
                </w:r>
              </w:sdtContent>
            </w:sdt>
          </w:p>
        </w:tc>
      </w:tr>
      <w:tr w:rsidR="00815986" w14:paraId="2C3703FE" w14:textId="77777777" w:rsidTr="008D54CC">
        <w:tc>
          <w:tcPr>
            <w:tcW w:w="4811" w:type="dxa"/>
          </w:tcPr>
          <w:p w14:paraId="5AC47163"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817" w:type="dxa"/>
          </w:tcPr>
          <w:p w14:paraId="3D3EC5CC" w14:textId="77777777" w:rsidR="00815986" w:rsidRPr="009F3B28" w:rsidRDefault="008D54CC"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įvertinus mažareikšmius trūkumus ir patikslinus Projekto aiškinamąjį raštą dėl nustatytų mažareikšmių trūkumų. Tuo atveju, jeigu būtų nuspręsta taisyti Projekto sprendinius, Projektas turėtų būti grąžintas taisyti Projekto rengėjui, o pataisius Projekto sprendinius, atliekamos Projekto viešinimo, derinimo ir tikrinimo procedūros Taisyklių nustatyta tvarka.</w:t>
                </w:r>
              </w:sdtContent>
            </w:sdt>
          </w:p>
        </w:tc>
      </w:tr>
      <w:tr w:rsidR="00815986" w14:paraId="3F2C7768" w14:textId="77777777" w:rsidTr="008D54CC">
        <w:tc>
          <w:tcPr>
            <w:tcW w:w="4811" w:type="dxa"/>
          </w:tcPr>
          <w:p w14:paraId="55A0FBCB"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817" w:type="dxa"/>
          </w:tcPr>
          <w:p w14:paraId="1BE87064" w14:textId="77777777" w:rsidR="00815986" w:rsidRPr="009F3B28" w:rsidRDefault="00815986" w:rsidP="00815986">
            <w:pPr>
              <w:pStyle w:val="centrboldm"/>
              <w:spacing w:before="0" w:beforeAutospacing="0" w:after="0" w:afterAutospacing="0"/>
              <w:rPr>
                <w:lang w:val="lt-LT"/>
              </w:rPr>
            </w:pPr>
          </w:p>
        </w:tc>
      </w:tr>
    </w:tbl>
    <w:p w14:paraId="5FE373BE" w14:textId="77777777" w:rsidR="008D54CC" w:rsidRDefault="008D54CC" w:rsidP="008D54CC">
      <w:pPr>
        <w:jc w:val="both"/>
        <w:rPr>
          <w:rFonts w:eastAsia="Times New Roman"/>
          <w:color w:val="362B36"/>
          <w:lang w:eastAsia="lt-LT"/>
        </w:rPr>
      </w:pPr>
      <w:proofErr w:type="spellStart"/>
      <w:r w:rsidRPr="00485F31">
        <w:rPr>
          <w:rFonts w:eastAsia="Times New Roman"/>
          <w:color w:val="362B36"/>
          <w:lang w:eastAsia="lt-LT"/>
        </w:rPr>
        <w:t>Šis</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patikrinimo</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aktas</w:t>
      </w:r>
      <w:proofErr w:type="spellEnd"/>
      <w:r w:rsidRPr="00485F31">
        <w:rPr>
          <w:rFonts w:eastAsia="Times New Roman"/>
          <w:color w:val="362B36"/>
          <w:lang w:eastAsia="lt-LT"/>
        </w:rPr>
        <w:t xml:space="preserve"> per </w:t>
      </w:r>
      <w:proofErr w:type="spellStart"/>
      <w:r w:rsidRPr="00485F31">
        <w:rPr>
          <w:rFonts w:eastAsia="Times New Roman"/>
          <w:color w:val="362B36"/>
          <w:lang w:eastAsia="lt-LT"/>
        </w:rPr>
        <w:t>vieną</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mėnesį</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gali</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būti</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apskųstas</w:t>
      </w:r>
      <w:proofErr w:type="spellEnd"/>
      <w:r w:rsidRPr="00485F31">
        <w:rPr>
          <w:rFonts w:eastAsia="Times New Roman"/>
          <w:color w:val="362B36"/>
          <w:lang w:eastAsia="lt-LT"/>
        </w:rPr>
        <w:t xml:space="preserve"> Lietuvos </w:t>
      </w:r>
      <w:proofErr w:type="spellStart"/>
      <w:r w:rsidRPr="00485F31">
        <w:rPr>
          <w:rFonts w:eastAsia="Times New Roman"/>
          <w:color w:val="362B36"/>
          <w:lang w:eastAsia="lt-LT"/>
        </w:rPr>
        <w:t>administracinių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ginčų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komisijai</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arba</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Regionų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administraciniam</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teismui</w:t>
      </w:r>
      <w:proofErr w:type="spellEnd"/>
      <w:r w:rsidRPr="00485F31">
        <w:rPr>
          <w:rFonts w:eastAsia="Times New Roman"/>
          <w:color w:val="362B36"/>
          <w:lang w:eastAsia="lt-LT"/>
        </w:rPr>
        <w:t xml:space="preserve"> Lietuvos </w:t>
      </w:r>
      <w:proofErr w:type="spellStart"/>
      <w:r w:rsidRPr="00485F31">
        <w:rPr>
          <w:rFonts w:eastAsia="Times New Roman"/>
          <w:color w:val="362B36"/>
          <w:lang w:eastAsia="lt-LT"/>
        </w:rPr>
        <w:t>Respublikos</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administracinių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bylų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teisenos</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įstatymo</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nustatyta</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tvarka</w:t>
      </w:r>
      <w:proofErr w:type="spellEnd"/>
      <w:r w:rsidRPr="00485F31">
        <w:rPr>
          <w:rFonts w:eastAsia="Times New Roman"/>
          <w:color w:val="362B36"/>
          <w:lang w:eastAsia="lt-LT"/>
        </w:rPr>
        <w:t>.</w:t>
      </w:r>
    </w:p>
    <w:p w14:paraId="27EDAAC6" w14:textId="77777777" w:rsidR="00815986" w:rsidRDefault="00815986" w:rsidP="00815986">
      <w:pPr>
        <w:pStyle w:val="centrboldm"/>
        <w:spacing w:before="0" w:beforeAutospacing="0" w:after="0" w:afterAutospacing="0"/>
        <w:rPr>
          <w:lang w:val="lt-LT"/>
        </w:rPr>
      </w:pPr>
    </w:p>
    <w:p w14:paraId="63BD272C"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458E3404"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66C3691C" w14:textId="77777777" w:rsidR="00F042D3" w:rsidRDefault="00F042D3">
            <w:pPr>
              <w:pStyle w:val="Hyperlink1"/>
              <w:spacing w:before="0" w:beforeAutospacing="0" w:after="0" w:afterAutospacing="0"/>
              <w:jc w:val="both"/>
              <w:rPr>
                <w:b/>
                <w:lang w:val="lt-LT"/>
              </w:rPr>
            </w:pPr>
          </w:p>
        </w:tc>
        <w:tc>
          <w:tcPr>
            <w:tcW w:w="4678" w:type="dxa"/>
            <w:hideMark/>
          </w:tcPr>
          <w:p w14:paraId="71A4423E" w14:textId="77777777" w:rsidR="00F042D3" w:rsidRDefault="008D54CC">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Urbanavičiūtė</w:t>
                </w:r>
              </w:sdtContent>
            </w:sdt>
            <w:r w:rsidR="00F042D3">
              <w:rPr>
                <w:b/>
                <w:szCs w:val="24"/>
                <w:lang w:val="lt-LT"/>
              </w:rPr>
              <w:t>*</w:t>
            </w:r>
          </w:p>
        </w:tc>
      </w:tr>
    </w:tbl>
    <w:p w14:paraId="7B6E6214" w14:textId="77777777" w:rsidR="00F042D3" w:rsidRDefault="00F042D3" w:rsidP="00F042D3">
      <w:pPr>
        <w:pStyle w:val="Hyperlink1"/>
        <w:spacing w:before="0" w:beforeAutospacing="0" w:after="0" w:afterAutospacing="0" w:line="120" w:lineRule="exact"/>
        <w:ind w:right="-539"/>
      </w:pPr>
    </w:p>
    <w:p w14:paraId="54B5974B"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464B" w14:textId="77777777" w:rsidR="00EF7328" w:rsidRDefault="00EF7328" w:rsidP="00324117">
      <w:pPr>
        <w:spacing w:after="0" w:line="240" w:lineRule="auto"/>
      </w:pPr>
      <w:r>
        <w:separator/>
      </w:r>
    </w:p>
  </w:endnote>
  <w:endnote w:type="continuationSeparator" w:id="0">
    <w:p w14:paraId="240EDAAE" w14:textId="77777777" w:rsidR="00EF7328" w:rsidRDefault="00EF7328" w:rsidP="00324117">
      <w:pPr>
        <w:spacing w:after="0" w:line="240" w:lineRule="auto"/>
      </w:pPr>
      <w:r>
        <w:continuationSeparator/>
      </w:r>
    </w:p>
  </w:endnote>
  <w:endnote w:id="1">
    <w:p w14:paraId="1421E19F"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72D9485B"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2CC5"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8D67"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381C"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6501" w14:textId="77777777" w:rsidR="00EF7328" w:rsidRDefault="00EF7328" w:rsidP="00324117">
      <w:pPr>
        <w:spacing w:after="0" w:line="240" w:lineRule="auto"/>
      </w:pPr>
      <w:r>
        <w:separator/>
      </w:r>
    </w:p>
  </w:footnote>
  <w:footnote w:type="continuationSeparator" w:id="0">
    <w:p w14:paraId="4AB61C5F"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12B8"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1DD20AEE"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1DFA0EB3"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2EE0"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04967"/>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7619E"/>
    <w:rsid w:val="008A6F42"/>
    <w:rsid w:val="008C125C"/>
    <w:rsid w:val="008D54C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7671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53D1"/>
  <w15:docId w15:val="{45579804-C38D-402A-9A4F-CE35237E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04967"/>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2706</Words>
  <Characters>1543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2025-07-03T12:18:00Z</dcterms:created>
  <dc:creator>Peep Uus</dc:creator>
  <cp:lastModifiedBy>Eglė Urbanavičiūtė</cp:lastModifiedBy>
  <dcterms:modified xsi:type="dcterms:W3CDTF">2025-07-03T12:18:00Z</dcterms:modified>
  <cp:revision>3</cp:revision>
</cp:coreProperties>
</file>