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0239A2">
        <w:rPr>
          <w:rFonts w:ascii="Times New Roman" w:hAnsi="Times New Roman" w:cs="Times New Roman"/>
          <w:b/>
          <w:sz w:val="24"/>
          <w:szCs w:val="24"/>
        </w:rPr>
        <w:t>LEIDIMO PANEVĖŽIO SENIŪNIJAI KIRSTI, KITAIP PAŠALINTI IŠ AUGIMO VIETOS, INTESYVIAI GENĖTI SAUGOTINUS ŽELDIN</w:t>
      </w:r>
      <w:r w:rsidR="00E47B3B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361F">
        <w:rPr>
          <w:rFonts w:ascii="Times New Roman" w:eastAsia="Times New Roman" w:hAnsi="Times New Roman" w:cs="Times New Roman"/>
          <w:sz w:val="24"/>
          <w:szCs w:val="24"/>
          <w:lang w:eastAsia="lt-LT"/>
        </w:rPr>
        <w:t>li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>ep</w:t>
      </w:r>
      <w:r w:rsidR="0018361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4331A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>Vadovaudamasis Lietuvos Respublikos vietos savivaldos 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bookmarkStart w:id="0" w:name="_GoBack"/>
      <w:bookmarkEnd w:id="0"/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4A3EA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2023-07-24</w:t>
      </w:r>
      <w:r w:rsidR="004A3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</w:p>
    <w:p w:rsidR="0088008C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L e i d ž i u Panevėžio seniūnijai nemokamai kirsti</w:t>
      </w:r>
      <w:r w:rsidR="008800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4331AF" w:rsidRDefault="0088008C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1.1.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supuvusius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dvikamienį gluosnį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ir 31 cm skersmens, 41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cm skersmens gluosnį, augan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čius ties degaline Draugystės g.,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Tičkūnų</w:t>
      </w:r>
      <w:proofErr w:type="spellEnd"/>
      <w:r w:rsidR="004331AF"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k., Panevėžio r., keliančius grėsmę eismo saugumui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88008C" w:rsidRDefault="0088008C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1.2. 59 cm skersmens pušį keliančią pavojų paminklų saugumui, 50 cm skersmens liepą keliančią pavojų</w:t>
      </w:r>
      <w:r w:rsidR="00023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stacionariai tvorai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Šilagalio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kapinėse,</w:t>
      </w:r>
      <w:r w:rsidR="00023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Panevėžio r.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</w:t>
      </w:r>
      <w:r w:rsidR="00023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239A2" w:rsidRPr="004331AF" w:rsidRDefault="000239A2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 39 cm skersmens liepą, 43 cm skersmens liepą, 53 cm skersmens liepa, 51 cm skersmens liepa, 67 cm skersmens pušį, 58 cm skersmens pušį Lepšių kapinėse, Panevėžio r. laikantis paukščių perėjimo laikotarpio</w:t>
      </w:r>
      <w:r w:rsidR="004A3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="00E47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2023-08-29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 kirsti nuo įsigaliojimo praėjus ne mažiau kaip 10 darbo dienų;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vicemeras pavaduojantis Savivaldybės merą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Tolišis</w:t>
      </w:r>
      <w:proofErr w:type="spellEnd"/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4A3EA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Giedrius Motiejauskas</w:t>
      </w:r>
    </w:p>
    <w:p w:rsidR="007273DF" w:rsidRPr="007273DF" w:rsidRDefault="004A3EA6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C7C81"/>
    <w:rsid w:val="0040315C"/>
    <w:rsid w:val="004331AF"/>
    <w:rsid w:val="00485795"/>
    <w:rsid w:val="004A3EA6"/>
    <w:rsid w:val="004E4E73"/>
    <w:rsid w:val="004E598C"/>
    <w:rsid w:val="0050482E"/>
    <w:rsid w:val="005611C4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8008C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11EB8"/>
    <w:rsid w:val="00CD59D7"/>
    <w:rsid w:val="00CE3B21"/>
    <w:rsid w:val="00E35B60"/>
    <w:rsid w:val="00E47B3B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Giedrius Motiejauskas</cp:lastModifiedBy>
  <cp:revision>2</cp:revision>
  <cp:lastPrinted>2023-04-24T16:00:00Z</cp:lastPrinted>
  <dcterms:created xsi:type="dcterms:W3CDTF">2023-07-28T05:52:00Z</dcterms:created>
  <dcterms:modified xsi:type="dcterms:W3CDTF">2023-07-28T05:52:00Z</dcterms:modified>
</cp:coreProperties>
</file>