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C75FD" w14:textId="506C2F29" w:rsidR="00147287" w:rsidRPr="004B5805" w:rsidRDefault="00147287" w:rsidP="00147287">
      <w:pPr>
        <w:jc w:val="center"/>
        <w:rPr>
          <w:rFonts w:ascii="Times New Roman" w:hAnsi="Times New Roman" w:cs="Times New Roman"/>
          <w:b/>
          <w:caps/>
          <w:color w:val="000000"/>
          <w:sz w:val="24"/>
          <w:szCs w:val="24"/>
        </w:rPr>
      </w:pPr>
      <w:r w:rsidRPr="004B5805">
        <w:rPr>
          <w:rFonts w:ascii="Times New Roman" w:hAnsi="Times New Roman" w:cs="Times New Roman"/>
          <w:b/>
          <w:caps/>
          <w:sz w:val="24"/>
          <w:szCs w:val="24"/>
        </w:rPr>
        <w:t>DĖL kriterijŲ, pagal kuriuos nustatoma, kada savivaldybės infrastruktūros plėtros įmoka nemokama arba mokama dalimis</w:t>
      </w:r>
      <w:r w:rsidR="00E74B71">
        <w:rPr>
          <w:rFonts w:ascii="Times New Roman" w:hAnsi="Times New Roman" w:cs="Times New Roman"/>
          <w:b/>
          <w:caps/>
          <w:sz w:val="24"/>
          <w:szCs w:val="24"/>
        </w:rPr>
        <w:t>,</w:t>
      </w:r>
      <w:r w:rsidRPr="004B5805">
        <w:rPr>
          <w:rFonts w:ascii="Times New Roman" w:hAnsi="Times New Roman" w:cs="Times New Roman"/>
          <w:b/>
          <w:caps/>
          <w:sz w:val="24"/>
          <w:szCs w:val="24"/>
        </w:rPr>
        <w:t xml:space="preserve"> IR</w:t>
      </w:r>
      <w:r w:rsidR="00FF7035">
        <w:rPr>
          <w:rFonts w:ascii="Times New Roman" w:hAnsi="Times New Roman" w:cs="Times New Roman"/>
          <w:b/>
          <w:caps/>
          <w:sz w:val="24"/>
          <w:szCs w:val="24"/>
        </w:rPr>
        <w:t xml:space="preserve"> PANEVĖŽIO RAJONO</w:t>
      </w:r>
      <w:r w:rsidRPr="004B5805">
        <w:rPr>
          <w:rFonts w:ascii="Times New Roman" w:hAnsi="Times New Roman" w:cs="Times New Roman"/>
          <w:b/>
          <w:caps/>
          <w:sz w:val="24"/>
          <w:szCs w:val="24"/>
        </w:rPr>
        <w:t xml:space="preserve"> savivaldybės infrastruktūros plėtros įmokos mokėjimo ir atleidimo nuo jos mokėjimo tvarkos aprašo PATVIRTINIMO</w:t>
      </w:r>
    </w:p>
    <w:p w14:paraId="75B74B6A" w14:textId="77777777" w:rsidR="00147287" w:rsidRPr="004B5805" w:rsidRDefault="00147287" w:rsidP="00147287">
      <w:pPr>
        <w:spacing w:line="360" w:lineRule="auto"/>
        <w:jc w:val="center"/>
        <w:rPr>
          <w:rFonts w:ascii="Times New Roman" w:hAnsi="Times New Roman" w:cs="Times New Roman"/>
          <w:b/>
          <w:color w:val="000000"/>
          <w:sz w:val="24"/>
          <w:szCs w:val="24"/>
        </w:rPr>
      </w:pPr>
    </w:p>
    <w:p w14:paraId="13D51FEA" w14:textId="08B4EC88" w:rsidR="00147287" w:rsidRPr="004B5805" w:rsidRDefault="00147287" w:rsidP="00147287">
      <w:pPr>
        <w:jc w:val="center"/>
        <w:rPr>
          <w:rFonts w:ascii="Times New Roman" w:hAnsi="Times New Roman" w:cs="Times New Roman"/>
          <w:color w:val="000000"/>
          <w:sz w:val="24"/>
          <w:szCs w:val="24"/>
        </w:rPr>
      </w:pPr>
      <w:r w:rsidRPr="004B5805">
        <w:rPr>
          <w:rFonts w:ascii="Times New Roman" w:hAnsi="Times New Roman" w:cs="Times New Roman"/>
          <w:color w:val="000000"/>
          <w:sz w:val="24"/>
          <w:szCs w:val="24"/>
        </w:rPr>
        <w:t xml:space="preserve">2023 m. </w:t>
      </w:r>
      <w:r w:rsidR="00821C02">
        <w:rPr>
          <w:rFonts w:ascii="Times New Roman" w:hAnsi="Times New Roman" w:cs="Times New Roman"/>
          <w:color w:val="000000"/>
          <w:sz w:val="24"/>
          <w:szCs w:val="24"/>
        </w:rPr>
        <w:t>kov</w:t>
      </w:r>
      <w:r w:rsidRPr="004B5805">
        <w:rPr>
          <w:rFonts w:ascii="Times New Roman" w:hAnsi="Times New Roman" w:cs="Times New Roman"/>
          <w:color w:val="000000"/>
          <w:sz w:val="24"/>
          <w:szCs w:val="24"/>
        </w:rPr>
        <w:t xml:space="preserve">o </w:t>
      </w:r>
      <w:r w:rsidR="00255FCA">
        <w:rPr>
          <w:rFonts w:ascii="Times New Roman" w:hAnsi="Times New Roman" w:cs="Times New Roman"/>
          <w:color w:val="000000"/>
          <w:sz w:val="24"/>
          <w:szCs w:val="24"/>
        </w:rPr>
        <w:t xml:space="preserve">30 </w:t>
      </w:r>
      <w:r w:rsidRPr="004B5805">
        <w:rPr>
          <w:rFonts w:ascii="Times New Roman" w:hAnsi="Times New Roman" w:cs="Times New Roman"/>
          <w:color w:val="000000"/>
          <w:sz w:val="24"/>
          <w:szCs w:val="24"/>
        </w:rPr>
        <w:t xml:space="preserve">d. Nr. </w:t>
      </w:r>
      <w:r w:rsidR="00255FCA">
        <w:rPr>
          <w:rFonts w:ascii="Times New Roman" w:hAnsi="Times New Roman" w:cs="Times New Roman"/>
          <w:color w:val="000000"/>
          <w:sz w:val="24"/>
          <w:szCs w:val="24"/>
        </w:rPr>
        <w:t>T-</w:t>
      </w:r>
      <w:r w:rsidR="00D63185">
        <w:rPr>
          <w:rFonts w:ascii="Times New Roman" w:hAnsi="Times New Roman" w:cs="Times New Roman"/>
          <w:color w:val="000000"/>
          <w:sz w:val="24"/>
          <w:szCs w:val="24"/>
        </w:rPr>
        <w:t>60</w:t>
      </w:r>
    </w:p>
    <w:p w14:paraId="723617F7" w14:textId="77777777" w:rsidR="00147287" w:rsidRPr="004B5805" w:rsidRDefault="00147287" w:rsidP="00147287">
      <w:pPr>
        <w:jc w:val="center"/>
        <w:rPr>
          <w:rFonts w:ascii="Times New Roman" w:hAnsi="Times New Roman" w:cs="Times New Roman"/>
          <w:color w:val="000000"/>
          <w:sz w:val="24"/>
          <w:szCs w:val="24"/>
        </w:rPr>
      </w:pPr>
      <w:r w:rsidRPr="004B5805">
        <w:rPr>
          <w:rFonts w:ascii="Times New Roman" w:hAnsi="Times New Roman" w:cs="Times New Roman"/>
          <w:color w:val="000000"/>
          <w:sz w:val="24"/>
          <w:szCs w:val="24"/>
        </w:rPr>
        <w:t>Panevėžys</w:t>
      </w:r>
    </w:p>
    <w:p w14:paraId="2BCDF955" w14:textId="77777777" w:rsidR="00147287" w:rsidRPr="004B5805" w:rsidRDefault="00147287" w:rsidP="00147287">
      <w:pPr>
        <w:tabs>
          <w:tab w:val="left" w:pos="1260"/>
        </w:tabs>
        <w:spacing w:line="360" w:lineRule="auto"/>
        <w:jc w:val="center"/>
        <w:rPr>
          <w:rFonts w:ascii="Times New Roman" w:hAnsi="Times New Roman" w:cs="Times New Roman"/>
          <w:color w:val="000000"/>
          <w:sz w:val="24"/>
          <w:szCs w:val="24"/>
        </w:rPr>
      </w:pPr>
    </w:p>
    <w:p w14:paraId="17E2ED60" w14:textId="4B467EB3" w:rsidR="00147287" w:rsidRPr="00255FCA" w:rsidRDefault="00147287"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 xml:space="preserve">Vadovaudamasi Lietuvos Respublikos vietos savivaldos įstatymo 16 straipsnio 4 dalimi ir Lietuvos Respublikos savivaldybių infrastruktūros plėtros įstatymo 4 straipsnio 2 dalies </w:t>
      </w:r>
      <w:r w:rsidR="00255FCA">
        <w:rPr>
          <w:rFonts w:ascii="Times New Roman" w:hAnsi="Times New Roman" w:cs="Times New Roman"/>
          <w:sz w:val="24"/>
          <w:szCs w:val="24"/>
        </w:rPr>
        <w:t>7</w:t>
      </w:r>
      <w:r w:rsidRPr="00255FCA">
        <w:rPr>
          <w:rFonts w:ascii="Times New Roman" w:hAnsi="Times New Roman" w:cs="Times New Roman"/>
          <w:sz w:val="24"/>
          <w:szCs w:val="24"/>
        </w:rPr>
        <w:t xml:space="preserve"> punktu, </w:t>
      </w:r>
      <w:r w:rsidRPr="00255FCA">
        <w:rPr>
          <w:rFonts w:ascii="Times New Roman" w:hAnsi="Times New Roman" w:cs="Times New Roman"/>
          <w:bCs/>
          <w:sz w:val="24"/>
          <w:szCs w:val="24"/>
        </w:rPr>
        <w:t xml:space="preserve">Panevėžio rajono savivaldybės </w:t>
      </w:r>
      <w:r w:rsidRPr="00255FCA">
        <w:rPr>
          <w:rFonts w:ascii="Times New Roman" w:hAnsi="Times New Roman" w:cs="Times New Roman"/>
          <w:sz w:val="24"/>
          <w:szCs w:val="24"/>
        </w:rPr>
        <w:t>taryba n u s p r e n d ž i a:</w:t>
      </w:r>
    </w:p>
    <w:p w14:paraId="7E3D0323" w14:textId="7BFD303D" w:rsidR="00DC1539" w:rsidRPr="002258FE" w:rsidRDefault="00DC1539" w:rsidP="002258FE">
      <w:pPr>
        <w:tabs>
          <w:tab w:val="left" w:pos="1134"/>
        </w:tabs>
        <w:ind w:firstLine="851"/>
        <w:jc w:val="both"/>
        <w:rPr>
          <w:rFonts w:ascii="Times New Roman" w:hAnsi="Times New Roman" w:cs="Times New Roman"/>
          <w:color w:val="000000"/>
          <w:sz w:val="24"/>
          <w:szCs w:val="24"/>
        </w:rPr>
      </w:pPr>
      <w:r w:rsidRPr="00255FCA">
        <w:rPr>
          <w:rFonts w:ascii="Times New Roman" w:hAnsi="Times New Roman" w:cs="Times New Roman"/>
          <w:sz w:val="24"/>
          <w:szCs w:val="24"/>
        </w:rPr>
        <w:t>1.</w:t>
      </w:r>
      <w:r w:rsidRPr="00255FCA">
        <w:rPr>
          <w:rFonts w:ascii="Times New Roman" w:hAnsi="Times New Roman" w:cs="Times New Roman"/>
          <w:sz w:val="24"/>
          <w:szCs w:val="24"/>
        </w:rPr>
        <w:tab/>
      </w:r>
      <w:r w:rsidR="002258FE">
        <w:rPr>
          <w:rFonts w:ascii="Times New Roman" w:hAnsi="Times New Roman" w:cs="Times New Roman"/>
          <w:color w:val="000000"/>
          <w:sz w:val="24"/>
          <w:szCs w:val="24"/>
        </w:rPr>
        <w:t xml:space="preserve">Patvirtinti šiuos kriterijus, pagal kuriuos, kai tenkinamas bent vienas kriterijus, nustatoma, kada savivaldybės infrastruktūros plėtros įmoka (toliau </w:t>
      </w:r>
      <w:r w:rsidR="002258FE">
        <w:rPr>
          <w:rFonts w:ascii="Times New Roman" w:hAnsi="Times New Roman" w:cs="Times New Roman"/>
          <w:color w:val="000000"/>
        </w:rPr>
        <w:t xml:space="preserve">– įmoka) </w:t>
      </w:r>
      <w:r w:rsidR="002258FE">
        <w:rPr>
          <w:rFonts w:ascii="Times New Roman" w:hAnsi="Times New Roman" w:cs="Times New Roman"/>
          <w:color w:val="000000"/>
          <w:sz w:val="24"/>
          <w:szCs w:val="24"/>
        </w:rPr>
        <w:t>ar jos dalis nemokama:</w:t>
      </w:r>
    </w:p>
    <w:p w14:paraId="05AE4A88" w14:textId="447442C0" w:rsidR="00DC1539" w:rsidRPr="00255FCA" w:rsidRDefault="00DC1539"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 xml:space="preserve">1.1. kai Savivaldybės infrastruktūros plėtros įmokos mokėtojo </w:t>
      </w:r>
      <w:r w:rsidR="00B85C1B">
        <w:rPr>
          <w:rFonts w:ascii="Times New Roman" w:hAnsi="Times New Roman" w:cs="Times New Roman"/>
          <w:sz w:val="24"/>
          <w:szCs w:val="24"/>
        </w:rPr>
        <w:t xml:space="preserve">statomas ar rekonstruojamas </w:t>
      </w:r>
      <w:r w:rsidRPr="00255FCA">
        <w:rPr>
          <w:rFonts w:ascii="Times New Roman" w:hAnsi="Times New Roman" w:cs="Times New Roman"/>
          <w:sz w:val="24"/>
          <w:szCs w:val="24"/>
        </w:rPr>
        <w:t>statinys</w:t>
      </w:r>
      <w:r w:rsidR="00B85C1B">
        <w:rPr>
          <w:rFonts w:ascii="Times New Roman" w:hAnsi="Times New Roman" w:cs="Times New Roman"/>
          <w:sz w:val="24"/>
          <w:szCs w:val="24"/>
        </w:rPr>
        <w:t xml:space="preserve"> </w:t>
      </w:r>
      <w:r w:rsidRPr="00B85C1B">
        <w:rPr>
          <w:rFonts w:ascii="Times New Roman" w:hAnsi="Times New Roman" w:cs="Times New Roman"/>
          <w:sz w:val="24"/>
          <w:szCs w:val="24"/>
        </w:rPr>
        <w:t xml:space="preserve">atitinka Lietuvos Respublikos statybos įstatyme ir Lietuvos Respublikos aplinkos ministro </w:t>
      </w:r>
      <w:r w:rsidR="00B85C1B" w:rsidRPr="00B85C1B">
        <w:rPr>
          <w:rFonts w:ascii="Times New Roman" w:hAnsi="Times New Roman" w:cs="Times New Roman"/>
          <w:sz w:val="24"/>
          <w:szCs w:val="24"/>
        </w:rPr>
        <w:t xml:space="preserve">2016 m. spalio 27 d. </w:t>
      </w:r>
      <w:r w:rsidRPr="00B85C1B">
        <w:rPr>
          <w:rFonts w:ascii="Times New Roman" w:hAnsi="Times New Roman" w:cs="Times New Roman"/>
          <w:sz w:val="24"/>
          <w:szCs w:val="24"/>
        </w:rPr>
        <w:t xml:space="preserve">įsakymu </w:t>
      </w:r>
      <w:r w:rsidR="00B85C1B" w:rsidRPr="00B85C1B">
        <w:rPr>
          <w:rFonts w:ascii="Times New Roman" w:hAnsi="Times New Roman" w:cs="Times New Roman"/>
          <w:sz w:val="24"/>
          <w:szCs w:val="24"/>
        </w:rPr>
        <w:t xml:space="preserve">Nr. D1-713 </w:t>
      </w:r>
      <w:r w:rsidRPr="00B85C1B">
        <w:rPr>
          <w:rFonts w:ascii="Times New Roman" w:hAnsi="Times New Roman" w:cs="Times New Roman"/>
          <w:sz w:val="24"/>
          <w:szCs w:val="24"/>
        </w:rPr>
        <w:t>patvirtint</w:t>
      </w:r>
      <w:r w:rsidR="00B85C1B" w:rsidRPr="00B85C1B">
        <w:rPr>
          <w:rFonts w:ascii="Times New Roman" w:hAnsi="Times New Roman" w:cs="Times New Roman"/>
          <w:sz w:val="24"/>
          <w:szCs w:val="24"/>
        </w:rPr>
        <w:t xml:space="preserve">ame statybos techniniame reglamente STR 1.01.03:2017 „Statinių klasifikavimas“ nustatytą </w:t>
      </w:r>
      <w:r w:rsidRPr="00B85C1B">
        <w:rPr>
          <w:rFonts w:ascii="Times New Roman" w:hAnsi="Times New Roman" w:cs="Times New Roman"/>
          <w:sz w:val="24"/>
          <w:szCs w:val="24"/>
        </w:rPr>
        <w:t>I ir II grupės nesudėtingo statinio sąvoką (sampratą</w:t>
      </w:r>
      <w:r w:rsidRPr="00255FCA">
        <w:rPr>
          <w:rFonts w:ascii="Times New Roman" w:hAnsi="Times New Roman" w:cs="Times New Roman"/>
          <w:sz w:val="24"/>
          <w:szCs w:val="24"/>
        </w:rPr>
        <w:t xml:space="preserve"> ir rodiklius);</w:t>
      </w:r>
    </w:p>
    <w:p w14:paraId="0A6DFDC7" w14:textId="7ECF3285" w:rsidR="00DC1539" w:rsidRPr="00255FCA" w:rsidRDefault="00DC1539"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1.2. kai Savivaldybės infrastruktūros plėtros įmokos mokėtojas</w:t>
      </w:r>
      <w:r w:rsidR="00B85C1B">
        <w:rPr>
          <w:rFonts w:ascii="Times New Roman" w:hAnsi="Times New Roman" w:cs="Times New Roman"/>
          <w:sz w:val="24"/>
          <w:szCs w:val="24"/>
        </w:rPr>
        <w:t xml:space="preserve"> </w:t>
      </w:r>
      <w:r w:rsidRPr="00255FCA">
        <w:rPr>
          <w:rFonts w:ascii="Times New Roman" w:hAnsi="Times New Roman" w:cs="Times New Roman"/>
          <w:sz w:val="24"/>
          <w:szCs w:val="24"/>
        </w:rPr>
        <w:t xml:space="preserve">savo lėšomis atlieka žmonių sveikatai ar aplinkai pavojingomis medžiagomis užterštos teritorijos tvarkymo darbus </w:t>
      </w:r>
      <w:r w:rsidR="00B85C1B">
        <w:rPr>
          <w:rFonts w:ascii="Times New Roman" w:hAnsi="Times New Roman" w:cs="Times New Roman"/>
          <w:sz w:val="24"/>
          <w:szCs w:val="24"/>
        </w:rPr>
        <w:t xml:space="preserve">ir </w:t>
      </w:r>
      <w:r w:rsidRPr="00255FCA">
        <w:rPr>
          <w:rFonts w:ascii="Times New Roman" w:hAnsi="Times New Roman" w:cs="Times New Roman"/>
          <w:sz w:val="24"/>
          <w:szCs w:val="24"/>
        </w:rPr>
        <w:t>pašalina</w:t>
      </w:r>
      <w:r w:rsidR="00B85C1B">
        <w:rPr>
          <w:rFonts w:ascii="Times New Roman" w:hAnsi="Times New Roman" w:cs="Times New Roman"/>
          <w:sz w:val="24"/>
          <w:szCs w:val="24"/>
        </w:rPr>
        <w:t xml:space="preserve"> šias</w:t>
      </w:r>
      <w:r w:rsidRPr="00255FCA">
        <w:rPr>
          <w:rFonts w:ascii="Times New Roman" w:hAnsi="Times New Roman" w:cs="Times New Roman"/>
          <w:sz w:val="24"/>
          <w:szCs w:val="24"/>
        </w:rPr>
        <w:t xml:space="preserve"> medžiagas;</w:t>
      </w:r>
    </w:p>
    <w:p w14:paraId="38AD81E0" w14:textId="5F4FE385" w:rsidR="00DC1539" w:rsidRPr="00255FCA" w:rsidRDefault="00DC1539"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1.3. kai Savivaldybės infrastruktūros plėtros įmokos mokėtojas investuoja į Savivaldybė</w:t>
      </w:r>
      <w:r w:rsidR="00FF7035">
        <w:rPr>
          <w:rFonts w:ascii="Times New Roman" w:hAnsi="Times New Roman" w:cs="Times New Roman"/>
          <w:sz w:val="24"/>
          <w:szCs w:val="24"/>
        </w:rPr>
        <w:t>s teritorijo</w:t>
      </w:r>
      <w:r w:rsidRPr="00255FCA">
        <w:rPr>
          <w:rFonts w:ascii="Times New Roman" w:hAnsi="Times New Roman" w:cs="Times New Roman"/>
          <w:sz w:val="24"/>
          <w:szCs w:val="24"/>
        </w:rPr>
        <w:t xml:space="preserve">je esančio nekilnojamojo kultūros paveldo išsaugojimą. Nemokama įmokos dalis yra nustatoma pagal Savivaldybės infrastruktūros plėtros įmokos mokėtojo patirtas nekilnojamojo kultūros paveldo išsaugojimo projektavimo ar statybos išlaidas, kurių dydis apskaičiuojamas Lietuvos </w:t>
      </w:r>
      <w:r w:rsidRPr="003D40E6">
        <w:rPr>
          <w:rFonts w:ascii="Times New Roman" w:hAnsi="Times New Roman" w:cs="Times New Roman"/>
          <w:sz w:val="24"/>
          <w:szCs w:val="24"/>
        </w:rPr>
        <w:t xml:space="preserve">Respublikos Vyriausybės </w:t>
      </w:r>
      <w:r w:rsidR="00BD36FF" w:rsidRPr="003D40E6">
        <w:rPr>
          <w:rFonts w:ascii="Times New Roman" w:hAnsi="Times New Roman" w:cs="Times New Roman"/>
          <w:sz w:val="24"/>
          <w:szCs w:val="24"/>
        </w:rPr>
        <w:t>2020 m. gruodžio 30 d. nutarimu</w:t>
      </w:r>
      <w:r w:rsidR="00FF7035">
        <w:rPr>
          <w:rFonts w:ascii="Times New Roman" w:hAnsi="Times New Roman" w:cs="Times New Roman"/>
          <w:sz w:val="24"/>
          <w:szCs w:val="24"/>
        </w:rPr>
        <w:t xml:space="preserve">  </w:t>
      </w:r>
      <w:r w:rsidR="00BD36FF" w:rsidRPr="003D40E6">
        <w:rPr>
          <w:rFonts w:ascii="Times New Roman" w:hAnsi="Times New Roman" w:cs="Times New Roman"/>
          <w:sz w:val="24"/>
          <w:szCs w:val="24"/>
        </w:rPr>
        <w:t xml:space="preserve"> Nr. 1475 </w:t>
      </w:r>
      <w:r w:rsidR="003D40E6" w:rsidRPr="003D40E6">
        <w:rPr>
          <w:rFonts w:ascii="Times New Roman" w:hAnsi="Times New Roman" w:cs="Times New Roman"/>
          <w:sz w:val="24"/>
          <w:szCs w:val="24"/>
        </w:rPr>
        <w:t>„Dėl Kompensacijos savivaldybių infrastruktūros plėtros iniciatoriams už jų patirtas išlaidas apskaičiavimo ir išmokėjimo tvarkos apraš</w:t>
      </w:r>
      <w:r w:rsidR="003D40E6">
        <w:rPr>
          <w:rFonts w:ascii="Times New Roman" w:hAnsi="Times New Roman" w:cs="Times New Roman"/>
          <w:sz w:val="24"/>
          <w:szCs w:val="24"/>
        </w:rPr>
        <w:t>o</w:t>
      </w:r>
      <w:r w:rsidR="003D40E6" w:rsidRPr="003D40E6">
        <w:rPr>
          <w:rFonts w:ascii="Times New Roman" w:hAnsi="Times New Roman" w:cs="Times New Roman"/>
          <w:sz w:val="24"/>
          <w:szCs w:val="24"/>
        </w:rPr>
        <w:t xml:space="preserve"> ir </w:t>
      </w:r>
      <w:r w:rsidR="003D40E6" w:rsidRPr="003D40E6">
        <w:rPr>
          <w:rFonts w:ascii="Times New Roman" w:hAnsi="Times New Roman" w:cs="Times New Roman"/>
          <w:color w:val="000000"/>
          <w:sz w:val="24"/>
          <w:szCs w:val="24"/>
        </w:rPr>
        <w:t>Savivaldybės infrastruktūros plėtros įmokos nustatymo metodikos patvirtinimo“</w:t>
      </w:r>
      <w:r w:rsidR="003D40E6" w:rsidRPr="003D40E6">
        <w:rPr>
          <w:rFonts w:ascii="Times New Roman" w:hAnsi="Times New Roman" w:cs="Times New Roman"/>
          <w:sz w:val="24"/>
          <w:szCs w:val="24"/>
        </w:rPr>
        <w:t xml:space="preserve"> </w:t>
      </w:r>
      <w:r w:rsidRPr="003D40E6">
        <w:rPr>
          <w:rFonts w:ascii="Times New Roman" w:hAnsi="Times New Roman" w:cs="Times New Roman"/>
          <w:sz w:val="24"/>
          <w:szCs w:val="24"/>
        </w:rPr>
        <w:t>patvirtintame Kompensacijos savivaldybių infrastruktūros plėtros iniciatoriams už jų patirtas išlaidas apskaičiavimo ir išmokėjimo tvarkos apraše</w:t>
      </w:r>
      <w:r w:rsidRPr="00255FCA">
        <w:rPr>
          <w:rFonts w:ascii="Times New Roman" w:hAnsi="Times New Roman" w:cs="Times New Roman"/>
          <w:sz w:val="24"/>
          <w:szCs w:val="24"/>
        </w:rPr>
        <w:t xml:space="preserve"> nustatyta tvarka; </w:t>
      </w:r>
    </w:p>
    <w:p w14:paraId="735C4C42" w14:textId="77777777" w:rsidR="00DC1539" w:rsidRPr="00255FCA" w:rsidRDefault="00DC1539"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1.4. kai Savivaldybės infrastruktūros plėtros įmokos mokėtojas iki šio sprendimo įsigaliojimo yra pateikęs prašymą išduoti statybą leidžiantį dokumentą;</w:t>
      </w:r>
    </w:p>
    <w:p w14:paraId="36E670AB" w14:textId="77777777" w:rsidR="00DC1539" w:rsidRPr="00255FCA" w:rsidRDefault="00DC1539"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1.5. kai Savivaldybės infrastruktūros plėtros įmokos mokėtojas sodininkų bendrijų teritorijose stato ar rekonstruoja vieną sodo namą ar jo priklausinius. Ši nuostata netaikoma statant arba rekonstruojant gyvenamosios paskirties pastatus;</w:t>
      </w:r>
    </w:p>
    <w:p w14:paraId="417D3127" w14:textId="77777777" w:rsidR="00DC1539" w:rsidRPr="00255FCA" w:rsidRDefault="00DC1539"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1.6. kai Savivaldybės infrastruktūros plėtros įmokos mokėtojas žemės ūkio teritorijose (pagal Panevėžio rajono savivaldybės teritorijos bendrojo plano sprendinius neurbanizuojamose teritorijose) stato pastatus Lietuvos Respublikos ūkininko ūkio įstatymo nustatytais atvejais ir tvarka. Ši nuostata netaikoma statant arba rekonstruojant gyvenamosios paskirties pastatus;</w:t>
      </w:r>
    </w:p>
    <w:p w14:paraId="7AD3879F" w14:textId="66B0843C" w:rsidR="00DC1539" w:rsidRPr="00255FCA" w:rsidRDefault="00DC1539"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 xml:space="preserve">1.7. kai Savivaldybės infrastruktūros plėtros įmokos mokėtojas stato susisiekimo komunikacijas, inžinerinius tinklus, hidrotechnikos statinius, kitus inžinerinius statinius taip, kaip </w:t>
      </w:r>
      <w:r w:rsidRPr="00255FCA">
        <w:rPr>
          <w:rFonts w:ascii="Times New Roman" w:hAnsi="Times New Roman" w:cs="Times New Roman"/>
          <w:sz w:val="24"/>
          <w:szCs w:val="24"/>
        </w:rPr>
        <w:lastRenderedPageBreak/>
        <w:t xml:space="preserve">jie yra apibrėžiami Lietuvos Respublikos aplinkos ministro </w:t>
      </w:r>
      <w:r w:rsidR="00DC0061" w:rsidRPr="00B85C1B">
        <w:rPr>
          <w:rFonts w:ascii="Times New Roman" w:hAnsi="Times New Roman" w:cs="Times New Roman"/>
          <w:sz w:val="24"/>
          <w:szCs w:val="24"/>
        </w:rPr>
        <w:t>2016 m. spalio 27 d. įsakymu Nr. D1-713 patvirtintame statybos techniniame reglamente STR 1.01.03:2017 „Statinių klasifikavimas“</w:t>
      </w:r>
      <w:r w:rsidRPr="00255FCA">
        <w:rPr>
          <w:rFonts w:ascii="Times New Roman" w:hAnsi="Times New Roman" w:cs="Times New Roman"/>
          <w:sz w:val="24"/>
          <w:szCs w:val="24"/>
        </w:rPr>
        <w:t>;</w:t>
      </w:r>
    </w:p>
    <w:p w14:paraId="2006D287" w14:textId="39C465A3" w:rsidR="00DC1539" w:rsidRPr="00255FCA" w:rsidRDefault="00DC1539"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1.8. kai Savivaldybės infrastruktūros plėtros įmokos mokėtojas rekonstruoja gyvenamosios paskirties pastatus</w:t>
      </w:r>
      <w:r w:rsidR="00D55A03">
        <w:rPr>
          <w:rFonts w:ascii="Times New Roman" w:hAnsi="Times New Roman" w:cs="Times New Roman"/>
          <w:sz w:val="24"/>
          <w:szCs w:val="24"/>
        </w:rPr>
        <w:t>, esančius</w:t>
      </w:r>
      <w:r w:rsidRPr="00255FCA">
        <w:rPr>
          <w:rFonts w:ascii="Times New Roman" w:hAnsi="Times New Roman" w:cs="Times New Roman"/>
          <w:sz w:val="24"/>
          <w:szCs w:val="24"/>
        </w:rPr>
        <w:t xml:space="preserve"> </w:t>
      </w:r>
      <w:r w:rsidR="00D55A03">
        <w:rPr>
          <w:rFonts w:ascii="Times New Roman" w:hAnsi="Times New Roman" w:cs="Times New Roman"/>
          <w:sz w:val="24"/>
          <w:szCs w:val="24"/>
        </w:rPr>
        <w:t>Panevėžio rajono savivaldybės tarybos 2023 m. kovo 30 d. sprendimu Nr. T-</w:t>
      </w:r>
      <w:r w:rsidR="00D63185">
        <w:rPr>
          <w:rFonts w:ascii="Times New Roman" w:hAnsi="Times New Roman" w:cs="Times New Roman"/>
          <w:sz w:val="24"/>
          <w:szCs w:val="24"/>
        </w:rPr>
        <w:t>59</w:t>
      </w:r>
      <w:r w:rsidR="00D55A03">
        <w:rPr>
          <w:rFonts w:ascii="Times New Roman" w:hAnsi="Times New Roman" w:cs="Times New Roman"/>
          <w:sz w:val="24"/>
          <w:szCs w:val="24"/>
        </w:rPr>
        <w:t xml:space="preserve"> „Dėl </w:t>
      </w:r>
      <w:r w:rsidR="00D55A03" w:rsidRPr="00412F98">
        <w:rPr>
          <w:rFonts w:ascii="Times New Roman" w:hAnsi="Times New Roman" w:cs="Times New Roman"/>
          <w:sz w:val="24"/>
          <w:szCs w:val="24"/>
          <w:lang w:eastAsia="en-US"/>
        </w:rPr>
        <w:t xml:space="preserve">Panevėžio rajono savivaldybės infrastruktūros plėtros įmokos </w:t>
      </w:r>
      <w:r w:rsidR="00D55A03" w:rsidRPr="00412F98">
        <w:rPr>
          <w:rFonts w:ascii="Times New Roman" w:hAnsi="Times New Roman" w:cs="Times New Roman"/>
          <w:sz w:val="24"/>
          <w:szCs w:val="24"/>
        </w:rPr>
        <w:t>tarif</w:t>
      </w:r>
      <w:r w:rsidR="00D55A03">
        <w:rPr>
          <w:rFonts w:ascii="Times New Roman" w:hAnsi="Times New Roman" w:cs="Times New Roman"/>
          <w:sz w:val="24"/>
          <w:szCs w:val="24"/>
        </w:rPr>
        <w:t xml:space="preserve">ų patvirtinimo“ nustatytų </w:t>
      </w:r>
      <w:r w:rsidRPr="00255FCA">
        <w:rPr>
          <w:rFonts w:ascii="Times New Roman" w:hAnsi="Times New Roman" w:cs="Times New Roman"/>
          <w:sz w:val="24"/>
          <w:szCs w:val="24"/>
        </w:rPr>
        <w:t>3 (trečioje) ir 5 (penktoje) tarifų zon</w:t>
      </w:r>
      <w:r w:rsidR="00DC0061">
        <w:rPr>
          <w:rFonts w:ascii="Times New Roman" w:hAnsi="Times New Roman" w:cs="Times New Roman"/>
          <w:sz w:val="24"/>
          <w:szCs w:val="24"/>
        </w:rPr>
        <w:t>ų</w:t>
      </w:r>
      <w:r w:rsidRPr="00255FCA">
        <w:rPr>
          <w:rFonts w:ascii="Times New Roman" w:hAnsi="Times New Roman" w:cs="Times New Roman"/>
          <w:sz w:val="24"/>
          <w:szCs w:val="24"/>
        </w:rPr>
        <w:t xml:space="preserve"> teritorijoje;</w:t>
      </w:r>
    </w:p>
    <w:p w14:paraId="40C750F2" w14:textId="45D3D58C" w:rsidR="00DC1539" w:rsidRPr="00255FCA" w:rsidRDefault="00DC1539"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 xml:space="preserve">1.9. kai Savivaldybės infrastruktūros plėtros įmokos mokėtojas pateikė prašymą išduoti naują statybą leidžiantį dokumentą statiniui </w:t>
      </w:r>
      <w:r w:rsidR="00DC159C">
        <w:rPr>
          <w:rFonts w:ascii="Times New Roman" w:hAnsi="Times New Roman" w:cs="Times New Roman"/>
          <w:sz w:val="24"/>
          <w:szCs w:val="24"/>
        </w:rPr>
        <w:t>statyti ar rekonstruoti</w:t>
      </w:r>
      <w:r w:rsidRPr="00255FCA">
        <w:rPr>
          <w:rFonts w:ascii="Times New Roman" w:hAnsi="Times New Roman" w:cs="Times New Roman"/>
          <w:sz w:val="24"/>
          <w:szCs w:val="24"/>
        </w:rPr>
        <w:t xml:space="preserve">, kuriam iki 2023 m. </w:t>
      </w:r>
      <w:r w:rsidR="00DB0BCF">
        <w:rPr>
          <w:rFonts w:ascii="Times New Roman" w:hAnsi="Times New Roman" w:cs="Times New Roman"/>
          <w:sz w:val="24"/>
          <w:szCs w:val="24"/>
        </w:rPr>
        <w:t>rugsėjo</w:t>
      </w:r>
      <w:r w:rsidRPr="00255FCA">
        <w:rPr>
          <w:rFonts w:ascii="Times New Roman" w:hAnsi="Times New Roman" w:cs="Times New Roman"/>
          <w:sz w:val="24"/>
          <w:szCs w:val="24"/>
        </w:rPr>
        <w:t xml:space="preserve"> 1 d. jau buvo išduotas statybą leidžiantis dokumentas. Nemokama įmokos dalis yra nustatoma išduotame statybą leidžiančiame dokumente nurodytą bendrąjį plotą ar užstatomą plotą padauginus iš Panevėžio rajono savivaldybės infrastruktūros plėtros įmokos tarifo.</w:t>
      </w:r>
    </w:p>
    <w:p w14:paraId="39792DD4" w14:textId="77777777" w:rsidR="00DC1539" w:rsidRPr="00255FCA" w:rsidRDefault="00DC1539"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2. Patvirtinti šiuos kriterijus, pagal kuriuos, tenkinant bent vieną iš kriterijų, nustatoma, kada Savivaldybės infrastruktūros plėtros įmoka mokama dalimis:</w:t>
      </w:r>
    </w:p>
    <w:p w14:paraId="78DFF6A7" w14:textId="77777777" w:rsidR="00DC1539" w:rsidRPr="00255FCA" w:rsidRDefault="00DC1539"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2.1. Lietuvos Respublikos savivaldybių infrastruktūros plėtros įstatyme numatytais atvejais;</w:t>
      </w:r>
    </w:p>
    <w:p w14:paraId="4306604D" w14:textId="77777777" w:rsidR="00DC1539" w:rsidRPr="00255FCA" w:rsidRDefault="00DC1539"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2.2. kai Savivaldybės infrastruktūros, kuri reikalinga Savivaldybės infrastruktūros plėtros įmokos mokėtojo numatomam vystyti pastatui ir (ar) statiniui, įrengimas ar pastatymas yra privalomas pagal Lietuvos Respublikos įstatymus, Vyriausybės nutarimus ar ministrų įsakymus;</w:t>
      </w:r>
    </w:p>
    <w:p w14:paraId="66A938B8" w14:textId="77777777" w:rsidR="00DC1539" w:rsidRPr="00255FCA" w:rsidRDefault="00DC1539"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2.3. kai sudaroma Savivaldybės infrastruktūros plėtros sutartis. Savivaldybės infrastruktūros plėtros įmokai dalimis taikomi šie reikalavimai: pirmoji įmokos dalis, kuri sumokama iki statybą leidžiančio dokumento išdavimo dienos arba iki statybos ir (ar) įrengimo darbų pradžios, kai statybą leidžiantis dokumentas neprivalomas, gali sudaryti ne mažiau kaip 20 proc. visos Savivaldybės infrastruktūros plėtros įmokos; likusi Savivaldybės infrastruktūros plėtros įmokos dalis gali būti išdėstoma ne daugiau kaip 4 lygiomis ir vienodais laiko intervalais mokamomis dalimis.</w:t>
      </w:r>
    </w:p>
    <w:p w14:paraId="04F1E761" w14:textId="7DBF63B9" w:rsidR="00DC1539" w:rsidRPr="00255FCA" w:rsidRDefault="00DC1539"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3.</w:t>
      </w:r>
      <w:r w:rsidRPr="00255FCA">
        <w:rPr>
          <w:rFonts w:ascii="Times New Roman" w:hAnsi="Times New Roman" w:cs="Times New Roman"/>
          <w:sz w:val="24"/>
          <w:szCs w:val="24"/>
        </w:rPr>
        <w:tab/>
        <w:t>Savivaldybės infrastruktūros plėtros įmokos mokėtojas, pateikdamas prašymą apskaičiuoti Savivaldybės infrastruktūros plėtros įmoką, Savivaldybės infrastruktūros plėtros organizatoriui nurodo, kad pageidauja Savivaldybės infrastruktūros plėtros įmoką mokėti dalimis ir per 20 (dvidešimt) darbo dienų nuo Savivaldybės infrastruktūros plėtros įmokos apskaičiavimo dienos, pateikia Savivaldybės infrastruktūros plėtros organizatoriui banko ar draudimo kompanijos garantiją arba laidavimo raštą, kuriuo būtų užtikrinamas apskaičiuotos savivaldybės infrastruktūros plėtros įmokos sumokėjimas visa suma.</w:t>
      </w:r>
    </w:p>
    <w:p w14:paraId="4F46235E" w14:textId="77777777" w:rsidR="00DC1539" w:rsidRPr="00255FCA" w:rsidRDefault="00DC1539"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4. Kai Savivaldybės infrastruktūros plėtros įmoka mokama dalimis, ji turi būti sumokėta ne vėliau kaip iki statinių statybos užbaigimo dienos (jeigu atliekamos atskirų statinių statybos užbaigimo procedūros – iki pirmojo statinio statybos užbaigimo dienos) ir ne vėliau kaip per 3 (trejus) metus nuo pirmojo Savivaldybės infrastruktūros plėtros organizatoriaus administracinio akto, kuriuo Savivaldybės infrastruktūros plėtros įmokos mokėtojui suteikiama teisė Savivaldybės infrastruktūros plėtros įmoką mokėti dalimis, priėmimo dienos.</w:t>
      </w:r>
    </w:p>
    <w:p w14:paraId="50C7B0A7" w14:textId="77777777" w:rsidR="00DC1539" w:rsidRPr="00255FCA" w:rsidRDefault="00DC1539"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5. Patvirtinti Panevėžio rajono savivaldybės infrastruktūros plėtros įmokos mokėjimo ir atleidimo nuo jos mokėjimo tvarkos aprašą (pridedama).</w:t>
      </w:r>
    </w:p>
    <w:p w14:paraId="275B8B0B" w14:textId="62653F90" w:rsidR="00147287" w:rsidRPr="00255FCA" w:rsidRDefault="00CE13A6" w:rsidP="00255FCA">
      <w:pPr>
        <w:pStyle w:val="Betarp"/>
        <w:ind w:firstLine="1134"/>
        <w:jc w:val="both"/>
        <w:rPr>
          <w:rFonts w:ascii="Times New Roman" w:hAnsi="Times New Roman" w:cs="Times New Roman"/>
          <w:sz w:val="24"/>
          <w:szCs w:val="24"/>
        </w:rPr>
      </w:pPr>
      <w:r w:rsidRPr="00255FCA">
        <w:rPr>
          <w:rFonts w:ascii="Times New Roman" w:hAnsi="Times New Roman" w:cs="Times New Roman"/>
          <w:sz w:val="24"/>
          <w:szCs w:val="24"/>
        </w:rPr>
        <w:t>6</w:t>
      </w:r>
      <w:r w:rsidR="00147287" w:rsidRPr="00255FCA">
        <w:rPr>
          <w:rFonts w:ascii="Times New Roman" w:hAnsi="Times New Roman" w:cs="Times New Roman"/>
          <w:sz w:val="24"/>
          <w:szCs w:val="24"/>
        </w:rPr>
        <w:t xml:space="preserve">. </w:t>
      </w:r>
      <w:r w:rsidR="00BD75B6" w:rsidRPr="00412F98">
        <w:rPr>
          <w:rFonts w:ascii="Times New Roman" w:hAnsi="Times New Roman" w:cs="Times New Roman"/>
          <w:sz w:val="24"/>
          <w:szCs w:val="24"/>
          <w:lang w:eastAsia="en-US"/>
        </w:rPr>
        <w:t>Nustatyti, kad šis</w:t>
      </w:r>
      <w:r w:rsidR="00147287" w:rsidRPr="00255FCA">
        <w:rPr>
          <w:rFonts w:ascii="Times New Roman" w:hAnsi="Times New Roman" w:cs="Times New Roman"/>
          <w:sz w:val="24"/>
          <w:szCs w:val="24"/>
        </w:rPr>
        <w:t xml:space="preserve"> sprendimas įsigalioja 2023 m. </w:t>
      </w:r>
      <w:r w:rsidR="00F3333E">
        <w:rPr>
          <w:rFonts w:ascii="Times New Roman" w:hAnsi="Times New Roman" w:cs="Times New Roman"/>
          <w:sz w:val="24"/>
          <w:szCs w:val="24"/>
        </w:rPr>
        <w:t>rugsėjo</w:t>
      </w:r>
      <w:r w:rsidR="00147287" w:rsidRPr="00255FCA">
        <w:rPr>
          <w:rFonts w:ascii="Times New Roman" w:hAnsi="Times New Roman" w:cs="Times New Roman"/>
          <w:sz w:val="24"/>
          <w:szCs w:val="24"/>
        </w:rPr>
        <w:t xml:space="preserve"> 1 d. </w:t>
      </w:r>
    </w:p>
    <w:p w14:paraId="144F0F4A" w14:textId="77777777" w:rsidR="000C78EE" w:rsidRDefault="000C78EE" w:rsidP="00147287">
      <w:pPr>
        <w:rPr>
          <w:rFonts w:ascii="Times New Roman" w:hAnsi="Times New Roman" w:cs="Times New Roman"/>
          <w:color w:val="000000"/>
          <w:sz w:val="24"/>
          <w:szCs w:val="24"/>
        </w:rPr>
      </w:pPr>
    </w:p>
    <w:p w14:paraId="7F983949" w14:textId="77777777" w:rsidR="000C78EE" w:rsidRDefault="000C78EE" w:rsidP="00147287">
      <w:pPr>
        <w:rPr>
          <w:rFonts w:ascii="Times New Roman" w:hAnsi="Times New Roman" w:cs="Times New Roman"/>
          <w:color w:val="000000"/>
          <w:sz w:val="24"/>
          <w:szCs w:val="24"/>
        </w:rPr>
      </w:pPr>
    </w:p>
    <w:p w14:paraId="6783058D" w14:textId="038B06DA" w:rsidR="00D63185" w:rsidRPr="00D63185" w:rsidRDefault="00D63185" w:rsidP="00D63185">
      <w:pPr>
        <w:rPr>
          <w:rFonts w:ascii="Times New Roman" w:hAnsi="Times New Roman" w:cs="Times New Roman"/>
          <w:sz w:val="24"/>
          <w:szCs w:val="24"/>
        </w:rPr>
      </w:pPr>
      <w:r w:rsidRPr="00D63185">
        <w:rPr>
          <w:rFonts w:ascii="Times New Roman" w:hAnsi="Times New Roman" w:cs="Times New Roman"/>
          <w:sz w:val="24"/>
          <w:szCs w:val="24"/>
        </w:rPr>
        <w:t>Savivaldybės meras</w:t>
      </w:r>
      <w:r w:rsidRPr="00D63185">
        <w:rPr>
          <w:rFonts w:ascii="Times New Roman" w:hAnsi="Times New Roman" w:cs="Times New Roman"/>
          <w:sz w:val="24"/>
          <w:szCs w:val="24"/>
        </w:rPr>
        <w:tab/>
        <w:t xml:space="preserve">                                                        </w:t>
      </w:r>
      <w:r w:rsidRPr="00D63185">
        <w:rPr>
          <w:rFonts w:ascii="Times New Roman" w:hAnsi="Times New Roman" w:cs="Times New Roman"/>
          <w:sz w:val="24"/>
          <w:szCs w:val="24"/>
        </w:rPr>
        <w:tab/>
      </w:r>
      <w:r w:rsidRPr="00D63185">
        <w:rPr>
          <w:rFonts w:ascii="Times New Roman" w:hAnsi="Times New Roman" w:cs="Times New Roman"/>
          <w:sz w:val="24"/>
          <w:szCs w:val="24"/>
        </w:rPr>
        <w:tab/>
      </w:r>
      <w:r w:rsidRPr="00D63185">
        <w:rPr>
          <w:rFonts w:ascii="Times New Roman" w:hAnsi="Times New Roman" w:cs="Times New Roman"/>
          <w:sz w:val="24"/>
          <w:szCs w:val="24"/>
        </w:rPr>
        <w:tab/>
        <w:t xml:space="preserve">           Povilas Žagunis</w:t>
      </w:r>
    </w:p>
    <w:p w14:paraId="70A6D535" w14:textId="77777777" w:rsidR="000C78EE" w:rsidRDefault="000C78EE" w:rsidP="00147287">
      <w:pPr>
        <w:rPr>
          <w:rFonts w:ascii="Times New Roman" w:hAnsi="Times New Roman" w:cs="Times New Roman"/>
          <w:color w:val="000000"/>
          <w:sz w:val="24"/>
          <w:szCs w:val="24"/>
        </w:rPr>
      </w:pPr>
    </w:p>
    <w:p w14:paraId="20B24BF6" w14:textId="6EF80767" w:rsidR="000C78EE" w:rsidRDefault="000C78EE" w:rsidP="00147287">
      <w:pPr>
        <w:rPr>
          <w:rFonts w:ascii="Times New Roman" w:hAnsi="Times New Roman" w:cs="Times New Roman"/>
          <w:color w:val="000000"/>
          <w:sz w:val="24"/>
          <w:szCs w:val="24"/>
        </w:rPr>
      </w:pPr>
    </w:p>
    <w:p w14:paraId="3C40EFAE" w14:textId="77777777" w:rsidR="001A3DE7" w:rsidRDefault="001A3DE7" w:rsidP="00147287">
      <w:pPr>
        <w:rPr>
          <w:rFonts w:ascii="Times New Roman" w:hAnsi="Times New Roman" w:cs="Times New Roman"/>
          <w:color w:val="000000"/>
          <w:sz w:val="24"/>
          <w:szCs w:val="24"/>
        </w:rPr>
      </w:pPr>
    </w:p>
    <w:p w14:paraId="731D7A74" w14:textId="01535082" w:rsidR="0085785A" w:rsidRDefault="0085785A" w:rsidP="00147287">
      <w:pPr>
        <w:rPr>
          <w:rFonts w:ascii="Times New Roman" w:hAnsi="Times New Roman" w:cs="Times New Roman"/>
          <w:color w:val="000000"/>
          <w:sz w:val="24"/>
          <w:szCs w:val="24"/>
        </w:rPr>
      </w:pPr>
    </w:p>
    <w:p w14:paraId="693CEB95" w14:textId="77777777" w:rsidR="00D63185" w:rsidRDefault="00D63185" w:rsidP="000C78EE">
      <w:pPr>
        <w:jc w:val="both"/>
        <w:rPr>
          <w:rFonts w:ascii="Times New Roman" w:hAnsi="Times New Roman" w:cs="Times New Roman"/>
          <w:sz w:val="24"/>
          <w:szCs w:val="24"/>
        </w:rPr>
      </w:pPr>
    </w:p>
    <w:p w14:paraId="7DF1EB80" w14:textId="1E421C1B" w:rsidR="00147287" w:rsidRPr="000C78EE" w:rsidRDefault="00147287" w:rsidP="000C78EE">
      <w:pPr>
        <w:jc w:val="both"/>
        <w:rPr>
          <w:rFonts w:ascii="Times New Roman" w:hAnsi="Times New Roman" w:cs="Times New Roman"/>
          <w:sz w:val="24"/>
          <w:szCs w:val="24"/>
        </w:rPr>
      </w:pPr>
      <w:r w:rsidRPr="000C78EE">
        <w:rPr>
          <w:rFonts w:ascii="Times New Roman" w:hAnsi="Times New Roman" w:cs="Times New Roman"/>
          <w:sz w:val="24"/>
          <w:szCs w:val="24"/>
        </w:rPr>
        <w:br w:type="page"/>
      </w:r>
    </w:p>
    <w:p w14:paraId="0EACE91C" w14:textId="73E670D1" w:rsidR="00147287" w:rsidRPr="004B5805" w:rsidRDefault="00147287" w:rsidP="00147287">
      <w:pPr>
        <w:ind w:left="4828"/>
        <w:rPr>
          <w:rFonts w:ascii="Times New Roman" w:hAnsi="Times New Roman" w:cs="Times New Roman"/>
          <w:sz w:val="24"/>
          <w:szCs w:val="24"/>
        </w:rPr>
      </w:pPr>
      <w:r w:rsidRPr="004B5805">
        <w:rPr>
          <w:rFonts w:ascii="Times New Roman" w:hAnsi="Times New Roman" w:cs="Times New Roman"/>
          <w:sz w:val="24"/>
          <w:szCs w:val="24"/>
        </w:rPr>
        <w:lastRenderedPageBreak/>
        <w:t>PATVIRTINTA</w:t>
      </w:r>
    </w:p>
    <w:p w14:paraId="1A779178" w14:textId="77777777" w:rsidR="00147287" w:rsidRPr="004B5805" w:rsidRDefault="00147287" w:rsidP="00147287">
      <w:pPr>
        <w:ind w:left="4828"/>
        <w:rPr>
          <w:rFonts w:ascii="Times New Roman" w:hAnsi="Times New Roman" w:cs="Times New Roman"/>
          <w:sz w:val="24"/>
          <w:szCs w:val="24"/>
        </w:rPr>
      </w:pPr>
      <w:r w:rsidRPr="004B5805">
        <w:rPr>
          <w:rFonts w:ascii="Times New Roman" w:hAnsi="Times New Roman" w:cs="Times New Roman"/>
          <w:sz w:val="24"/>
          <w:szCs w:val="24"/>
        </w:rPr>
        <w:t>Panevėžio rajono savivaldybės tarybos</w:t>
      </w:r>
    </w:p>
    <w:p w14:paraId="78146834" w14:textId="63EF1EF2" w:rsidR="00147287" w:rsidRPr="004B5805" w:rsidRDefault="00147287" w:rsidP="00147287">
      <w:pPr>
        <w:ind w:left="4828"/>
        <w:rPr>
          <w:rFonts w:ascii="Times New Roman" w:hAnsi="Times New Roman" w:cs="Times New Roman"/>
          <w:sz w:val="24"/>
          <w:szCs w:val="24"/>
        </w:rPr>
      </w:pPr>
      <w:r w:rsidRPr="004B5805">
        <w:rPr>
          <w:rFonts w:ascii="Times New Roman" w:hAnsi="Times New Roman" w:cs="Times New Roman"/>
          <w:sz w:val="24"/>
          <w:szCs w:val="24"/>
        </w:rPr>
        <w:t xml:space="preserve">2023 m. </w:t>
      </w:r>
      <w:r w:rsidR="00310E7A">
        <w:rPr>
          <w:rFonts w:ascii="Times New Roman" w:hAnsi="Times New Roman" w:cs="Times New Roman"/>
          <w:sz w:val="24"/>
          <w:szCs w:val="24"/>
        </w:rPr>
        <w:t>kov</w:t>
      </w:r>
      <w:r w:rsidRPr="004B5805">
        <w:rPr>
          <w:rFonts w:ascii="Times New Roman" w:hAnsi="Times New Roman" w:cs="Times New Roman"/>
          <w:sz w:val="24"/>
          <w:szCs w:val="24"/>
        </w:rPr>
        <w:t xml:space="preserve">o </w:t>
      </w:r>
      <w:r w:rsidR="00310E7A">
        <w:rPr>
          <w:rFonts w:ascii="Times New Roman" w:hAnsi="Times New Roman" w:cs="Times New Roman"/>
          <w:sz w:val="24"/>
          <w:szCs w:val="24"/>
        </w:rPr>
        <w:t xml:space="preserve">30 </w:t>
      </w:r>
      <w:r w:rsidRPr="004B5805">
        <w:rPr>
          <w:rFonts w:ascii="Times New Roman" w:hAnsi="Times New Roman" w:cs="Times New Roman"/>
          <w:sz w:val="24"/>
          <w:szCs w:val="24"/>
        </w:rPr>
        <w:t xml:space="preserve">d. sprendimu Nr. </w:t>
      </w:r>
      <w:r w:rsidR="00310E7A">
        <w:rPr>
          <w:rFonts w:ascii="Times New Roman" w:hAnsi="Times New Roman" w:cs="Times New Roman"/>
          <w:sz w:val="24"/>
          <w:szCs w:val="24"/>
        </w:rPr>
        <w:t>T-</w:t>
      </w:r>
      <w:r w:rsidR="00D63185">
        <w:rPr>
          <w:rFonts w:ascii="Times New Roman" w:hAnsi="Times New Roman" w:cs="Times New Roman"/>
          <w:sz w:val="24"/>
          <w:szCs w:val="24"/>
        </w:rPr>
        <w:t>60</w:t>
      </w:r>
    </w:p>
    <w:p w14:paraId="41EE9B43" w14:textId="77777777" w:rsidR="00147287" w:rsidRPr="004B5805" w:rsidRDefault="00147287" w:rsidP="00147287">
      <w:pPr>
        <w:spacing w:line="360" w:lineRule="auto"/>
        <w:ind w:firstLine="4253"/>
        <w:jc w:val="both"/>
        <w:rPr>
          <w:rFonts w:ascii="Times New Roman" w:hAnsi="Times New Roman" w:cs="Times New Roman"/>
          <w:sz w:val="24"/>
          <w:szCs w:val="24"/>
        </w:rPr>
      </w:pPr>
    </w:p>
    <w:p w14:paraId="67A1D8CC" w14:textId="77777777" w:rsidR="00147287" w:rsidRPr="004B5805" w:rsidRDefault="00147287" w:rsidP="00147287">
      <w:pPr>
        <w:jc w:val="center"/>
        <w:rPr>
          <w:rFonts w:ascii="Times New Roman" w:hAnsi="Times New Roman" w:cs="Times New Roman"/>
          <w:b/>
          <w:sz w:val="24"/>
          <w:szCs w:val="24"/>
        </w:rPr>
      </w:pPr>
      <w:r w:rsidRPr="004B5805">
        <w:rPr>
          <w:rFonts w:ascii="Times New Roman" w:hAnsi="Times New Roman" w:cs="Times New Roman"/>
          <w:b/>
          <w:caps/>
          <w:sz w:val="24"/>
          <w:szCs w:val="24"/>
        </w:rPr>
        <w:t>Panevėžio rajono savivaldybės infrastruktūros plėtros įmokos mokėjimo ir atleidimo nuo jos mokėjimo tvarkos aprašAS</w:t>
      </w:r>
    </w:p>
    <w:p w14:paraId="47070152" w14:textId="77777777" w:rsidR="00147287" w:rsidRPr="004B5805" w:rsidRDefault="00147287" w:rsidP="00147287">
      <w:pPr>
        <w:spacing w:line="360" w:lineRule="auto"/>
        <w:jc w:val="center"/>
        <w:rPr>
          <w:rFonts w:ascii="Times New Roman" w:hAnsi="Times New Roman" w:cs="Times New Roman"/>
          <w:b/>
          <w:sz w:val="24"/>
          <w:szCs w:val="24"/>
        </w:rPr>
      </w:pPr>
    </w:p>
    <w:p w14:paraId="72CA8040" w14:textId="77777777" w:rsidR="00147287" w:rsidRPr="004B5805" w:rsidRDefault="00147287" w:rsidP="00147287">
      <w:pPr>
        <w:jc w:val="center"/>
        <w:rPr>
          <w:rFonts w:ascii="Times New Roman" w:hAnsi="Times New Roman" w:cs="Times New Roman"/>
          <w:b/>
          <w:sz w:val="24"/>
          <w:szCs w:val="24"/>
        </w:rPr>
      </w:pPr>
      <w:r w:rsidRPr="004B5805">
        <w:rPr>
          <w:rFonts w:ascii="Times New Roman" w:hAnsi="Times New Roman" w:cs="Times New Roman"/>
          <w:b/>
          <w:sz w:val="24"/>
          <w:szCs w:val="24"/>
        </w:rPr>
        <w:t>I SKYRIUS</w:t>
      </w:r>
    </w:p>
    <w:p w14:paraId="5DA712CE" w14:textId="77777777" w:rsidR="00147287" w:rsidRPr="004B5805" w:rsidRDefault="00147287" w:rsidP="00147287">
      <w:pPr>
        <w:jc w:val="center"/>
        <w:rPr>
          <w:rFonts w:ascii="Times New Roman" w:hAnsi="Times New Roman" w:cs="Times New Roman"/>
          <w:b/>
          <w:sz w:val="24"/>
          <w:szCs w:val="24"/>
        </w:rPr>
      </w:pPr>
      <w:r w:rsidRPr="004B5805">
        <w:rPr>
          <w:rFonts w:ascii="Times New Roman" w:hAnsi="Times New Roman" w:cs="Times New Roman"/>
          <w:b/>
          <w:sz w:val="24"/>
          <w:szCs w:val="24"/>
        </w:rPr>
        <w:t>BENDROSIOS NUOSTATOS</w:t>
      </w:r>
    </w:p>
    <w:p w14:paraId="48D7D59A" w14:textId="77777777" w:rsidR="00147287" w:rsidRPr="00310E7A" w:rsidRDefault="00147287" w:rsidP="00310E7A">
      <w:pPr>
        <w:pStyle w:val="Betarp"/>
        <w:ind w:firstLine="1134"/>
        <w:jc w:val="both"/>
        <w:rPr>
          <w:rFonts w:ascii="Times New Roman" w:hAnsi="Times New Roman" w:cs="Times New Roman"/>
          <w:sz w:val="24"/>
          <w:szCs w:val="24"/>
        </w:rPr>
      </w:pPr>
      <w:r w:rsidRPr="00310E7A">
        <w:rPr>
          <w:rFonts w:ascii="Times New Roman" w:hAnsi="Times New Roman" w:cs="Times New Roman"/>
          <w:sz w:val="24"/>
          <w:szCs w:val="24"/>
        </w:rPr>
        <w:t>1.</w:t>
      </w:r>
      <w:r w:rsidRPr="00310E7A">
        <w:rPr>
          <w:rFonts w:ascii="Times New Roman" w:hAnsi="Times New Roman" w:cs="Times New Roman"/>
          <w:sz w:val="24"/>
          <w:szCs w:val="24"/>
        </w:rPr>
        <w:tab/>
        <w:t xml:space="preserve">Panevėžio rajono savivaldybės (toliau – Savivaldybė) infrastruktūros plėtros įmokos mokėjimo ir atleidimo nuo jos mokėjimo tvarkos aprašas (toliau – Aprašas) nustato Savivaldybės infrastruktūros plėtros įmokos (toliau – Įmoka) </w:t>
      </w:r>
      <w:r w:rsidRPr="00310E7A">
        <w:rPr>
          <w:rFonts w:ascii="Times New Roman" w:hAnsi="Times New Roman" w:cs="Times New Roman"/>
          <w:color w:val="000000"/>
          <w:sz w:val="24"/>
          <w:szCs w:val="24"/>
        </w:rPr>
        <w:t>mokėjimo ir atleidimo nuo jos mokėjimo tvarką.</w:t>
      </w:r>
    </w:p>
    <w:p w14:paraId="1B2A4E30" w14:textId="77777777" w:rsidR="00147287" w:rsidRPr="00310E7A" w:rsidRDefault="00147287" w:rsidP="00310E7A">
      <w:pPr>
        <w:pStyle w:val="Betarp"/>
        <w:ind w:firstLine="1134"/>
        <w:jc w:val="both"/>
        <w:rPr>
          <w:rFonts w:ascii="Times New Roman" w:hAnsi="Times New Roman" w:cs="Times New Roman"/>
          <w:sz w:val="24"/>
          <w:szCs w:val="24"/>
        </w:rPr>
      </w:pPr>
      <w:r w:rsidRPr="00310E7A">
        <w:rPr>
          <w:rFonts w:ascii="Times New Roman" w:hAnsi="Times New Roman" w:cs="Times New Roman"/>
          <w:sz w:val="24"/>
          <w:szCs w:val="24"/>
        </w:rPr>
        <w:t>2.</w:t>
      </w:r>
      <w:r w:rsidRPr="00310E7A">
        <w:rPr>
          <w:rFonts w:ascii="Times New Roman" w:hAnsi="Times New Roman" w:cs="Times New Roman"/>
          <w:sz w:val="24"/>
          <w:szCs w:val="24"/>
        </w:rPr>
        <w:tab/>
        <w:t xml:space="preserve">Apraše nustatoma Įmokos mokėjimo vienkartine įmoka ir dalimis tvarka ir atleidimo nuo Įmokos (jos dalies) mokėjimo tvarka, kai yra tenkinami Savivaldybės tarybos patvirtinti </w:t>
      </w:r>
      <w:r w:rsidRPr="00310E7A">
        <w:rPr>
          <w:rFonts w:ascii="Times New Roman" w:hAnsi="Times New Roman" w:cs="Times New Roman"/>
          <w:color w:val="000000"/>
          <w:sz w:val="24"/>
          <w:szCs w:val="24"/>
        </w:rPr>
        <w:t>kriterijai, pagal kuriuos nustatoma, kada Įmoka nemokama arba mokama dalimis.</w:t>
      </w:r>
      <w:r w:rsidRPr="00310E7A">
        <w:rPr>
          <w:rFonts w:ascii="Times New Roman" w:hAnsi="Times New Roman" w:cs="Times New Roman"/>
          <w:sz w:val="24"/>
          <w:szCs w:val="24"/>
        </w:rPr>
        <w:t xml:space="preserve"> </w:t>
      </w:r>
    </w:p>
    <w:p w14:paraId="6D0C4C10" w14:textId="66816A8B" w:rsidR="00BD36FF" w:rsidRDefault="00147287" w:rsidP="00310E7A">
      <w:pPr>
        <w:pStyle w:val="Betarp"/>
        <w:ind w:firstLine="1134"/>
        <w:jc w:val="both"/>
        <w:rPr>
          <w:rFonts w:ascii="Times New Roman" w:hAnsi="Times New Roman" w:cs="Times New Roman"/>
          <w:sz w:val="24"/>
          <w:szCs w:val="24"/>
        </w:rPr>
      </w:pPr>
      <w:r w:rsidRPr="00310E7A">
        <w:rPr>
          <w:rFonts w:ascii="Times New Roman" w:hAnsi="Times New Roman" w:cs="Times New Roman"/>
          <w:sz w:val="24"/>
          <w:szCs w:val="24"/>
        </w:rPr>
        <w:t>3.</w:t>
      </w:r>
      <w:r w:rsidRPr="00310E7A">
        <w:rPr>
          <w:rFonts w:ascii="Times New Roman" w:hAnsi="Times New Roman" w:cs="Times New Roman"/>
          <w:sz w:val="24"/>
          <w:szCs w:val="24"/>
        </w:rPr>
        <w:tab/>
      </w:r>
      <w:r w:rsidR="00BD36FF">
        <w:rPr>
          <w:rFonts w:ascii="Times New Roman" w:hAnsi="Times New Roman" w:cs="Times New Roman"/>
          <w:sz w:val="24"/>
          <w:szCs w:val="24"/>
        </w:rPr>
        <w:t>S</w:t>
      </w:r>
      <w:r w:rsidR="00BD36FF" w:rsidRPr="00310E7A">
        <w:rPr>
          <w:rFonts w:ascii="Times New Roman" w:hAnsi="Times New Roman" w:cs="Times New Roman"/>
          <w:sz w:val="24"/>
          <w:szCs w:val="24"/>
        </w:rPr>
        <w:t xml:space="preserve">avivaldybės </w:t>
      </w:r>
      <w:r w:rsidR="00BD36FF">
        <w:rPr>
          <w:rFonts w:ascii="Times New Roman" w:hAnsi="Times New Roman" w:cs="Times New Roman"/>
          <w:sz w:val="24"/>
          <w:szCs w:val="24"/>
        </w:rPr>
        <w:t>taryba 2021 m. vasario 25 d. sprendimu Nr. T-49 „Dėl Panevėžio</w:t>
      </w:r>
      <w:r w:rsidR="00BD36FF" w:rsidRPr="004B09CE">
        <w:rPr>
          <w:rFonts w:ascii="Times New Roman" w:hAnsi="Times New Roman" w:cs="Times New Roman"/>
          <w:sz w:val="24"/>
          <w:szCs w:val="24"/>
        </w:rPr>
        <w:t xml:space="preserve"> rajono savivaldybės </w:t>
      </w:r>
      <w:r w:rsidR="00BD36FF" w:rsidRPr="004B09CE">
        <w:rPr>
          <w:rFonts w:ascii="Times New Roman" w:hAnsi="Times New Roman" w:cs="Times New Roman"/>
          <w:color w:val="000000"/>
          <w:sz w:val="24"/>
          <w:szCs w:val="24"/>
        </w:rPr>
        <w:t>infrastruktūros plėtros organizatoriaus</w:t>
      </w:r>
      <w:r w:rsidR="00BD36FF">
        <w:rPr>
          <w:rFonts w:ascii="Times New Roman" w:hAnsi="Times New Roman" w:cs="Times New Roman"/>
          <w:color w:val="000000"/>
          <w:sz w:val="24"/>
          <w:szCs w:val="24"/>
        </w:rPr>
        <w:t xml:space="preserve"> skyrimo</w:t>
      </w:r>
      <w:r w:rsidR="00BD36FF">
        <w:rPr>
          <w:rFonts w:ascii="Times New Roman" w:hAnsi="Times New Roman" w:cs="Times New Roman"/>
          <w:sz w:val="24"/>
          <w:szCs w:val="24"/>
        </w:rPr>
        <w:t>“ p</w:t>
      </w:r>
      <w:r w:rsidR="00BD36FF" w:rsidRPr="004B09CE">
        <w:rPr>
          <w:rFonts w:ascii="Times New Roman" w:hAnsi="Times New Roman" w:cs="Times New Roman"/>
          <w:color w:val="000000"/>
          <w:sz w:val="24"/>
          <w:szCs w:val="24"/>
        </w:rPr>
        <w:t>ave</w:t>
      </w:r>
      <w:r w:rsidR="00BD36FF">
        <w:rPr>
          <w:rFonts w:ascii="Times New Roman" w:hAnsi="Times New Roman" w:cs="Times New Roman"/>
          <w:color w:val="000000"/>
          <w:sz w:val="24"/>
          <w:szCs w:val="24"/>
        </w:rPr>
        <w:t>dė</w:t>
      </w:r>
      <w:r w:rsidR="00BD36FF" w:rsidRPr="004B09CE">
        <w:rPr>
          <w:rFonts w:ascii="Times New Roman" w:hAnsi="Times New Roman" w:cs="Times New Roman"/>
          <w:color w:val="000000"/>
          <w:sz w:val="24"/>
          <w:szCs w:val="24"/>
        </w:rPr>
        <w:t xml:space="preserve"> </w:t>
      </w:r>
      <w:r w:rsidR="00BD36FF">
        <w:rPr>
          <w:rFonts w:ascii="Times New Roman" w:hAnsi="Times New Roman" w:cs="Times New Roman"/>
          <w:color w:val="000000"/>
          <w:sz w:val="24"/>
          <w:szCs w:val="24"/>
        </w:rPr>
        <w:t>Panevėžio</w:t>
      </w:r>
      <w:r w:rsidR="00BD36FF" w:rsidRPr="004B09CE">
        <w:rPr>
          <w:rFonts w:ascii="Times New Roman" w:hAnsi="Times New Roman" w:cs="Times New Roman"/>
          <w:color w:val="000000"/>
          <w:sz w:val="24"/>
          <w:szCs w:val="24"/>
        </w:rPr>
        <w:t xml:space="preserve"> rajono savivaldybės administracijai</w:t>
      </w:r>
      <w:r w:rsidR="00BD36FF" w:rsidRPr="004B09CE">
        <w:rPr>
          <w:rFonts w:ascii="Times New Roman" w:hAnsi="Times New Roman" w:cs="Times New Roman"/>
          <w:sz w:val="24"/>
          <w:szCs w:val="24"/>
        </w:rPr>
        <w:t xml:space="preserve"> </w:t>
      </w:r>
      <w:r w:rsidR="00BD36FF">
        <w:rPr>
          <w:rFonts w:ascii="Times New Roman" w:hAnsi="Times New Roman" w:cs="Times New Roman"/>
          <w:sz w:val="24"/>
          <w:szCs w:val="24"/>
        </w:rPr>
        <w:t xml:space="preserve">įgyvendinti </w:t>
      </w:r>
      <w:r w:rsidR="00BD36FF" w:rsidRPr="004B09CE">
        <w:rPr>
          <w:rFonts w:ascii="Times New Roman" w:hAnsi="Times New Roman" w:cs="Times New Roman"/>
          <w:sz w:val="24"/>
          <w:szCs w:val="24"/>
        </w:rPr>
        <w:t>Savivaldybės</w:t>
      </w:r>
      <w:r w:rsidR="00BD36FF" w:rsidRPr="004B09CE">
        <w:rPr>
          <w:rFonts w:ascii="Times New Roman" w:hAnsi="Times New Roman" w:cs="Times New Roman"/>
          <w:color w:val="000000"/>
          <w:sz w:val="24"/>
          <w:szCs w:val="24"/>
        </w:rPr>
        <w:t xml:space="preserve"> infrastruktūros plėtros organizatoriaus </w:t>
      </w:r>
      <w:r w:rsidR="00BD36FF" w:rsidRPr="00310E7A">
        <w:rPr>
          <w:rFonts w:ascii="Times New Roman" w:eastAsia="Calibri" w:hAnsi="Times New Roman" w:cs="Times New Roman"/>
          <w:sz w:val="24"/>
          <w:szCs w:val="24"/>
        </w:rPr>
        <w:t>(toliau – Organizatorius)</w:t>
      </w:r>
      <w:r w:rsidR="00BD36FF">
        <w:rPr>
          <w:rFonts w:ascii="Times New Roman" w:eastAsia="Calibri" w:hAnsi="Times New Roman" w:cs="Times New Roman"/>
          <w:sz w:val="24"/>
          <w:szCs w:val="24"/>
        </w:rPr>
        <w:t xml:space="preserve"> </w:t>
      </w:r>
      <w:r w:rsidR="00BD36FF" w:rsidRPr="004B09CE">
        <w:rPr>
          <w:rFonts w:ascii="Times New Roman" w:hAnsi="Times New Roman" w:cs="Times New Roman"/>
          <w:color w:val="000000"/>
          <w:sz w:val="24"/>
          <w:szCs w:val="24"/>
        </w:rPr>
        <w:t>funkcijas</w:t>
      </w:r>
      <w:r w:rsidR="00BD36FF">
        <w:rPr>
          <w:rFonts w:ascii="Times New Roman" w:hAnsi="Times New Roman" w:cs="Times New Roman"/>
          <w:color w:val="000000"/>
          <w:sz w:val="24"/>
          <w:szCs w:val="24"/>
        </w:rPr>
        <w:t>.</w:t>
      </w:r>
      <w:r w:rsidR="00BD36FF" w:rsidRPr="004B09CE">
        <w:rPr>
          <w:rFonts w:ascii="Times New Roman" w:hAnsi="Times New Roman" w:cs="Times New Roman"/>
          <w:color w:val="000000"/>
          <w:sz w:val="24"/>
          <w:szCs w:val="24"/>
        </w:rPr>
        <w:t xml:space="preserve"> </w:t>
      </w:r>
    </w:p>
    <w:p w14:paraId="28FA7E91" w14:textId="1851F6DD" w:rsidR="00147287" w:rsidRPr="00BD36FF" w:rsidRDefault="00147287" w:rsidP="00310E7A">
      <w:pPr>
        <w:pStyle w:val="Betarp"/>
        <w:ind w:firstLine="1134"/>
        <w:jc w:val="both"/>
        <w:rPr>
          <w:rFonts w:ascii="Times New Roman" w:hAnsi="Times New Roman" w:cs="Times New Roman"/>
          <w:color w:val="FF0000"/>
          <w:sz w:val="24"/>
          <w:szCs w:val="24"/>
        </w:rPr>
      </w:pPr>
      <w:r w:rsidRPr="00310E7A">
        <w:rPr>
          <w:rFonts w:ascii="Times New Roman" w:hAnsi="Times New Roman" w:cs="Times New Roman"/>
          <w:sz w:val="24"/>
          <w:szCs w:val="24"/>
        </w:rPr>
        <w:t>4.</w:t>
      </w:r>
      <w:r w:rsidRPr="00310E7A">
        <w:rPr>
          <w:rFonts w:ascii="Times New Roman" w:hAnsi="Times New Roman" w:cs="Times New Roman"/>
          <w:sz w:val="24"/>
          <w:szCs w:val="24"/>
        </w:rPr>
        <w:tab/>
        <w:t>Sprendimą dėl</w:t>
      </w:r>
      <w:r w:rsidR="00BD36FF" w:rsidRPr="00310E7A">
        <w:rPr>
          <w:rFonts w:ascii="Times New Roman" w:hAnsi="Times New Roman" w:cs="Times New Roman"/>
          <w:sz w:val="24"/>
          <w:szCs w:val="24"/>
        </w:rPr>
        <w:t xml:space="preserve"> Įmokos mokėjimo dalimis</w:t>
      </w:r>
      <w:r w:rsidR="00BD36FF">
        <w:rPr>
          <w:rFonts w:ascii="Times New Roman" w:hAnsi="Times New Roman" w:cs="Times New Roman"/>
          <w:sz w:val="24"/>
          <w:szCs w:val="24"/>
        </w:rPr>
        <w:t xml:space="preserve"> ir dėl</w:t>
      </w:r>
      <w:r w:rsidRPr="00310E7A">
        <w:rPr>
          <w:rFonts w:ascii="Times New Roman" w:hAnsi="Times New Roman" w:cs="Times New Roman"/>
          <w:sz w:val="24"/>
          <w:szCs w:val="24"/>
        </w:rPr>
        <w:t xml:space="preserve"> atleidimo nuo Įmokos (jos dalies) mokėjimo pagal Savivaldybės tarybos patvirtintus kriterijus, pagal kuriuos nustatoma, kada Įmoka (jos dalis) nemokama, priima Organizatorius, išskyrus Lietuvos Respublikos savivaldybių infrastruktūros plėtros įstatymo (toliau – Įstatymas) 15 straipsnio 2 ir 3 dalyse nustatytus atvejus. Tokiu atveju Organizatoriaus sprendimas dėl atleidimo nuo Įmokos mokėjimo nėra priimamas ir nuo Įmokos mokėjimo yra atleidžiama </w:t>
      </w:r>
      <w:r w:rsidRPr="003D40E6">
        <w:rPr>
          <w:rFonts w:ascii="Times New Roman" w:hAnsi="Times New Roman" w:cs="Times New Roman"/>
          <w:sz w:val="24"/>
          <w:szCs w:val="24"/>
        </w:rPr>
        <w:t xml:space="preserve">Lietuvos Respublikos Vyriausybės </w:t>
      </w:r>
      <w:r w:rsidR="003D40E6" w:rsidRPr="003D40E6">
        <w:rPr>
          <w:rFonts w:ascii="Times New Roman" w:hAnsi="Times New Roman" w:cs="Times New Roman"/>
          <w:sz w:val="24"/>
          <w:szCs w:val="24"/>
        </w:rPr>
        <w:t>2020 m. gruodžio 30 d. nutarimu Nr. 1475 „Dėl Kompensacijos savivaldybių infrastruktūros plėtros iniciatoriams už jų patirtas išlaidas apskaičiavimo ir išmokėjimo tvarkos apraš</w:t>
      </w:r>
      <w:r w:rsidR="003D40E6">
        <w:rPr>
          <w:rFonts w:ascii="Times New Roman" w:hAnsi="Times New Roman" w:cs="Times New Roman"/>
          <w:sz w:val="24"/>
          <w:szCs w:val="24"/>
        </w:rPr>
        <w:t>o</w:t>
      </w:r>
      <w:r w:rsidR="003D40E6" w:rsidRPr="003D40E6">
        <w:rPr>
          <w:rFonts w:ascii="Times New Roman" w:hAnsi="Times New Roman" w:cs="Times New Roman"/>
          <w:sz w:val="24"/>
          <w:szCs w:val="24"/>
        </w:rPr>
        <w:t xml:space="preserve"> ir </w:t>
      </w:r>
      <w:r w:rsidR="003D40E6" w:rsidRPr="003D40E6">
        <w:rPr>
          <w:rFonts w:ascii="Times New Roman" w:hAnsi="Times New Roman" w:cs="Times New Roman"/>
          <w:color w:val="000000"/>
          <w:sz w:val="24"/>
          <w:szCs w:val="24"/>
        </w:rPr>
        <w:t>Savivaldybės infrastruktūros plėtros įmokos nustatymo metodikos patvirtinimo“</w:t>
      </w:r>
      <w:r w:rsidR="003D40E6" w:rsidRPr="003D40E6">
        <w:rPr>
          <w:rFonts w:ascii="Times New Roman" w:hAnsi="Times New Roman" w:cs="Times New Roman"/>
          <w:sz w:val="24"/>
          <w:szCs w:val="24"/>
        </w:rPr>
        <w:t xml:space="preserve"> </w:t>
      </w:r>
      <w:r w:rsidRPr="003D40E6">
        <w:rPr>
          <w:rFonts w:ascii="Times New Roman" w:hAnsi="Times New Roman" w:cs="Times New Roman"/>
          <w:sz w:val="24"/>
          <w:szCs w:val="24"/>
        </w:rPr>
        <w:t>patvirtintoje Savivaldybės infrastruktūros plėtros įmokos nustatymo metodikoje (toliau – Metodika) ir Kompensacijos savivaldybių infrastruktūros plėtros iniciatoriams už jų patirtas išlaidas apskaičiavimo ir išmokėjimo tvarkos apraše (toliau – Kompensacijų tvarkos aprašas) nustatyta tvarka</w:t>
      </w:r>
      <w:r w:rsidRPr="00BD36FF">
        <w:rPr>
          <w:rFonts w:ascii="Times New Roman" w:hAnsi="Times New Roman" w:cs="Times New Roman"/>
          <w:color w:val="FF0000"/>
          <w:sz w:val="24"/>
          <w:szCs w:val="24"/>
        </w:rPr>
        <w:t>.</w:t>
      </w:r>
    </w:p>
    <w:p w14:paraId="2CD64BE8" w14:textId="77777777" w:rsidR="00147287" w:rsidRPr="00310E7A" w:rsidRDefault="00147287" w:rsidP="00310E7A">
      <w:pPr>
        <w:pStyle w:val="Betarp"/>
        <w:ind w:firstLine="1134"/>
        <w:jc w:val="both"/>
        <w:rPr>
          <w:rFonts w:ascii="Times New Roman" w:hAnsi="Times New Roman" w:cs="Times New Roman"/>
          <w:sz w:val="24"/>
          <w:szCs w:val="24"/>
        </w:rPr>
      </w:pPr>
      <w:r w:rsidRPr="00310E7A">
        <w:rPr>
          <w:rFonts w:ascii="Times New Roman" w:hAnsi="Times New Roman" w:cs="Times New Roman"/>
          <w:sz w:val="24"/>
          <w:szCs w:val="24"/>
        </w:rPr>
        <w:t>5.</w:t>
      </w:r>
      <w:r w:rsidRPr="00310E7A">
        <w:rPr>
          <w:rFonts w:ascii="Times New Roman" w:hAnsi="Times New Roman" w:cs="Times New Roman"/>
          <w:sz w:val="24"/>
          <w:szCs w:val="24"/>
        </w:rPr>
        <w:tab/>
        <w:t>Įmoka apskaičiuojama Metodikoje nustatyta tvarka. Įmoka už prioritetinės savivaldybės infrastruktūros plėtrą mokama į Savivaldybės sąskaitą, skirtą Įmokoms už prioritetinės savivaldybės infrastruktūros plėtrą surinkti. Įmoka už neprioritetinės savivaldybės infrastruktūros plėtrą mokama į Savivaldybės sąskaitą, skirtą Įmokoms už neprioritetinės savivaldybės infrastruktūros plėtrą surinkti. Organizatorius yra atsakingas už Savivaldybės sąskaitos administravimą.</w:t>
      </w:r>
    </w:p>
    <w:p w14:paraId="342AC4D8" w14:textId="4D792D9C" w:rsidR="00D02484" w:rsidRPr="00310E7A" w:rsidRDefault="00147287" w:rsidP="00D02484">
      <w:pPr>
        <w:pStyle w:val="Betarp"/>
        <w:ind w:firstLine="1134"/>
        <w:jc w:val="both"/>
        <w:rPr>
          <w:rFonts w:ascii="Times New Roman" w:hAnsi="Times New Roman" w:cs="Times New Roman"/>
          <w:sz w:val="24"/>
          <w:szCs w:val="24"/>
        </w:rPr>
      </w:pPr>
      <w:r w:rsidRPr="00310E7A">
        <w:rPr>
          <w:rFonts w:ascii="Times New Roman" w:hAnsi="Times New Roman" w:cs="Times New Roman"/>
          <w:sz w:val="24"/>
          <w:szCs w:val="24"/>
        </w:rPr>
        <w:t>6.</w:t>
      </w:r>
      <w:r w:rsidRPr="00310E7A">
        <w:rPr>
          <w:rFonts w:ascii="Times New Roman" w:hAnsi="Times New Roman" w:cs="Times New Roman"/>
          <w:sz w:val="24"/>
          <w:szCs w:val="24"/>
        </w:rPr>
        <w:tab/>
        <w:t>Įmokos mokėtojas Įmoką sumoka iki prašymo išduoti statybą leidžiantį dokumentą pateikimo dienos arba iki statybos ir (ar) įrengimo darbų pradžios, kai statybą leidžiantis dokumentas neprivalomas, išskyrus atvejus, kai Įmoka nemokama ar mokama dalimis</w:t>
      </w:r>
    </w:p>
    <w:p w14:paraId="5FBB4382" w14:textId="3CD7862D" w:rsidR="00147287" w:rsidRPr="004B5805" w:rsidRDefault="00147287" w:rsidP="00D02484">
      <w:pPr>
        <w:pStyle w:val="Betarp"/>
        <w:ind w:firstLine="1134"/>
        <w:jc w:val="both"/>
        <w:rPr>
          <w:rFonts w:ascii="Times New Roman" w:hAnsi="Times New Roman" w:cs="Times New Roman"/>
          <w:sz w:val="24"/>
          <w:szCs w:val="24"/>
          <w:highlight w:val="yellow"/>
        </w:rPr>
      </w:pPr>
      <w:r w:rsidRPr="00310E7A">
        <w:rPr>
          <w:rFonts w:ascii="Times New Roman" w:hAnsi="Times New Roman" w:cs="Times New Roman"/>
          <w:sz w:val="24"/>
          <w:szCs w:val="24"/>
        </w:rPr>
        <w:t>.</w:t>
      </w:r>
    </w:p>
    <w:p w14:paraId="2E19BA74" w14:textId="77777777" w:rsidR="00147287" w:rsidRPr="004B5805" w:rsidRDefault="00147287" w:rsidP="00147287">
      <w:pPr>
        <w:tabs>
          <w:tab w:val="left" w:pos="851"/>
          <w:tab w:val="left" w:pos="993"/>
        </w:tabs>
        <w:spacing w:line="276" w:lineRule="auto"/>
        <w:jc w:val="center"/>
        <w:rPr>
          <w:rFonts w:ascii="Times New Roman" w:hAnsi="Times New Roman" w:cs="Times New Roman"/>
          <w:b/>
          <w:bCs/>
          <w:sz w:val="24"/>
          <w:szCs w:val="24"/>
        </w:rPr>
      </w:pPr>
      <w:r w:rsidRPr="004B5805">
        <w:rPr>
          <w:rFonts w:ascii="Times New Roman" w:hAnsi="Times New Roman" w:cs="Times New Roman"/>
          <w:b/>
          <w:bCs/>
          <w:sz w:val="24"/>
          <w:szCs w:val="24"/>
        </w:rPr>
        <w:t>II SKYRIUS</w:t>
      </w:r>
    </w:p>
    <w:p w14:paraId="2C12C105" w14:textId="77777777" w:rsidR="00147287" w:rsidRPr="004B5805" w:rsidRDefault="00147287" w:rsidP="00147287">
      <w:pPr>
        <w:tabs>
          <w:tab w:val="left" w:pos="851"/>
          <w:tab w:val="left" w:pos="993"/>
        </w:tabs>
        <w:spacing w:line="276" w:lineRule="auto"/>
        <w:jc w:val="center"/>
        <w:rPr>
          <w:rFonts w:ascii="Times New Roman" w:hAnsi="Times New Roman" w:cs="Times New Roman"/>
          <w:b/>
          <w:bCs/>
          <w:sz w:val="24"/>
          <w:szCs w:val="24"/>
        </w:rPr>
      </w:pPr>
      <w:r w:rsidRPr="004B5805">
        <w:rPr>
          <w:rFonts w:ascii="Times New Roman" w:hAnsi="Times New Roman" w:cs="Times New Roman"/>
          <w:b/>
          <w:bCs/>
          <w:sz w:val="24"/>
          <w:szCs w:val="24"/>
        </w:rPr>
        <w:t>ĮMOKOS MOKĖJIMO DALIMIS TVARKA</w:t>
      </w:r>
    </w:p>
    <w:p w14:paraId="625A06DD" w14:textId="7205CB22" w:rsidR="00147287" w:rsidRPr="00800059" w:rsidRDefault="00147287" w:rsidP="00800059">
      <w:pPr>
        <w:pStyle w:val="Betarp"/>
        <w:ind w:firstLine="1134"/>
        <w:jc w:val="both"/>
        <w:rPr>
          <w:rFonts w:ascii="Times New Roman" w:hAnsi="Times New Roman" w:cs="Times New Roman"/>
          <w:sz w:val="24"/>
          <w:szCs w:val="24"/>
        </w:rPr>
      </w:pPr>
      <w:r w:rsidRPr="00800059">
        <w:rPr>
          <w:rFonts w:ascii="Times New Roman" w:hAnsi="Times New Roman" w:cs="Times New Roman"/>
          <w:sz w:val="24"/>
          <w:szCs w:val="24"/>
        </w:rPr>
        <w:t>7.</w:t>
      </w:r>
      <w:r w:rsidRPr="00800059">
        <w:rPr>
          <w:rFonts w:ascii="Times New Roman" w:hAnsi="Times New Roman" w:cs="Times New Roman"/>
          <w:sz w:val="24"/>
          <w:szCs w:val="24"/>
        </w:rPr>
        <w:tab/>
        <w:t xml:space="preserve">Įmokos mokėtojas, manydamas, kad atitinka Savivaldybės tarybos patvirtintus kriterijus, kai Įmoka mokama dalimis, pagal </w:t>
      </w:r>
      <w:r w:rsidRPr="00800059">
        <w:rPr>
          <w:rFonts w:ascii="Times New Roman" w:eastAsia="Calibri" w:hAnsi="Times New Roman" w:cs="Times New Roman"/>
          <w:sz w:val="24"/>
          <w:szCs w:val="24"/>
        </w:rPr>
        <w:t>Metodikos 1 priede nurodytą formą</w:t>
      </w:r>
      <w:r w:rsidR="005F249C">
        <w:rPr>
          <w:rFonts w:ascii="Times New Roman" w:eastAsia="Calibri" w:hAnsi="Times New Roman" w:cs="Times New Roman"/>
          <w:sz w:val="24"/>
          <w:szCs w:val="24"/>
        </w:rPr>
        <w:t xml:space="preserve"> teikiamame </w:t>
      </w:r>
      <w:r w:rsidR="005F249C" w:rsidRPr="00800059">
        <w:rPr>
          <w:rFonts w:ascii="Times New Roman" w:hAnsi="Times New Roman" w:cs="Times New Roman"/>
          <w:sz w:val="24"/>
          <w:szCs w:val="24"/>
        </w:rPr>
        <w:t>prašyme</w:t>
      </w:r>
      <w:r w:rsidRPr="00800059">
        <w:rPr>
          <w:rFonts w:ascii="Times New Roman" w:eastAsia="Calibri" w:hAnsi="Times New Roman" w:cs="Times New Roman"/>
          <w:sz w:val="24"/>
          <w:szCs w:val="24"/>
        </w:rPr>
        <w:t xml:space="preserve"> apskaičiuoti Įmoką (toliau – Prašymas) arba </w:t>
      </w:r>
      <w:r w:rsidR="005F249C" w:rsidRPr="00800059">
        <w:rPr>
          <w:rFonts w:ascii="Times New Roman" w:hAnsi="Times New Roman" w:cs="Times New Roman"/>
          <w:sz w:val="24"/>
          <w:szCs w:val="24"/>
        </w:rPr>
        <w:t>pagal Kompensacijų tvarkos aprašo</w:t>
      </w:r>
      <w:r w:rsidR="005F249C" w:rsidRPr="00800059">
        <w:rPr>
          <w:rFonts w:ascii="Times New Roman" w:eastAsia="Calibri" w:hAnsi="Times New Roman" w:cs="Times New Roman"/>
          <w:sz w:val="24"/>
          <w:szCs w:val="24"/>
        </w:rPr>
        <w:t xml:space="preserve"> 1 priede nurodytą formą </w:t>
      </w:r>
      <w:r w:rsidR="005F249C">
        <w:rPr>
          <w:rFonts w:ascii="Times New Roman" w:eastAsia="Calibri" w:hAnsi="Times New Roman" w:cs="Times New Roman"/>
          <w:sz w:val="24"/>
          <w:szCs w:val="24"/>
        </w:rPr>
        <w:t xml:space="preserve">teikiamame </w:t>
      </w:r>
      <w:r w:rsidRPr="00800059">
        <w:rPr>
          <w:rFonts w:ascii="Times New Roman" w:eastAsia="Calibri" w:hAnsi="Times New Roman" w:cs="Times New Roman"/>
          <w:sz w:val="24"/>
          <w:szCs w:val="24"/>
        </w:rPr>
        <w:t xml:space="preserve">pasiūlyme  (toliau – Pasiūlymas) </w:t>
      </w:r>
      <w:r w:rsidR="00CC2D42">
        <w:rPr>
          <w:rFonts w:ascii="Times New Roman" w:eastAsia="Calibri" w:hAnsi="Times New Roman" w:cs="Times New Roman"/>
          <w:sz w:val="24"/>
          <w:szCs w:val="24"/>
        </w:rPr>
        <w:t>pažymi</w:t>
      </w:r>
      <w:r w:rsidRPr="00800059">
        <w:rPr>
          <w:rFonts w:ascii="Times New Roman" w:eastAsia="Calibri" w:hAnsi="Times New Roman" w:cs="Times New Roman"/>
          <w:sz w:val="24"/>
          <w:szCs w:val="24"/>
        </w:rPr>
        <w:t xml:space="preserve">, kad pageidauja Įmoką mokėti dalimis. Kartu su Prašymu ar Pasiūlymu pateikiama informacija, kuri patvirtina </w:t>
      </w:r>
      <w:r w:rsidR="00BF486D">
        <w:rPr>
          <w:rFonts w:ascii="Times New Roman" w:eastAsia="Calibri" w:hAnsi="Times New Roman" w:cs="Times New Roman"/>
          <w:sz w:val="24"/>
          <w:szCs w:val="24"/>
        </w:rPr>
        <w:t xml:space="preserve">Įmokos mokėtojo nurodomų </w:t>
      </w:r>
      <w:r w:rsidR="005F249C">
        <w:rPr>
          <w:rFonts w:ascii="Times New Roman" w:eastAsia="Calibri" w:hAnsi="Times New Roman" w:cs="Times New Roman"/>
          <w:sz w:val="24"/>
          <w:szCs w:val="24"/>
        </w:rPr>
        <w:t xml:space="preserve">aplinkybių </w:t>
      </w:r>
      <w:r w:rsidRPr="00800059">
        <w:rPr>
          <w:rFonts w:ascii="Times New Roman" w:eastAsia="Calibri" w:hAnsi="Times New Roman" w:cs="Times New Roman"/>
          <w:sz w:val="24"/>
          <w:szCs w:val="24"/>
        </w:rPr>
        <w:t>atitiktį Savivaldybės tarybos sprendimu priimtam kriterijui ar kriterijams dėl Įmokos mokėjimo dalimis.</w:t>
      </w:r>
    </w:p>
    <w:p w14:paraId="32C6266D" w14:textId="3B417AB0" w:rsidR="00147287" w:rsidRPr="00800059" w:rsidRDefault="00147287" w:rsidP="00800059">
      <w:pPr>
        <w:pStyle w:val="Betarp"/>
        <w:ind w:firstLine="1134"/>
        <w:jc w:val="both"/>
        <w:rPr>
          <w:rFonts w:ascii="Times New Roman" w:hAnsi="Times New Roman" w:cs="Times New Roman"/>
          <w:sz w:val="24"/>
          <w:szCs w:val="24"/>
        </w:rPr>
      </w:pPr>
      <w:r w:rsidRPr="00800059">
        <w:rPr>
          <w:rFonts w:ascii="Times New Roman" w:hAnsi="Times New Roman" w:cs="Times New Roman"/>
          <w:sz w:val="24"/>
          <w:szCs w:val="24"/>
        </w:rPr>
        <w:lastRenderedPageBreak/>
        <w:t>8.</w:t>
      </w:r>
      <w:r w:rsidRPr="00800059">
        <w:rPr>
          <w:rFonts w:ascii="Times New Roman" w:hAnsi="Times New Roman" w:cs="Times New Roman"/>
          <w:sz w:val="24"/>
          <w:szCs w:val="24"/>
        </w:rPr>
        <w:tab/>
        <w:t xml:space="preserve">Organizatorius Prašymą nagrinėja Metodikoje numatyta tvarka ir terminais. Organizatorius Pasiūlymą nagrinėja </w:t>
      </w:r>
      <w:r w:rsidRPr="00800059">
        <w:rPr>
          <w:rFonts w:ascii="Times New Roman" w:hAnsi="Times New Roman" w:cs="Times New Roman"/>
          <w:color w:val="000000"/>
          <w:sz w:val="24"/>
          <w:szCs w:val="24"/>
        </w:rPr>
        <w:t>Kompensacijų tvarkos apraše</w:t>
      </w:r>
      <w:r w:rsidRPr="00800059">
        <w:rPr>
          <w:rFonts w:ascii="Times New Roman" w:hAnsi="Times New Roman" w:cs="Times New Roman"/>
          <w:sz w:val="24"/>
          <w:szCs w:val="24"/>
        </w:rPr>
        <w:t xml:space="preserve"> numatyta tvarka ir terminais. Nagrinėdamas Prašymą ar Pasiūlymą Organizatorius įvertina, ar Įmokos mokėtoj</w:t>
      </w:r>
      <w:r w:rsidR="00974B1F">
        <w:rPr>
          <w:rFonts w:ascii="Times New Roman" w:hAnsi="Times New Roman" w:cs="Times New Roman"/>
          <w:sz w:val="24"/>
          <w:szCs w:val="24"/>
        </w:rPr>
        <w:t>o nurodytos aplinkybės</w:t>
      </w:r>
      <w:r w:rsidRPr="00800059">
        <w:rPr>
          <w:rFonts w:ascii="Times New Roman" w:hAnsi="Times New Roman" w:cs="Times New Roman"/>
          <w:sz w:val="24"/>
          <w:szCs w:val="24"/>
        </w:rPr>
        <w:t xml:space="preserve"> atitinka Savivaldybės tarybos patvirtintus kriterijus, kai Įmoka mokama dalimis. Nustatęs</w:t>
      </w:r>
      <w:r w:rsidR="00974B1F">
        <w:rPr>
          <w:rFonts w:ascii="Times New Roman" w:hAnsi="Times New Roman" w:cs="Times New Roman"/>
          <w:sz w:val="24"/>
          <w:szCs w:val="24"/>
        </w:rPr>
        <w:t xml:space="preserve"> tokią atitiktį</w:t>
      </w:r>
      <w:r w:rsidRPr="00800059">
        <w:rPr>
          <w:rFonts w:ascii="Times New Roman" w:hAnsi="Times New Roman" w:cs="Times New Roman"/>
          <w:sz w:val="24"/>
          <w:szCs w:val="24"/>
        </w:rPr>
        <w:t xml:space="preserve">, </w:t>
      </w:r>
      <w:r w:rsidR="00974B1F" w:rsidRPr="00800059">
        <w:rPr>
          <w:rFonts w:ascii="Times New Roman" w:hAnsi="Times New Roman" w:cs="Times New Roman"/>
          <w:sz w:val="24"/>
          <w:szCs w:val="24"/>
        </w:rPr>
        <w:t xml:space="preserve">Organizatorius </w:t>
      </w:r>
      <w:r w:rsidRPr="00800059">
        <w:rPr>
          <w:rFonts w:ascii="Times New Roman" w:hAnsi="Times New Roman" w:cs="Times New Roman"/>
          <w:sz w:val="24"/>
          <w:szCs w:val="24"/>
        </w:rPr>
        <w:t>apie Įmokos mokėjimo dalimis galimybę informuoja Įmokos mokėtoją</w:t>
      </w:r>
      <w:r w:rsidR="00974B1F">
        <w:rPr>
          <w:rFonts w:ascii="Times New Roman" w:hAnsi="Times New Roman" w:cs="Times New Roman"/>
          <w:sz w:val="24"/>
          <w:szCs w:val="24"/>
        </w:rPr>
        <w:t xml:space="preserve"> j</w:t>
      </w:r>
      <w:r w:rsidR="00974B1F" w:rsidRPr="00800059">
        <w:rPr>
          <w:rFonts w:ascii="Times New Roman" w:hAnsi="Times New Roman" w:cs="Times New Roman"/>
          <w:sz w:val="24"/>
          <w:szCs w:val="24"/>
        </w:rPr>
        <w:t>o pasirinktu informavimo būdu</w:t>
      </w:r>
      <w:r w:rsidR="00974B1F">
        <w:rPr>
          <w:rFonts w:ascii="Times New Roman" w:hAnsi="Times New Roman" w:cs="Times New Roman"/>
          <w:sz w:val="24"/>
          <w:szCs w:val="24"/>
        </w:rPr>
        <w:t>.</w:t>
      </w:r>
      <w:r w:rsidRPr="00800059">
        <w:rPr>
          <w:rFonts w:ascii="Times New Roman" w:hAnsi="Times New Roman" w:cs="Times New Roman"/>
          <w:sz w:val="24"/>
          <w:szCs w:val="24"/>
        </w:rPr>
        <w:t xml:space="preserve"> Prašymo nagrinėjimo atveju pateik</w:t>
      </w:r>
      <w:r w:rsidR="00974B1F">
        <w:rPr>
          <w:rFonts w:ascii="Times New Roman" w:hAnsi="Times New Roman" w:cs="Times New Roman"/>
          <w:sz w:val="24"/>
          <w:szCs w:val="24"/>
        </w:rPr>
        <w:t>i</w:t>
      </w:r>
      <w:r w:rsidRPr="00800059">
        <w:rPr>
          <w:rFonts w:ascii="Times New Roman" w:hAnsi="Times New Roman" w:cs="Times New Roman"/>
          <w:sz w:val="24"/>
          <w:szCs w:val="24"/>
        </w:rPr>
        <w:t>amas Metodikos 2 priede nurodyt</w:t>
      </w:r>
      <w:r w:rsidR="00974B1F">
        <w:rPr>
          <w:rFonts w:ascii="Times New Roman" w:hAnsi="Times New Roman" w:cs="Times New Roman"/>
          <w:sz w:val="24"/>
          <w:szCs w:val="24"/>
        </w:rPr>
        <w:t>as</w:t>
      </w:r>
      <w:r w:rsidRPr="00800059">
        <w:rPr>
          <w:rFonts w:ascii="Times New Roman" w:hAnsi="Times New Roman" w:cs="Times New Roman"/>
          <w:sz w:val="24"/>
          <w:szCs w:val="24"/>
        </w:rPr>
        <w:t xml:space="preserve"> Įmokos apskaičiavimo akt</w:t>
      </w:r>
      <w:r w:rsidR="00974B1F">
        <w:rPr>
          <w:rFonts w:ascii="Times New Roman" w:hAnsi="Times New Roman" w:cs="Times New Roman"/>
          <w:sz w:val="24"/>
          <w:szCs w:val="24"/>
        </w:rPr>
        <w:t>as</w:t>
      </w:r>
      <w:r w:rsidRPr="00800059">
        <w:rPr>
          <w:rFonts w:ascii="Times New Roman" w:hAnsi="Times New Roman" w:cs="Times New Roman"/>
          <w:sz w:val="24"/>
          <w:szCs w:val="24"/>
        </w:rPr>
        <w:t xml:space="preserve"> su žyma dėl Įmokos mokėjimo dalimis, o Pasiūlymo nagrinėjimo atveju pateik</w:t>
      </w:r>
      <w:r w:rsidR="00974B1F">
        <w:rPr>
          <w:rFonts w:ascii="Times New Roman" w:hAnsi="Times New Roman" w:cs="Times New Roman"/>
          <w:sz w:val="24"/>
          <w:szCs w:val="24"/>
        </w:rPr>
        <w:t>i</w:t>
      </w:r>
      <w:r w:rsidRPr="00800059">
        <w:rPr>
          <w:rFonts w:ascii="Times New Roman" w:hAnsi="Times New Roman" w:cs="Times New Roman"/>
          <w:sz w:val="24"/>
          <w:szCs w:val="24"/>
        </w:rPr>
        <w:t xml:space="preserve">amas </w:t>
      </w:r>
      <w:r w:rsidRPr="00800059">
        <w:rPr>
          <w:rFonts w:ascii="Times New Roman" w:hAnsi="Times New Roman" w:cs="Times New Roman"/>
          <w:color w:val="000000"/>
          <w:sz w:val="24"/>
          <w:szCs w:val="24"/>
        </w:rPr>
        <w:t>Kompensacijų tvarkos apraše</w:t>
      </w:r>
      <w:r w:rsidRPr="00800059">
        <w:rPr>
          <w:rFonts w:ascii="Times New Roman" w:hAnsi="Times New Roman" w:cs="Times New Roman"/>
          <w:sz w:val="24"/>
          <w:szCs w:val="24"/>
        </w:rPr>
        <w:t xml:space="preserve"> nurodyt</w:t>
      </w:r>
      <w:r w:rsidR="00974B1F">
        <w:rPr>
          <w:rFonts w:ascii="Times New Roman" w:hAnsi="Times New Roman" w:cs="Times New Roman"/>
          <w:sz w:val="24"/>
          <w:szCs w:val="24"/>
        </w:rPr>
        <w:t>as</w:t>
      </w:r>
      <w:r w:rsidRPr="00800059">
        <w:rPr>
          <w:rFonts w:ascii="Times New Roman" w:hAnsi="Times New Roman" w:cs="Times New Roman"/>
          <w:sz w:val="24"/>
          <w:szCs w:val="24"/>
        </w:rPr>
        <w:t xml:space="preserve"> </w:t>
      </w:r>
      <w:r w:rsidR="008A7D17">
        <w:rPr>
          <w:rFonts w:ascii="Times New Roman" w:hAnsi="Times New Roman" w:cs="Times New Roman"/>
          <w:sz w:val="24"/>
          <w:szCs w:val="24"/>
        </w:rPr>
        <w:t>s</w:t>
      </w:r>
      <w:r w:rsidRPr="00800059">
        <w:rPr>
          <w:rFonts w:ascii="Times New Roman" w:eastAsia="Calibri" w:hAnsi="Times New Roman" w:cs="Times New Roman"/>
          <w:sz w:val="24"/>
          <w:szCs w:val="24"/>
        </w:rPr>
        <w:t>prendim</w:t>
      </w:r>
      <w:r w:rsidR="00974B1F">
        <w:rPr>
          <w:rFonts w:ascii="Times New Roman" w:eastAsia="Calibri" w:hAnsi="Times New Roman" w:cs="Times New Roman"/>
          <w:sz w:val="24"/>
          <w:szCs w:val="24"/>
        </w:rPr>
        <w:t>as</w:t>
      </w:r>
      <w:r w:rsidRPr="00800059">
        <w:rPr>
          <w:rFonts w:ascii="Times New Roman" w:eastAsia="Calibri" w:hAnsi="Times New Roman" w:cs="Times New Roman"/>
          <w:sz w:val="24"/>
          <w:szCs w:val="24"/>
        </w:rPr>
        <w:t xml:space="preserve"> sudaryti Sutartį </w:t>
      </w:r>
      <w:r w:rsidRPr="00800059">
        <w:rPr>
          <w:rFonts w:ascii="Times New Roman" w:hAnsi="Times New Roman" w:cs="Times New Roman"/>
          <w:sz w:val="24"/>
          <w:szCs w:val="24"/>
        </w:rPr>
        <w:t>su informacija dėl Įmokos mokėjimo dalimis.</w:t>
      </w:r>
    </w:p>
    <w:p w14:paraId="76BCEAC7" w14:textId="77777777" w:rsidR="00147287" w:rsidRPr="00800059" w:rsidRDefault="00147287" w:rsidP="00800059">
      <w:pPr>
        <w:pStyle w:val="Betarp"/>
        <w:ind w:firstLine="1134"/>
        <w:jc w:val="both"/>
        <w:rPr>
          <w:rFonts w:ascii="Times New Roman" w:hAnsi="Times New Roman" w:cs="Times New Roman"/>
          <w:sz w:val="24"/>
          <w:szCs w:val="24"/>
        </w:rPr>
      </w:pPr>
      <w:r w:rsidRPr="00800059">
        <w:rPr>
          <w:rFonts w:ascii="Times New Roman" w:hAnsi="Times New Roman" w:cs="Times New Roman"/>
          <w:sz w:val="24"/>
          <w:szCs w:val="24"/>
        </w:rPr>
        <w:t>9.</w:t>
      </w:r>
      <w:r w:rsidRPr="00800059">
        <w:rPr>
          <w:rFonts w:ascii="Times New Roman" w:hAnsi="Times New Roman" w:cs="Times New Roman"/>
          <w:sz w:val="24"/>
          <w:szCs w:val="24"/>
        </w:rPr>
        <w:tab/>
        <w:t xml:space="preserve">Organizatoriaus sprendimas atsisakyti tenkinti </w:t>
      </w:r>
      <w:r w:rsidRPr="00800059">
        <w:rPr>
          <w:rFonts w:ascii="Times New Roman" w:eastAsia="Calibri" w:hAnsi="Times New Roman" w:cs="Times New Roman"/>
          <w:sz w:val="24"/>
          <w:szCs w:val="24"/>
        </w:rPr>
        <w:t>su Prašymu ar Pasiūlymu</w:t>
      </w:r>
      <w:r w:rsidRPr="00800059">
        <w:rPr>
          <w:rFonts w:ascii="Times New Roman" w:hAnsi="Times New Roman" w:cs="Times New Roman"/>
          <w:sz w:val="24"/>
          <w:szCs w:val="24"/>
        </w:rPr>
        <w:t xml:space="preserve"> pateiktą Įmokos mokėtojo prašymą dėl Įmokos mokėjimo dalimis turi būti motyvuotas. Sprendimas laikomas motyvuotu, kai:</w:t>
      </w:r>
    </w:p>
    <w:p w14:paraId="4887C390" w14:textId="4B8BA587" w:rsidR="00147287" w:rsidRPr="00800059" w:rsidRDefault="00147287" w:rsidP="00800059">
      <w:pPr>
        <w:pStyle w:val="Betarp"/>
        <w:ind w:firstLine="1134"/>
        <w:jc w:val="both"/>
        <w:rPr>
          <w:rFonts w:ascii="Times New Roman" w:hAnsi="Times New Roman" w:cs="Times New Roman"/>
          <w:sz w:val="24"/>
          <w:szCs w:val="24"/>
        </w:rPr>
      </w:pPr>
      <w:r w:rsidRPr="00800059">
        <w:rPr>
          <w:rFonts w:ascii="Times New Roman" w:hAnsi="Times New Roman" w:cs="Times New Roman"/>
          <w:sz w:val="24"/>
          <w:szCs w:val="24"/>
        </w:rPr>
        <w:t>9.1.</w:t>
      </w:r>
      <w:r w:rsidR="005F249C">
        <w:rPr>
          <w:rFonts w:ascii="Times New Roman" w:hAnsi="Times New Roman" w:cs="Times New Roman"/>
          <w:sz w:val="24"/>
          <w:szCs w:val="24"/>
        </w:rPr>
        <w:t xml:space="preserve"> </w:t>
      </w:r>
      <w:r w:rsidRPr="00800059">
        <w:rPr>
          <w:rFonts w:ascii="Times New Roman" w:hAnsi="Times New Roman" w:cs="Times New Roman"/>
          <w:sz w:val="24"/>
          <w:szCs w:val="24"/>
        </w:rPr>
        <w:t>nėra tenkinamas nė vienas Savivaldybės tarybos patvirtintas kriterijus;</w:t>
      </w:r>
    </w:p>
    <w:p w14:paraId="1B663B1D" w14:textId="65F0A621" w:rsidR="00147287" w:rsidRPr="00800059" w:rsidRDefault="00147287" w:rsidP="00800059">
      <w:pPr>
        <w:pStyle w:val="Betarp"/>
        <w:ind w:firstLine="1134"/>
        <w:jc w:val="both"/>
        <w:rPr>
          <w:rFonts w:ascii="Times New Roman" w:hAnsi="Times New Roman" w:cs="Times New Roman"/>
          <w:sz w:val="24"/>
          <w:szCs w:val="24"/>
        </w:rPr>
      </w:pPr>
      <w:r w:rsidRPr="00800059">
        <w:rPr>
          <w:rFonts w:ascii="Times New Roman" w:hAnsi="Times New Roman" w:cs="Times New Roman"/>
          <w:sz w:val="24"/>
          <w:szCs w:val="24"/>
        </w:rPr>
        <w:t>9.2.</w:t>
      </w:r>
      <w:r w:rsidR="005F249C">
        <w:rPr>
          <w:rFonts w:ascii="Times New Roman" w:hAnsi="Times New Roman" w:cs="Times New Roman"/>
          <w:sz w:val="24"/>
          <w:szCs w:val="24"/>
        </w:rPr>
        <w:t xml:space="preserve"> </w:t>
      </w:r>
      <w:r w:rsidRPr="00800059">
        <w:rPr>
          <w:rFonts w:ascii="Times New Roman" w:hAnsi="Times New Roman" w:cs="Times New Roman"/>
          <w:sz w:val="24"/>
          <w:szCs w:val="24"/>
        </w:rPr>
        <w:t>Savivaldybė nėra numačiusi lėšų prioritetinės savivaldybės infrastruktūros, kuri reikalinga ir Įmokos mokėtojo numatomam vystyti pastatui ir (ar) statiniui, plėtrai;</w:t>
      </w:r>
    </w:p>
    <w:p w14:paraId="3BF68C2C" w14:textId="283672C9" w:rsidR="00147287" w:rsidRPr="00800059" w:rsidRDefault="00147287" w:rsidP="00800059">
      <w:pPr>
        <w:pStyle w:val="Betarp"/>
        <w:ind w:firstLine="1134"/>
        <w:jc w:val="both"/>
        <w:rPr>
          <w:rFonts w:ascii="Times New Roman" w:hAnsi="Times New Roman" w:cs="Times New Roman"/>
          <w:sz w:val="24"/>
          <w:szCs w:val="24"/>
        </w:rPr>
      </w:pPr>
      <w:r w:rsidRPr="00800059">
        <w:rPr>
          <w:rFonts w:ascii="Times New Roman" w:hAnsi="Times New Roman" w:cs="Times New Roman"/>
          <w:sz w:val="24"/>
          <w:szCs w:val="24"/>
        </w:rPr>
        <w:t>9.3.</w:t>
      </w:r>
      <w:r w:rsidR="005F249C">
        <w:rPr>
          <w:rFonts w:ascii="Times New Roman" w:hAnsi="Times New Roman" w:cs="Times New Roman"/>
          <w:sz w:val="24"/>
          <w:szCs w:val="24"/>
        </w:rPr>
        <w:t xml:space="preserve"> </w:t>
      </w:r>
      <w:r w:rsidRPr="00800059">
        <w:rPr>
          <w:rFonts w:ascii="Times New Roman" w:hAnsi="Times New Roman" w:cs="Times New Roman"/>
          <w:sz w:val="24"/>
          <w:szCs w:val="24"/>
        </w:rPr>
        <w:t>Savivaldybės infrastruktūros, kuri reikalinga ir Įmokos mokėtojo numatomam vystyti pastatui ir (ar) statiniui, plėtra yra numatyta finansuoti iš Savivaldybės infrastruktūros plėtros rėmimo programos (toliau – Programa) dalies, kurią sudaro Įmokos, lėšų;</w:t>
      </w:r>
    </w:p>
    <w:p w14:paraId="7C6C3625" w14:textId="2BEB35F6" w:rsidR="00147287" w:rsidRPr="00800059" w:rsidRDefault="00147287" w:rsidP="00800059">
      <w:pPr>
        <w:pStyle w:val="Betarp"/>
        <w:ind w:firstLine="1134"/>
        <w:jc w:val="both"/>
        <w:rPr>
          <w:rFonts w:ascii="Times New Roman" w:hAnsi="Times New Roman" w:cs="Times New Roman"/>
          <w:sz w:val="24"/>
          <w:szCs w:val="24"/>
        </w:rPr>
      </w:pPr>
      <w:r w:rsidRPr="00800059">
        <w:rPr>
          <w:rFonts w:ascii="Times New Roman" w:hAnsi="Times New Roman" w:cs="Times New Roman"/>
          <w:sz w:val="24"/>
          <w:szCs w:val="24"/>
        </w:rPr>
        <w:t>9.4.</w:t>
      </w:r>
      <w:r w:rsidR="005F249C">
        <w:rPr>
          <w:rFonts w:ascii="Times New Roman" w:hAnsi="Times New Roman" w:cs="Times New Roman"/>
          <w:sz w:val="24"/>
          <w:szCs w:val="24"/>
        </w:rPr>
        <w:t xml:space="preserve"> </w:t>
      </w:r>
      <w:r w:rsidRPr="00800059">
        <w:rPr>
          <w:rFonts w:ascii="Times New Roman" w:hAnsi="Times New Roman" w:cs="Times New Roman"/>
          <w:sz w:val="24"/>
          <w:szCs w:val="24"/>
        </w:rPr>
        <w:t>Savivaldybės infrastruktūros, kuri reikalinga ir Įmokos mokėtojo numatomam vystyti pastatui ir (ar) statiniui, plėtra yra įgyvendinama arba įgyvendinta sudarytos Sutarties ar Sutarčių pagrindu</w:t>
      </w:r>
      <w:r w:rsidRPr="00800059">
        <w:rPr>
          <w:rFonts w:ascii="Times New Roman" w:eastAsia="Calibri" w:hAnsi="Times New Roman" w:cs="Times New Roman"/>
          <w:sz w:val="24"/>
          <w:szCs w:val="24"/>
        </w:rPr>
        <w:t>;</w:t>
      </w:r>
    </w:p>
    <w:p w14:paraId="5E661231" w14:textId="05C08D1C" w:rsidR="00147287" w:rsidRPr="00800059" w:rsidRDefault="00147287" w:rsidP="00800059">
      <w:pPr>
        <w:pStyle w:val="Betarp"/>
        <w:ind w:firstLine="1134"/>
        <w:jc w:val="both"/>
        <w:rPr>
          <w:rFonts w:ascii="Times New Roman" w:hAnsi="Times New Roman" w:cs="Times New Roman"/>
          <w:sz w:val="24"/>
          <w:szCs w:val="24"/>
        </w:rPr>
      </w:pPr>
      <w:r w:rsidRPr="00800059">
        <w:rPr>
          <w:rFonts w:ascii="Times New Roman" w:hAnsi="Times New Roman" w:cs="Times New Roman"/>
          <w:sz w:val="24"/>
          <w:szCs w:val="24"/>
        </w:rPr>
        <w:t>9.5.</w:t>
      </w:r>
      <w:r w:rsidR="005F249C">
        <w:rPr>
          <w:rFonts w:ascii="Times New Roman" w:hAnsi="Times New Roman" w:cs="Times New Roman"/>
          <w:sz w:val="24"/>
          <w:szCs w:val="24"/>
        </w:rPr>
        <w:t xml:space="preserve"> </w:t>
      </w:r>
      <w:r w:rsidRPr="00800059">
        <w:rPr>
          <w:rFonts w:ascii="Times New Roman" w:eastAsia="Calibri" w:hAnsi="Times New Roman" w:cs="Times New Roman"/>
          <w:sz w:val="24"/>
          <w:szCs w:val="24"/>
        </w:rPr>
        <w:t>kitais atvejais, kai atsisakymas pagrįstas dokumentais ar administraciniais aktais nustatytais juridiniais faktais.</w:t>
      </w:r>
    </w:p>
    <w:p w14:paraId="0CD4B93F" w14:textId="436EA662" w:rsidR="00147287" w:rsidRPr="00800059" w:rsidRDefault="00147287" w:rsidP="00800059">
      <w:pPr>
        <w:pStyle w:val="Betarp"/>
        <w:ind w:firstLine="1134"/>
        <w:jc w:val="both"/>
        <w:rPr>
          <w:rFonts w:ascii="Times New Roman" w:hAnsi="Times New Roman" w:cs="Times New Roman"/>
          <w:sz w:val="24"/>
          <w:szCs w:val="24"/>
        </w:rPr>
      </w:pPr>
      <w:r w:rsidRPr="00800059">
        <w:rPr>
          <w:rFonts w:ascii="Times New Roman" w:hAnsi="Times New Roman" w:cs="Times New Roman"/>
          <w:sz w:val="24"/>
          <w:szCs w:val="24"/>
        </w:rPr>
        <w:t>10.</w:t>
      </w:r>
      <w:r w:rsidRPr="00800059">
        <w:rPr>
          <w:rFonts w:ascii="Times New Roman" w:hAnsi="Times New Roman" w:cs="Times New Roman"/>
          <w:sz w:val="24"/>
          <w:szCs w:val="24"/>
        </w:rPr>
        <w:tab/>
      </w:r>
      <w:r w:rsidR="007F4192">
        <w:rPr>
          <w:rFonts w:ascii="Times New Roman" w:hAnsi="Times New Roman" w:cs="Times New Roman"/>
          <w:sz w:val="24"/>
          <w:szCs w:val="24"/>
        </w:rPr>
        <w:t xml:space="preserve"> </w:t>
      </w:r>
      <w:r w:rsidRPr="00800059">
        <w:rPr>
          <w:rFonts w:ascii="Times New Roman" w:hAnsi="Times New Roman" w:cs="Times New Roman"/>
          <w:sz w:val="24"/>
          <w:szCs w:val="24"/>
        </w:rPr>
        <w:t xml:space="preserve">Kai Įmokos mokėtojas nesutinka su Organizatoriaus sprendimu, kuriuo buvo atsisakyta tenkinti </w:t>
      </w:r>
      <w:r w:rsidRPr="00800059">
        <w:rPr>
          <w:rFonts w:ascii="Times New Roman" w:eastAsia="Calibri" w:hAnsi="Times New Roman" w:cs="Times New Roman"/>
          <w:sz w:val="24"/>
          <w:szCs w:val="24"/>
        </w:rPr>
        <w:t>su Prašymu ar Pasiūlymu</w:t>
      </w:r>
      <w:r w:rsidRPr="00800059">
        <w:rPr>
          <w:rFonts w:ascii="Times New Roman" w:hAnsi="Times New Roman" w:cs="Times New Roman"/>
          <w:sz w:val="24"/>
          <w:szCs w:val="24"/>
        </w:rPr>
        <w:t xml:space="preserve"> pateiktą Įmokos mokėtojo prašymą dėl Įmokos mokėjimo dalimis, kilęs ginčas yra sprendžiamas teisme teisės aktų nustatyta tvarka.</w:t>
      </w:r>
    </w:p>
    <w:p w14:paraId="57D35863" w14:textId="4AAD9C55" w:rsidR="00147287" w:rsidRPr="00800059" w:rsidRDefault="00147287" w:rsidP="00800059">
      <w:pPr>
        <w:pStyle w:val="Betarp"/>
        <w:ind w:firstLine="1134"/>
        <w:jc w:val="both"/>
        <w:rPr>
          <w:rFonts w:ascii="Times New Roman" w:hAnsi="Times New Roman" w:cs="Times New Roman"/>
          <w:sz w:val="24"/>
          <w:szCs w:val="24"/>
        </w:rPr>
      </w:pPr>
      <w:r w:rsidRPr="00800059">
        <w:rPr>
          <w:rFonts w:ascii="Times New Roman" w:hAnsi="Times New Roman" w:cs="Times New Roman"/>
          <w:sz w:val="24"/>
          <w:szCs w:val="24"/>
        </w:rPr>
        <w:t>11.</w:t>
      </w:r>
      <w:r w:rsidR="007F4192">
        <w:rPr>
          <w:rFonts w:ascii="Times New Roman" w:hAnsi="Times New Roman" w:cs="Times New Roman"/>
          <w:sz w:val="24"/>
          <w:szCs w:val="24"/>
        </w:rPr>
        <w:t xml:space="preserve"> </w:t>
      </w:r>
      <w:r w:rsidRPr="00800059">
        <w:rPr>
          <w:rFonts w:ascii="Times New Roman" w:hAnsi="Times New Roman" w:cs="Times New Roman"/>
          <w:sz w:val="24"/>
          <w:szCs w:val="24"/>
        </w:rPr>
        <w:t>Įmokos mokėtojas</w:t>
      </w:r>
      <w:r w:rsidR="007F4192">
        <w:rPr>
          <w:rFonts w:ascii="Times New Roman" w:hAnsi="Times New Roman" w:cs="Times New Roman"/>
          <w:sz w:val="24"/>
          <w:szCs w:val="24"/>
        </w:rPr>
        <w:t>,</w:t>
      </w:r>
      <w:r w:rsidRPr="00800059">
        <w:rPr>
          <w:rFonts w:ascii="Times New Roman" w:hAnsi="Times New Roman" w:cs="Times New Roman"/>
          <w:sz w:val="24"/>
          <w:szCs w:val="24"/>
        </w:rPr>
        <w:t xml:space="preserve"> Pasiūlymo nagrinėjimo atveju iki pranešimo apie Sutarties sudarymo sąlygose nurodytų dokumentų pateikimo dienos, o Prašymo nagrinėjimo atveju iki prašymo išduoti statybą leidžiantį dokumentą pateikimo dienos, arba iki statybos ir (ar) įrengimo darbų pradžios, kai statybą leidžiantis dokumentas neprivalomas, bet ne vėliau kaip per 20 (dvidešimt) darbo dienų nuo Įmokos apskaičiavimo akto, kuriame yra žyma dėl Įmokos mokėjimo dalimis, gavimo dienos</w:t>
      </w:r>
      <w:r w:rsidR="007F4192">
        <w:rPr>
          <w:rFonts w:ascii="Times New Roman" w:hAnsi="Times New Roman" w:cs="Times New Roman"/>
          <w:sz w:val="24"/>
          <w:szCs w:val="24"/>
        </w:rPr>
        <w:t>,</w:t>
      </w:r>
      <w:r w:rsidRPr="00800059">
        <w:rPr>
          <w:rFonts w:ascii="Times New Roman" w:hAnsi="Times New Roman" w:cs="Times New Roman"/>
          <w:sz w:val="24"/>
          <w:szCs w:val="24"/>
        </w:rPr>
        <w:t xml:space="preserve"> pateikia Organizatoriui banko ar draudimo kompanijos garantiją arba laidavimo raštą, kuriuo būtų užtikrinamas </w:t>
      </w:r>
      <w:r w:rsidR="00CC2D42">
        <w:rPr>
          <w:rFonts w:ascii="Times New Roman" w:hAnsi="Times New Roman" w:cs="Times New Roman"/>
          <w:sz w:val="24"/>
          <w:szCs w:val="24"/>
        </w:rPr>
        <w:t xml:space="preserve">visos </w:t>
      </w:r>
      <w:r w:rsidRPr="00800059">
        <w:rPr>
          <w:rFonts w:ascii="Times New Roman" w:hAnsi="Times New Roman" w:cs="Times New Roman"/>
          <w:sz w:val="24"/>
          <w:szCs w:val="24"/>
        </w:rPr>
        <w:t xml:space="preserve">apskaičiuotos Įmokos sumokėjimas. Nepateikus užtikrinimo, Organizatorius sudaro Sutartį, kurioje numatoma, kad mokama </w:t>
      </w:r>
      <w:r w:rsidR="00CC2D42">
        <w:rPr>
          <w:rFonts w:ascii="Times New Roman" w:hAnsi="Times New Roman" w:cs="Times New Roman"/>
          <w:sz w:val="24"/>
          <w:szCs w:val="24"/>
        </w:rPr>
        <w:t xml:space="preserve">visa apskaičiuota Įmoka, </w:t>
      </w:r>
      <w:r w:rsidR="00520453">
        <w:rPr>
          <w:rFonts w:ascii="Times New Roman" w:hAnsi="Times New Roman" w:cs="Times New Roman"/>
          <w:sz w:val="24"/>
          <w:szCs w:val="24"/>
        </w:rPr>
        <w:t>ir</w:t>
      </w:r>
      <w:r w:rsidRPr="00800059">
        <w:rPr>
          <w:rFonts w:ascii="Times New Roman" w:hAnsi="Times New Roman" w:cs="Times New Roman"/>
          <w:sz w:val="24"/>
          <w:szCs w:val="24"/>
        </w:rPr>
        <w:t xml:space="preserve"> nurodo, kad Savivaldybės tarybos patvirtinti kriterijai dėl Įmokos mokėjimo dalimis netaikytini</w:t>
      </w:r>
      <w:r w:rsidR="00520453">
        <w:rPr>
          <w:rFonts w:ascii="Times New Roman" w:hAnsi="Times New Roman" w:cs="Times New Roman"/>
          <w:sz w:val="24"/>
          <w:szCs w:val="24"/>
        </w:rPr>
        <w:t xml:space="preserve"> arba </w:t>
      </w:r>
      <w:r w:rsidR="00520453" w:rsidRPr="00800059">
        <w:rPr>
          <w:rFonts w:ascii="Times New Roman" w:hAnsi="Times New Roman" w:cs="Times New Roman"/>
          <w:sz w:val="24"/>
          <w:szCs w:val="24"/>
        </w:rPr>
        <w:t>Lietuvos Respublikos statybos įstatymo 27 straipsnio 8 dalies pagrindu prašym</w:t>
      </w:r>
      <w:r w:rsidR="00520453">
        <w:rPr>
          <w:rFonts w:ascii="Times New Roman" w:hAnsi="Times New Roman" w:cs="Times New Roman"/>
          <w:sz w:val="24"/>
          <w:szCs w:val="24"/>
        </w:rPr>
        <w:t>as</w:t>
      </w:r>
      <w:r w:rsidR="00520453" w:rsidRPr="00800059">
        <w:rPr>
          <w:rFonts w:ascii="Times New Roman" w:hAnsi="Times New Roman" w:cs="Times New Roman"/>
          <w:sz w:val="24"/>
          <w:szCs w:val="24"/>
        </w:rPr>
        <w:t xml:space="preserve"> išduoti statybą leidžiantį dokumentą nepriimama</w:t>
      </w:r>
      <w:r w:rsidR="00520453">
        <w:rPr>
          <w:rFonts w:ascii="Times New Roman" w:hAnsi="Times New Roman" w:cs="Times New Roman"/>
          <w:sz w:val="24"/>
          <w:szCs w:val="24"/>
        </w:rPr>
        <w:t>s</w:t>
      </w:r>
      <w:r w:rsidRPr="00800059">
        <w:rPr>
          <w:rFonts w:ascii="Times New Roman" w:hAnsi="Times New Roman" w:cs="Times New Roman"/>
          <w:sz w:val="24"/>
          <w:szCs w:val="24"/>
        </w:rPr>
        <w:t>.</w:t>
      </w:r>
    </w:p>
    <w:p w14:paraId="61F2B823" w14:textId="1409D007" w:rsidR="00147287" w:rsidRPr="00800059" w:rsidRDefault="00147287" w:rsidP="00800059">
      <w:pPr>
        <w:pStyle w:val="Betarp"/>
        <w:ind w:firstLine="1134"/>
        <w:jc w:val="both"/>
        <w:rPr>
          <w:rFonts w:ascii="Times New Roman" w:hAnsi="Times New Roman" w:cs="Times New Roman"/>
          <w:sz w:val="24"/>
          <w:szCs w:val="24"/>
        </w:rPr>
      </w:pPr>
      <w:r w:rsidRPr="00800059">
        <w:rPr>
          <w:rFonts w:ascii="Times New Roman" w:hAnsi="Times New Roman" w:cs="Times New Roman"/>
          <w:sz w:val="24"/>
          <w:szCs w:val="24"/>
        </w:rPr>
        <w:t>12.</w:t>
      </w:r>
      <w:r w:rsidR="007F4192">
        <w:rPr>
          <w:rFonts w:ascii="Times New Roman" w:hAnsi="Times New Roman" w:cs="Times New Roman"/>
          <w:sz w:val="24"/>
          <w:szCs w:val="24"/>
        </w:rPr>
        <w:t xml:space="preserve"> </w:t>
      </w:r>
      <w:r w:rsidRPr="00800059">
        <w:rPr>
          <w:rFonts w:ascii="Times New Roman" w:hAnsi="Times New Roman" w:cs="Times New Roman"/>
          <w:sz w:val="24"/>
          <w:szCs w:val="24"/>
        </w:rPr>
        <w:t>Organizatorius informaciją apie einamaisiais metais priimtus administracinius sprendimus dėl Įmokų mokėjimo dalimis galimybės suteikimo kiekvienais einamaisiais metais įtraukia į Programos lėšų panaudojimo planą (toliau – Planas). Planą Įstatymo nustatyta tvarka patikrina Programos komisija ir patvirtina Savivaldybės taryba.</w:t>
      </w:r>
    </w:p>
    <w:p w14:paraId="18C9BED4" w14:textId="437230B5" w:rsidR="00147287" w:rsidRDefault="00147287" w:rsidP="00800059">
      <w:pPr>
        <w:pStyle w:val="Betarp"/>
        <w:ind w:firstLine="1134"/>
        <w:jc w:val="both"/>
        <w:rPr>
          <w:rFonts w:ascii="Times New Roman" w:hAnsi="Times New Roman" w:cs="Times New Roman"/>
          <w:sz w:val="24"/>
          <w:szCs w:val="24"/>
        </w:rPr>
      </w:pPr>
      <w:r w:rsidRPr="00800059">
        <w:rPr>
          <w:rFonts w:ascii="Times New Roman" w:hAnsi="Times New Roman" w:cs="Times New Roman"/>
          <w:sz w:val="24"/>
          <w:szCs w:val="24"/>
        </w:rPr>
        <w:t>13.</w:t>
      </w:r>
      <w:r w:rsidRPr="00800059">
        <w:rPr>
          <w:rFonts w:ascii="Times New Roman" w:hAnsi="Times New Roman" w:cs="Times New Roman"/>
          <w:sz w:val="24"/>
          <w:szCs w:val="24"/>
        </w:rPr>
        <w:tab/>
      </w:r>
      <w:r w:rsidR="007F4192">
        <w:rPr>
          <w:rFonts w:ascii="Times New Roman" w:hAnsi="Times New Roman" w:cs="Times New Roman"/>
          <w:sz w:val="24"/>
          <w:szCs w:val="24"/>
        </w:rPr>
        <w:t xml:space="preserve"> </w:t>
      </w:r>
      <w:r w:rsidRPr="00800059">
        <w:rPr>
          <w:rFonts w:ascii="Times New Roman" w:hAnsi="Times New Roman" w:cs="Times New Roman"/>
          <w:sz w:val="24"/>
          <w:szCs w:val="24"/>
        </w:rPr>
        <w:t xml:space="preserve">Organizatorius </w:t>
      </w:r>
      <w:r w:rsidR="007F4192">
        <w:rPr>
          <w:rFonts w:ascii="Times New Roman" w:hAnsi="Times New Roman" w:cs="Times New Roman"/>
          <w:sz w:val="24"/>
          <w:szCs w:val="24"/>
        </w:rPr>
        <w:t xml:space="preserve">privalo </w:t>
      </w:r>
      <w:r w:rsidRPr="00800059">
        <w:rPr>
          <w:rFonts w:ascii="Times New Roman" w:hAnsi="Times New Roman" w:cs="Times New Roman"/>
          <w:sz w:val="24"/>
          <w:szCs w:val="24"/>
        </w:rPr>
        <w:t>užtikrint</w:t>
      </w:r>
      <w:r w:rsidR="007F4192">
        <w:rPr>
          <w:rFonts w:ascii="Times New Roman" w:hAnsi="Times New Roman" w:cs="Times New Roman"/>
          <w:sz w:val="24"/>
          <w:szCs w:val="24"/>
        </w:rPr>
        <w:t>i</w:t>
      </w:r>
      <w:r w:rsidRPr="00800059">
        <w:rPr>
          <w:rFonts w:ascii="Times New Roman" w:hAnsi="Times New Roman" w:cs="Times New Roman"/>
          <w:sz w:val="24"/>
          <w:szCs w:val="24"/>
        </w:rPr>
        <w:t xml:space="preserve">, </w:t>
      </w:r>
      <w:r w:rsidR="007F4192">
        <w:rPr>
          <w:rFonts w:ascii="Times New Roman" w:hAnsi="Times New Roman" w:cs="Times New Roman"/>
          <w:sz w:val="24"/>
          <w:szCs w:val="24"/>
        </w:rPr>
        <w:t>kad</w:t>
      </w:r>
      <w:r w:rsidRPr="00800059">
        <w:rPr>
          <w:rFonts w:ascii="Times New Roman" w:hAnsi="Times New Roman" w:cs="Times New Roman"/>
          <w:sz w:val="24"/>
          <w:szCs w:val="24"/>
        </w:rPr>
        <w:t xml:space="preserve"> Įmoka, kuri yra mokama dalimis, būtų sumokėta ne vėliau kaip iki statinių statybos užbaigimo dienos (jeigu atliekamos atskirų statinių statybos užbaigimo procedūros – iki pirmojo statinio statybos užbaigimo dienos) ir ne vėliau kaip per 3 (trejus) metus nuo pirmojo Organizatoriaus administracinio akto, kuriuo Įmokos mokėtojui suteikiama teisė </w:t>
      </w:r>
      <w:r w:rsidR="007F4192">
        <w:rPr>
          <w:rFonts w:ascii="Times New Roman" w:hAnsi="Times New Roman" w:cs="Times New Roman"/>
          <w:sz w:val="24"/>
          <w:szCs w:val="24"/>
        </w:rPr>
        <w:t>Į</w:t>
      </w:r>
      <w:r w:rsidRPr="00800059">
        <w:rPr>
          <w:rFonts w:ascii="Times New Roman" w:hAnsi="Times New Roman" w:cs="Times New Roman"/>
          <w:sz w:val="24"/>
          <w:szCs w:val="24"/>
        </w:rPr>
        <w:t>moką mokėti dalimis, priėmimo dienos arba, kad būtų pasinaudota Įmokos mokėtojo pateiktu Įmokos sumokėjimo užtikrinimu.</w:t>
      </w:r>
    </w:p>
    <w:p w14:paraId="0EC35C1C" w14:textId="77777777" w:rsidR="007F4192" w:rsidRPr="00800059" w:rsidRDefault="007F4192" w:rsidP="00800059">
      <w:pPr>
        <w:pStyle w:val="Betarp"/>
        <w:ind w:firstLine="1134"/>
        <w:jc w:val="both"/>
        <w:rPr>
          <w:rFonts w:ascii="Times New Roman" w:hAnsi="Times New Roman" w:cs="Times New Roman"/>
          <w:sz w:val="24"/>
          <w:szCs w:val="24"/>
        </w:rPr>
      </w:pPr>
    </w:p>
    <w:p w14:paraId="0EAA9652" w14:textId="27301F42" w:rsidR="00147287" w:rsidRPr="004B5805" w:rsidRDefault="00147287" w:rsidP="00147287">
      <w:pPr>
        <w:tabs>
          <w:tab w:val="left" w:pos="851"/>
        </w:tabs>
        <w:spacing w:line="276" w:lineRule="auto"/>
        <w:jc w:val="center"/>
        <w:rPr>
          <w:rFonts w:ascii="Times New Roman" w:hAnsi="Times New Roman" w:cs="Times New Roman"/>
          <w:b/>
          <w:bCs/>
          <w:sz w:val="24"/>
          <w:szCs w:val="24"/>
        </w:rPr>
      </w:pPr>
      <w:r w:rsidRPr="004B5805">
        <w:rPr>
          <w:rFonts w:ascii="Times New Roman" w:hAnsi="Times New Roman" w:cs="Times New Roman"/>
          <w:b/>
          <w:bCs/>
          <w:sz w:val="24"/>
          <w:szCs w:val="24"/>
        </w:rPr>
        <w:t xml:space="preserve">III SKYRIUS </w:t>
      </w:r>
    </w:p>
    <w:p w14:paraId="41559052" w14:textId="77777777" w:rsidR="00147287" w:rsidRPr="004B5805" w:rsidRDefault="00147287" w:rsidP="00147287">
      <w:pPr>
        <w:tabs>
          <w:tab w:val="left" w:pos="851"/>
        </w:tabs>
        <w:spacing w:line="276" w:lineRule="auto"/>
        <w:jc w:val="center"/>
        <w:rPr>
          <w:rFonts w:ascii="Times New Roman" w:hAnsi="Times New Roman" w:cs="Times New Roman"/>
          <w:b/>
          <w:bCs/>
          <w:sz w:val="24"/>
          <w:szCs w:val="24"/>
        </w:rPr>
      </w:pPr>
      <w:r w:rsidRPr="004B5805">
        <w:rPr>
          <w:rFonts w:ascii="Times New Roman" w:hAnsi="Times New Roman" w:cs="Times New Roman"/>
          <w:b/>
          <w:bCs/>
          <w:sz w:val="24"/>
          <w:szCs w:val="24"/>
        </w:rPr>
        <w:t xml:space="preserve">ATLEIDIMO NUO ĮMOKOS (JOS DALIES) MOKĖJIMO TVARKA </w:t>
      </w:r>
    </w:p>
    <w:p w14:paraId="14F9C48B" w14:textId="0242E446" w:rsidR="00147287" w:rsidRPr="007F4192" w:rsidRDefault="00147287" w:rsidP="007F4192">
      <w:pPr>
        <w:pStyle w:val="Betarp"/>
        <w:ind w:firstLine="1134"/>
        <w:jc w:val="both"/>
        <w:rPr>
          <w:rFonts w:ascii="Times New Roman" w:hAnsi="Times New Roman" w:cs="Times New Roman"/>
          <w:sz w:val="24"/>
          <w:szCs w:val="24"/>
        </w:rPr>
      </w:pPr>
      <w:r w:rsidRPr="007F4192">
        <w:rPr>
          <w:rFonts w:ascii="Times New Roman" w:hAnsi="Times New Roman" w:cs="Times New Roman"/>
          <w:sz w:val="24"/>
          <w:szCs w:val="24"/>
        </w:rPr>
        <w:lastRenderedPageBreak/>
        <w:t>14.</w:t>
      </w:r>
      <w:r w:rsidR="007F4192">
        <w:rPr>
          <w:rFonts w:ascii="Times New Roman" w:hAnsi="Times New Roman" w:cs="Times New Roman"/>
          <w:sz w:val="24"/>
          <w:szCs w:val="24"/>
        </w:rPr>
        <w:t xml:space="preserve"> </w:t>
      </w:r>
      <w:r w:rsidRPr="007F4192">
        <w:rPr>
          <w:rFonts w:ascii="Times New Roman" w:hAnsi="Times New Roman" w:cs="Times New Roman"/>
          <w:sz w:val="24"/>
          <w:szCs w:val="24"/>
        </w:rPr>
        <w:t xml:space="preserve">Įmokos mokėtojas, manydamas, kad atitinka Savivaldybės tarybos patvirtintus kriterijus, kai Įmoka (jos dalis) nemokama, </w:t>
      </w:r>
      <w:r w:rsidR="00520453">
        <w:rPr>
          <w:rFonts w:ascii="Times New Roman" w:hAnsi="Times New Roman" w:cs="Times New Roman"/>
          <w:sz w:val="24"/>
          <w:szCs w:val="24"/>
        </w:rPr>
        <w:t>P</w:t>
      </w:r>
      <w:r w:rsidR="007F4192" w:rsidRPr="007F4192">
        <w:rPr>
          <w:rFonts w:ascii="Times New Roman" w:hAnsi="Times New Roman" w:cs="Times New Roman"/>
          <w:sz w:val="24"/>
          <w:szCs w:val="24"/>
        </w:rPr>
        <w:t>rašyme</w:t>
      </w:r>
      <w:r w:rsidRPr="007F4192">
        <w:rPr>
          <w:rFonts w:ascii="Times New Roman" w:eastAsia="Calibri" w:hAnsi="Times New Roman" w:cs="Times New Roman"/>
          <w:sz w:val="24"/>
          <w:szCs w:val="24"/>
        </w:rPr>
        <w:t xml:space="preserve"> arba Pasiūlym</w:t>
      </w:r>
      <w:r w:rsidR="00520453">
        <w:rPr>
          <w:rFonts w:ascii="Times New Roman" w:eastAsia="Calibri" w:hAnsi="Times New Roman" w:cs="Times New Roman"/>
          <w:sz w:val="24"/>
          <w:szCs w:val="24"/>
        </w:rPr>
        <w:t>e</w:t>
      </w:r>
      <w:r w:rsidRPr="007F4192">
        <w:rPr>
          <w:rFonts w:ascii="Times New Roman" w:eastAsia="Calibri" w:hAnsi="Times New Roman" w:cs="Times New Roman"/>
          <w:sz w:val="24"/>
          <w:szCs w:val="24"/>
        </w:rPr>
        <w:t xml:space="preserve"> </w:t>
      </w:r>
      <w:r w:rsidR="00CC2D42">
        <w:rPr>
          <w:rFonts w:ascii="Times New Roman" w:eastAsia="Calibri" w:hAnsi="Times New Roman" w:cs="Times New Roman"/>
          <w:sz w:val="24"/>
          <w:szCs w:val="24"/>
        </w:rPr>
        <w:t>pažymi</w:t>
      </w:r>
      <w:r w:rsidRPr="007F4192">
        <w:rPr>
          <w:rFonts w:ascii="Times New Roman" w:eastAsia="Calibri" w:hAnsi="Times New Roman" w:cs="Times New Roman"/>
          <w:sz w:val="24"/>
          <w:szCs w:val="24"/>
        </w:rPr>
        <w:t xml:space="preserve">, kad pageidauja Įmokos (jos dalies) nemokėti. </w:t>
      </w:r>
    </w:p>
    <w:p w14:paraId="4CF5CCE8" w14:textId="623F90B3" w:rsidR="00147287" w:rsidRPr="007F4192" w:rsidRDefault="00147287" w:rsidP="007F4192">
      <w:pPr>
        <w:pStyle w:val="Betarp"/>
        <w:ind w:firstLine="1134"/>
        <w:jc w:val="both"/>
        <w:rPr>
          <w:rFonts w:ascii="Times New Roman" w:hAnsi="Times New Roman" w:cs="Times New Roman"/>
          <w:sz w:val="24"/>
          <w:szCs w:val="24"/>
        </w:rPr>
      </w:pPr>
      <w:r w:rsidRPr="007F4192">
        <w:rPr>
          <w:rFonts w:ascii="Times New Roman" w:hAnsi="Times New Roman" w:cs="Times New Roman"/>
          <w:sz w:val="24"/>
          <w:szCs w:val="24"/>
        </w:rPr>
        <w:t>15.</w:t>
      </w:r>
      <w:r w:rsidR="007F4192">
        <w:rPr>
          <w:rFonts w:ascii="Times New Roman" w:hAnsi="Times New Roman" w:cs="Times New Roman"/>
          <w:sz w:val="24"/>
          <w:szCs w:val="24"/>
        </w:rPr>
        <w:t xml:space="preserve"> </w:t>
      </w:r>
      <w:r w:rsidRPr="007F4192">
        <w:rPr>
          <w:rFonts w:ascii="Times New Roman" w:eastAsia="Calibri" w:hAnsi="Times New Roman" w:cs="Times New Roman"/>
          <w:sz w:val="24"/>
          <w:szCs w:val="24"/>
        </w:rPr>
        <w:t>Kartu su Prašymu ar Pasiūlymu</w:t>
      </w:r>
      <w:r w:rsidR="00520453">
        <w:rPr>
          <w:rFonts w:ascii="Times New Roman" w:eastAsia="Calibri" w:hAnsi="Times New Roman" w:cs="Times New Roman"/>
          <w:sz w:val="24"/>
          <w:szCs w:val="24"/>
        </w:rPr>
        <w:t xml:space="preserve"> Įmokos mokėtojas</w:t>
      </w:r>
      <w:r w:rsidRPr="007F4192">
        <w:rPr>
          <w:rFonts w:ascii="Times New Roman" w:eastAsia="Calibri" w:hAnsi="Times New Roman" w:cs="Times New Roman"/>
          <w:sz w:val="24"/>
          <w:szCs w:val="24"/>
        </w:rPr>
        <w:t xml:space="preserve"> pateikia informacij</w:t>
      </w:r>
      <w:r w:rsidR="00520453">
        <w:rPr>
          <w:rFonts w:ascii="Times New Roman" w:eastAsia="Calibri" w:hAnsi="Times New Roman" w:cs="Times New Roman"/>
          <w:sz w:val="24"/>
          <w:szCs w:val="24"/>
        </w:rPr>
        <w:t>ą</w:t>
      </w:r>
      <w:r w:rsidRPr="007F4192">
        <w:rPr>
          <w:rFonts w:ascii="Times New Roman" w:eastAsia="Calibri" w:hAnsi="Times New Roman" w:cs="Times New Roman"/>
          <w:sz w:val="24"/>
          <w:szCs w:val="24"/>
        </w:rPr>
        <w:t xml:space="preserve">, kuri patvirtina </w:t>
      </w:r>
      <w:r w:rsidR="00BF486D">
        <w:rPr>
          <w:rFonts w:ascii="Times New Roman" w:eastAsia="Calibri" w:hAnsi="Times New Roman" w:cs="Times New Roman"/>
          <w:sz w:val="24"/>
          <w:szCs w:val="24"/>
        </w:rPr>
        <w:t xml:space="preserve">jo nurodomų </w:t>
      </w:r>
      <w:r w:rsidR="007F4192">
        <w:rPr>
          <w:rFonts w:ascii="Times New Roman" w:eastAsia="Calibri" w:hAnsi="Times New Roman" w:cs="Times New Roman"/>
          <w:sz w:val="24"/>
          <w:szCs w:val="24"/>
        </w:rPr>
        <w:t>aplinkybių</w:t>
      </w:r>
      <w:r w:rsidR="007F4192" w:rsidRPr="007F4192">
        <w:rPr>
          <w:rFonts w:ascii="Times New Roman" w:eastAsia="Calibri" w:hAnsi="Times New Roman" w:cs="Times New Roman"/>
          <w:sz w:val="24"/>
          <w:szCs w:val="24"/>
        </w:rPr>
        <w:t xml:space="preserve"> </w:t>
      </w:r>
      <w:r w:rsidRPr="007F4192">
        <w:rPr>
          <w:rFonts w:ascii="Times New Roman" w:eastAsia="Calibri" w:hAnsi="Times New Roman" w:cs="Times New Roman"/>
          <w:sz w:val="24"/>
          <w:szCs w:val="24"/>
        </w:rPr>
        <w:t>atitiktį Savivaldybės tarybos sprendimu priimtam kriterijui ar kriterijams dėl atleidimo nuo Įmokos (jos dalies) mokėjimo</w:t>
      </w:r>
      <w:r w:rsidR="00520453">
        <w:rPr>
          <w:rFonts w:ascii="Times New Roman" w:eastAsia="Calibri" w:hAnsi="Times New Roman" w:cs="Times New Roman"/>
          <w:sz w:val="24"/>
          <w:szCs w:val="24"/>
        </w:rPr>
        <w:t>,</w:t>
      </w:r>
      <w:r w:rsidRPr="007F4192">
        <w:rPr>
          <w:rFonts w:ascii="Times New Roman" w:eastAsia="Calibri" w:hAnsi="Times New Roman" w:cs="Times New Roman"/>
          <w:sz w:val="24"/>
          <w:szCs w:val="24"/>
        </w:rPr>
        <w:t xml:space="preserve"> ir nemokamos Įmokos (jos dalies) vert</w:t>
      </w:r>
      <w:r w:rsidR="001A3C35">
        <w:rPr>
          <w:rFonts w:ascii="Times New Roman" w:eastAsia="Calibri" w:hAnsi="Times New Roman" w:cs="Times New Roman"/>
          <w:sz w:val="24"/>
          <w:szCs w:val="24"/>
        </w:rPr>
        <w:t>ę pagrindžian</w:t>
      </w:r>
      <w:r w:rsidR="00520453">
        <w:rPr>
          <w:rFonts w:ascii="Times New Roman" w:eastAsia="Calibri" w:hAnsi="Times New Roman" w:cs="Times New Roman"/>
          <w:sz w:val="24"/>
          <w:szCs w:val="24"/>
        </w:rPr>
        <w:t>čius</w:t>
      </w:r>
      <w:r w:rsidRPr="007F4192">
        <w:rPr>
          <w:rFonts w:ascii="Times New Roman" w:eastAsia="Calibri" w:hAnsi="Times New Roman" w:cs="Times New Roman"/>
          <w:sz w:val="24"/>
          <w:szCs w:val="24"/>
        </w:rPr>
        <w:t xml:space="preserve"> skaičiavim</w:t>
      </w:r>
      <w:r w:rsidR="00520453">
        <w:rPr>
          <w:rFonts w:ascii="Times New Roman" w:eastAsia="Calibri" w:hAnsi="Times New Roman" w:cs="Times New Roman"/>
          <w:sz w:val="24"/>
          <w:szCs w:val="24"/>
        </w:rPr>
        <w:t>us</w:t>
      </w:r>
      <w:r w:rsidRPr="007F4192">
        <w:rPr>
          <w:rFonts w:ascii="Times New Roman" w:eastAsia="Calibri" w:hAnsi="Times New Roman" w:cs="Times New Roman"/>
          <w:sz w:val="24"/>
          <w:szCs w:val="24"/>
        </w:rPr>
        <w:t>.</w:t>
      </w:r>
    </w:p>
    <w:p w14:paraId="247C73AB" w14:textId="0D2435F1" w:rsidR="00147287" w:rsidRPr="007F4192" w:rsidRDefault="00147287" w:rsidP="007F4192">
      <w:pPr>
        <w:pStyle w:val="Betarp"/>
        <w:ind w:firstLine="1134"/>
        <w:jc w:val="both"/>
        <w:rPr>
          <w:rFonts w:ascii="Times New Roman" w:hAnsi="Times New Roman" w:cs="Times New Roman"/>
          <w:sz w:val="24"/>
          <w:szCs w:val="24"/>
        </w:rPr>
      </w:pPr>
      <w:r w:rsidRPr="007F4192">
        <w:rPr>
          <w:rFonts w:ascii="Times New Roman" w:hAnsi="Times New Roman" w:cs="Times New Roman"/>
          <w:sz w:val="24"/>
          <w:szCs w:val="24"/>
        </w:rPr>
        <w:t>1</w:t>
      </w:r>
      <w:r w:rsidR="00BF486D">
        <w:rPr>
          <w:rFonts w:ascii="Times New Roman" w:hAnsi="Times New Roman" w:cs="Times New Roman"/>
          <w:sz w:val="24"/>
          <w:szCs w:val="24"/>
        </w:rPr>
        <w:t>6</w:t>
      </w:r>
      <w:r w:rsidRPr="007F4192">
        <w:rPr>
          <w:rFonts w:ascii="Times New Roman" w:hAnsi="Times New Roman" w:cs="Times New Roman"/>
          <w:sz w:val="24"/>
          <w:szCs w:val="24"/>
        </w:rPr>
        <w:t>.</w:t>
      </w:r>
      <w:r w:rsidR="001A3C35">
        <w:rPr>
          <w:rFonts w:ascii="Times New Roman" w:hAnsi="Times New Roman" w:cs="Times New Roman"/>
          <w:sz w:val="24"/>
          <w:szCs w:val="24"/>
        </w:rPr>
        <w:t xml:space="preserve"> </w:t>
      </w:r>
      <w:r w:rsidRPr="007F4192">
        <w:rPr>
          <w:rFonts w:ascii="Times New Roman" w:hAnsi="Times New Roman" w:cs="Times New Roman"/>
          <w:sz w:val="24"/>
          <w:szCs w:val="24"/>
        </w:rPr>
        <w:t xml:space="preserve">Organizatorius Prašymą nagrinėja Metodikoje numatyta tvarka ir terminais. Organizatorius Pasiūlymą nagrinėja </w:t>
      </w:r>
      <w:r w:rsidRPr="007F4192">
        <w:rPr>
          <w:rFonts w:ascii="Times New Roman" w:hAnsi="Times New Roman" w:cs="Times New Roman"/>
          <w:color w:val="000000"/>
          <w:sz w:val="24"/>
          <w:szCs w:val="24"/>
        </w:rPr>
        <w:t>Kompensacijų tvarkos apraše</w:t>
      </w:r>
      <w:r w:rsidRPr="007F4192">
        <w:rPr>
          <w:rFonts w:ascii="Times New Roman" w:hAnsi="Times New Roman" w:cs="Times New Roman"/>
          <w:sz w:val="24"/>
          <w:szCs w:val="24"/>
        </w:rPr>
        <w:t xml:space="preserve"> numatyta tvarka ir terminais. Nagrinėdamas Prašymą ar Pasiūlymą Organizatorius įvertina, ar Įmokos mokėtoj</w:t>
      </w:r>
      <w:r w:rsidR="00BF486D">
        <w:rPr>
          <w:rFonts w:ascii="Times New Roman" w:hAnsi="Times New Roman" w:cs="Times New Roman"/>
          <w:sz w:val="24"/>
          <w:szCs w:val="24"/>
        </w:rPr>
        <w:t>o nurodytos aplinkybės</w:t>
      </w:r>
      <w:r w:rsidRPr="007F4192">
        <w:rPr>
          <w:rFonts w:ascii="Times New Roman" w:hAnsi="Times New Roman" w:cs="Times New Roman"/>
          <w:sz w:val="24"/>
          <w:szCs w:val="24"/>
        </w:rPr>
        <w:t xml:space="preserve"> atitinka Savivaldybės tarybos patvirtintus kriterijus </w:t>
      </w:r>
      <w:r w:rsidRPr="007F4192">
        <w:rPr>
          <w:rFonts w:ascii="Times New Roman" w:eastAsia="Calibri" w:hAnsi="Times New Roman" w:cs="Times New Roman"/>
          <w:sz w:val="24"/>
          <w:szCs w:val="24"/>
        </w:rPr>
        <w:t>dėl atleidimo nuo Įmokos (jos dalies) mokėjimo</w:t>
      </w:r>
      <w:r w:rsidRPr="007F4192">
        <w:rPr>
          <w:rFonts w:ascii="Times New Roman" w:hAnsi="Times New Roman" w:cs="Times New Roman"/>
          <w:sz w:val="24"/>
          <w:szCs w:val="24"/>
        </w:rPr>
        <w:t xml:space="preserve">. </w:t>
      </w:r>
    </w:p>
    <w:p w14:paraId="556E3D4A" w14:textId="1D741F49" w:rsidR="00147287" w:rsidRPr="007F4192" w:rsidRDefault="00147287" w:rsidP="007F4192">
      <w:pPr>
        <w:pStyle w:val="Betarp"/>
        <w:ind w:firstLine="1134"/>
        <w:jc w:val="both"/>
        <w:rPr>
          <w:rFonts w:ascii="Times New Roman" w:hAnsi="Times New Roman" w:cs="Times New Roman"/>
          <w:sz w:val="24"/>
          <w:szCs w:val="24"/>
        </w:rPr>
      </w:pPr>
      <w:r w:rsidRPr="007F4192">
        <w:rPr>
          <w:rFonts w:ascii="Times New Roman" w:hAnsi="Times New Roman" w:cs="Times New Roman"/>
          <w:sz w:val="24"/>
          <w:szCs w:val="24"/>
        </w:rPr>
        <w:t>1</w:t>
      </w:r>
      <w:r w:rsidR="004C2D9D">
        <w:rPr>
          <w:rFonts w:ascii="Times New Roman" w:hAnsi="Times New Roman" w:cs="Times New Roman"/>
          <w:sz w:val="24"/>
          <w:szCs w:val="24"/>
        </w:rPr>
        <w:t>7</w:t>
      </w:r>
      <w:r w:rsidRPr="007F4192">
        <w:rPr>
          <w:rFonts w:ascii="Times New Roman" w:hAnsi="Times New Roman" w:cs="Times New Roman"/>
          <w:sz w:val="24"/>
          <w:szCs w:val="24"/>
        </w:rPr>
        <w:t>.</w:t>
      </w:r>
      <w:r w:rsidR="001A3C35">
        <w:rPr>
          <w:rFonts w:ascii="Times New Roman" w:hAnsi="Times New Roman" w:cs="Times New Roman"/>
          <w:sz w:val="24"/>
          <w:szCs w:val="24"/>
        </w:rPr>
        <w:t xml:space="preserve"> </w:t>
      </w:r>
      <w:r w:rsidRPr="007F4192">
        <w:rPr>
          <w:rFonts w:ascii="Times New Roman" w:hAnsi="Times New Roman" w:cs="Times New Roman"/>
          <w:sz w:val="24"/>
          <w:szCs w:val="24"/>
        </w:rPr>
        <w:t>Organizatoriaus sprendimas atsisakyti tenkinti</w:t>
      </w:r>
      <w:r w:rsidRPr="007F4192">
        <w:rPr>
          <w:rFonts w:ascii="Times New Roman" w:eastAsia="Calibri" w:hAnsi="Times New Roman" w:cs="Times New Roman"/>
          <w:sz w:val="24"/>
          <w:szCs w:val="24"/>
        </w:rPr>
        <w:t xml:space="preserve"> su Prašymu ar Pasiūlymu pateiktą</w:t>
      </w:r>
      <w:r w:rsidRPr="007F4192">
        <w:rPr>
          <w:rFonts w:ascii="Times New Roman" w:hAnsi="Times New Roman" w:cs="Times New Roman"/>
          <w:sz w:val="24"/>
          <w:szCs w:val="24"/>
        </w:rPr>
        <w:t xml:space="preserve"> Įmokos mokėtojo prašymą dėl atleidimo nuo Įmokos (jos dalies) mokėjimo turi būti motyvuotas. Sprendimas laikomas motyvuotu, kai:</w:t>
      </w:r>
    </w:p>
    <w:p w14:paraId="01321561" w14:textId="71A8AF31" w:rsidR="00147287" w:rsidRPr="007F4192" w:rsidRDefault="00147287" w:rsidP="007F4192">
      <w:pPr>
        <w:pStyle w:val="Betarp"/>
        <w:ind w:firstLine="1134"/>
        <w:jc w:val="both"/>
        <w:rPr>
          <w:rFonts w:ascii="Times New Roman" w:hAnsi="Times New Roman" w:cs="Times New Roman"/>
          <w:sz w:val="24"/>
          <w:szCs w:val="24"/>
        </w:rPr>
      </w:pPr>
      <w:r w:rsidRPr="007F4192">
        <w:rPr>
          <w:rFonts w:ascii="Times New Roman" w:hAnsi="Times New Roman" w:cs="Times New Roman"/>
          <w:sz w:val="24"/>
          <w:szCs w:val="24"/>
        </w:rPr>
        <w:t>1</w:t>
      </w:r>
      <w:r w:rsidR="004C2D9D">
        <w:rPr>
          <w:rFonts w:ascii="Times New Roman" w:hAnsi="Times New Roman" w:cs="Times New Roman"/>
          <w:sz w:val="24"/>
          <w:szCs w:val="24"/>
        </w:rPr>
        <w:t>7</w:t>
      </w:r>
      <w:r w:rsidRPr="007F4192">
        <w:rPr>
          <w:rFonts w:ascii="Times New Roman" w:hAnsi="Times New Roman" w:cs="Times New Roman"/>
          <w:sz w:val="24"/>
          <w:szCs w:val="24"/>
        </w:rPr>
        <w:t>.1.</w:t>
      </w:r>
      <w:r w:rsidR="001A3C35">
        <w:rPr>
          <w:rFonts w:ascii="Times New Roman" w:hAnsi="Times New Roman" w:cs="Times New Roman"/>
          <w:sz w:val="24"/>
          <w:szCs w:val="24"/>
        </w:rPr>
        <w:t xml:space="preserve"> </w:t>
      </w:r>
      <w:r w:rsidRPr="007F4192">
        <w:rPr>
          <w:rFonts w:ascii="Times New Roman" w:hAnsi="Times New Roman" w:cs="Times New Roman"/>
          <w:sz w:val="24"/>
          <w:szCs w:val="24"/>
        </w:rPr>
        <w:t>nėra tenkinamas nė vienas Savivaldybės tarybos patvirtintas kriterijus;</w:t>
      </w:r>
    </w:p>
    <w:p w14:paraId="796AE760" w14:textId="4E9B31BB" w:rsidR="00147287" w:rsidRPr="007F4192" w:rsidRDefault="00147287" w:rsidP="007F4192">
      <w:pPr>
        <w:pStyle w:val="Betarp"/>
        <w:ind w:firstLine="1134"/>
        <w:jc w:val="both"/>
        <w:rPr>
          <w:rFonts w:ascii="Times New Roman" w:hAnsi="Times New Roman" w:cs="Times New Roman"/>
          <w:sz w:val="24"/>
          <w:szCs w:val="24"/>
        </w:rPr>
      </w:pPr>
      <w:r w:rsidRPr="007F4192">
        <w:rPr>
          <w:rFonts w:ascii="Times New Roman" w:hAnsi="Times New Roman" w:cs="Times New Roman"/>
          <w:sz w:val="24"/>
          <w:szCs w:val="24"/>
        </w:rPr>
        <w:t>1</w:t>
      </w:r>
      <w:r w:rsidR="004C2D9D">
        <w:rPr>
          <w:rFonts w:ascii="Times New Roman" w:hAnsi="Times New Roman" w:cs="Times New Roman"/>
          <w:sz w:val="24"/>
          <w:szCs w:val="24"/>
        </w:rPr>
        <w:t>7</w:t>
      </w:r>
      <w:r w:rsidRPr="007F4192">
        <w:rPr>
          <w:rFonts w:ascii="Times New Roman" w:hAnsi="Times New Roman" w:cs="Times New Roman"/>
          <w:sz w:val="24"/>
          <w:szCs w:val="24"/>
        </w:rPr>
        <w:t>.2.</w:t>
      </w:r>
      <w:r w:rsidR="001A3C35">
        <w:rPr>
          <w:rFonts w:ascii="Times New Roman" w:hAnsi="Times New Roman" w:cs="Times New Roman"/>
          <w:sz w:val="24"/>
          <w:szCs w:val="24"/>
        </w:rPr>
        <w:t xml:space="preserve"> </w:t>
      </w:r>
      <w:r w:rsidRPr="007F4192">
        <w:rPr>
          <w:rFonts w:ascii="Times New Roman" w:hAnsi="Times New Roman" w:cs="Times New Roman"/>
          <w:sz w:val="24"/>
          <w:szCs w:val="24"/>
        </w:rPr>
        <w:t xml:space="preserve">Savivaldybės infrastruktūros, kuri reikalinga ir Įmokos mokėtojo numatomam vystyti pastatui ir (ar) statiniui, plėtra yra numatoma įgyvendinti </w:t>
      </w:r>
      <w:r w:rsidRPr="007F4192">
        <w:rPr>
          <w:rFonts w:ascii="Times New Roman" w:eastAsia="Calibri" w:hAnsi="Times New Roman" w:cs="Times New Roman"/>
          <w:sz w:val="24"/>
          <w:szCs w:val="24"/>
        </w:rPr>
        <w:t>per artimiausius 3 metus;</w:t>
      </w:r>
    </w:p>
    <w:p w14:paraId="153B5679" w14:textId="678252CD" w:rsidR="00147287" w:rsidRPr="007F4192" w:rsidRDefault="00147287" w:rsidP="007F4192">
      <w:pPr>
        <w:pStyle w:val="Betarp"/>
        <w:ind w:firstLine="1134"/>
        <w:jc w:val="both"/>
        <w:rPr>
          <w:rFonts w:ascii="Times New Roman" w:hAnsi="Times New Roman" w:cs="Times New Roman"/>
          <w:sz w:val="24"/>
          <w:szCs w:val="24"/>
        </w:rPr>
      </w:pPr>
      <w:r w:rsidRPr="007F4192">
        <w:rPr>
          <w:rFonts w:ascii="Times New Roman" w:hAnsi="Times New Roman" w:cs="Times New Roman"/>
          <w:sz w:val="24"/>
          <w:szCs w:val="24"/>
        </w:rPr>
        <w:t>1</w:t>
      </w:r>
      <w:r w:rsidR="004C2D9D">
        <w:rPr>
          <w:rFonts w:ascii="Times New Roman" w:hAnsi="Times New Roman" w:cs="Times New Roman"/>
          <w:sz w:val="24"/>
          <w:szCs w:val="24"/>
        </w:rPr>
        <w:t>7</w:t>
      </w:r>
      <w:r w:rsidRPr="007F4192">
        <w:rPr>
          <w:rFonts w:ascii="Times New Roman" w:hAnsi="Times New Roman" w:cs="Times New Roman"/>
          <w:sz w:val="24"/>
          <w:szCs w:val="24"/>
        </w:rPr>
        <w:t>.3.</w:t>
      </w:r>
      <w:r w:rsidR="001A3C35">
        <w:rPr>
          <w:rFonts w:ascii="Times New Roman" w:hAnsi="Times New Roman" w:cs="Times New Roman"/>
          <w:sz w:val="24"/>
          <w:szCs w:val="24"/>
        </w:rPr>
        <w:t xml:space="preserve"> </w:t>
      </w:r>
      <w:r w:rsidRPr="007F4192">
        <w:rPr>
          <w:rFonts w:ascii="Times New Roman" w:hAnsi="Times New Roman" w:cs="Times New Roman"/>
          <w:sz w:val="24"/>
          <w:szCs w:val="24"/>
        </w:rPr>
        <w:t>Savivaldybė nėra numačiusi lėšų prioritetinės savivaldybės infrastruktūros, kuri reikalinga ir Įmokos mokėtojo numatomam vystyti pastatui ir (ar) statiniui, plėtrai;</w:t>
      </w:r>
    </w:p>
    <w:p w14:paraId="20712412" w14:textId="1FD6484D" w:rsidR="00147287" w:rsidRPr="007F4192" w:rsidRDefault="00147287" w:rsidP="007F4192">
      <w:pPr>
        <w:pStyle w:val="Betarp"/>
        <w:ind w:firstLine="1134"/>
        <w:jc w:val="both"/>
        <w:rPr>
          <w:rFonts w:ascii="Times New Roman" w:hAnsi="Times New Roman" w:cs="Times New Roman"/>
          <w:spacing w:val="-8"/>
          <w:sz w:val="24"/>
          <w:szCs w:val="24"/>
        </w:rPr>
      </w:pPr>
      <w:r w:rsidRPr="007F4192">
        <w:rPr>
          <w:rFonts w:ascii="Times New Roman" w:hAnsi="Times New Roman" w:cs="Times New Roman"/>
          <w:spacing w:val="-8"/>
          <w:sz w:val="24"/>
          <w:szCs w:val="24"/>
        </w:rPr>
        <w:t>1</w:t>
      </w:r>
      <w:r w:rsidR="004C2D9D">
        <w:rPr>
          <w:rFonts w:ascii="Times New Roman" w:hAnsi="Times New Roman" w:cs="Times New Roman"/>
          <w:spacing w:val="-8"/>
          <w:sz w:val="24"/>
          <w:szCs w:val="24"/>
        </w:rPr>
        <w:t>7</w:t>
      </w:r>
      <w:r w:rsidRPr="007F4192">
        <w:rPr>
          <w:rFonts w:ascii="Times New Roman" w:hAnsi="Times New Roman" w:cs="Times New Roman"/>
          <w:spacing w:val="-8"/>
          <w:sz w:val="24"/>
          <w:szCs w:val="24"/>
        </w:rPr>
        <w:t>.4.</w:t>
      </w:r>
      <w:r w:rsidR="001A3C35">
        <w:rPr>
          <w:rFonts w:ascii="Times New Roman" w:hAnsi="Times New Roman" w:cs="Times New Roman"/>
          <w:spacing w:val="-8"/>
          <w:sz w:val="24"/>
          <w:szCs w:val="24"/>
        </w:rPr>
        <w:t xml:space="preserve"> </w:t>
      </w:r>
      <w:r w:rsidRPr="007F4192">
        <w:rPr>
          <w:rFonts w:ascii="Times New Roman" w:hAnsi="Times New Roman" w:cs="Times New Roman"/>
          <w:spacing w:val="-8"/>
          <w:sz w:val="24"/>
          <w:szCs w:val="24"/>
        </w:rPr>
        <w:t>Savivaldybės infrastruktūros, kuri reikalinga ir Įmokos mokėtojo numatomam vystyti pastatui ir (ar) statiniui, plėtra yra numatyta finansuoti iš P</w:t>
      </w:r>
      <w:r w:rsidRPr="007F4192">
        <w:rPr>
          <w:rFonts w:ascii="Times New Roman" w:hAnsi="Times New Roman" w:cs="Times New Roman"/>
          <w:color w:val="000000"/>
          <w:spacing w:val="-8"/>
          <w:sz w:val="24"/>
          <w:szCs w:val="24"/>
        </w:rPr>
        <w:t>rogramos dalies, kurią sudaro Įmokos, lėšų;</w:t>
      </w:r>
    </w:p>
    <w:p w14:paraId="2F817E49" w14:textId="76EAB83D" w:rsidR="00147287" w:rsidRPr="007F4192" w:rsidRDefault="00147287" w:rsidP="007F4192">
      <w:pPr>
        <w:pStyle w:val="Betarp"/>
        <w:ind w:firstLine="1134"/>
        <w:jc w:val="both"/>
        <w:rPr>
          <w:rFonts w:ascii="Times New Roman" w:hAnsi="Times New Roman" w:cs="Times New Roman"/>
          <w:sz w:val="24"/>
          <w:szCs w:val="24"/>
        </w:rPr>
      </w:pPr>
      <w:r w:rsidRPr="007F4192">
        <w:rPr>
          <w:rFonts w:ascii="Times New Roman" w:hAnsi="Times New Roman" w:cs="Times New Roman"/>
          <w:sz w:val="24"/>
          <w:szCs w:val="24"/>
        </w:rPr>
        <w:t>1</w:t>
      </w:r>
      <w:r w:rsidR="004C2D9D">
        <w:rPr>
          <w:rFonts w:ascii="Times New Roman" w:hAnsi="Times New Roman" w:cs="Times New Roman"/>
          <w:sz w:val="24"/>
          <w:szCs w:val="24"/>
        </w:rPr>
        <w:t>7</w:t>
      </w:r>
      <w:r w:rsidRPr="007F4192">
        <w:rPr>
          <w:rFonts w:ascii="Times New Roman" w:hAnsi="Times New Roman" w:cs="Times New Roman"/>
          <w:sz w:val="24"/>
          <w:szCs w:val="24"/>
        </w:rPr>
        <w:t>.5.</w:t>
      </w:r>
      <w:r w:rsidR="00FB00E4">
        <w:rPr>
          <w:rFonts w:ascii="Times New Roman" w:hAnsi="Times New Roman" w:cs="Times New Roman"/>
          <w:sz w:val="24"/>
          <w:szCs w:val="24"/>
        </w:rPr>
        <w:t xml:space="preserve"> </w:t>
      </w:r>
      <w:r w:rsidRPr="007F4192">
        <w:rPr>
          <w:rFonts w:ascii="Times New Roman" w:hAnsi="Times New Roman" w:cs="Times New Roman"/>
          <w:sz w:val="24"/>
          <w:szCs w:val="24"/>
        </w:rPr>
        <w:t>Savivaldybės infrastruktūros, kuri reikalinga ir Įmokos mokėtojo numatomam vystyti pastatui ir (ar) statiniui, plėtra yra įgyvendinama arba įgyvendinta sudarytos Sutarties ar Sutarčių pagrindu</w:t>
      </w:r>
      <w:r w:rsidRPr="007F4192">
        <w:rPr>
          <w:rFonts w:ascii="Times New Roman" w:eastAsia="Calibri" w:hAnsi="Times New Roman" w:cs="Times New Roman"/>
          <w:sz w:val="24"/>
          <w:szCs w:val="24"/>
        </w:rPr>
        <w:t>;</w:t>
      </w:r>
    </w:p>
    <w:p w14:paraId="15D695C2" w14:textId="2AAED866" w:rsidR="00147287" w:rsidRPr="007F4192" w:rsidRDefault="00147287" w:rsidP="007F4192">
      <w:pPr>
        <w:pStyle w:val="Betarp"/>
        <w:ind w:firstLine="1134"/>
        <w:jc w:val="both"/>
        <w:rPr>
          <w:rFonts w:ascii="Times New Roman" w:hAnsi="Times New Roman" w:cs="Times New Roman"/>
          <w:sz w:val="24"/>
          <w:szCs w:val="24"/>
        </w:rPr>
      </w:pPr>
      <w:r w:rsidRPr="007F4192">
        <w:rPr>
          <w:rFonts w:ascii="Times New Roman" w:hAnsi="Times New Roman" w:cs="Times New Roman"/>
          <w:sz w:val="24"/>
          <w:szCs w:val="24"/>
        </w:rPr>
        <w:t>1</w:t>
      </w:r>
      <w:r w:rsidR="004C2D9D">
        <w:rPr>
          <w:rFonts w:ascii="Times New Roman" w:hAnsi="Times New Roman" w:cs="Times New Roman"/>
          <w:sz w:val="24"/>
          <w:szCs w:val="24"/>
        </w:rPr>
        <w:t>7</w:t>
      </w:r>
      <w:r w:rsidRPr="007F4192">
        <w:rPr>
          <w:rFonts w:ascii="Times New Roman" w:hAnsi="Times New Roman" w:cs="Times New Roman"/>
          <w:sz w:val="24"/>
          <w:szCs w:val="24"/>
        </w:rPr>
        <w:t>.6.</w:t>
      </w:r>
      <w:r w:rsidR="001A3C35">
        <w:rPr>
          <w:rFonts w:ascii="Times New Roman" w:hAnsi="Times New Roman" w:cs="Times New Roman"/>
          <w:sz w:val="24"/>
          <w:szCs w:val="24"/>
        </w:rPr>
        <w:t xml:space="preserve"> </w:t>
      </w:r>
      <w:r w:rsidRPr="007F4192">
        <w:rPr>
          <w:rFonts w:ascii="Times New Roman" w:eastAsia="Calibri" w:hAnsi="Times New Roman" w:cs="Times New Roman"/>
          <w:sz w:val="24"/>
          <w:szCs w:val="24"/>
        </w:rPr>
        <w:t>kitais atvejais, kai atsisakymas pagrįstas dokumentais ar administraciniais aktais nustatytais juridiniais faktais.</w:t>
      </w:r>
    </w:p>
    <w:p w14:paraId="643BE1C8" w14:textId="32796C38" w:rsidR="00147287" w:rsidRPr="007F4192" w:rsidRDefault="00147287" w:rsidP="007F4192">
      <w:pPr>
        <w:pStyle w:val="Betarp"/>
        <w:ind w:firstLine="1134"/>
        <w:jc w:val="both"/>
        <w:rPr>
          <w:rFonts w:ascii="Times New Roman" w:hAnsi="Times New Roman" w:cs="Times New Roman"/>
          <w:spacing w:val="-6"/>
          <w:sz w:val="24"/>
          <w:szCs w:val="24"/>
        </w:rPr>
      </w:pPr>
      <w:r w:rsidRPr="007F4192">
        <w:rPr>
          <w:rFonts w:ascii="Times New Roman" w:hAnsi="Times New Roman" w:cs="Times New Roman"/>
          <w:spacing w:val="-6"/>
          <w:sz w:val="24"/>
          <w:szCs w:val="24"/>
        </w:rPr>
        <w:t>1</w:t>
      </w:r>
      <w:r w:rsidR="004C2D9D">
        <w:rPr>
          <w:rFonts w:ascii="Times New Roman" w:hAnsi="Times New Roman" w:cs="Times New Roman"/>
          <w:spacing w:val="-6"/>
          <w:sz w:val="24"/>
          <w:szCs w:val="24"/>
        </w:rPr>
        <w:t>8</w:t>
      </w:r>
      <w:r w:rsidRPr="007F4192">
        <w:rPr>
          <w:rFonts w:ascii="Times New Roman" w:hAnsi="Times New Roman" w:cs="Times New Roman"/>
          <w:spacing w:val="-6"/>
          <w:sz w:val="24"/>
          <w:szCs w:val="24"/>
        </w:rPr>
        <w:t>.</w:t>
      </w:r>
      <w:r w:rsidRPr="007F4192">
        <w:rPr>
          <w:rFonts w:ascii="Times New Roman" w:hAnsi="Times New Roman" w:cs="Times New Roman"/>
          <w:spacing w:val="-6"/>
          <w:sz w:val="24"/>
          <w:szCs w:val="24"/>
        </w:rPr>
        <w:tab/>
      </w:r>
      <w:r w:rsidR="001A3C35">
        <w:rPr>
          <w:rFonts w:ascii="Times New Roman" w:hAnsi="Times New Roman" w:cs="Times New Roman"/>
          <w:spacing w:val="-6"/>
          <w:sz w:val="24"/>
          <w:szCs w:val="24"/>
        </w:rPr>
        <w:t xml:space="preserve"> </w:t>
      </w:r>
      <w:r w:rsidRPr="007F4192">
        <w:rPr>
          <w:rFonts w:ascii="Times New Roman" w:hAnsi="Times New Roman" w:cs="Times New Roman"/>
          <w:sz w:val="24"/>
          <w:szCs w:val="24"/>
        </w:rPr>
        <w:t xml:space="preserve">Kai Įmokos mokėtojas nesutinka su Organizatoriaus sprendimu, kuriuo buvo atsisakyta tenkinti </w:t>
      </w:r>
      <w:r w:rsidRPr="007F4192">
        <w:rPr>
          <w:rFonts w:ascii="Times New Roman" w:eastAsia="Calibri" w:hAnsi="Times New Roman" w:cs="Times New Roman"/>
          <w:sz w:val="24"/>
          <w:szCs w:val="24"/>
        </w:rPr>
        <w:t>su Prašymu ar Pasiūlymu</w:t>
      </w:r>
      <w:r w:rsidRPr="007F4192">
        <w:rPr>
          <w:rFonts w:ascii="Times New Roman" w:hAnsi="Times New Roman" w:cs="Times New Roman"/>
          <w:sz w:val="24"/>
          <w:szCs w:val="24"/>
        </w:rPr>
        <w:t xml:space="preserve"> pateiktą jo prašymą dėl atleidimo </w:t>
      </w:r>
      <w:r w:rsidRPr="007F4192">
        <w:rPr>
          <w:rFonts w:ascii="Times New Roman" w:hAnsi="Times New Roman" w:cs="Times New Roman"/>
          <w:spacing w:val="-6"/>
          <w:sz w:val="24"/>
          <w:szCs w:val="24"/>
        </w:rPr>
        <w:t>nuo Įmokos (jos dalies) mokėjimo, kilęs ginčas yra sprendžiamas teisme teisės aktų nustatyta tvarka.</w:t>
      </w:r>
    </w:p>
    <w:p w14:paraId="1D707C00" w14:textId="224A7685" w:rsidR="00147287" w:rsidRPr="007F4192" w:rsidRDefault="004C2D9D" w:rsidP="00FB00E4">
      <w:pPr>
        <w:pStyle w:val="Betarp"/>
        <w:ind w:firstLine="1134"/>
        <w:jc w:val="both"/>
        <w:rPr>
          <w:rFonts w:ascii="Times New Roman" w:hAnsi="Times New Roman" w:cs="Times New Roman"/>
          <w:sz w:val="24"/>
          <w:szCs w:val="24"/>
        </w:rPr>
      </w:pPr>
      <w:r>
        <w:rPr>
          <w:rFonts w:ascii="Times New Roman" w:hAnsi="Times New Roman" w:cs="Times New Roman"/>
          <w:sz w:val="24"/>
          <w:szCs w:val="24"/>
        </w:rPr>
        <w:t>19</w:t>
      </w:r>
      <w:r w:rsidR="00147287" w:rsidRPr="007F4192">
        <w:rPr>
          <w:rFonts w:ascii="Times New Roman" w:hAnsi="Times New Roman" w:cs="Times New Roman"/>
          <w:sz w:val="24"/>
          <w:szCs w:val="24"/>
        </w:rPr>
        <w:t>.</w:t>
      </w:r>
      <w:r w:rsidR="00147287" w:rsidRPr="007F4192">
        <w:rPr>
          <w:rFonts w:ascii="Times New Roman" w:hAnsi="Times New Roman" w:cs="Times New Roman"/>
          <w:sz w:val="24"/>
          <w:szCs w:val="24"/>
        </w:rPr>
        <w:tab/>
      </w:r>
      <w:r w:rsidR="001A3C35">
        <w:rPr>
          <w:rFonts w:ascii="Times New Roman" w:hAnsi="Times New Roman" w:cs="Times New Roman"/>
          <w:sz w:val="24"/>
          <w:szCs w:val="24"/>
        </w:rPr>
        <w:t xml:space="preserve"> </w:t>
      </w:r>
      <w:r w:rsidR="00147287" w:rsidRPr="007F4192">
        <w:rPr>
          <w:rFonts w:ascii="Times New Roman" w:hAnsi="Times New Roman" w:cs="Times New Roman"/>
          <w:sz w:val="24"/>
          <w:szCs w:val="24"/>
        </w:rPr>
        <w:t>Organizatorius nustatęs, kad Įmokos mokėtoj</w:t>
      </w:r>
      <w:r w:rsidR="00BF486D">
        <w:rPr>
          <w:rFonts w:ascii="Times New Roman" w:hAnsi="Times New Roman" w:cs="Times New Roman"/>
          <w:sz w:val="24"/>
          <w:szCs w:val="24"/>
        </w:rPr>
        <w:t xml:space="preserve">o nurodytos aplinkybės </w:t>
      </w:r>
      <w:r w:rsidR="00147287" w:rsidRPr="007F4192">
        <w:rPr>
          <w:rFonts w:ascii="Times New Roman" w:hAnsi="Times New Roman" w:cs="Times New Roman"/>
          <w:sz w:val="24"/>
          <w:szCs w:val="24"/>
        </w:rPr>
        <w:t>atitinka Savivaldybės tarybos patvirtintus kriterijus</w:t>
      </w:r>
      <w:r w:rsidR="00147287" w:rsidRPr="007F4192">
        <w:rPr>
          <w:rFonts w:ascii="Times New Roman" w:eastAsia="Calibri" w:hAnsi="Times New Roman" w:cs="Times New Roman"/>
          <w:sz w:val="24"/>
          <w:szCs w:val="24"/>
        </w:rPr>
        <w:t xml:space="preserve"> dėl atleidimo nuo Įmokos (jos dalies) mokėjimo</w:t>
      </w:r>
      <w:r w:rsidR="00147287" w:rsidRPr="007F4192">
        <w:rPr>
          <w:rFonts w:ascii="Times New Roman" w:hAnsi="Times New Roman" w:cs="Times New Roman"/>
          <w:sz w:val="24"/>
          <w:szCs w:val="24"/>
        </w:rPr>
        <w:t xml:space="preserve">, apie </w:t>
      </w:r>
      <w:r w:rsidR="00147287" w:rsidRPr="007F4192">
        <w:rPr>
          <w:rFonts w:ascii="Times New Roman" w:eastAsia="Calibri" w:hAnsi="Times New Roman" w:cs="Times New Roman"/>
          <w:sz w:val="24"/>
          <w:szCs w:val="24"/>
        </w:rPr>
        <w:t>atleidimo nuo Įmokos (jos dalies) mokėjimo</w:t>
      </w:r>
      <w:r w:rsidR="00147287" w:rsidRPr="007F4192">
        <w:rPr>
          <w:rFonts w:ascii="Times New Roman" w:hAnsi="Times New Roman" w:cs="Times New Roman"/>
          <w:sz w:val="24"/>
          <w:szCs w:val="24"/>
        </w:rPr>
        <w:t xml:space="preserve"> galimybę</w:t>
      </w:r>
      <w:r w:rsidR="00FB00E4">
        <w:rPr>
          <w:rFonts w:ascii="Times New Roman" w:hAnsi="Times New Roman" w:cs="Times New Roman"/>
          <w:sz w:val="24"/>
          <w:szCs w:val="24"/>
        </w:rPr>
        <w:t xml:space="preserve"> </w:t>
      </w:r>
      <w:r w:rsidR="00147287" w:rsidRPr="007F4192">
        <w:rPr>
          <w:rFonts w:ascii="Times New Roman" w:hAnsi="Times New Roman" w:cs="Times New Roman"/>
          <w:sz w:val="24"/>
          <w:szCs w:val="24"/>
        </w:rPr>
        <w:t>Įmokos mokėtoj</w:t>
      </w:r>
      <w:r w:rsidR="00FB00E4">
        <w:rPr>
          <w:rFonts w:ascii="Times New Roman" w:hAnsi="Times New Roman" w:cs="Times New Roman"/>
          <w:sz w:val="24"/>
          <w:szCs w:val="24"/>
        </w:rPr>
        <w:t>ą informuoja jo</w:t>
      </w:r>
      <w:r w:rsidR="00147287" w:rsidRPr="007F4192">
        <w:rPr>
          <w:rFonts w:ascii="Times New Roman" w:hAnsi="Times New Roman" w:cs="Times New Roman"/>
          <w:sz w:val="24"/>
          <w:szCs w:val="24"/>
        </w:rPr>
        <w:t xml:space="preserve"> pasirinktu informavimo būdu</w:t>
      </w:r>
      <w:r w:rsidR="00FB00E4">
        <w:rPr>
          <w:rFonts w:ascii="Times New Roman" w:hAnsi="Times New Roman" w:cs="Times New Roman"/>
          <w:sz w:val="24"/>
          <w:szCs w:val="24"/>
        </w:rPr>
        <w:t>,</w:t>
      </w:r>
      <w:r w:rsidR="00147287" w:rsidRPr="007F4192">
        <w:rPr>
          <w:rFonts w:ascii="Times New Roman" w:hAnsi="Times New Roman" w:cs="Times New Roman"/>
          <w:sz w:val="24"/>
          <w:szCs w:val="24"/>
        </w:rPr>
        <w:t xml:space="preserve"> pateik</w:t>
      </w:r>
      <w:r w:rsidR="00FB00E4">
        <w:rPr>
          <w:rFonts w:ascii="Times New Roman" w:hAnsi="Times New Roman" w:cs="Times New Roman"/>
          <w:sz w:val="24"/>
          <w:szCs w:val="24"/>
        </w:rPr>
        <w:t>ia</w:t>
      </w:r>
      <w:r w:rsidR="00147287" w:rsidRPr="007F4192">
        <w:rPr>
          <w:rFonts w:ascii="Times New Roman" w:hAnsi="Times New Roman" w:cs="Times New Roman"/>
          <w:sz w:val="24"/>
          <w:szCs w:val="24"/>
        </w:rPr>
        <w:t xml:space="preserve"> Metodikos 2 priede nurodytą Įmokos apskaičiavimo aktą su žyma dėl </w:t>
      </w:r>
      <w:r w:rsidR="00147287" w:rsidRPr="007F4192">
        <w:rPr>
          <w:rFonts w:ascii="Times New Roman" w:eastAsia="Calibri" w:hAnsi="Times New Roman" w:cs="Times New Roman"/>
          <w:sz w:val="24"/>
          <w:szCs w:val="24"/>
        </w:rPr>
        <w:t>Įmokos (jos dalies) nemokėjimo</w:t>
      </w:r>
      <w:r w:rsidR="00147287" w:rsidRPr="007F4192">
        <w:rPr>
          <w:rFonts w:ascii="Times New Roman" w:hAnsi="Times New Roman" w:cs="Times New Roman"/>
          <w:sz w:val="24"/>
          <w:szCs w:val="24"/>
        </w:rPr>
        <w:t xml:space="preserve"> </w:t>
      </w:r>
      <w:r w:rsidR="00FB00E4">
        <w:rPr>
          <w:rFonts w:ascii="Times New Roman" w:hAnsi="Times New Roman" w:cs="Times New Roman"/>
          <w:sz w:val="24"/>
          <w:szCs w:val="24"/>
        </w:rPr>
        <w:t>ir</w:t>
      </w:r>
      <w:r w:rsidR="00147287" w:rsidRPr="007F4192">
        <w:rPr>
          <w:rFonts w:ascii="Times New Roman" w:hAnsi="Times New Roman" w:cs="Times New Roman"/>
          <w:sz w:val="24"/>
          <w:szCs w:val="24"/>
        </w:rPr>
        <w:t xml:space="preserve"> nurod</w:t>
      </w:r>
      <w:r w:rsidR="00FB00E4">
        <w:rPr>
          <w:rFonts w:ascii="Times New Roman" w:hAnsi="Times New Roman" w:cs="Times New Roman"/>
          <w:sz w:val="24"/>
          <w:szCs w:val="24"/>
        </w:rPr>
        <w:t>o</w:t>
      </w:r>
      <w:r w:rsidR="00147287" w:rsidRPr="007F4192">
        <w:rPr>
          <w:rFonts w:ascii="Times New Roman" w:hAnsi="Times New Roman" w:cs="Times New Roman"/>
          <w:sz w:val="24"/>
          <w:szCs w:val="24"/>
        </w:rPr>
        <w:t xml:space="preserve"> preliminarią Įmokos dalį, nuo kurios mokėjimo Įmokos mokėtojas gali būti atleidžiamas</w:t>
      </w:r>
      <w:r w:rsidR="00FB00E4">
        <w:rPr>
          <w:rFonts w:ascii="Times New Roman" w:hAnsi="Times New Roman" w:cs="Times New Roman"/>
          <w:sz w:val="24"/>
          <w:szCs w:val="24"/>
        </w:rPr>
        <w:t>.</w:t>
      </w:r>
    </w:p>
    <w:p w14:paraId="7E4DFB70" w14:textId="42BBE427" w:rsidR="00147287" w:rsidRPr="007F4192" w:rsidRDefault="00147287" w:rsidP="007F4192">
      <w:pPr>
        <w:pStyle w:val="Betarp"/>
        <w:ind w:firstLine="1134"/>
        <w:jc w:val="both"/>
        <w:rPr>
          <w:rFonts w:ascii="Times New Roman" w:hAnsi="Times New Roman" w:cs="Times New Roman"/>
          <w:sz w:val="24"/>
          <w:szCs w:val="24"/>
        </w:rPr>
      </w:pPr>
      <w:r w:rsidRPr="007F4192">
        <w:rPr>
          <w:rFonts w:ascii="Times New Roman" w:hAnsi="Times New Roman" w:cs="Times New Roman"/>
          <w:sz w:val="24"/>
          <w:szCs w:val="24"/>
        </w:rPr>
        <w:t>2</w:t>
      </w:r>
      <w:r w:rsidR="004C2D9D">
        <w:rPr>
          <w:rFonts w:ascii="Times New Roman" w:hAnsi="Times New Roman" w:cs="Times New Roman"/>
          <w:sz w:val="24"/>
          <w:szCs w:val="24"/>
        </w:rPr>
        <w:t>0</w:t>
      </w:r>
      <w:r w:rsidRPr="007F4192">
        <w:rPr>
          <w:rFonts w:ascii="Times New Roman" w:hAnsi="Times New Roman" w:cs="Times New Roman"/>
          <w:sz w:val="24"/>
          <w:szCs w:val="24"/>
        </w:rPr>
        <w:t>.</w:t>
      </w:r>
      <w:r w:rsidR="001A3C35">
        <w:rPr>
          <w:rFonts w:ascii="Times New Roman" w:hAnsi="Times New Roman" w:cs="Times New Roman"/>
          <w:sz w:val="24"/>
          <w:szCs w:val="24"/>
        </w:rPr>
        <w:t xml:space="preserve"> </w:t>
      </w:r>
      <w:r w:rsidRPr="007F4192">
        <w:rPr>
          <w:rFonts w:ascii="Times New Roman" w:hAnsi="Times New Roman" w:cs="Times New Roman"/>
          <w:sz w:val="24"/>
          <w:szCs w:val="24"/>
        </w:rPr>
        <w:t>Organizatorius</w:t>
      </w:r>
      <w:r w:rsidR="00FB00E4">
        <w:rPr>
          <w:rFonts w:ascii="Times New Roman" w:hAnsi="Times New Roman" w:cs="Times New Roman"/>
          <w:sz w:val="24"/>
          <w:szCs w:val="24"/>
        </w:rPr>
        <w:t>,</w:t>
      </w:r>
      <w:r w:rsidRPr="007F4192">
        <w:rPr>
          <w:rFonts w:ascii="Times New Roman" w:hAnsi="Times New Roman" w:cs="Times New Roman"/>
          <w:sz w:val="24"/>
          <w:szCs w:val="24"/>
        </w:rPr>
        <w:t xml:space="preserve"> nustatęs, kad pateiktas Pasiūlymas atitinka Kompensacijų tvarkos aprašo reikalavimus, o Įmokos mokėtoj</w:t>
      </w:r>
      <w:r w:rsidR="00FB00E4">
        <w:rPr>
          <w:rFonts w:ascii="Times New Roman" w:hAnsi="Times New Roman" w:cs="Times New Roman"/>
          <w:sz w:val="24"/>
          <w:szCs w:val="24"/>
        </w:rPr>
        <w:t>o nurodytos aplinkybės</w:t>
      </w:r>
      <w:r w:rsidRPr="007F4192">
        <w:rPr>
          <w:rFonts w:ascii="Times New Roman" w:hAnsi="Times New Roman" w:cs="Times New Roman"/>
          <w:sz w:val="24"/>
          <w:szCs w:val="24"/>
        </w:rPr>
        <w:t xml:space="preserve"> atitinka Savivaldybės tarybos patvirtintus kriterijus</w:t>
      </w:r>
      <w:r w:rsidRPr="007F4192">
        <w:rPr>
          <w:rFonts w:ascii="Times New Roman" w:eastAsia="Calibri" w:hAnsi="Times New Roman" w:cs="Times New Roman"/>
          <w:sz w:val="24"/>
          <w:szCs w:val="24"/>
        </w:rPr>
        <w:t xml:space="preserve"> dėl atleidimo nuo Įmokos (jos dalies) mokėjimo</w:t>
      </w:r>
      <w:r w:rsidRPr="007F4192">
        <w:rPr>
          <w:rFonts w:ascii="Times New Roman" w:hAnsi="Times New Roman" w:cs="Times New Roman"/>
          <w:sz w:val="24"/>
          <w:szCs w:val="24"/>
        </w:rPr>
        <w:t xml:space="preserve">, apie </w:t>
      </w:r>
      <w:r w:rsidRPr="007F4192">
        <w:rPr>
          <w:rFonts w:ascii="Times New Roman" w:eastAsia="Calibri" w:hAnsi="Times New Roman" w:cs="Times New Roman"/>
          <w:sz w:val="24"/>
          <w:szCs w:val="24"/>
        </w:rPr>
        <w:t>atleidimo nuo Įmokos (jos dalies) mokėjimo</w:t>
      </w:r>
      <w:r w:rsidRPr="007F4192">
        <w:rPr>
          <w:rFonts w:ascii="Times New Roman" w:hAnsi="Times New Roman" w:cs="Times New Roman"/>
          <w:sz w:val="24"/>
          <w:szCs w:val="24"/>
        </w:rPr>
        <w:t xml:space="preserve"> galimybę:</w:t>
      </w:r>
    </w:p>
    <w:p w14:paraId="10B3EC81" w14:textId="6FB6510D" w:rsidR="00147287" w:rsidRPr="007F4192" w:rsidRDefault="00147287" w:rsidP="007F4192">
      <w:pPr>
        <w:pStyle w:val="Betarp"/>
        <w:ind w:firstLine="1134"/>
        <w:jc w:val="both"/>
        <w:rPr>
          <w:rFonts w:ascii="Times New Roman" w:hAnsi="Times New Roman" w:cs="Times New Roman"/>
          <w:spacing w:val="-6"/>
          <w:sz w:val="24"/>
          <w:szCs w:val="24"/>
        </w:rPr>
      </w:pPr>
      <w:r w:rsidRPr="007F4192">
        <w:rPr>
          <w:rFonts w:ascii="Times New Roman" w:hAnsi="Times New Roman" w:cs="Times New Roman"/>
          <w:spacing w:val="-6"/>
          <w:sz w:val="24"/>
          <w:szCs w:val="24"/>
        </w:rPr>
        <w:t>2</w:t>
      </w:r>
      <w:r w:rsidR="004C2D9D">
        <w:rPr>
          <w:rFonts w:ascii="Times New Roman" w:hAnsi="Times New Roman" w:cs="Times New Roman"/>
          <w:spacing w:val="-6"/>
          <w:sz w:val="24"/>
          <w:szCs w:val="24"/>
        </w:rPr>
        <w:t>0</w:t>
      </w:r>
      <w:r w:rsidRPr="007F4192">
        <w:rPr>
          <w:rFonts w:ascii="Times New Roman" w:hAnsi="Times New Roman" w:cs="Times New Roman"/>
          <w:spacing w:val="-6"/>
          <w:sz w:val="24"/>
          <w:szCs w:val="24"/>
        </w:rPr>
        <w:t>.1.</w:t>
      </w:r>
      <w:r w:rsidR="001A3C35">
        <w:rPr>
          <w:rFonts w:ascii="Times New Roman" w:hAnsi="Times New Roman" w:cs="Times New Roman"/>
          <w:spacing w:val="-6"/>
          <w:sz w:val="24"/>
          <w:szCs w:val="24"/>
        </w:rPr>
        <w:t xml:space="preserve"> </w:t>
      </w:r>
      <w:r w:rsidRPr="007F4192">
        <w:rPr>
          <w:rFonts w:ascii="Times New Roman" w:hAnsi="Times New Roman" w:cs="Times New Roman"/>
          <w:sz w:val="24"/>
          <w:szCs w:val="24"/>
        </w:rPr>
        <w:t>Įmokos mokėto</w:t>
      </w:r>
      <w:r w:rsidR="00FB00E4">
        <w:rPr>
          <w:rFonts w:ascii="Times New Roman" w:hAnsi="Times New Roman" w:cs="Times New Roman"/>
          <w:sz w:val="24"/>
          <w:szCs w:val="24"/>
        </w:rPr>
        <w:t xml:space="preserve">ją informuoja </w:t>
      </w:r>
      <w:r w:rsidRPr="007F4192">
        <w:rPr>
          <w:rFonts w:ascii="Times New Roman" w:hAnsi="Times New Roman" w:cs="Times New Roman"/>
          <w:sz w:val="24"/>
          <w:szCs w:val="24"/>
        </w:rPr>
        <w:t>jo pasirinktu informavimo būdu, pateik</w:t>
      </w:r>
      <w:r w:rsidR="00FB00E4">
        <w:rPr>
          <w:rFonts w:ascii="Times New Roman" w:hAnsi="Times New Roman" w:cs="Times New Roman"/>
          <w:sz w:val="24"/>
          <w:szCs w:val="24"/>
        </w:rPr>
        <w:t>ia</w:t>
      </w:r>
      <w:r w:rsidRPr="007F4192">
        <w:rPr>
          <w:rFonts w:ascii="Times New Roman" w:hAnsi="Times New Roman" w:cs="Times New Roman"/>
          <w:sz w:val="24"/>
          <w:szCs w:val="24"/>
        </w:rPr>
        <w:t xml:space="preserve"> Kompensacijų tvarkos apraše nurodytą sprendimą sudaryti Sutartį ir Sutarties sudarymo sąlygas</w:t>
      </w:r>
      <w:r w:rsidRPr="007F4192">
        <w:rPr>
          <w:rFonts w:ascii="Times New Roman" w:hAnsi="Times New Roman" w:cs="Times New Roman"/>
          <w:spacing w:val="-6"/>
          <w:sz w:val="24"/>
          <w:szCs w:val="24"/>
        </w:rPr>
        <w:t>;</w:t>
      </w:r>
    </w:p>
    <w:p w14:paraId="6184CB3B" w14:textId="65A8226A" w:rsidR="00147287" w:rsidRPr="007F4192" w:rsidRDefault="00147287" w:rsidP="007F4192">
      <w:pPr>
        <w:pStyle w:val="Betarp"/>
        <w:ind w:firstLine="1134"/>
        <w:jc w:val="both"/>
        <w:rPr>
          <w:rFonts w:ascii="Times New Roman" w:hAnsi="Times New Roman" w:cs="Times New Roman"/>
          <w:sz w:val="24"/>
          <w:szCs w:val="24"/>
        </w:rPr>
      </w:pPr>
      <w:r w:rsidRPr="007F4192">
        <w:rPr>
          <w:rFonts w:ascii="Times New Roman" w:hAnsi="Times New Roman" w:cs="Times New Roman"/>
          <w:sz w:val="24"/>
          <w:szCs w:val="24"/>
        </w:rPr>
        <w:t>2</w:t>
      </w:r>
      <w:r w:rsidR="004C2D9D">
        <w:rPr>
          <w:rFonts w:ascii="Times New Roman" w:hAnsi="Times New Roman" w:cs="Times New Roman"/>
          <w:sz w:val="24"/>
          <w:szCs w:val="24"/>
        </w:rPr>
        <w:t>0</w:t>
      </w:r>
      <w:r w:rsidRPr="007F4192">
        <w:rPr>
          <w:rFonts w:ascii="Times New Roman" w:hAnsi="Times New Roman" w:cs="Times New Roman"/>
          <w:sz w:val="24"/>
          <w:szCs w:val="24"/>
        </w:rPr>
        <w:t>.2.</w:t>
      </w:r>
      <w:r w:rsidR="001A3C35">
        <w:rPr>
          <w:rFonts w:ascii="Times New Roman" w:hAnsi="Times New Roman" w:cs="Times New Roman"/>
          <w:sz w:val="24"/>
          <w:szCs w:val="24"/>
        </w:rPr>
        <w:t xml:space="preserve"> </w:t>
      </w:r>
      <w:r w:rsidRPr="007F4192">
        <w:rPr>
          <w:rFonts w:ascii="Times New Roman" w:hAnsi="Times New Roman" w:cs="Times New Roman"/>
          <w:sz w:val="24"/>
          <w:szCs w:val="24"/>
        </w:rPr>
        <w:t xml:space="preserve">Įmokos mokėtoją įpareigoja pateikti </w:t>
      </w:r>
      <w:r w:rsidRPr="007F4192">
        <w:rPr>
          <w:rFonts w:ascii="Times New Roman" w:eastAsia="Calibri" w:hAnsi="Times New Roman" w:cs="Times New Roman"/>
          <w:sz w:val="24"/>
          <w:szCs w:val="24"/>
        </w:rPr>
        <w:t>nemokamos Įmokos (jos dalies) vert</w:t>
      </w:r>
      <w:r w:rsidR="00FB00E4">
        <w:rPr>
          <w:rFonts w:ascii="Times New Roman" w:eastAsia="Calibri" w:hAnsi="Times New Roman" w:cs="Times New Roman"/>
          <w:sz w:val="24"/>
          <w:szCs w:val="24"/>
        </w:rPr>
        <w:t>ę pagrindžiančius</w:t>
      </w:r>
      <w:r w:rsidRPr="007F4192">
        <w:rPr>
          <w:rFonts w:ascii="Times New Roman" w:eastAsia="Calibri" w:hAnsi="Times New Roman" w:cs="Times New Roman"/>
          <w:sz w:val="24"/>
          <w:szCs w:val="24"/>
        </w:rPr>
        <w:t xml:space="preserve"> skaičiavimus.</w:t>
      </w:r>
    </w:p>
    <w:p w14:paraId="0402DB61" w14:textId="31019100" w:rsidR="00147287" w:rsidRPr="00D02484" w:rsidRDefault="00D02484" w:rsidP="007F4192">
      <w:pPr>
        <w:pStyle w:val="Betarp"/>
        <w:ind w:firstLine="1134"/>
        <w:jc w:val="both"/>
        <w:rPr>
          <w:rFonts w:ascii="Times New Roman" w:hAnsi="Times New Roman" w:cs="Times New Roman"/>
          <w:sz w:val="24"/>
          <w:szCs w:val="24"/>
        </w:rPr>
      </w:pPr>
      <w:r>
        <w:rPr>
          <w:rFonts w:ascii="Times New Roman" w:hAnsi="Times New Roman" w:cs="Times New Roman"/>
          <w:sz w:val="24"/>
          <w:szCs w:val="24"/>
        </w:rPr>
        <w:t>2</w:t>
      </w:r>
      <w:r w:rsidR="004C2D9D">
        <w:rPr>
          <w:rFonts w:ascii="Times New Roman" w:hAnsi="Times New Roman" w:cs="Times New Roman"/>
          <w:sz w:val="24"/>
          <w:szCs w:val="24"/>
        </w:rPr>
        <w:t>1</w:t>
      </w:r>
      <w:r w:rsidR="00147287" w:rsidRPr="00D02484">
        <w:rPr>
          <w:rFonts w:ascii="Times New Roman" w:hAnsi="Times New Roman" w:cs="Times New Roman"/>
          <w:sz w:val="24"/>
          <w:szCs w:val="24"/>
        </w:rPr>
        <w:t>.</w:t>
      </w:r>
      <w:r w:rsidR="001A3C35" w:rsidRPr="00D02484">
        <w:rPr>
          <w:rFonts w:ascii="Times New Roman" w:hAnsi="Times New Roman" w:cs="Times New Roman"/>
          <w:sz w:val="24"/>
          <w:szCs w:val="24"/>
        </w:rPr>
        <w:t xml:space="preserve"> </w:t>
      </w:r>
      <w:r w:rsidRPr="00D02484">
        <w:rPr>
          <w:rFonts w:ascii="Times New Roman" w:eastAsia="SimSun" w:hAnsi="Times New Roman" w:cs="Times New Roman"/>
          <w:bCs/>
          <w:sz w:val="24"/>
          <w:szCs w:val="24"/>
          <w:lang w:eastAsia="zh-CN"/>
        </w:rPr>
        <w:t>Organizatorius informaciją apie einamųjų metų atleidimus nuo įmokos mokėjimo pag</w:t>
      </w:r>
      <w:r w:rsidR="004C2D9D">
        <w:rPr>
          <w:rFonts w:ascii="Times New Roman" w:eastAsia="SimSun" w:hAnsi="Times New Roman" w:cs="Times New Roman"/>
          <w:bCs/>
          <w:sz w:val="24"/>
          <w:szCs w:val="24"/>
          <w:lang w:eastAsia="zh-CN"/>
        </w:rPr>
        <w:t>a</w:t>
      </w:r>
      <w:r w:rsidRPr="00D02484">
        <w:rPr>
          <w:rFonts w:ascii="Times New Roman" w:eastAsia="SimSun" w:hAnsi="Times New Roman" w:cs="Times New Roman"/>
          <w:bCs/>
          <w:sz w:val="24"/>
          <w:szCs w:val="24"/>
          <w:lang w:eastAsia="zh-CN"/>
        </w:rPr>
        <w:t xml:space="preserve">l šiuo sprendimu nustatytus kriterijus kiekvienais metais pateikia </w:t>
      </w:r>
      <w:r w:rsidRPr="00D02484">
        <w:rPr>
          <w:rFonts w:ascii="Times New Roman" w:eastAsia="SimSun" w:hAnsi="Times New Roman" w:cs="Times New Roman"/>
          <w:bCs/>
          <w:color w:val="000000"/>
          <w:sz w:val="24"/>
          <w:szCs w:val="24"/>
          <w:lang w:eastAsia="zh-CN"/>
        </w:rPr>
        <w:t>Savivaldybės infrastruktūros plėtros rėmimo programos ataskaitoje</w:t>
      </w:r>
      <w:r w:rsidR="00147287" w:rsidRPr="00D02484">
        <w:rPr>
          <w:rFonts w:ascii="Times New Roman" w:hAnsi="Times New Roman" w:cs="Times New Roman"/>
          <w:sz w:val="24"/>
          <w:szCs w:val="24"/>
        </w:rPr>
        <w:t>.</w:t>
      </w:r>
    </w:p>
    <w:p w14:paraId="277AF0ED" w14:textId="77777777" w:rsidR="004C2D9D" w:rsidRPr="004B5805" w:rsidRDefault="004C2D9D" w:rsidP="004B5805">
      <w:pPr>
        <w:tabs>
          <w:tab w:val="left" w:pos="1276"/>
        </w:tabs>
        <w:spacing w:line="360" w:lineRule="auto"/>
        <w:ind w:firstLine="851"/>
        <w:jc w:val="both"/>
        <w:rPr>
          <w:rFonts w:ascii="Times New Roman" w:hAnsi="Times New Roman" w:cs="Times New Roman"/>
          <w:sz w:val="24"/>
          <w:szCs w:val="24"/>
        </w:rPr>
      </w:pPr>
    </w:p>
    <w:p w14:paraId="7CA6BFDF" w14:textId="217C26A4" w:rsidR="00147287" w:rsidRPr="004B5805" w:rsidRDefault="00147287" w:rsidP="00147287">
      <w:pPr>
        <w:jc w:val="center"/>
        <w:rPr>
          <w:rFonts w:ascii="Times New Roman" w:hAnsi="Times New Roman" w:cs="Times New Roman"/>
          <w:b/>
          <w:sz w:val="24"/>
          <w:szCs w:val="24"/>
        </w:rPr>
      </w:pPr>
      <w:r w:rsidRPr="004B5805">
        <w:rPr>
          <w:rFonts w:ascii="Times New Roman" w:hAnsi="Times New Roman" w:cs="Times New Roman"/>
          <w:b/>
          <w:sz w:val="24"/>
          <w:szCs w:val="24"/>
        </w:rPr>
        <w:t>IV SKYRIUS</w:t>
      </w:r>
    </w:p>
    <w:p w14:paraId="241BD196" w14:textId="77777777" w:rsidR="00147287" w:rsidRPr="004B5805" w:rsidRDefault="00147287" w:rsidP="00147287">
      <w:pPr>
        <w:jc w:val="center"/>
        <w:rPr>
          <w:rFonts w:ascii="Times New Roman" w:hAnsi="Times New Roman" w:cs="Times New Roman"/>
          <w:b/>
          <w:sz w:val="24"/>
          <w:szCs w:val="24"/>
        </w:rPr>
      </w:pPr>
      <w:r w:rsidRPr="004B5805">
        <w:rPr>
          <w:rFonts w:ascii="Times New Roman" w:hAnsi="Times New Roman" w:cs="Times New Roman"/>
          <w:b/>
          <w:sz w:val="24"/>
          <w:szCs w:val="24"/>
        </w:rPr>
        <w:t>BAIGIAMOSIOS NUOSTATOS</w:t>
      </w:r>
    </w:p>
    <w:p w14:paraId="0751AE24" w14:textId="257B42E6" w:rsidR="00147287" w:rsidRDefault="00147287" w:rsidP="00D02484">
      <w:pPr>
        <w:pStyle w:val="Betarp"/>
        <w:ind w:firstLine="1134"/>
        <w:jc w:val="both"/>
        <w:rPr>
          <w:rFonts w:ascii="Times New Roman" w:hAnsi="Times New Roman" w:cs="Times New Roman"/>
          <w:sz w:val="24"/>
          <w:szCs w:val="24"/>
        </w:rPr>
      </w:pPr>
      <w:r w:rsidRPr="00D02484">
        <w:rPr>
          <w:rFonts w:ascii="Times New Roman" w:hAnsi="Times New Roman" w:cs="Times New Roman"/>
          <w:sz w:val="24"/>
          <w:szCs w:val="24"/>
        </w:rPr>
        <w:t>2</w:t>
      </w:r>
      <w:r w:rsidR="004C2D9D">
        <w:rPr>
          <w:rFonts w:ascii="Times New Roman" w:hAnsi="Times New Roman" w:cs="Times New Roman"/>
          <w:sz w:val="24"/>
          <w:szCs w:val="24"/>
        </w:rPr>
        <w:t>2</w:t>
      </w:r>
      <w:r w:rsidRPr="00D02484">
        <w:rPr>
          <w:rFonts w:ascii="Times New Roman" w:hAnsi="Times New Roman" w:cs="Times New Roman"/>
          <w:sz w:val="24"/>
          <w:szCs w:val="24"/>
        </w:rPr>
        <w:t>.</w:t>
      </w:r>
      <w:r w:rsidR="004C2D9D">
        <w:rPr>
          <w:rFonts w:ascii="Times New Roman" w:hAnsi="Times New Roman" w:cs="Times New Roman"/>
          <w:sz w:val="24"/>
          <w:szCs w:val="24"/>
        </w:rPr>
        <w:t xml:space="preserve"> </w:t>
      </w:r>
      <w:r w:rsidRPr="00D02484">
        <w:rPr>
          <w:rFonts w:ascii="Times New Roman" w:hAnsi="Times New Roman" w:cs="Times New Roman"/>
          <w:sz w:val="24"/>
          <w:szCs w:val="24"/>
        </w:rPr>
        <w:t>Organizatoriaus ir Savivaldybės tarybos sprendimai gali būti skundžiami Lietuvos Respublikos administracinių bylų teisenos įstatymo nustatyta tvarka.</w:t>
      </w:r>
    </w:p>
    <w:p w14:paraId="758B608E" w14:textId="77777777" w:rsidR="00671683" w:rsidRPr="00D02484" w:rsidRDefault="00671683" w:rsidP="00D02484">
      <w:pPr>
        <w:pStyle w:val="Betarp"/>
        <w:ind w:firstLine="1134"/>
        <w:jc w:val="both"/>
        <w:rPr>
          <w:rFonts w:ascii="Times New Roman" w:hAnsi="Times New Roman" w:cs="Times New Roman"/>
          <w:sz w:val="24"/>
          <w:szCs w:val="24"/>
        </w:rPr>
      </w:pPr>
    </w:p>
    <w:p w14:paraId="2469E6B1" w14:textId="77777777" w:rsidR="004B5805" w:rsidRPr="004B5805" w:rsidRDefault="004B5805" w:rsidP="00671683">
      <w:pPr>
        <w:tabs>
          <w:tab w:val="left" w:pos="1560"/>
        </w:tabs>
        <w:jc w:val="center"/>
        <w:rPr>
          <w:rFonts w:ascii="Times New Roman" w:hAnsi="Times New Roman" w:cs="Times New Roman"/>
          <w:sz w:val="24"/>
          <w:szCs w:val="24"/>
        </w:rPr>
      </w:pPr>
      <w:r w:rsidRPr="004B5805">
        <w:rPr>
          <w:rFonts w:ascii="Times New Roman" w:hAnsi="Times New Roman" w:cs="Times New Roman"/>
          <w:sz w:val="24"/>
          <w:szCs w:val="24"/>
        </w:rPr>
        <w:t>_______________________</w:t>
      </w:r>
    </w:p>
    <w:p w14:paraId="639253CC" w14:textId="77777777" w:rsidR="00147287" w:rsidRPr="004B5805" w:rsidRDefault="00147287" w:rsidP="00147287">
      <w:pPr>
        <w:jc w:val="both"/>
        <w:rPr>
          <w:rFonts w:ascii="Times New Roman" w:hAnsi="Times New Roman" w:cs="Times New Roman"/>
          <w:sz w:val="24"/>
          <w:szCs w:val="24"/>
        </w:rPr>
      </w:pPr>
    </w:p>
    <w:p w14:paraId="02C3E130" w14:textId="10D82F2D" w:rsidR="0051700E" w:rsidRPr="004B5805" w:rsidRDefault="0051700E" w:rsidP="00275DF7">
      <w:pPr>
        <w:tabs>
          <w:tab w:val="left" w:pos="4680"/>
        </w:tabs>
        <w:ind w:left="360" w:hanging="360"/>
        <w:jc w:val="both"/>
        <w:rPr>
          <w:rFonts w:ascii="Times New Roman" w:hAnsi="Times New Roman" w:cs="Times New Roman"/>
          <w:sz w:val="24"/>
          <w:szCs w:val="24"/>
        </w:rPr>
      </w:pPr>
    </w:p>
    <w:p w14:paraId="50968366" w14:textId="393BC6C8" w:rsidR="004B5805" w:rsidRPr="004B5805" w:rsidRDefault="004B5805" w:rsidP="00275DF7">
      <w:pPr>
        <w:tabs>
          <w:tab w:val="left" w:pos="4680"/>
        </w:tabs>
        <w:ind w:left="360" w:hanging="360"/>
        <w:jc w:val="both"/>
        <w:rPr>
          <w:rFonts w:ascii="Times New Roman" w:hAnsi="Times New Roman" w:cs="Times New Roman"/>
          <w:sz w:val="24"/>
          <w:szCs w:val="24"/>
        </w:rPr>
      </w:pPr>
    </w:p>
    <w:p w14:paraId="4545C19F" w14:textId="2021B7DF" w:rsidR="004B5805" w:rsidRPr="004B5805" w:rsidRDefault="004B5805" w:rsidP="00275DF7">
      <w:pPr>
        <w:tabs>
          <w:tab w:val="left" w:pos="4680"/>
        </w:tabs>
        <w:ind w:left="360" w:hanging="360"/>
        <w:jc w:val="both"/>
        <w:rPr>
          <w:rFonts w:ascii="Times New Roman" w:hAnsi="Times New Roman" w:cs="Times New Roman"/>
          <w:sz w:val="24"/>
          <w:szCs w:val="24"/>
        </w:rPr>
      </w:pPr>
    </w:p>
    <w:p w14:paraId="4897A7F3" w14:textId="7D12E91E" w:rsidR="004B5805" w:rsidRPr="004B5805" w:rsidRDefault="004B5805" w:rsidP="00275DF7">
      <w:pPr>
        <w:tabs>
          <w:tab w:val="left" w:pos="4680"/>
        </w:tabs>
        <w:ind w:left="360" w:hanging="360"/>
        <w:jc w:val="both"/>
        <w:rPr>
          <w:rFonts w:ascii="Times New Roman" w:hAnsi="Times New Roman" w:cs="Times New Roman"/>
          <w:sz w:val="24"/>
          <w:szCs w:val="24"/>
        </w:rPr>
      </w:pPr>
    </w:p>
    <w:p w14:paraId="59862DEA" w14:textId="65BE69B4" w:rsidR="004B5805" w:rsidRDefault="004B5805" w:rsidP="00275DF7">
      <w:pPr>
        <w:tabs>
          <w:tab w:val="left" w:pos="4680"/>
        </w:tabs>
        <w:ind w:left="360" w:hanging="360"/>
        <w:jc w:val="both"/>
        <w:rPr>
          <w:rFonts w:ascii="Times New Roman" w:hAnsi="Times New Roman" w:cs="Times New Roman"/>
          <w:sz w:val="24"/>
          <w:szCs w:val="24"/>
        </w:rPr>
      </w:pPr>
    </w:p>
    <w:p w14:paraId="54EA0C02" w14:textId="31DB9EF7" w:rsidR="004B5805" w:rsidRDefault="004B5805" w:rsidP="00275DF7">
      <w:pPr>
        <w:tabs>
          <w:tab w:val="left" w:pos="4680"/>
        </w:tabs>
        <w:ind w:left="360" w:hanging="360"/>
        <w:jc w:val="both"/>
        <w:rPr>
          <w:rFonts w:ascii="Times New Roman" w:hAnsi="Times New Roman" w:cs="Times New Roman"/>
          <w:sz w:val="24"/>
          <w:szCs w:val="24"/>
        </w:rPr>
      </w:pPr>
    </w:p>
    <w:p w14:paraId="516E3555" w14:textId="0C00E249" w:rsidR="004B5805" w:rsidRDefault="004B5805" w:rsidP="00275DF7">
      <w:pPr>
        <w:tabs>
          <w:tab w:val="left" w:pos="4680"/>
        </w:tabs>
        <w:ind w:left="360" w:hanging="360"/>
        <w:jc w:val="both"/>
        <w:rPr>
          <w:rFonts w:ascii="Times New Roman" w:hAnsi="Times New Roman" w:cs="Times New Roman"/>
          <w:sz w:val="24"/>
          <w:szCs w:val="24"/>
        </w:rPr>
      </w:pPr>
    </w:p>
    <w:p w14:paraId="18F5CD49" w14:textId="28D116EE" w:rsidR="004B5805" w:rsidRDefault="004B5805" w:rsidP="00275DF7">
      <w:pPr>
        <w:tabs>
          <w:tab w:val="left" w:pos="4680"/>
        </w:tabs>
        <w:ind w:left="360" w:hanging="360"/>
        <w:jc w:val="both"/>
        <w:rPr>
          <w:rFonts w:ascii="Times New Roman" w:hAnsi="Times New Roman" w:cs="Times New Roman"/>
          <w:sz w:val="24"/>
          <w:szCs w:val="24"/>
        </w:rPr>
      </w:pPr>
    </w:p>
    <w:p w14:paraId="78695EC8" w14:textId="7D6612F1" w:rsidR="004B5805" w:rsidRDefault="004B5805" w:rsidP="00275DF7">
      <w:pPr>
        <w:tabs>
          <w:tab w:val="left" w:pos="4680"/>
        </w:tabs>
        <w:ind w:left="360" w:hanging="360"/>
        <w:jc w:val="both"/>
        <w:rPr>
          <w:rFonts w:ascii="Times New Roman" w:hAnsi="Times New Roman" w:cs="Times New Roman"/>
          <w:sz w:val="24"/>
          <w:szCs w:val="24"/>
        </w:rPr>
      </w:pPr>
    </w:p>
    <w:p w14:paraId="4FF1A428" w14:textId="04336F12" w:rsidR="004B5805" w:rsidRDefault="004B5805" w:rsidP="00275DF7">
      <w:pPr>
        <w:tabs>
          <w:tab w:val="left" w:pos="4680"/>
        </w:tabs>
        <w:ind w:left="360" w:hanging="360"/>
        <w:jc w:val="both"/>
        <w:rPr>
          <w:rFonts w:ascii="Times New Roman" w:hAnsi="Times New Roman" w:cs="Times New Roman"/>
          <w:sz w:val="24"/>
          <w:szCs w:val="24"/>
        </w:rPr>
      </w:pPr>
    </w:p>
    <w:p w14:paraId="4438C587" w14:textId="50FEAA87" w:rsidR="004B5805" w:rsidRDefault="004B5805" w:rsidP="00275DF7">
      <w:pPr>
        <w:tabs>
          <w:tab w:val="left" w:pos="4680"/>
        </w:tabs>
        <w:ind w:left="360" w:hanging="360"/>
        <w:jc w:val="both"/>
        <w:rPr>
          <w:rFonts w:ascii="Times New Roman" w:hAnsi="Times New Roman" w:cs="Times New Roman"/>
          <w:sz w:val="24"/>
          <w:szCs w:val="24"/>
        </w:rPr>
      </w:pPr>
    </w:p>
    <w:p w14:paraId="54E0D8C1" w14:textId="50E84A8A" w:rsidR="004B5805" w:rsidRDefault="004B5805" w:rsidP="00275DF7">
      <w:pPr>
        <w:tabs>
          <w:tab w:val="left" w:pos="4680"/>
        </w:tabs>
        <w:ind w:left="360" w:hanging="360"/>
        <w:jc w:val="both"/>
        <w:rPr>
          <w:rFonts w:ascii="Times New Roman" w:hAnsi="Times New Roman" w:cs="Times New Roman"/>
          <w:sz w:val="24"/>
          <w:szCs w:val="24"/>
        </w:rPr>
      </w:pPr>
    </w:p>
    <w:p w14:paraId="7A807595" w14:textId="2D2BD316" w:rsidR="004B5805" w:rsidRDefault="004B5805" w:rsidP="00275DF7">
      <w:pPr>
        <w:tabs>
          <w:tab w:val="left" w:pos="4680"/>
        </w:tabs>
        <w:ind w:left="360" w:hanging="360"/>
        <w:jc w:val="both"/>
        <w:rPr>
          <w:rFonts w:ascii="Times New Roman" w:hAnsi="Times New Roman" w:cs="Times New Roman"/>
          <w:sz w:val="24"/>
          <w:szCs w:val="24"/>
        </w:rPr>
      </w:pPr>
    </w:p>
    <w:p w14:paraId="054DB382" w14:textId="10EC44C4" w:rsidR="004B5805" w:rsidRDefault="004B5805" w:rsidP="00275DF7">
      <w:pPr>
        <w:tabs>
          <w:tab w:val="left" w:pos="4680"/>
        </w:tabs>
        <w:ind w:left="360" w:hanging="360"/>
        <w:jc w:val="both"/>
        <w:rPr>
          <w:rFonts w:ascii="Times New Roman" w:hAnsi="Times New Roman" w:cs="Times New Roman"/>
          <w:sz w:val="24"/>
          <w:szCs w:val="24"/>
        </w:rPr>
      </w:pPr>
    </w:p>
    <w:p w14:paraId="5316D211" w14:textId="2D85BF3A" w:rsidR="004B5805" w:rsidRDefault="004B5805" w:rsidP="00275DF7">
      <w:pPr>
        <w:tabs>
          <w:tab w:val="left" w:pos="4680"/>
        </w:tabs>
        <w:ind w:left="360" w:hanging="360"/>
        <w:jc w:val="both"/>
        <w:rPr>
          <w:rFonts w:ascii="Times New Roman" w:hAnsi="Times New Roman" w:cs="Times New Roman"/>
          <w:sz w:val="24"/>
          <w:szCs w:val="24"/>
        </w:rPr>
      </w:pPr>
    </w:p>
    <w:p w14:paraId="7F05E0DE" w14:textId="1F90ABD2" w:rsidR="004B5805" w:rsidRDefault="004B5805" w:rsidP="00275DF7">
      <w:pPr>
        <w:tabs>
          <w:tab w:val="left" w:pos="4680"/>
        </w:tabs>
        <w:ind w:left="360" w:hanging="360"/>
        <w:jc w:val="both"/>
        <w:rPr>
          <w:rFonts w:ascii="Times New Roman" w:hAnsi="Times New Roman" w:cs="Times New Roman"/>
          <w:sz w:val="24"/>
          <w:szCs w:val="24"/>
        </w:rPr>
      </w:pPr>
    </w:p>
    <w:p w14:paraId="0C1C64D8" w14:textId="385565DF" w:rsidR="004B5805" w:rsidRDefault="004B5805" w:rsidP="00275DF7">
      <w:pPr>
        <w:tabs>
          <w:tab w:val="left" w:pos="4680"/>
        </w:tabs>
        <w:ind w:left="360" w:hanging="360"/>
        <w:jc w:val="both"/>
        <w:rPr>
          <w:rFonts w:ascii="Times New Roman" w:hAnsi="Times New Roman" w:cs="Times New Roman"/>
          <w:sz w:val="24"/>
          <w:szCs w:val="24"/>
        </w:rPr>
      </w:pPr>
    </w:p>
    <w:p w14:paraId="3F31E6B7" w14:textId="786CD7FD" w:rsidR="004B5805" w:rsidRDefault="004B5805" w:rsidP="00275DF7">
      <w:pPr>
        <w:tabs>
          <w:tab w:val="left" w:pos="4680"/>
        </w:tabs>
        <w:ind w:left="360" w:hanging="360"/>
        <w:jc w:val="both"/>
        <w:rPr>
          <w:rFonts w:ascii="Times New Roman" w:hAnsi="Times New Roman" w:cs="Times New Roman"/>
          <w:sz w:val="24"/>
          <w:szCs w:val="24"/>
        </w:rPr>
      </w:pPr>
    </w:p>
    <w:p w14:paraId="02A6F921" w14:textId="5AB00FF9" w:rsidR="004B5805" w:rsidRDefault="004B5805" w:rsidP="00275DF7">
      <w:pPr>
        <w:tabs>
          <w:tab w:val="left" w:pos="4680"/>
        </w:tabs>
        <w:ind w:left="360" w:hanging="360"/>
        <w:jc w:val="both"/>
        <w:rPr>
          <w:rFonts w:ascii="Times New Roman" w:hAnsi="Times New Roman" w:cs="Times New Roman"/>
          <w:sz w:val="24"/>
          <w:szCs w:val="24"/>
        </w:rPr>
      </w:pPr>
    </w:p>
    <w:p w14:paraId="2F61AB03" w14:textId="50EA5D9E" w:rsidR="004B5805" w:rsidRDefault="004B5805" w:rsidP="00275DF7">
      <w:pPr>
        <w:tabs>
          <w:tab w:val="left" w:pos="4680"/>
        </w:tabs>
        <w:ind w:left="360" w:hanging="360"/>
        <w:jc w:val="both"/>
        <w:rPr>
          <w:rFonts w:ascii="Times New Roman" w:hAnsi="Times New Roman" w:cs="Times New Roman"/>
          <w:sz w:val="24"/>
          <w:szCs w:val="24"/>
        </w:rPr>
      </w:pPr>
    </w:p>
    <w:p w14:paraId="4A1653D5" w14:textId="559AFFA0" w:rsidR="004B5805" w:rsidRDefault="004B5805" w:rsidP="00275DF7">
      <w:pPr>
        <w:tabs>
          <w:tab w:val="left" w:pos="4680"/>
        </w:tabs>
        <w:ind w:left="360" w:hanging="360"/>
        <w:jc w:val="both"/>
        <w:rPr>
          <w:rFonts w:ascii="Times New Roman" w:hAnsi="Times New Roman" w:cs="Times New Roman"/>
          <w:sz w:val="24"/>
          <w:szCs w:val="24"/>
        </w:rPr>
      </w:pPr>
    </w:p>
    <w:p w14:paraId="364D7085" w14:textId="53E27E86" w:rsidR="004B5805" w:rsidRDefault="004B5805" w:rsidP="00275DF7">
      <w:pPr>
        <w:tabs>
          <w:tab w:val="left" w:pos="4680"/>
        </w:tabs>
        <w:ind w:left="360" w:hanging="360"/>
        <w:jc w:val="both"/>
        <w:rPr>
          <w:rFonts w:ascii="Times New Roman" w:hAnsi="Times New Roman" w:cs="Times New Roman"/>
          <w:sz w:val="24"/>
          <w:szCs w:val="24"/>
        </w:rPr>
      </w:pPr>
    </w:p>
    <w:p w14:paraId="331CBD36" w14:textId="709394FC" w:rsidR="004B5805" w:rsidRDefault="004B5805" w:rsidP="00275DF7">
      <w:pPr>
        <w:tabs>
          <w:tab w:val="left" w:pos="4680"/>
        </w:tabs>
        <w:ind w:left="360" w:hanging="360"/>
        <w:jc w:val="both"/>
        <w:rPr>
          <w:rFonts w:ascii="Times New Roman" w:hAnsi="Times New Roman" w:cs="Times New Roman"/>
          <w:sz w:val="24"/>
          <w:szCs w:val="24"/>
        </w:rPr>
      </w:pPr>
    </w:p>
    <w:p w14:paraId="68C7759D" w14:textId="46F801CB" w:rsidR="004B5805" w:rsidRDefault="004B5805" w:rsidP="00275DF7">
      <w:pPr>
        <w:tabs>
          <w:tab w:val="left" w:pos="4680"/>
        </w:tabs>
        <w:ind w:left="360" w:hanging="360"/>
        <w:jc w:val="both"/>
        <w:rPr>
          <w:rFonts w:ascii="Times New Roman" w:hAnsi="Times New Roman" w:cs="Times New Roman"/>
          <w:sz w:val="24"/>
          <w:szCs w:val="24"/>
        </w:rPr>
      </w:pPr>
    </w:p>
    <w:p w14:paraId="3369A8F5" w14:textId="77837B2B" w:rsidR="004B5805" w:rsidRDefault="004B5805" w:rsidP="00275DF7">
      <w:pPr>
        <w:tabs>
          <w:tab w:val="left" w:pos="4680"/>
        </w:tabs>
        <w:ind w:left="360" w:hanging="360"/>
        <w:jc w:val="both"/>
        <w:rPr>
          <w:rFonts w:ascii="Times New Roman" w:hAnsi="Times New Roman" w:cs="Times New Roman"/>
          <w:sz w:val="24"/>
          <w:szCs w:val="24"/>
        </w:rPr>
      </w:pPr>
    </w:p>
    <w:p w14:paraId="0A191B5B" w14:textId="003B39EB" w:rsidR="004B5805" w:rsidRDefault="004B5805" w:rsidP="00275DF7">
      <w:pPr>
        <w:tabs>
          <w:tab w:val="left" w:pos="4680"/>
        </w:tabs>
        <w:ind w:left="360" w:hanging="360"/>
        <w:jc w:val="both"/>
        <w:rPr>
          <w:rFonts w:ascii="Times New Roman" w:hAnsi="Times New Roman" w:cs="Times New Roman"/>
          <w:sz w:val="24"/>
          <w:szCs w:val="24"/>
        </w:rPr>
      </w:pPr>
    </w:p>
    <w:p w14:paraId="7B29A743" w14:textId="0802ACB5" w:rsidR="004B5805" w:rsidRDefault="004B5805" w:rsidP="00275DF7">
      <w:pPr>
        <w:tabs>
          <w:tab w:val="left" w:pos="4680"/>
        </w:tabs>
        <w:ind w:left="360" w:hanging="360"/>
        <w:jc w:val="both"/>
        <w:rPr>
          <w:rFonts w:ascii="Times New Roman" w:hAnsi="Times New Roman" w:cs="Times New Roman"/>
          <w:sz w:val="24"/>
          <w:szCs w:val="24"/>
        </w:rPr>
      </w:pPr>
    </w:p>
    <w:p w14:paraId="69A844E3" w14:textId="7767ADF3" w:rsidR="004B5805" w:rsidRDefault="004B5805" w:rsidP="00275DF7">
      <w:pPr>
        <w:tabs>
          <w:tab w:val="left" w:pos="4680"/>
        </w:tabs>
        <w:ind w:left="360" w:hanging="360"/>
        <w:jc w:val="both"/>
        <w:rPr>
          <w:rFonts w:ascii="Times New Roman" w:hAnsi="Times New Roman" w:cs="Times New Roman"/>
          <w:sz w:val="24"/>
          <w:szCs w:val="24"/>
        </w:rPr>
      </w:pPr>
    </w:p>
    <w:p w14:paraId="5F893C49" w14:textId="2EDAA3D9" w:rsidR="004B5805" w:rsidRDefault="004B5805" w:rsidP="00275DF7">
      <w:pPr>
        <w:tabs>
          <w:tab w:val="left" w:pos="4680"/>
        </w:tabs>
        <w:ind w:left="360" w:hanging="360"/>
        <w:jc w:val="both"/>
        <w:rPr>
          <w:rFonts w:ascii="Times New Roman" w:hAnsi="Times New Roman" w:cs="Times New Roman"/>
          <w:sz w:val="24"/>
          <w:szCs w:val="24"/>
        </w:rPr>
      </w:pPr>
    </w:p>
    <w:p w14:paraId="14CC81D1" w14:textId="049CFB6E" w:rsidR="004B5805" w:rsidRDefault="004B5805" w:rsidP="00275DF7">
      <w:pPr>
        <w:tabs>
          <w:tab w:val="left" w:pos="4680"/>
        </w:tabs>
        <w:ind w:left="360" w:hanging="360"/>
        <w:jc w:val="both"/>
        <w:rPr>
          <w:rFonts w:ascii="Times New Roman" w:hAnsi="Times New Roman" w:cs="Times New Roman"/>
          <w:sz w:val="24"/>
          <w:szCs w:val="24"/>
        </w:rPr>
      </w:pPr>
    </w:p>
    <w:p w14:paraId="15666FE6" w14:textId="15DF823B" w:rsidR="004B5805" w:rsidRDefault="004B5805" w:rsidP="00275DF7">
      <w:pPr>
        <w:tabs>
          <w:tab w:val="left" w:pos="4680"/>
        </w:tabs>
        <w:ind w:left="360" w:hanging="360"/>
        <w:jc w:val="both"/>
        <w:rPr>
          <w:rFonts w:ascii="Times New Roman" w:hAnsi="Times New Roman" w:cs="Times New Roman"/>
          <w:sz w:val="24"/>
          <w:szCs w:val="24"/>
        </w:rPr>
      </w:pPr>
    </w:p>
    <w:p w14:paraId="3A93C356" w14:textId="51B99308" w:rsidR="004B5805" w:rsidRDefault="004B5805" w:rsidP="00275DF7">
      <w:pPr>
        <w:tabs>
          <w:tab w:val="left" w:pos="4680"/>
        </w:tabs>
        <w:ind w:left="360" w:hanging="360"/>
        <w:jc w:val="both"/>
        <w:rPr>
          <w:rFonts w:ascii="Times New Roman" w:hAnsi="Times New Roman" w:cs="Times New Roman"/>
          <w:sz w:val="24"/>
          <w:szCs w:val="24"/>
        </w:rPr>
      </w:pPr>
    </w:p>
    <w:p w14:paraId="574A7D1C" w14:textId="5FAE87E4" w:rsidR="004B5805" w:rsidRDefault="004B5805" w:rsidP="00275DF7">
      <w:pPr>
        <w:tabs>
          <w:tab w:val="left" w:pos="4680"/>
        </w:tabs>
        <w:ind w:left="360" w:hanging="360"/>
        <w:jc w:val="both"/>
        <w:rPr>
          <w:rFonts w:ascii="Times New Roman" w:hAnsi="Times New Roman" w:cs="Times New Roman"/>
          <w:sz w:val="24"/>
          <w:szCs w:val="24"/>
        </w:rPr>
      </w:pPr>
    </w:p>
    <w:p w14:paraId="45A0252C" w14:textId="2BBEDFAE" w:rsidR="004B5805" w:rsidRDefault="004B5805" w:rsidP="00275DF7">
      <w:pPr>
        <w:tabs>
          <w:tab w:val="left" w:pos="4680"/>
        </w:tabs>
        <w:ind w:left="360" w:hanging="360"/>
        <w:jc w:val="both"/>
        <w:rPr>
          <w:rFonts w:ascii="Times New Roman" w:hAnsi="Times New Roman" w:cs="Times New Roman"/>
          <w:sz w:val="24"/>
          <w:szCs w:val="24"/>
        </w:rPr>
      </w:pPr>
    </w:p>
    <w:p w14:paraId="5497CFC1" w14:textId="5F0A0C22" w:rsidR="004B5805" w:rsidRDefault="004B5805" w:rsidP="00275DF7">
      <w:pPr>
        <w:tabs>
          <w:tab w:val="left" w:pos="4680"/>
        </w:tabs>
        <w:ind w:left="360" w:hanging="360"/>
        <w:jc w:val="both"/>
        <w:rPr>
          <w:rFonts w:ascii="Times New Roman" w:hAnsi="Times New Roman" w:cs="Times New Roman"/>
          <w:sz w:val="24"/>
          <w:szCs w:val="24"/>
        </w:rPr>
      </w:pPr>
    </w:p>
    <w:p w14:paraId="1F805935" w14:textId="19EB0C77" w:rsidR="004B5805" w:rsidRDefault="004B5805" w:rsidP="00275DF7">
      <w:pPr>
        <w:tabs>
          <w:tab w:val="left" w:pos="4680"/>
        </w:tabs>
        <w:ind w:left="360" w:hanging="360"/>
        <w:jc w:val="both"/>
        <w:rPr>
          <w:rFonts w:ascii="Times New Roman" w:hAnsi="Times New Roman" w:cs="Times New Roman"/>
          <w:sz w:val="24"/>
          <w:szCs w:val="24"/>
        </w:rPr>
      </w:pPr>
    </w:p>
    <w:p w14:paraId="6949EC46" w14:textId="53FA185D" w:rsidR="004B5805" w:rsidRDefault="004B5805" w:rsidP="00275DF7">
      <w:pPr>
        <w:tabs>
          <w:tab w:val="left" w:pos="4680"/>
        </w:tabs>
        <w:ind w:left="360" w:hanging="360"/>
        <w:jc w:val="both"/>
        <w:rPr>
          <w:rFonts w:ascii="Times New Roman" w:hAnsi="Times New Roman" w:cs="Times New Roman"/>
          <w:sz w:val="24"/>
          <w:szCs w:val="24"/>
        </w:rPr>
      </w:pPr>
    </w:p>
    <w:p w14:paraId="3C8586F2" w14:textId="6996BF9D" w:rsidR="004B5805" w:rsidRDefault="004B5805" w:rsidP="00275DF7">
      <w:pPr>
        <w:tabs>
          <w:tab w:val="left" w:pos="4680"/>
        </w:tabs>
        <w:ind w:left="360" w:hanging="360"/>
        <w:jc w:val="both"/>
        <w:rPr>
          <w:rFonts w:ascii="Times New Roman" w:hAnsi="Times New Roman" w:cs="Times New Roman"/>
          <w:sz w:val="24"/>
          <w:szCs w:val="24"/>
        </w:rPr>
      </w:pPr>
    </w:p>
    <w:p w14:paraId="5741D1BC" w14:textId="1951AA48" w:rsidR="004B5805" w:rsidRDefault="004B5805" w:rsidP="00275DF7">
      <w:pPr>
        <w:tabs>
          <w:tab w:val="left" w:pos="4680"/>
        </w:tabs>
        <w:ind w:left="360" w:hanging="360"/>
        <w:jc w:val="both"/>
        <w:rPr>
          <w:rFonts w:ascii="Times New Roman" w:hAnsi="Times New Roman" w:cs="Times New Roman"/>
          <w:sz w:val="24"/>
          <w:szCs w:val="24"/>
        </w:rPr>
      </w:pPr>
    </w:p>
    <w:p w14:paraId="6CFE519D" w14:textId="738DDC7B" w:rsidR="008A7D17" w:rsidRDefault="008A7D17" w:rsidP="00275DF7">
      <w:pPr>
        <w:tabs>
          <w:tab w:val="left" w:pos="4680"/>
        </w:tabs>
        <w:ind w:left="360" w:hanging="360"/>
        <w:jc w:val="both"/>
        <w:rPr>
          <w:rFonts w:ascii="Times New Roman" w:hAnsi="Times New Roman" w:cs="Times New Roman"/>
          <w:sz w:val="24"/>
          <w:szCs w:val="24"/>
        </w:rPr>
      </w:pPr>
    </w:p>
    <w:p w14:paraId="245062FB" w14:textId="3AF1FA3F" w:rsidR="008A7D17" w:rsidRDefault="008A7D17" w:rsidP="00275DF7">
      <w:pPr>
        <w:tabs>
          <w:tab w:val="left" w:pos="4680"/>
        </w:tabs>
        <w:ind w:left="360" w:hanging="360"/>
        <w:jc w:val="both"/>
        <w:rPr>
          <w:rFonts w:ascii="Times New Roman" w:hAnsi="Times New Roman" w:cs="Times New Roman"/>
          <w:sz w:val="24"/>
          <w:szCs w:val="24"/>
        </w:rPr>
      </w:pPr>
    </w:p>
    <w:p w14:paraId="701A0C2A" w14:textId="325199D3" w:rsidR="008A7D17" w:rsidRDefault="008A7D17" w:rsidP="00275DF7">
      <w:pPr>
        <w:tabs>
          <w:tab w:val="left" w:pos="4680"/>
        </w:tabs>
        <w:ind w:left="360" w:hanging="360"/>
        <w:jc w:val="both"/>
        <w:rPr>
          <w:rFonts w:ascii="Times New Roman" w:hAnsi="Times New Roman" w:cs="Times New Roman"/>
          <w:sz w:val="24"/>
          <w:szCs w:val="24"/>
        </w:rPr>
      </w:pPr>
    </w:p>
    <w:p w14:paraId="7F870326" w14:textId="77777777" w:rsidR="008A7D17" w:rsidRDefault="008A7D17" w:rsidP="00275DF7">
      <w:pPr>
        <w:tabs>
          <w:tab w:val="left" w:pos="4680"/>
        </w:tabs>
        <w:ind w:left="360" w:hanging="360"/>
        <w:jc w:val="both"/>
        <w:rPr>
          <w:rFonts w:ascii="Times New Roman" w:hAnsi="Times New Roman" w:cs="Times New Roman"/>
          <w:sz w:val="24"/>
          <w:szCs w:val="24"/>
        </w:rPr>
      </w:pPr>
    </w:p>
    <w:p w14:paraId="1B163D86" w14:textId="23F8DE7F" w:rsidR="004B5805" w:rsidRDefault="004B5805" w:rsidP="00275DF7">
      <w:pPr>
        <w:tabs>
          <w:tab w:val="left" w:pos="4680"/>
        </w:tabs>
        <w:ind w:left="360" w:hanging="360"/>
        <w:jc w:val="both"/>
        <w:rPr>
          <w:rFonts w:ascii="Times New Roman" w:hAnsi="Times New Roman" w:cs="Times New Roman"/>
          <w:sz w:val="24"/>
          <w:szCs w:val="24"/>
        </w:rPr>
      </w:pPr>
    </w:p>
    <w:p w14:paraId="1D7C7D1D" w14:textId="4BD8863E" w:rsidR="004D7A97" w:rsidRDefault="004D7A97" w:rsidP="00275DF7">
      <w:pPr>
        <w:tabs>
          <w:tab w:val="left" w:pos="4680"/>
        </w:tabs>
        <w:ind w:left="360" w:hanging="360"/>
        <w:jc w:val="both"/>
        <w:rPr>
          <w:rFonts w:ascii="Times New Roman" w:hAnsi="Times New Roman" w:cs="Times New Roman"/>
          <w:sz w:val="24"/>
          <w:szCs w:val="24"/>
        </w:rPr>
      </w:pPr>
    </w:p>
    <w:p w14:paraId="4CA2E804" w14:textId="20ABC616" w:rsidR="004D7A97" w:rsidRDefault="004D7A97" w:rsidP="00275DF7">
      <w:pPr>
        <w:tabs>
          <w:tab w:val="left" w:pos="4680"/>
        </w:tabs>
        <w:ind w:left="360" w:hanging="360"/>
        <w:jc w:val="both"/>
        <w:rPr>
          <w:rFonts w:ascii="Times New Roman" w:hAnsi="Times New Roman" w:cs="Times New Roman"/>
          <w:sz w:val="24"/>
          <w:szCs w:val="24"/>
        </w:rPr>
      </w:pPr>
    </w:p>
    <w:p w14:paraId="78DAEB4B" w14:textId="01818A05" w:rsidR="004D7A97" w:rsidRDefault="004D7A97" w:rsidP="00275DF7">
      <w:pPr>
        <w:tabs>
          <w:tab w:val="left" w:pos="4680"/>
        </w:tabs>
        <w:ind w:left="360" w:hanging="360"/>
        <w:jc w:val="both"/>
        <w:rPr>
          <w:rFonts w:ascii="Times New Roman" w:hAnsi="Times New Roman" w:cs="Times New Roman"/>
          <w:sz w:val="24"/>
          <w:szCs w:val="24"/>
        </w:rPr>
      </w:pPr>
    </w:p>
    <w:p w14:paraId="61989956" w14:textId="77777777" w:rsidR="004D7A97" w:rsidRDefault="004D7A97" w:rsidP="00275DF7">
      <w:pPr>
        <w:tabs>
          <w:tab w:val="left" w:pos="4680"/>
        </w:tabs>
        <w:ind w:left="360" w:hanging="360"/>
        <w:jc w:val="both"/>
        <w:rPr>
          <w:rFonts w:ascii="Times New Roman" w:hAnsi="Times New Roman" w:cs="Times New Roman"/>
          <w:sz w:val="24"/>
          <w:szCs w:val="24"/>
        </w:rPr>
      </w:pPr>
    </w:p>
    <w:p w14:paraId="090FFBD7" w14:textId="453D2512" w:rsidR="004B5805" w:rsidRDefault="004B5805" w:rsidP="00D63185">
      <w:pPr>
        <w:tabs>
          <w:tab w:val="left" w:pos="4680"/>
        </w:tabs>
        <w:jc w:val="both"/>
        <w:rPr>
          <w:rFonts w:ascii="Times New Roman" w:hAnsi="Times New Roman" w:cs="Times New Roman"/>
          <w:sz w:val="24"/>
          <w:szCs w:val="24"/>
        </w:rPr>
      </w:pPr>
    </w:p>
    <w:sectPr w:rsidR="004B5805" w:rsidSect="002258FE">
      <w:headerReference w:type="default" r:id="rId7"/>
      <w:headerReference w:type="first" r:id="rId8"/>
      <w:footerReference w:type="first" r:id="rId9"/>
      <w:pgSz w:w="11907" w:h="16840" w:code="9"/>
      <w:pgMar w:top="1134" w:right="747" w:bottom="1134" w:left="1701" w:header="567" w:footer="567" w:gutter="0"/>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F1B8E" w14:textId="77777777" w:rsidR="00127DA3" w:rsidRDefault="00127DA3">
      <w:r>
        <w:separator/>
      </w:r>
    </w:p>
  </w:endnote>
  <w:endnote w:type="continuationSeparator" w:id="0">
    <w:p w14:paraId="73AC3E70" w14:textId="77777777" w:rsidR="00127DA3" w:rsidRDefault="00127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A486" w14:textId="77777777" w:rsidR="0051700E" w:rsidRDefault="0051700E">
    <w:pPr>
      <w:pStyle w:val="Porat"/>
      <w:tabs>
        <w:tab w:val="clear" w:pos="4153"/>
        <w:tab w:val="clear" w:pos="8306"/>
      </w:tabs>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27234" w14:textId="77777777" w:rsidR="00127DA3" w:rsidRDefault="00127DA3">
      <w:r>
        <w:separator/>
      </w:r>
    </w:p>
  </w:footnote>
  <w:footnote w:type="continuationSeparator" w:id="0">
    <w:p w14:paraId="11229783" w14:textId="77777777" w:rsidR="00127DA3" w:rsidRDefault="00127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E1C4" w14:textId="77777777" w:rsidR="0051700E" w:rsidRPr="00EE68FA" w:rsidRDefault="0051700E" w:rsidP="007E2E89">
    <w:pPr>
      <w:pStyle w:val="Antrats"/>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227E" w14:textId="77777777" w:rsidR="00AE55B3" w:rsidRDefault="00AE55B3" w:rsidP="00AE55B3">
    <w:pPr>
      <w:pStyle w:val="Antrats"/>
      <w:tabs>
        <w:tab w:val="center" w:pos="4961"/>
        <w:tab w:val="left" w:pos="6870"/>
      </w:tabs>
      <w:jc w:val="right"/>
      <w:rPr>
        <w:b/>
      </w:rPr>
    </w:pPr>
  </w:p>
  <w:p w14:paraId="736132FB" w14:textId="77777777" w:rsidR="00AE55B3" w:rsidRDefault="00AE55B3" w:rsidP="00AE55B3">
    <w:pPr>
      <w:pStyle w:val="Antrats"/>
      <w:tabs>
        <w:tab w:val="center" w:pos="4961"/>
        <w:tab w:val="left" w:pos="6870"/>
      </w:tabs>
      <w:jc w:val="right"/>
      <w:rPr>
        <w:b/>
      </w:rPr>
    </w:pPr>
  </w:p>
  <w:p w14:paraId="26FB733B" w14:textId="77777777" w:rsidR="00AE55B3" w:rsidRDefault="00AE55B3" w:rsidP="00AE55B3">
    <w:pPr>
      <w:pStyle w:val="Antrats"/>
      <w:tabs>
        <w:tab w:val="center" w:pos="4961"/>
        <w:tab w:val="left" w:pos="6870"/>
      </w:tabs>
      <w:jc w:val="center"/>
      <w:rPr>
        <w:b/>
        <w:sz w:val="24"/>
        <w:szCs w:val="24"/>
      </w:rPr>
    </w:pPr>
    <w:r>
      <w:object w:dxaOrig="729" w:dyaOrig="864" w14:anchorId="0DC93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filled="t">
          <v:fill color2="black"/>
          <v:imagedata r:id="rId1" o:title=""/>
        </v:shape>
        <o:OLEObject Type="Embed" ProgID="Unknown" ShapeID="_x0000_i1025" DrawAspect="Content" ObjectID="_1741604539" r:id="rId2"/>
      </w:object>
    </w:r>
  </w:p>
  <w:p w14:paraId="178068FD" w14:textId="77777777" w:rsidR="00AE55B3" w:rsidRPr="0085785A" w:rsidRDefault="00AE55B3" w:rsidP="00AE55B3">
    <w:pPr>
      <w:pStyle w:val="Antrats"/>
      <w:jc w:val="center"/>
      <w:rPr>
        <w:rFonts w:ascii="Times New Roman" w:hAnsi="Times New Roman" w:cs="Times New Roman"/>
        <w:b/>
        <w:sz w:val="28"/>
      </w:rPr>
    </w:pPr>
    <w:r w:rsidRPr="0085785A">
      <w:rPr>
        <w:rFonts w:ascii="Times New Roman" w:hAnsi="Times New Roman" w:cs="Times New Roman"/>
        <w:b/>
        <w:sz w:val="28"/>
      </w:rPr>
      <w:t>PANEVĖŽIO RAJONO SAVIVALDYBĖS TARYBA</w:t>
    </w:r>
  </w:p>
  <w:p w14:paraId="3448817C" w14:textId="77777777" w:rsidR="00AE55B3" w:rsidRDefault="00AE55B3" w:rsidP="00AE55B3">
    <w:pPr>
      <w:pStyle w:val="Antrats"/>
      <w:jc w:val="center"/>
      <w:rPr>
        <w:b/>
        <w:sz w:val="28"/>
      </w:rPr>
    </w:pPr>
  </w:p>
  <w:p w14:paraId="0225F247" w14:textId="7623F55C" w:rsidR="0051700E" w:rsidRPr="0085785A" w:rsidRDefault="00AE55B3" w:rsidP="00E06C2F">
    <w:pPr>
      <w:pStyle w:val="Antrats"/>
      <w:jc w:val="center"/>
      <w:rPr>
        <w:rFonts w:ascii="Times New Roman" w:hAnsi="Times New Roman" w:cs="Times New Roman"/>
        <w:sz w:val="24"/>
        <w:szCs w:val="24"/>
      </w:rPr>
    </w:pPr>
    <w:r w:rsidRPr="0085785A">
      <w:rPr>
        <w:rFonts w:ascii="Times New Roman" w:hAnsi="Times New Roman" w:cs="Times New Roman"/>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019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7289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8B24C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22514F"/>
    <w:multiLevelType w:val="hybridMultilevel"/>
    <w:tmpl w:val="9B5E0444"/>
    <w:lvl w:ilvl="0" w:tplc="406003A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51F27618"/>
    <w:multiLevelType w:val="hybridMultilevel"/>
    <w:tmpl w:val="817E25F6"/>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6" w15:restartNumberingAfterBreak="0">
    <w:nsid w:val="59460F8D"/>
    <w:multiLevelType w:val="hybridMultilevel"/>
    <w:tmpl w:val="14EE4024"/>
    <w:lvl w:ilvl="0" w:tplc="0427000F">
      <w:start w:val="1"/>
      <w:numFmt w:val="decimal"/>
      <w:lvlText w:val="%1."/>
      <w:lvlJc w:val="left"/>
      <w:pPr>
        <w:ind w:left="1440" w:hanging="360"/>
      </w:pPr>
    </w:lvl>
    <w:lvl w:ilvl="1" w:tplc="22B6FBD2">
      <w:start w:val="1"/>
      <w:numFmt w:val="lowerLetter"/>
      <w:lvlText w:val="%2."/>
      <w:lvlJc w:val="left"/>
      <w:pPr>
        <w:ind w:left="2160" w:hanging="360"/>
      </w:pPr>
      <w:rPr>
        <w:b w:val="0"/>
        <w:bCs w:val="0"/>
      </w:rPr>
    </w:lvl>
    <w:lvl w:ilvl="2" w:tplc="0427001B">
      <w:start w:val="1"/>
      <w:numFmt w:val="lowerRoman"/>
      <w:lvlText w:val="%3."/>
      <w:lvlJc w:val="right"/>
      <w:pPr>
        <w:ind w:left="1173"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7" w15:restartNumberingAfterBreak="0">
    <w:nsid w:val="5D6A686E"/>
    <w:multiLevelType w:val="hybridMultilevel"/>
    <w:tmpl w:val="26D4E7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22272891">
    <w:abstractNumId w:val="4"/>
  </w:num>
  <w:num w:numId="2" w16cid:durableId="34358253">
    <w:abstractNumId w:val="2"/>
  </w:num>
  <w:num w:numId="3" w16cid:durableId="2122216169">
    <w:abstractNumId w:val="3"/>
  </w:num>
  <w:num w:numId="4" w16cid:durableId="818809612">
    <w:abstractNumId w:val="1"/>
  </w:num>
  <w:num w:numId="5" w16cid:durableId="1239095171">
    <w:abstractNumId w:val="7"/>
  </w:num>
  <w:num w:numId="6" w16cid:durableId="1292205051">
    <w:abstractNumId w:val="5"/>
  </w:num>
  <w:num w:numId="7" w16cid:durableId="363217805">
    <w:abstractNumId w:val="0"/>
  </w:num>
  <w:num w:numId="8" w16cid:durableId="5008509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2238"/>
    <w:rsid w:val="00007187"/>
    <w:rsid w:val="0000751D"/>
    <w:rsid w:val="00007A07"/>
    <w:rsid w:val="00011795"/>
    <w:rsid w:val="000137C8"/>
    <w:rsid w:val="00013A21"/>
    <w:rsid w:val="00014784"/>
    <w:rsid w:val="000164A3"/>
    <w:rsid w:val="00016859"/>
    <w:rsid w:val="00020DCE"/>
    <w:rsid w:val="00026EF9"/>
    <w:rsid w:val="000300F3"/>
    <w:rsid w:val="0003021A"/>
    <w:rsid w:val="000311A0"/>
    <w:rsid w:val="00031D95"/>
    <w:rsid w:val="000338CB"/>
    <w:rsid w:val="0003398E"/>
    <w:rsid w:val="0003613B"/>
    <w:rsid w:val="00042AD4"/>
    <w:rsid w:val="000431D2"/>
    <w:rsid w:val="0004378B"/>
    <w:rsid w:val="00045A65"/>
    <w:rsid w:val="000506BF"/>
    <w:rsid w:val="00050E78"/>
    <w:rsid w:val="000553B2"/>
    <w:rsid w:val="00055FA8"/>
    <w:rsid w:val="000561DA"/>
    <w:rsid w:val="0006001E"/>
    <w:rsid w:val="00061844"/>
    <w:rsid w:val="00063B5C"/>
    <w:rsid w:val="000644D8"/>
    <w:rsid w:val="0006553F"/>
    <w:rsid w:val="000655B0"/>
    <w:rsid w:val="00065D9C"/>
    <w:rsid w:val="00066C99"/>
    <w:rsid w:val="000702F7"/>
    <w:rsid w:val="00071B17"/>
    <w:rsid w:val="00072453"/>
    <w:rsid w:val="0007417C"/>
    <w:rsid w:val="00074B32"/>
    <w:rsid w:val="000764C2"/>
    <w:rsid w:val="0007732F"/>
    <w:rsid w:val="0007734D"/>
    <w:rsid w:val="00080465"/>
    <w:rsid w:val="00082466"/>
    <w:rsid w:val="00082962"/>
    <w:rsid w:val="00083A6C"/>
    <w:rsid w:val="00084482"/>
    <w:rsid w:val="00084C7C"/>
    <w:rsid w:val="00087277"/>
    <w:rsid w:val="00087908"/>
    <w:rsid w:val="0009159A"/>
    <w:rsid w:val="00093422"/>
    <w:rsid w:val="000936B6"/>
    <w:rsid w:val="00094222"/>
    <w:rsid w:val="00094550"/>
    <w:rsid w:val="000952D7"/>
    <w:rsid w:val="00095338"/>
    <w:rsid w:val="000968E6"/>
    <w:rsid w:val="000A1C8F"/>
    <w:rsid w:val="000A3318"/>
    <w:rsid w:val="000A33D1"/>
    <w:rsid w:val="000A35F7"/>
    <w:rsid w:val="000A4A2B"/>
    <w:rsid w:val="000A5B2F"/>
    <w:rsid w:val="000A7231"/>
    <w:rsid w:val="000B0664"/>
    <w:rsid w:val="000B1121"/>
    <w:rsid w:val="000B1392"/>
    <w:rsid w:val="000B2A12"/>
    <w:rsid w:val="000B35A5"/>
    <w:rsid w:val="000B55C5"/>
    <w:rsid w:val="000B5CFA"/>
    <w:rsid w:val="000C09A3"/>
    <w:rsid w:val="000C0FE8"/>
    <w:rsid w:val="000C1032"/>
    <w:rsid w:val="000C33E1"/>
    <w:rsid w:val="000C372A"/>
    <w:rsid w:val="000C3EDF"/>
    <w:rsid w:val="000C4FFD"/>
    <w:rsid w:val="000C5068"/>
    <w:rsid w:val="000C51DE"/>
    <w:rsid w:val="000C5371"/>
    <w:rsid w:val="000C617F"/>
    <w:rsid w:val="000C64BE"/>
    <w:rsid w:val="000C78EE"/>
    <w:rsid w:val="000D0A67"/>
    <w:rsid w:val="000D10A0"/>
    <w:rsid w:val="000D11F8"/>
    <w:rsid w:val="000D2158"/>
    <w:rsid w:val="000D2341"/>
    <w:rsid w:val="000D2D40"/>
    <w:rsid w:val="000D333E"/>
    <w:rsid w:val="000D3CEB"/>
    <w:rsid w:val="000D3D87"/>
    <w:rsid w:val="000E1D86"/>
    <w:rsid w:val="000E45F8"/>
    <w:rsid w:val="000E48C5"/>
    <w:rsid w:val="000E4F7B"/>
    <w:rsid w:val="000E5621"/>
    <w:rsid w:val="000E7D40"/>
    <w:rsid w:val="000F1C4C"/>
    <w:rsid w:val="000F245A"/>
    <w:rsid w:val="000F2765"/>
    <w:rsid w:val="000F51A0"/>
    <w:rsid w:val="000F553E"/>
    <w:rsid w:val="000F7C3D"/>
    <w:rsid w:val="00102AA9"/>
    <w:rsid w:val="0010338A"/>
    <w:rsid w:val="001033AB"/>
    <w:rsid w:val="00105652"/>
    <w:rsid w:val="00105753"/>
    <w:rsid w:val="00105907"/>
    <w:rsid w:val="00110798"/>
    <w:rsid w:val="00110F58"/>
    <w:rsid w:val="0011211F"/>
    <w:rsid w:val="00114D9F"/>
    <w:rsid w:val="00115814"/>
    <w:rsid w:val="00116E71"/>
    <w:rsid w:val="00117EFF"/>
    <w:rsid w:val="00120B2C"/>
    <w:rsid w:val="00121DD7"/>
    <w:rsid w:val="00122776"/>
    <w:rsid w:val="00123C97"/>
    <w:rsid w:val="00124014"/>
    <w:rsid w:val="001248D6"/>
    <w:rsid w:val="00127DA3"/>
    <w:rsid w:val="0013058B"/>
    <w:rsid w:val="001309E8"/>
    <w:rsid w:val="0013318F"/>
    <w:rsid w:val="00133265"/>
    <w:rsid w:val="00133B29"/>
    <w:rsid w:val="00134E18"/>
    <w:rsid w:val="0014139B"/>
    <w:rsid w:val="00141628"/>
    <w:rsid w:val="001424AF"/>
    <w:rsid w:val="00142D02"/>
    <w:rsid w:val="00142F98"/>
    <w:rsid w:val="0014537E"/>
    <w:rsid w:val="0014561B"/>
    <w:rsid w:val="00145967"/>
    <w:rsid w:val="001466CA"/>
    <w:rsid w:val="00147287"/>
    <w:rsid w:val="00147AFB"/>
    <w:rsid w:val="001507A1"/>
    <w:rsid w:val="00151618"/>
    <w:rsid w:val="00151D5B"/>
    <w:rsid w:val="00154E2B"/>
    <w:rsid w:val="001570E9"/>
    <w:rsid w:val="0016033A"/>
    <w:rsid w:val="00162AE8"/>
    <w:rsid w:val="0016368E"/>
    <w:rsid w:val="00163CC0"/>
    <w:rsid w:val="00163F07"/>
    <w:rsid w:val="001648E9"/>
    <w:rsid w:val="00164DE9"/>
    <w:rsid w:val="0016588B"/>
    <w:rsid w:val="0016689C"/>
    <w:rsid w:val="00172B11"/>
    <w:rsid w:val="00172BC3"/>
    <w:rsid w:val="00173F00"/>
    <w:rsid w:val="001749EB"/>
    <w:rsid w:val="00174FD7"/>
    <w:rsid w:val="00175F6F"/>
    <w:rsid w:val="0017621F"/>
    <w:rsid w:val="00177CB2"/>
    <w:rsid w:val="00177D42"/>
    <w:rsid w:val="00180C83"/>
    <w:rsid w:val="001812F6"/>
    <w:rsid w:val="001822B9"/>
    <w:rsid w:val="00184ADD"/>
    <w:rsid w:val="00184D92"/>
    <w:rsid w:val="00186A3F"/>
    <w:rsid w:val="00192D04"/>
    <w:rsid w:val="00194D6A"/>
    <w:rsid w:val="0019695C"/>
    <w:rsid w:val="001972CB"/>
    <w:rsid w:val="001A2184"/>
    <w:rsid w:val="001A2205"/>
    <w:rsid w:val="001A27C2"/>
    <w:rsid w:val="001A293B"/>
    <w:rsid w:val="001A3C35"/>
    <w:rsid w:val="001A3DE7"/>
    <w:rsid w:val="001A47E0"/>
    <w:rsid w:val="001A4A86"/>
    <w:rsid w:val="001A4B4B"/>
    <w:rsid w:val="001A4B97"/>
    <w:rsid w:val="001A79D6"/>
    <w:rsid w:val="001B0607"/>
    <w:rsid w:val="001B0FAE"/>
    <w:rsid w:val="001B7086"/>
    <w:rsid w:val="001C15DD"/>
    <w:rsid w:val="001C1AC4"/>
    <w:rsid w:val="001C2604"/>
    <w:rsid w:val="001C3666"/>
    <w:rsid w:val="001C3BC3"/>
    <w:rsid w:val="001C583C"/>
    <w:rsid w:val="001C5AFF"/>
    <w:rsid w:val="001C7EBC"/>
    <w:rsid w:val="001D070F"/>
    <w:rsid w:val="001D12E8"/>
    <w:rsid w:val="001D32DD"/>
    <w:rsid w:val="001D388A"/>
    <w:rsid w:val="001D4A37"/>
    <w:rsid w:val="001D4CCE"/>
    <w:rsid w:val="001D519C"/>
    <w:rsid w:val="001D5403"/>
    <w:rsid w:val="001D5DA8"/>
    <w:rsid w:val="001D5E4B"/>
    <w:rsid w:val="001D5EBB"/>
    <w:rsid w:val="001E25C2"/>
    <w:rsid w:val="001E35A6"/>
    <w:rsid w:val="001E3E7A"/>
    <w:rsid w:val="001E4B8B"/>
    <w:rsid w:val="001E5C73"/>
    <w:rsid w:val="001E624A"/>
    <w:rsid w:val="001E6BDC"/>
    <w:rsid w:val="001F0C98"/>
    <w:rsid w:val="001F1844"/>
    <w:rsid w:val="001F1909"/>
    <w:rsid w:val="001F1D7F"/>
    <w:rsid w:val="001F36B3"/>
    <w:rsid w:val="001F4194"/>
    <w:rsid w:val="001F5EDC"/>
    <w:rsid w:val="001F7891"/>
    <w:rsid w:val="001F7B3A"/>
    <w:rsid w:val="001F7DD4"/>
    <w:rsid w:val="00200EE2"/>
    <w:rsid w:val="002018CB"/>
    <w:rsid w:val="00202B38"/>
    <w:rsid w:val="00203EED"/>
    <w:rsid w:val="00204EC9"/>
    <w:rsid w:val="00205187"/>
    <w:rsid w:val="00205DD3"/>
    <w:rsid w:val="00207019"/>
    <w:rsid w:val="00207B46"/>
    <w:rsid w:val="00211056"/>
    <w:rsid w:val="002111D2"/>
    <w:rsid w:val="0021401F"/>
    <w:rsid w:val="00214176"/>
    <w:rsid w:val="00214E12"/>
    <w:rsid w:val="00215BE5"/>
    <w:rsid w:val="00217945"/>
    <w:rsid w:val="002226AA"/>
    <w:rsid w:val="00222ACF"/>
    <w:rsid w:val="00222FFD"/>
    <w:rsid w:val="0022429B"/>
    <w:rsid w:val="002258FE"/>
    <w:rsid w:val="00225BE7"/>
    <w:rsid w:val="0022622B"/>
    <w:rsid w:val="002308C7"/>
    <w:rsid w:val="00231690"/>
    <w:rsid w:val="002330CE"/>
    <w:rsid w:val="002348DF"/>
    <w:rsid w:val="00235546"/>
    <w:rsid w:val="002355EE"/>
    <w:rsid w:val="00240AB9"/>
    <w:rsid w:val="00244CB7"/>
    <w:rsid w:val="002460E5"/>
    <w:rsid w:val="0024666D"/>
    <w:rsid w:val="00247B1E"/>
    <w:rsid w:val="00255C96"/>
    <w:rsid w:val="00255FCA"/>
    <w:rsid w:val="00256E74"/>
    <w:rsid w:val="0025701B"/>
    <w:rsid w:val="002575DB"/>
    <w:rsid w:val="00257DDB"/>
    <w:rsid w:val="0026031A"/>
    <w:rsid w:val="00262F5A"/>
    <w:rsid w:val="002655B9"/>
    <w:rsid w:val="002718B1"/>
    <w:rsid w:val="00272622"/>
    <w:rsid w:val="002729E4"/>
    <w:rsid w:val="00273180"/>
    <w:rsid w:val="002733BC"/>
    <w:rsid w:val="00273B9B"/>
    <w:rsid w:val="00275DF7"/>
    <w:rsid w:val="00280417"/>
    <w:rsid w:val="00280DD1"/>
    <w:rsid w:val="00281BB2"/>
    <w:rsid w:val="0028355C"/>
    <w:rsid w:val="002855DA"/>
    <w:rsid w:val="00287787"/>
    <w:rsid w:val="00293AD3"/>
    <w:rsid w:val="00296970"/>
    <w:rsid w:val="002A0831"/>
    <w:rsid w:val="002A1708"/>
    <w:rsid w:val="002A1F0C"/>
    <w:rsid w:val="002A2B67"/>
    <w:rsid w:val="002A2FD9"/>
    <w:rsid w:val="002A31B3"/>
    <w:rsid w:val="002A4F88"/>
    <w:rsid w:val="002A51B7"/>
    <w:rsid w:val="002A668A"/>
    <w:rsid w:val="002B1E0A"/>
    <w:rsid w:val="002B1E96"/>
    <w:rsid w:val="002B2854"/>
    <w:rsid w:val="002B3B70"/>
    <w:rsid w:val="002B5142"/>
    <w:rsid w:val="002B51F1"/>
    <w:rsid w:val="002B70EF"/>
    <w:rsid w:val="002C0901"/>
    <w:rsid w:val="002C123E"/>
    <w:rsid w:val="002C181A"/>
    <w:rsid w:val="002C432A"/>
    <w:rsid w:val="002C52F7"/>
    <w:rsid w:val="002C533A"/>
    <w:rsid w:val="002C5E97"/>
    <w:rsid w:val="002C63D4"/>
    <w:rsid w:val="002C78B2"/>
    <w:rsid w:val="002D0689"/>
    <w:rsid w:val="002D5845"/>
    <w:rsid w:val="002D5B52"/>
    <w:rsid w:val="002D606D"/>
    <w:rsid w:val="002D6927"/>
    <w:rsid w:val="002D7925"/>
    <w:rsid w:val="002E0E28"/>
    <w:rsid w:val="002E5808"/>
    <w:rsid w:val="002E6F9E"/>
    <w:rsid w:val="002E7CA2"/>
    <w:rsid w:val="002F0E18"/>
    <w:rsid w:val="002F0F04"/>
    <w:rsid w:val="002F1147"/>
    <w:rsid w:val="002F5C6C"/>
    <w:rsid w:val="002F5E36"/>
    <w:rsid w:val="002F5F79"/>
    <w:rsid w:val="0030091A"/>
    <w:rsid w:val="00302285"/>
    <w:rsid w:val="003044B0"/>
    <w:rsid w:val="00305065"/>
    <w:rsid w:val="00305BF2"/>
    <w:rsid w:val="00306A0D"/>
    <w:rsid w:val="00310E7A"/>
    <w:rsid w:val="00311218"/>
    <w:rsid w:val="0031131A"/>
    <w:rsid w:val="00311FD4"/>
    <w:rsid w:val="00312E61"/>
    <w:rsid w:val="003134E4"/>
    <w:rsid w:val="00313FC5"/>
    <w:rsid w:val="003141CF"/>
    <w:rsid w:val="00314964"/>
    <w:rsid w:val="003153E9"/>
    <w:rsid w:val="003164FB"/>
    <w:rsid w:val="00316B41"/>
    <w:rsid w:val="00317609"/>
    <w:rsid w:val="00317BA0"/>
    <w:rsid w:val="00317C79"/>
    <w:rsid w:val="00320739"/>
    <w:rsid w:val="003226DF"/>
    <w:rsid w:val="00322805"/>
    <w:rsid w:val="003233D2"/>
    <w:rsid w:val="00325108"/>
    <w:rsid w:val="0032607F"/>
    <w:rsid w:val="0032615C"/>
    <w:rsid w:val="00326FB8"/>
    <w:rsid w:val="00330254"/>
    <w:rsid w:val="003309CA"/>
    <w:rsid w:val="003333D6"/>
    <w:rsid w:val="0033429F"/>
    <w:rsid w:val="003355B3"/>
    <w:rsid w:val="003355DA"/>
    <w:rsid w:val="00335930"/>
    <w:rsid w:val="00337090"/>
    <w:rsid w:val="00337C99"/>
    <w:rsid w:val="00345AED"/>
    <w:rsid w:val="003466CE"/>
    <w:rsid w:val="0034775D"/>
    <w:rsid w:val="0035165B"/>
    <w:rsid w:val="00353A84"/>
    <w:rsid w:val="00353F38"/>
    <w:rsid w:val="00354E2E"/>
    <w:rsid w:val="003557AE"/>
    <w:rsid w:val="0035714F"/>
    <w:rsid w:val="00357C09"/>
    <w:rsid w:val="00360928"/>
    <w:rsid w:val="003609D8"/>
    <w:rsid w:val="00362819"/>
    <w:rsid w:val="003630F5"/>
    <w:rsid w:val="00363D34"/>
    <w:rsid w:val="00363E2E"/>
    <w:rsid w:val="003647E9"/>
    <w:rsid w:val="00365145"/>
    <w:rsid w:val="00370130"/>
    <w:rsid w:val="00372015"/>
    <w:rsid w:val="003723ED"/>
    <w:rsid w:val="0037353F"/>
    <w:rsid w:val="00374B37"/>
    <w:rsid w:val="00375CF0"/>
    <w:rsid w:val="00377839"/>
    <w:rsid w:val="00380ABF"/>
    <w:rsid w:val="00382DC1"/>
    <w:rsid w:val="00383ECD"/>
    <w:rsid w:val="00383F24"/>
    <w:rsid w:val="00384021"/>
    <w:rsid w:val="00384638"/>
    <w:rsid w:val="00384E7C"/>
    <w:rsid w:val="00387019"/>
    <w:rsid w:val="00390136"/>
    <w:rsid w:val="00390BB2"/>
    <w:rsid w:val="003949E3"/>
    <w:rsid w:val="00394B41"/>
    <w:rsid w:val="00395A3D"/>
    <w:rsid w:val="003A2C53"/>
    <w:rsid w:val="003A386B"/>
    <w:rsid w:val="003A4DD7"/>
    <w:rsid w:val="003A5266"/>
    <w:rsid w:val="003A5D4C"/>
    <w:rsid w:val="003A67E8"/>
    <w:rsid w:val="003A7D69"/>
    <w:rsid w:val="003B065A"/>
    <w:rsid w:val="003B295F"/>
    <w:rsid w:val="003B3028"/>
    <w:rsid w:val="003B5412"/>
    <w:rsid w:val="003C1124"/>
    <w:rsid w:val="003C1540"/>
    <w:rsid w:val="003C32A8"/>
    <w:rsid w:val="003C61E0"/>
    <w:rsid w:val="003C67C4"/>
    <w:rsid w:val="003C6E17"/>
    <w:rsid w:val="003D02EF"/>
    <w:rsid w:val="003D05C2"/>
    <w:rsid w:val="003D16D9"/>
    <w:rsid w:val="003D2E85"/>
    <w:rsid w:val="003D352F"/>
    <w:rsid w:val="003D3CA4"/>
    <w:rsid w:val="003D40E6"/>
    <w:rsid w:val="003D46F1"/>
    <w:rsid w:val="003D4F02"/>
    <w:rsid w:val="003D6F27"/>
    <w:rsid w:val="003E21F8"/>
    <w:rsid w:val="003E244B"/>
    <w:rsid w:val="003E2C7E"/>
    <w:rsid w:val="003E35BD"/>
    <w:rsid w:val="003E4F62"/>
    <w:rsid w:val="003E5236"/>
    <w:rsid w:val="003E643A"/>
    <w:rsid w:val="003E6F8C"/>
    <w:rsid w:val="003E73F4"/>
    <w:rsid w:val="003E7895"/>
    <w:rsid w:val="003F523A"/>
    <w:rsid w:val="003F52D0"/>
    <w:rsid w:val="003F5470"/>
    <w:rsid w:val="003F6E91"/>
    <w:rsid w:val="00400034"/>
    <w:rsid w:val="00400D83"/>
    <w:rsid w:val="0040194B"/>
    <w:rsid w:val="00402A7C"/>
    <w:rsid w:val="00403621"/>
    <w:rsid w:val="00403833"/>
    <w:rsid w:val="004072AF"/>
    <w:rsid w:val="004074D5"/>
    <w:rsid w:val="00407527"/>
    <w:rsid w:val="00410B62"/>
    <w:rsid w:val="004112B4"/>
    <w:rsid w:val="004117AA"/>
    <w:rsid w:val="00412935"/>
    <w:rsid w:val="0041299B"/>
    <w:rsid w:val="004152CF"/>
    <w:rsid w:val="00420529"/>
    <w:rsid w:val="004214A4"/>
    <w:rsid w:val="00421FB9"/>
    <w:rsid w:val="00423783"/>
    <w:rsid w:val="00430BBC"/>
    <w:rsid w:val="00430CEB"/>
    <w:rsid w:val="004324DA"/>
    <w:rsid w:val="00432D0C"/>
    <w:rsid w:val="004330FC"/>
    <w:rsid w:val="00434C11"/>
    <w:rsid w:val="004358CB"/>
    <w:rsid w:val="00435C85"/>
    <w:rsid w:val="004371E7"/>
    <w:rsid w:val="004374C7"/>
    <w:rsid w:val="00442981"/>
    <w:rsid w:val="00443AFB"/>
    <w:rsid w:val="00444AC8"/>
    <w:rsid w:val="004544E2"/>
    <w:rsid w:val="0045502D"/>
    <w:rsid w:val="004566F7"/>
    <w:rsid w:val="00456AD3"/>
    <w:rsid w:val="0045771E"/>
    <w:rsid w:val="00457FBA"/>
    <w:rsid w:val="00460237"/>
    <w:rsid w:val="00460A0A"/>
    <w:rsid w:val="00460CF9"/>
    <w:rsid w:val="00461FCA"/>
    <w:rsid w:val="00464545"/>
    <w:rsid w:val="00464A4D"/>
    <w:rsid w:val="004668AF"/>
    <w:rsid w:val="00466934"/>
    <w:rsid w:val="00466B3A"/>
    <w:rsid w:val="004675CE"/>
    <w:rsid w:val="00467F64"/>
    <w:rsid w:val="00470C05"/>
    <w:rsid w:val="00472D01"/>
    <w:rsid w:val="0047342D"/>
    <w:rsid w:val="00477643"/>
    <w:rsid w:val="00477688"/>
    <w:rsid w:val="00480CDA"/>
    <w:rsid w:val="00482D5C"/>
    <w:rsid w:val="00483D58"/>
    <w:rsid w:val="00485028"/>
    <w:rsid w:val="00485846"/>
    <w:rsid w:val="00485F80"/>
    <w:rsid w:val="00487007"/>
    <w:rsid w:val="004872E2"/>
    <w:rsid w:val="004875DB"/>
    <w:rsid w:val="00491486"/>
    <w:rsid w:val="004919E6"/>
    <w:rsid w:val="00492544"/>
    <w:rsid w:val="00494130"/>
    <w:rsid w:val="004969B1"/>
    <w:rsid w:val="004A11A7"/>
    <w:rsid w:val="004A3249"/>
    <w:rsid w:val="004A3EAA"/>
    <w:rsid w:val="004A501E"/>
    <w:rsid w:val="004A6C0F"/>
    <w:rsid w:val="004A6C5F"/>
    <w:rsid w:val="004B1C8B"/>
    <w:rsid w:val="004B3D94"/>
    <w:rsid w:val="004B4E03"/>
    <w:rsid w:val="004B5805"/>
    <w:rsid w:val="004B69CD"/>
    <w:rsid w:val="004C2768"/>
    <w:rsid w:val="004C2D9D"/>
    <w:rsid w:val="004C7351"/>
    <w:rsid w:val="004C7DAC"/>
    <w:rsid w:val="004D3E6A"/>
    <w:rsid w:val="004D57F2"/>
    <w:rsid w:val="004D57F4"/>
    <w:rsid w:val="004D6662"/>
    <w:rsid w:val="004D7A97"/>
    <w:rsid w:val="004D7F36"/>
    <w:rsid w:val="004E1ABD"/>
    <w:rsid w:val="004E28CC"/>
    <w:rsid w:val="004E2A46"/>
    <w:rsid w:val="004E44BA"/>
    <w:rsid w:val="004E5A00"/>
    <w:rsid w:val="004E6CE1"/>
    <w:rsid w:val="004F0254"/>
    <w:rsid w:val="004F0426"/>
    <w:rsid w:val="004F1406"/>
    <w:rsid w:val="004F23EB"/>
    <w:rsid w:val="004F3CF0"/>
    <w:rsid w:val="004F3D6E"/>
    <w:rsid w:val="004F51C4"/>
    <w:rsid w:val="004F54EA"/>
    <w:rsid w:val="004F62AB"/>
    <w:rsid w:val="004F7270"/>
    <w:rsid w:val="004F7591"/>
    <w:rsid w:val="00506C89"/>
    <w:rsid w:val="00507C44"/>
    <w:rsid w:val="00510F91"/>
    <w:rsid w:val="00511449"/>
    <w:rsid w:val="00512B0A"/>
    <w:rsid w:val="0051385C"/>
    <w:rsid w:val="0051552A"/>
    <w:rsid w:val="0051700E"/>
    <w:rsid w:val="00517817"/>
    <w:rsid w:val="00517927"/>
    <w:rsid w:val="00520453"/>
    <w:rsid w:val="005208C9"/>
    <w:rsid w:val="00525774"/>
    <w:rsid w:val="005257BB"/>
    <w:rsid w:val="00525A94"/>
    <w:rsid w:val="00530F2A"/>
    <w:rsid w:val="00531BA7"/>
    <w:rsid w:val="00533C6D"/>
    <w:rsid w:val="00534CE9"/>
    <w:rsid w:val="00534D68"/>
    <w:rsid w:val="00534E32"/>
    <w:rsid w:val="0053549E"/>
    <w:rsid w:val="005362E2"/>
    <w:rsid w:val="005362EB"/>
    <w:rsid w:val="00536530"/>
    <w:rsid w:val="00537C23"/>
    <w:rsid w:val="00537CE4"/>
    <w:rsid w:val="005401DC"/>
    <w:rsid w:val="00541AAE"/>
    <w:rsid w:val="00542F14"/>
    <w:rsid w:val="005433A2"/>
    <w:rsid w:val="00544A13"/>
    <w:rsid w:val="00545131"/>
    <w:rsid w:val="005469BA"/>
    <w:rsid w:val="00546FA1"/>
    <w:rsid w:val="00550935"/>
    <w:rsid w:val="0055233F"/>
    <w:rsid w:val="005530D4"/>
    <w:rsid w:val="00554C9C"/>
    <w:rsid w:val="00555AA7"/>
    <w:rsid w:val="00556F5B"/>
    <w:rsid w:val="005570E2"/>
    <w:rsid w:val="00560605"/>
    <w:rsid w:val="005610AA"/>
    <w:rsid w:val="0056113C"/>
    <w:rsid w:val="00561A5C"/>
    <w:rsid w:val="00562813"/>
    <w:rsid w:val="0056503B"/>
    <w:rsid w:val="00565D6F"/>
    <w:rsid w:val="0056714C"/>
    <w:rsid w:val="00567598"/>
    <w:rsid w:val="0057177E"/>
    <w:rsid w:val="00572F66"/>
    <w:rsid w:val="0057764C"/>
    <w:rsid w:val="00581C41"/>
    <w:rsid w:val="00581EF6"/>
    <w:rsid w:val="00582557"/>
    <w:rsid w:val="005848D3"/>
    <w:rsid w:val="005855EF"/>
    <w:rsid w:val="00586688"/>
    <w:rsid w:val="00586CEB"/>
    <w:rsid w:val="0058758F"/>
    <w:rsid w:val="0059007F"/>
    <w:rsid w:val="005912CD"/>
    <w:rsid w:val="005914B9"/>
    <w:rsid w:val="005935D7"/>
    <w:rsid w:val="00593735"/>
    <w:rsid w:val="00594FD6"/>
    <w:rsid w:val="0059601C"/>
    <w:rsid w:val="005969DB"/>
    <w:rsid w:val="0059766E"/>
    <w:rsid w:val="0059798D"/>
    <w:rsid w:val="005A036D"/>
    <w:rsid w:val="005A407B"/>
    <w:rsid w:val="005A569A"/>
    <w:rsid w:val="005A6C00"/>
    <w:rsid w:val="005A7686"/>
    <w:rsid w:val="005A7A71"/>
    <w:rsid w:val="005B1550"/>
    <w:rsid w:val="005B57A3"/>
    <w:rsid w:val="005B6888"/>
    <w:rsid w:val="005B6F6A"/>
    <w:rsid w:val="005C060C"/>
    <w:rsid w:val="005C0D77"/>
    <w:rsid w:val="005C13D7"/>
    <w:rsid w:val="005C445E"/>
    <w:rsid w:val="005C4AD6"/>
    <w:rsid w:val="005C7039"/>
    <w:rsid w:val="005C76DC"/>
    <w:rsid w:val="005C7B7C"/>
    <w:rsid w:val="005D014E"/>
    <w:rsid w:val="005D1845"/>
    <w:rsid w:val="005D2B93"/>
    <w:rsid w:val="005D2B9E"/>
    <w:rsid w:val="005D40C2"/>
    <w:rsid w:val="005D6817"/>
    <w:rsid w:val="005E24FA"/>
    <w:rsid w:val="005E276F"/>
    <w:rsid w:val="005E3598"/>
    <w:rsid w:val="005E43AF"/>
    <w:rsid w:val="005E513B"/>
    <w:rsid w:val="005E77C1"/>
    <w:rsid w:val="005E7F13"/>
    <w:rsid w:val="005F06AD"/>
    <w:rsid w:val="005F0B1C"/>
    <w:rsid w:val="005F1634"/>
    <w:rsid w:val="005F1734"/>
    <w:rsid w:val="005F18DB"/>
    <w:rsid w:val="005F249C"/>
    <w:rsid w:val="005F542E"/>
    <w:rsid w:val="005F5F8C"/>
    <w:rsid w:val="00601B00"/>
    <w:rsid w:val="006039C1"/>
    <w:rsid w:val="00604776"/>
    <w:rsid w:val="006047CB"/>
    <w:rsid w:val="00604A4A"/>
    <w:rsid w:val="00606CBF"/>
    <w:rsid w:val="00606D6E"/>
    <w:rsid w:val="006072D9"/>
    <w:rsid w:val="00607A1F"/>
    <w:rsid w:val="00607DC4"/>
    <w:rsid w:val="0061010C"/>
    <w:rsid w:val="006102FE"/>
    <w:rsid w:val="00610442"/>
    <w:rsid w:val="00610753"/>
    <w:rsid w:val="006121AB"/>
    <w:rsid w:val="0061352E"/>
    <w:rsid w:val="0061379E"/>
    <w:rsid w:val="006140C7"/>
    <w:rsid w:val="0061536F"/>
    <w:rsid w:val="00615A29"/>
    <w:rsid w:val="006167EE"/>
    <w:rsid w:val="006205D5"/>
    <w:rsid w:val="00623688"/>
    <w:rsid w:val="006246A4"/>
    <w:rsid w:val="00625340"/>
    <w:rsid w:val="006257E7"/>
    <w:rsid w:val="00632972"/>
    <w:rsid w:val="006362C7"/>
    <w:rsid w:val="00637065"/>
    <w:rsid w:val="00641827"/>
    <w:rsid w:val="00641E15"/>
    <w:rsid w:val="0064276D"/>
    <w:rsid w:val="00642A64"/>
    <w:rsid w:val="0064706C"/>
    <w:rsid w:val="00647676"/>
    <w:rsid w:val="006479F7"/>
    <w:rsid w:val="00650546"/>
    <w:rsid w:val="006519CF"/>
    <w:rsid w:val="00652336"/>
    <w:rsid w:val="00654C2A"/>
    <w:rsid w:val="00663019"/>
    <w:rsid w:val="006632C7"/>
    <w:rsid w:val="006646ED"/>
    <w:rsid w:val="0066538B"/>
    <w:rsid w:val="006666A9"/>
    <w:rsid w:val="00667349"/>
    <w:rsid w:val="006679D3"/>
    <w:rsid w:val="00670A41"/>
    <w:rsid w:val="00671683"/>
    <w:rsid w:val="006725BB"/>
    <w:rsid w:val="00673EB9"/>
    <w:rsid w:val="0067438C"/>
    <w:rsid w:val="00675004"/>
    <w:rsid w:val="00675FDD"/>
    <w:rsid w:val="00676574"/>
    <w:rsid w:val="0067684B"/>
    <w:rsid w:val="006775E0"/>
    <w:rsid w:val="0068042B"/>
    <w:rsid w:val="006816C3"/>
    <w:rsid w:val="0068377A"/>
    <w:rsid w:val="00683F39"/>
    <w:rsid w:val="006846ED"/>
    <w:rsid w:val="00684BB2"/>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3A2"/>
    <w:rsid w:val="006A2C85"/>
    <w:rsid w:val="006A3CF7"/>
    <w:rsid w:val="006A5DC7"/>
    <w:rsid w:val="006A7779"/>
    <w:rsid w:val="006B00F7"/>
    <w:rsid w:val="006B059A"/>
    <w:rsid w:val="006B1568"/>
    <w:rsid w:val="006B1BB2"/>
    <w:rsid w:val="006B2FF0"/>
    <w:rsid w:val="006B4C13"/>
    <w:rsid w:val="006B58F4"/>
    <w:rsid w:val="006B6A7D"/>
    <w:rsid w:val="006B6F19"/>
    <w:rsid w:val="006B6F74"/>
    <w:rsid w:val="006C05F4"/>
    <w:rsid w:val="006C0F22"/>
    <w:rsid w:val="006C12D0"/>
    <w:rsid w:val="006C421F"/>
    <w:rsid w:val="006C4D6A"/>
    <w:rsid w:val="006C5689"/>
    <w:rsid w:val="006C666A"/>
    <w:rsid w:val="006C788F"/>
    <w:rsid w:val="006D1351"/>
    <w:rsid w:val="006D2E49"/>
    <w:rsid w:val="006D3215"/>
    <w:rsid w:val="006D33F9"/>
    <w:rsid w:val="006D5884"/>
    <w:rsid w:val="006D6E18"/>
    <w:rsid w:val="006E0EAD"/>
    <w:rsid w:val="006E0F7E"/>
    <w:rsid w:val="006E1353"/>
    <w:rsid w:val="006E1793"/>
    <w:rsid w:val="006E24DC"/>
    <w:rsid w:val="006E4433"/>
    <w:rsid w:val="006E5559"/>
    <w:rsid w:val="006E6049"/>
    <w:rsid w:val="006E7491"/>
    <w:rsid w:val="006F132C"/>
    <w:rsid w:val="006F1DCF"/>
    <w:rsid w:val="006F1DEA"/>
    <w:rsid w:val="006F3433"/>
    <w:rsid w:val="006F4EB1"/>
    <w:rsid w:val="00700651"/>
    <w:rsid w:val="00701B7D"/>
    <w:rsid w:val="00701C9A"/>
    <w:rsid w:val="007045DA"/>
    <w:rsid w:val="007048FF"/>
    <w:rsid w:val="007049E2"/>
    <w:rsid w:val="00704C27"/>
    <w:rsid w:val="0070511F"/>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67C1"/>
    <w:rsid w:val="00727931"/>
    <w:rsid w:val="00727D86"/>
    <w:rsid w:val="00731596"/>
    <w:rsid w:val="0073168E"/>
    <w:rsid w:val="00733676"/>
    <w:rsid w:val="00735449"/>
    <w:rsid w:val="00737412"/>
    <w:rsid w:val="0073794B"/>
    <w:rsid w:val="0074005D"/>
    <w:rsid w:val="0074125D"/>
    <w:rsid w:val="00743816"/>
    <w:rsid w:val="0074409D"/>
    <w:rsid w:val="007463DC"/>
    <w:rsid w:val="0074648F"/>
    <w:rsid w:val="00746D5E"/>
    <w:rsid w:val="00746E27"/>
    <w:rsid w:val="007472D9"/>
    <w:rsid w:val="00747404"/>
    <w:rsid w:val="00753D84"/>
    <w:rsid w:val="0075684C"/>
    <w:rsid w:val="00756E78"/>
    <w:rsid w:val="00756E91"/>
    <w:rsid w:val="00760842"/>
    <w:rsid w:val="00761855"/>
    <w:rsid w:val="00761BBC"/>
    <w:rsid w:val="007625DC"/>
    <w:rsid w:val="0076285E"/>
    <w:rsid w:val="00762B70"/>
    <w:rsid w:val="007658AA"/>
    <w:rsid w:val="00767979"/>
    <w:rsid w:val="00772240"/>
    <w:rsid w:val="007724E3"/>
    <w:rsid w:val="00772EA4"/>
    <w:rsid w:val="0077393E"/>
    <w:rsid w:val="0077694A"/>
    <w:rsid w:val="0077706F"/>
    <w:rsid w:val="00781572"/>
    <w:rsid w:val="00781D41"/>
    <w:rsid w:val="00781FC1"/>
    <w:rsid w:val="00784477"/>
    <w:rsid w:val="00786274"/>
    <w:rsid w:val="00790210"/>
    <w:rsid w:val="00794409"/>
    <w:rsid w:val="00797203"/>
    <w:rsid w:val="00797E0E"/>
    <w:rsid w:val="007A2AA9"/>
    <w:rsid w:val="007A3B8E"/>
    <w:rsid w:val="007A5330"/>
    <w:rsid w:val="007A74E9"/>
    <w:rsid w:val="007A7DE2"/>
    <w:rsid w:val="007B0247"/>
    <w:rsid w:val="007B0B8F"/>
    <w:rsid w:val="007B0DB7"/>
    <w:rsid w:val="007B0E2A"/>
    <w:rsid w:val="007B3837"/>
    <w:rsid w:val="007B3CCF"/>
    <w:rsid w:val="007B4EB8"/>
    <w:rsid w:val="007B6874"/>
    <w:rsid w:val="007B6C19"/>
    <w:rsid w:val="007B6CFA"/>
    <w:rsid w:val="007B7F7D"/>
    <w:rsid w:val="007C04FF"/>
    <w:rsid w:val="007C3523"/>
    <w:rsid w:val="007C4781"/>
    <w:rsid w:val="007C5CF6"/>
    <w:rsid w:val="007D0DE7"/>
    <w:rsid w:val="007D23D6"/>
    <w:rsid w:val="007D2577"/>
    <w:rsid w:val="007D2A4B"/>
    <w:rsid w:val="007E0332"/>
    <w:rsid w:val="007E0352"/>
    <w:rsid w:val="007E049C"/>
    <w:rsid w:val="007E191F"/>
    <w:rsid w:val="007E1B6D"/>
    <w:rsid w:val="007E2E89"/>
    <w:rsid w:val="007E46AF"/>
    <w:rsid w:val="007E46C4"/>
    <w:rsid w:val="007E4858"/>
    <w:rsid w:val="007E636E"/>
    <w:rsid w:val="007E6BA0"/>
    <w:rsid w:val="007E7094"/>
    <w:rsid w:val="007E75C4"/>
    <w:rsid w:val="007F3013"/>
    <w:rsid w:val="007F4192"/>
    <w:rsid w:val="007F4906"/>
    <w:rsid w:val="007F4E46"/>
    <w:rsid w:val="007F629F"/>
    <w:rsid w:val="007F7236"/>
    <w:rsid w:val="007F7F34"/>
    <w:rsid w:val="00800059"/>
    <w:rsid w:val="0080033F"/>
    <w:rsid w:val="008042D4"/>
    <w:rsid w:val="008048F2"/>
    <w:rsid w:val="00805E85"/>
    <w:rsid w:val="00810FA2"/>
    <w:rsid w:val="00813E9D"/>
    <w:rsid w:val="00814714"/>
    <w:rsid w:val="00815274"/>
    <w:rsid w:val="00815D98"/>
    <w:rsid w:val="00816A0E"/>
    <w:rsid w:val="00820238"/>
    <w:rsid w:val="00821C02"/>
    <w:rsid w:val="008231D7"/>
    <w:rsid w:val="00826124"/>
    <w:rsid w:val="00827AE6"/>
    <w:rsid w:val="0083012D"/>
    <w:rsid w:val="008315D8"/>
    <w:rsid w:val="0083447E"/>
    <w:rsid w:val="008354E2"/>
    <w:rsid w:val="008368AC"/>
    <w:rsid w:val="008368DA"/>
    <w:rsid w:val="008371E8"/>
    <w:rsid w:val="008374D0"/>
    <w:rsid w:val="00837DE8"/>
    <w:rsid w:val="00840E55"/>
    <w:rsid w:val="00842E94"/>
    <w:rsid w:val="00843D77"/>
    <w:rsid w:val="00844208"/>
    <w:rsid w:val="008447D2"/>
    <w:rsid w:val="00846739"/>
    <w:rsid w:val="008469C7"/>
    <w:rsid w:val="008512F9"/>
    <w:rsid w:val="00853688"/>
    <w:rsid w:val="008551E7"/>
    <w:rsid w:val="00855858"/>
    <w:rsid w:val="00857296"/>
    <w:rsid w:val="0085740A"/>
    <w:rsid w:val="0085785A"/>
    <w:rsid w:val="00857D3C"/>
    <w:rsid w:val="00857E98"/>
    <w:rsid w:val="00860095"/>
    <w:rsid w:val="00860415"/>
    <w:rsid w:val="0086092C"/>
    <w:rsid w:val="00861320"/>
    <w:rsid w:val="00862F31"/>
    <w:rsid w:val="00865E88"/>
    <w:rsid w:val="008660EC"/>
    <w:rsid w:val="0086693D"/>
    <w:rsid w:val="008670F2"/>
    <w:rsid w:val="00867584"/>
    <w:rsid w:val="00867890"/>
    <w:rsid w:val="008728BA"/>
    <w:rsid w:val="00873C84"/>
    <w:rsid w:val="0087544E"/>
    <w:rsid w:val="0087555C"/>
    <w:rsid w:val="008756A3"/>
    <w:rsid w:val="00877255"/>
    <w:rsid w:val="00881D2C"/>
    <w:rsid w:val="00882BD1"/>
    <w:rsid w:val="0088484B"/>
    <w:rsid w:val="008849A5"/>
    <w:rsid w:val="00886FCF"/>
    <w:rsid w:val="0088764F"/>
    <w:rsid w:val="0089014E"/>
    <w:rsid w:val="008912BD"/>
    <w:rsid w:val="008924D5"/>
    <w:rsid w:val="00893BDD"/>
    <w:rsid w:val="0089539D"/>
    <w:rsid w:val="008A0369"/>
    <w:rsid w:val="008A3463"/>
    <w:rsid w:val="008A43EA"/>
    <w:rsid w:val="008A682A"/>
    <w:rsid w:val="008A6CB7"/>
    <w:rsid w:val="008A7D17"/>
    <w:rsid w:val="008A7E79"/>
    <w:rsid w:val="008B18F7"/>
    <w:rsid w:val="008B1E86"/>
    <w:rsid w:val="008B2F18"/>
    <w:rsid w:val="008B39E4"/>
    <w:rsid w:val="008B4F36"/>
    <w:rsid w:val="008C00A7"/>
    <w:rsid w:val="008C0948"/>
    <w:rsid w:val="008C0A34"/>
    <w:rsid w:val="008C4F8B"/>
    <w:rsid w:val="008C78FA"/>
    <w:rsid w:val="008C7D7A"/>
    <w:rsid w:val="008D1FD7"/>
    <w:rsid w:val="008D4107"/>
    <w:rsid w:val="008D4F4E"/>
    <w:rsid w:val="008D5551"/>
    <w:rsid w:val="008D578A"/>
    <w:rsid w:val="008D5D2A"/>
    <w:rsid w:val="008D5E59"/>
    <w:rsid w:val="008D799B"/>
    <w:rsid w:val="008D7B89"/>
    <w:rsid w:val="008E0FF7"/>
    <w:rsid w:val="008E1D90"/>
    <w:rsid w:val="008E251D"/>
    <w:rsid w:val="008E377D"/>
    <w:rsid w:val="008E4298"/>
    <w:rsid w:val="008E4E77"/>
    <w:rsid w:val="008E5325"/>
    <w:rsid w:val="008E54B6"/>
    <w:rsid w:val="008E5BC2"/>
    <w:rsid w:val="008E7A68"/>
    <w:rsid w:val="008F21F4"/>
    <w:rsid w:val="008F2D55"/>
    <w:rsid w:val="008F3256"/>
    <w:rsid w:val="008F369D"/>
    <w:rsid w:val="008F4F2F"/>
    <w:rsid w:val="008F794C"/>
    <w:rsid w:val="0090266F"/>
    <w:rsid w:val="00902A6F"/>
    <w:rsid w:val="00902BF4"/>
    <w:rsid w:val="009039FB"/>
    <w:rsid w:val="00903CF0"/>
    <w:rsid w:val="00906472"/>
    <w:rsid w:val="00912A21"/>
    <w:rsid w:val="009130DA"/>
    <w:rsid w:val="00913C7E"/>
    <w:rsid w:val="009151C0"/>
    <w:rsid w:val="00915292"/>
    <w:rsid w:val="00915996"/>
    <w:rsid w:val="00920A30"/>
    <w:rsid w:val="00923319"/>
    <w:rsid w:val="00923CEE"/>
    <w:rsid w:val="009268E9"/>
    <w:rsid w:val="00926ADC"/>
    <w:rsid w:val="009273B1"/>
    <w:rsid w:val="00927AA4"/>
    <w:rsid w:val="00931819"/>
    <w:rsid w:val="00932A37"/>
    <w:rsid w:val="009335F9"/>
    <w:rsid w:val="00935D87"/>
    <w:rsid w:val="00941649"/>
    <w:rsid w:val="00941688"/>
    <w:rsid w:val="00944EA8"/>
    <w:rsid w:val="00945EF1"/>
    <w:rsid w:val="00946061"/>
    <w:rsid w:val="00946212"/>
    <w:rsid w:val="00946F81"/>
    <w:rsid w:val="00951CDE"/>
    <w:rsid w:val="00952B12"/>
    <w:rsid w:val="009533CE"/>
    <w:rsid w:val="00953DB4"/>
    <w:rsid w:val="009564D8"/>
    <w:rsid w:val="009575B8"/>
    <w:rsid w:val="00957C1F"/>
    <w:rsid w:val="00962BF0"/>
    <w:rsid w:val="00964164"/>
    <w:rsid w:val="009679DF"/>
    <w:rsid w:val="009708A5"/>
    <w:rsid w:val="00970B98"/>
    <w:rsid w:val="00970E0C"/>
    <w:rsid w:val="00971E8A"/>
    <w:rsid w:val="009728C8"/>
    <w:rsid w:val="00972F2F"/>
    <w:rsid w:val="00974058"/>
    <w:rsid w:val="00974651"/>
    <w:rsid w:val="0097481F"/>
    <w:rsid w:val="009748BD"/>
    <w:rsid w:val="00974B1F"/>
    <w:rsid w:val="00974B24"/>
    <w:rsid w:val="00975089"/>
    <w:rsid w:val="00975A55"/>
    <w:rsid w:val="0097646D"/>
    <w:rsid w:val="00977210"/>
    <w:rsid w:val="0098006E"/>
    <w:rsid w:val="009815E5"/>
    <w:rsid w:val="00981AF3"/>
    <w:rsid w:val="0098242E"/>
    <w:rsid w:val="00983A2A"/>
    <w:rsid w:val="00983B8F"/>
    <w:rsid w:val="00984A3B"/>
    <w:rsid w:val="00985562"/>
    <w:rsid w:val="00986CE7"/>
    <w:rsid w:val="00987A07"/>
    <w:rsid w:val="00987A9B"/>
    <w:rsid w:val="00987C6B"/>
    <w:rsid w:val="00993B20"/>
    <w:rsid w:val="00994F16"/>
    <w:rsid w:val="00995033"/>
    <w:rsid w:val="00997188"/>
    <w:rsid w:val="009974D6"/>
    <w:rsid w:val="00997673"/>
    <w:rsid w:val="009A009C"/>
    <w:rsid w:val="009A1B04"/>
    <w:rsid w:val="009A2577"/>
    <w:rsid w:val="009A2F88"/>
    <w:rsid w:val="009A326C"/>
    <w:rsid w:val="009A3C16"/>
    <w:rsid w:val="009A3EEB"/>
    <w:rsid w:val="009A4EFE"/>
    <w:rsid w:val="009A5D31"/>
    <w:rsid w:val="009B0760"/>
    <w:rsid w:val="009B0B10"/>
    <w:rsid w:val="009B1D7E"/>
    <w:rsid w:val="009B205C"/>
    <w:rsid w:val="009B2999"/>
    <w:rsid w:val="009B2EA6"/>
    <w:rsid w:val="009B2F0B"/>
    <w:rsid w:val="009B3408"/>
    <w:rsid w:val="009B5169"/>
    <w:rsid w:val="009B7C11"/>
    <w:rsid w:val="009C108D"/>
    <w:rsid w:val="009C1677"/>
    <w:rsid w:val="009C5D75"/>
    <w:rsid w:val="009C616B"/>
    <w:rsid w:val="009C7DAD"/>
    <w:rsid w:val="009D76A1"/>
    <w:rsid w:val="009D7A7A"/>
    <w:rsid w:val="009E0613"/>
    <w:rsid w:val="009E0B2C"/>
    <w:rsid w:val="009E2174"/>
    <w:rsid w:val="009E594C"/>
    <w:rsid w:val="009F088E"/>
    <w:rsid w:val="009F0E2F"/>
    <w:rsid w:val="009F1298"/>
    <w:rsid w:val="009F1FB3"/>
    <w:rsid w:val="009F39A6"/>
    <w:rsid w:val="009F6D1C"/>
    <w:rsid w:val="00A01D8F"/>
    <w:rsid w:val="00A02D70"/>
    <w:rsid w:val="00A06D22"/>
    <w:rsid w:val="00A06DB3"/>
    <w:rsid w:val="00A07CDA"/>
    <w:rsid w:val="00A10A22"/>
    <w:rsid w:val="00A12A82"/>
    <w:rsid w:val="00A1484F"/>
    <w:rsid w:val="00A14E57"/>
    <w:rsid w:val="00A1625E"/>
    <w:rsid w:val="00A16611"/>
    <w:rsid w:val="00A20EF3"/>
    <w:rsid w:val="00A210E8"/>
    <w:rsid w:val="00A21A64"/>
    <w:rsid w:val="00A22E6D"/>
    <w:rsid w:val="00A23C50"/>
    <w:rsid w:val="00A24300"/>
    <w:rsid w:val="00A2491E"/>
    <w:rsid w:val="00A24CF7"/>
    <w:rsid w:val="00A26067"/>
    <w:rsid w:val="00A260C8"/>
    <w:rsid w:val="00A2746D"/>
    <w:rsid w:val="00A27A09"/>
    <w:rsid w:val="00A329F6"/>
    <w:rsid w:val="00A32D7D"/>
    <w:rsid w:val="00A32F3E"/>
    <w:rsid w:val="00A3311C"/>
    <w:rsid w:val="00A35F71"/>
    <w:rsid w:val="00A36D51"/>
    <w:rsid w:val="00A3741B"/>
    <w:rsid w:val="00A42075"/>
    <w:rsid w:val="00A43E88"/>
    <w:rsid w:val="00A4477E"/>
    <w:rsid w:val="00A53996"/>
    <w:rsid w:val="00A543CB"/>
    <w:rsid w:val="00A56773"/>
    <w:rsid w:val="00A60ED4"/>
    <w:rsid w:val="00A6248D"/>
    <w:rsid w:val="00A63D36"/>
    <w:rsid w:val="00A648AD"/>
    <w:rsid w:val="00A6496C"/>
    <w:rsid w:val="00A65652"/>
    <w:rsid w:val="00A656BB"/>
    <w:rsid w:val="00A66168"/>
    <w:rsid w:val="00A702B2"/>
    <w:rsid w:val="00A70875"/>
    <w:rsid w:val="00A765CB"/>
    <w:rsid w:val="00A77518"/>
    <w:rsid w:val="00A77C3B"/>
    <w:rsid w:val="00A82508"/>
    <w:rsid w:val="00A83023"/>
    <w:rsid w:val="00A83131"/>
    <w:rsid w:val="00A83627"/>
    <w:rsid w:val="00A8631E"/>
    <w:rsid w:val="00A87D73"/>
    <w:rsid w:val="00A87D9F"/>
    <w:rsid w:val="00A91372"/>
    <w:rsid w:val="00A91EF2"/>
    <w:rsid w:val="00A92E1E"/>
    <w:rsid w:val="00A96293"/>
    <w:rsid w:val="00A9710F"/>
    <w:rsid w:val="00A972C9"/>
    <w:rsid w:val="00A9758F"/>
    <w:rsid w:val="00AA0ACA"/>
    <w:rsid w:val="00AA41EC"/>
    <w:rsid w:val="00AA5CF9"/>
    <w:rsid w:val="00AA6E0A"/>
    <w:rsid w:val="00AB0CA0"/>
    <w:rsid w:val="00AB17C8"/>
    <w:rsid w:val="00AB3149"/>
    <w:rsid w:val="00AB41F7"/>
    <w:rsid w:val="00AB56EA"/>
    <w:rsid w:val="00AB710F"/>
    <w:rsid w:val="00AB74A3"/>
    <w:rsid w:val="00AC11D2"/>
    <w:rsid w:val="00AC51C8"/>
    <w:rsid w:val="00AC5A9A"/>
    <w:rsid w:val="00AC5F68"/>
    <w:rsid w:val="00AC6272"/>
    <w:rsid w:val="00AC6462"/>
    <w:rsid w:val="00AD0DA4"/>
    <w:rsid w:val="00AD34B0"/>
    <w:rsid w:val="00AD4382"/>
    <w:rsid w:val="00AD66C7"/>
    <w:rsid w:val="00AD7D6C"/>
    <w:rsid w:val="00AE19F5"/>
    <w:rsid w:val="00AE3152"/>
    <w:rsid w:val="00AE3409"/>
    <w:rsid w:val="00AE4D43"/>
    <w:rsid w:val="00AE5044"/>
    <w:rsid w:val="00AE55B3"/>
    <w:rsid w:val="00AE6807"/>
    <w:rsid w:val="00AE6C75"/>
    <w:rsid w:val="00AE7076"/>
    <w:rsid w:val="00AF18E6"/>
    <w:rsid w:val="00AF203C"/>
    <w:rsid w:val="00AF2973"/>
    <w:rsid w:val="00AF329D"/>
    <w:rsid w:val="00AF390B"/>
    <w:rsid w:val="00AF3CD2"/>
    <w:rsid w:val="00AF3EBB"/>
    <w:rsid w:val="00AF4FE0"/>
    <w:rsid w:val="00AF5433"/>
    <w:rsid w:val="00AF6563"/>
    <w:rsid w:val="00AF66C8"/>
    <w:rsid w:val="00B01CA5"/>
    <w:rsid w:val="00B0254B"/>
    <w:rsid w:val="00B03AF9"/>
    <w:rsid w:val="00B04AAC"/>
    <w:rsid w:val="00B06A02"/>
    <w:rsid w:val="00B10C49"/>
    <w:rsid w:val="00B11640"/>
    <w:rsid w:val="00B11963"/>
    <w:rsid w:val="00B11B22"/>
    <w:rsid w:val="00B169B2"/>
    <w:rsid w:val="00B17450"/>
    <w:rsid w:val="00B178D8"/>
    <w:rsid w:val="00B2188D"/>
    <w:rsid w:val="00B219DE"/>
    <w:rsid w:val="00B21A4B"/>
    <w:rsid w:val="00B22835"/>
    <w:rsid w:val="00B240EB"/>
    <w:rsid w:val="00B246FB"/>
    <w:rsid w:val="00B249E4"/>
    <w:rsid w:val="00B320F7"/>
    <w:rsid w:val="00B331F1"/>
    <w:rsid w:val="00B36549"/>
    <w:rsid w:val="00B40233"/>
    <w:rsid w:val="00B40BD4"/>
    <w:rsid w:val="00B42938"/>
    <w:rsid w:val="00B4590A"/>
    <w:rsid w:val="00B459CD"/>
    <w:rsid w:val="00B45FE6"/>
    <w:rsid w:val="00B4786D"/>
    <w:rsid w:val="00B51DE7"/>
    <w:rsid w:val="00B5361B"/>
    <w:rsid w:val="00B53B87"/>
    <w:rsid w:val="00B56A9C"/>
    <w:rsid w:val="00B60A61"/>
    <w:rsid w:val="00B61FA2"/>
    <w:rsid w:val="00B628F6"/>
    <w:rsid w:val="00B63719"/>
    <w:rsid w:val="00B638C5"/>
    <w:rsid w:val="00B63904"/>
    <w:rsid w:val="00B677C2"/>
    <w:rsid w:val="00B7256B"/>
    <w:rsid w:val="00B730CA"/>
    <w:rsid w:val="00B7310A"/>
    <w:rsid w:val="00B73305"/>
    <w:rsid w:val="00B73B5C"/>
    <w:rsid w:val="00B741F5"/>
    <w:rsid w:val="00B7656D"/>
    <w:rsid w:val="00B822C4"/>
    <w:rsid w:val="00B8249C"/>
    <w:rsid w:val="00B824FF"/>
    <w:rsid w:val="00B82A31"/>
    <w:rsid w:val="00B85C1B"/>
    <w:rsid w:val="00B862D4"/>
    <w:rsid w:val="00B877FE"/>
    <w:rsid w:val="00B87A12"/>
    <w:rsid w:val="00B915B2"/>
    <w:rsid w:val="00B9171C"/>
    <w:rsid w:val="00B91F52"/>
    <w:rsid w:val="00B93414"/>
    <w:rsid w:val="00B93D84"/>
    <w:rsid w:val="00B948BA"/>
    <w:rsid w:val="00B95948"/>
    <w:rsid w:val="00B95B60"/>
    <w:rsid w:val="00B97425"/>
    <w:rsid w:val="00BA0315"/>
    <w:rsid w:val="00BA03E1"/>
    <w:rsid w:val="00BA04A6"/>
    <w:rsid w:val="00BA180A"/>
    <w:rsid w:val="00BA24AA"/>
    <w:rsid w:val="00BA3AD6"/>
    <w:rsid w:val="00BA424D"/>
    <w:rsid w:val="00BA4E82"/>
    <w:rsid w:val="00BA5D78"/>
    <w:rsid w:val="00BA6F8D"/>
    <w:rsid w:val="00BB0F4C"/>
    <w:rsid w:val="00BB2F46"/>
    <w:rsid w:val="00BC0009"/>
    <w:rsid w:val="00BC0DE2"/>
    <w:rsid w:val="00BC1785"/>
    <w:rsid w:val="00BC2B2B"/>
    <w:rsid w:val="00BC66A2"/>
    <w:rsid w:val="00BC68ED"/>
    <w:rsid w:val="00BD0E01"/>
    <w:rsid w:val="00BD2616"/>
    <w:rsid w:val="00BD36FF"/>
    <w:rsid w:val="00BD3EEE"/>
    <w:rsid w:val="00BD44DD"/>
    <w:rsid w:val="00BD4C91"/>
    <w:rsid w:val="00BD75B6"/>
    <w:rsid w:val="00BE3260"/>
    <w:rsid w:val="00BE3AAC"/>
    <w:rsid w:val="00BE4871"/>
    <w:rsid w:val="00BF1100"/>
    <w:rsid w:val="00BF16CC"/>
    <w:rsid w:val="00BF1987"/>
    <w:rsid w:val="00BF210C"/>
    <w:rsid w:val="00BF486D"/>
    <w:rsid w:val="00BF6E3D"/>
    <w:rsid w:val="00BF7179"/>
    <w:rsid w:val="00C002B5"/>
    <w:rsid w:val="00C011F8"/>
    <w:rsid w:val="00C0125C"/>
    <w:rsid w:val="00C01F1E"/>
    <w:rsid w:val="00C035ED"/>
    <w:rsid w:val="00C04C51"/>
    <w:rsid w:val="00C05FE4"/>
    <w:rsid w:val="00C0702C"/>
    <w:rsid w:val="00C07C35"/>
    <w:rsid w:val="00C11C4F"/>
    <w:rsid w:val="00C14AFE"/>
    <w:rsid w:val="00C20581"/>
    <w:rsid w:val="00C22804"/>
    <w:rsid w:val="00C234ED"/>
    <w:rsid w:val="00C23799"/>
    <w:rsid w:val="00C24A2B"/>
    <w:rsid w:val="00C24B49"/>
    <w:rsid w:val="00C274E8"/>
    <w:rsid w:val="00C30D01"/>
    <w:rsid w:val="00C319C7"/>
    <w:rsid w:val="00C35D27"/>
    <w:rsid w:val="00C36295"/>
    <w:rsid w:val="00C365BB"/>
    <w:rsid w:val="00C37488"/>
    <w:rsid w:val="00C40077"/>
    <w:rsid w:val="00C42C73"/>
    <w:rsid w:val="00C43CC8"/>
    <w:rsid w:val="00C43EAF"/>
    <w:rsid w:val="00C46AE2"/>
    <w:rsid w:val="00C47742"/>
    <w:rsid w:val="00C50264"/>
    <w:rsid w:val="00C51E29"/>
    <w:rsid w:val="00C520C2"/>
    <w:rsid w:val="00C522BF"/>
    <w:rsid w:val="00C5458E"/>
    <w:rsid w:val="00C549E2"/>
    <w:rsid w:val="00C552E6"/>
    <w:rsid w:val="00C5583F"/>
    <w:rsid w:val="00C57528"/>
    <w:rsid w:val="00C6178C"/>
    <w:rsid w:val="00C62557"/>
    <w:rsid w:val="00C642A8"/>
    <w:rsid w:val="00C657CD"/>
    <w:rsid w:val="00C67585"/>
    <w:rsid w:val="00C71DD5"/>
    <w:rsid w:val="00C73B9D"/>
    <w:rsid w:val="00C755F9"/>
    <w:rsid w:val="00C75B96"/>
    <w:rsid w:val="00C77172"/>
    <w:rsid w:val="00C826DC"/>
    <w:rsid w:val="00C8548A"/>
    <w:rsid w:val="00C86E9F"/>
    <w:rsid w:val="00C87297"/>
    <w:rsid w:val="00C926F9"/>
    <w:rsid w:val="00C92BFE"/>
    <w:rsid w:val="00C940C0"/>
    <w:rsid w:val="00C94D40"/>
    <w:rsid w:val="00C9520F"/>
    <w:rsid w:val="00C95EC7"/>
    <w:rsid w:val="00C97405"/>
    <w:rsid w:val="00CA1D0C"/>
    <w:rsid w:val="00CA7A1B"/>
    <w:rsid w:val="00CB023A"/>
    <w:rsid w:val="00CB272E"/>
    <w:rsid w:val="00CB369E"/>
    <w:rsid w:val="00CB38E9"/>
    <w:rsid w:val="00CB5554"/>
    <w:rsid w:val="00CB68F6"/>
    <w:rsid w:val="00CB747C"/>
    <w:rsid w:val="00CB74CD"/>
    <w:rsid w:val="00CC0448"/>
    <w:rsid w:val="00CC2A97"/>
    <w:rsid w:val="00CC2D42"/>
    <w:rsid w:val="00CC4B21"/>
    <w:rsid w:val="00CC5A72"/>
    <w:rsid w:val="00CC7347"/>
    <w:rsid w:val="00CC7951"/>
    <w:rsid w:val="00CD0922"/>
    <w:rsid w:val="00CD0FF5"/>
    <w:rsid w:val="00CD118D"/>
    <w:rsid w:val="00CD23A5"/>
    <w:rsid w:val="00CD2F97"/>
    <w:rsid w:val="00CD4244"/>
    <w:rsid w:val="00CD54A8"/>
    <w:rsid w:val="00CD565C"/>
    <w:rsid w:val="00CD5F8A"/>
    <w:rsid w:val="00CE13A6"/>
    <w:rsid w:val="00CE1B68"/>
    <w:rsid w:val="00CE1DC3"/>
    <w:rsid w:val="00CE20DD"/>
    <w:rsid w:val="00CE2C2D"/>
    <w:rsid w:val="00CE2F85"/>
    <w:rsid w:val="00CE3EB4"/>
    <w:rsid w:val="00CE4343"/>
    <w:rsid w:val="00CE4582"/>
    <w:rsid w:val="00CE4935"/>
    <w:rsid w:val="00CF274A"/>
    <w:rsid w:val="00CF313C"/>
    <w:rsid w:val="00CF32AB"/>
    <w:rsid w:val="00CF3A39"/>
    <w:rsid w:val="00CF3ACA"/>
    <w:rsid w:val="00CF4149"/>
    <w:rsid w:val="00CF5630"/>
    <w:rsid w:val="00CF639E"/>
    <w:rsid w:val="00CF6528"/>
    <w:rsid w:val="00CF6F94"/>
    <w:rsid w:val="00CF70BB"/>
    <w:rsid w:val="00D00283"/>
    <w:rsid w:val="00D00A79"/>
    <w:rsid w:val="00D00B55"/>
    <w:rsid w:val="00D017B6"/>
    <w:rsid w:val="00D01BAD"/>
    <w:rsid w:val="00D02484"/>
    <w:rsid w:val="00D02BD7"/>
    <w:rsid w:val="00D02C11"/>
    <w:rsid w:val="00D068C3"/>
    <w:rsid w:val="00D10194"/>
    <w:rsid w:val="00D1055B"/>
    <w:rsid w:val="00D10C1A"/>
    <w:rsid w:val="00D11442"/>
    <w:rsid w:val="00D1287A"/>
    <w:rsid w:val="00D129DE"/>
    <w:rsid w:val="00D12C53"/>
    <w:rsid w:val="00D12F61"/>
    <w:rsid w:val="00D12FB9"/>
    <w:rsid w:val="00D14676"/>
    <w:rsid w:val="00D14F7C"/>
    <w:rsid w:val="00D175B3"/>
    <w:rsid w:val="00D17864"/>
    <w:rsid w:val="00D20A2E"/>
    <w:rsid w:val="00D22D70"/>
    <w:rsid w:val="00D30410"/>
    <w:rsid w:val="00D36558"/>
    <w:rsid w:val="00D374BD"/>
    <w:rsid w:val="00D37F86"/>
    <w:rsid w:val="00D407AF"/>
    <w:rsid w:val="00D4131A"/>
    <w:rsid w:val="00D41CF6"/>
    <w:rsid w:val="00D42226"/>
    <w:rsid w:val="00D422FE"/>
    <w:rsid w:val="00D45160"/>
    <w:rsid w:val="00D4615D"/>
    <w:rsid w:val="00D4730C"/>
    <w:rsid w:val="00D47BF2"/>
    <w:rsid w:val="00D5050D"/>
    <w:rsid w:val="00D50602"/>
    <w:rsid w:val="00D50716"/>
    <w:rsid w:val="00D51262"/>
    <w:rsid w:val="00D51416"/>
    <w:rsid w:val="00D539F2"/>
    <w:rsid w:val="00D53D95"/>
    <w:rsid w:val="00D54BF1"/>
    <w:rsid w:val="00D54ED1"/>
    <w:rsid w:val="00D55A03"/>
    <w:rsid w:val="00D55ADB"/>
    <w:rsid w:val="00D57309"/>
    <w:rsid w:val="00D57CC6"/>
    <w:rsid w:val="00D613E7"/>
    <w:rsid w:val="00D61CB3"/>
    <w:rsid w:val="00D61FA1"/>
    <w:rsid w:val="00D62041"/>
    <w:rsid w:val="00D628A3"/>
    <w:rsid w:val="00D62F66"/>
    <w:rsid w:val="00D63185"/>
    <w:rsid w:val="00D631E2"/>
    <w:rsid w:val="00D63A77"/>
    <w:rsid w:val="00D643C4"/>
    <w:rsid w:val="00D64804"/>
    <w:rsid w:val="00D64A9B"/>
    <w:rsid w:val="00D6560D"/>
    <w:rsid w:val="00D663AB"/>
    <w:rsid w:val="00D66A2C"/>
    <w:rsid w:val="00D71558"/>
    <w:rsid w:val="00D72857"/>
    <w:rsid w:val="00D72993"/>
    <w:rsid w:val="00D746A6"/>
    <w:rsid w:val="00D74C79"/>
    <w:rsid w:val="00D76238"/>
    <w:rsid w:val="00D76B71"/>
    <w:rsid w:val="00D76D38"/>
    <w:rsid w:val="00D779A1"/>
    <w:rsid w:val="00D77CED"/>
    <w:rsid w:val="00D77E24"/>
    <w:rsid w:val="00D81229"/>
    <w:rsid w:val="00D814A9"/>
    <w:rsid w:val="00D8223E"/>
    <w:rsid w:val="00D83633"/>
    <w:rsid w:val="00D83FCE"/>
    <w:rsid w:val="00D841A8"/>
    <w:rsid w:val="00D877AB"/>
    <w:rsid w:val="00D91537"/>
    <w:rsid w:val="00D91D5B"/>
    <w:rsid w:val="00D958DE"/>
    <w:rsid w:val="00DA113D"/>
    <w:rsid w:val="00DA2A8A"/>
    <w:rsid w:val="00DA2F0F"/>
    <w:rsid w:val="00DA5F62"/>
    <w:rsid w:val="00DB0BCF"/>
    <w:rsid w:val="00DB0F4C"/>
    <w:rsid w:val="00DB1546"/>
    <w:rsid w:val="00DB2537"/>
    <w:rsid w:val="00DB2F48"/>
    <w:rsid w:val="00DB3284"/>
    <w:rsid w:val="00DB4EEA"/>
    <w:rsid w:val="00DB56AC"/>
    <w:rsid w:val="00DB5E58"/>
    <w:rsid w:val="00DB7073"/>
    <w:rsid w:val="00DB75A0"/>
    <w:rsid w:val="00DB7D4E"/>
    <w:rsid w:val="00DC0061"/>
    <w:rsid w:val="00DC1539"/>
    <w:rsid w:val="00DC159C"/>
    <w:rsid w:val="00DC19B5"/>
    <w:rsid w:val="00DC2CC0"/>
    <w:rsid w:val="00DC3CAF"/>
    <w:rsid w:val="00DC3D54"/>
    <w:rsid w:val="00DC49EF"/>
    <w:rsid w:val="00DD1354"/>
    <w:rsid w:val="00DD291A"/>
    <w:rsid w:val="00DD2C8C"/>
    <w:rsid w:val="00DD3739"/>
    <w:rsid w:val="00DD5EB8"/>
    <w:rsid w:val="00DD66CC"/>
    <w:rsid w:val="00DD7641"/>
    <w:rsid w:val="00DE1892"/>
    <w:rsid w:val="00DE54CA"/>
    <w:rsid w:val="00DE5A1C"/>
    <w:rsid w:val="00DE6E73"/>
    <w:rsid w:val="00DF0862"/>
    <w:rsid w:val="00DF08BD"/>
    <w:rsid w:val="00DF3F5A"/>
    <w:rsid w:val="00DF6540"/>
    <w:rsid w:val="00DF6768"/>
    <w:rsid w:val="00DF6E35"/>
    <w:rsid w:val="00DF704A"/>
    <w:rsid w:val="00E019BE"/>
    <w:rsid w:val="00E026A1"/>
    <w:rsid w:val="00E02850"/>
    <w:rsid w:val="00E02EB2"/>
    <w:rsid w:val="00E04361"/>
    <w:rsid w:val="00E06C2F"/>
    <w:rsid w:val="00E1141B"/>
    <w:rsid w:val="00E133A9"/>
    <w:rsid w:val="00E15B00"/>
    <w:rsid w:val="00E1776E"/>
    <w:rsid w:val="00E2000C"/>
    <w:rsid w:val="00E2149C"/>
    <w:rsid w:val="00E21966"/>
    <w:rsid w:val="00E2209C"/>
    <w:rsid w:val="00E2288A"/>
    <w:rsid w:val="00E235A9"/>
    <w:rsid w:val="00E23777"/>
    <w:rsid w:val="00E24622"/>
    <w:rsid w:val="00E2582E"/>
    <w:rsid w:val="00E25C78"/>
    <w:rsid w:val="00E26162"/>
    <w:rsid w:val="00E2695C"/>
    <w:rsid w:val="00E271DA"/>
    <w:rsid w:val="00E31628"/>
    <w:rsid w:val="00E32707"/>
    <w:rsid w:val="00E35189"/>
    <w:rsid w:val="00E353DB"/>
    <w:rsid w:val="00E356D3"/>
    <w:rsid w:val="00E37242"/>
    <w:rsid w:val="00E37C70"/>
    <w:rsid w:val="00E42C79"/>
    <w:rsid w:val="00E438D4"/>
    <w:rsid w:val="00E45914"/>
    <w:rsid w:val="00E4707C"/>
    <w:rsid w:val="00E473CA"/>
    <w:rsid w:val="00E475FC"/>
    <w:rsid w:val="00E4771F"/>
    <w:rsid w:val="00E5225C"/>
    <w:rsid w:val="00E5227B"/>
    <w:rsid w:val="00E533E5"/>
    <w:rsid w:val="00E534B2"/>
    <w:rsid w:val="00E544C7"/>
    <w:rsid w:val="00E56CC9"/>
    <w:rsid w:val="00E57095"/>
    <w:rsid w:val="00E60A7C"/>
    <w:rsid w:val="00E60CCF"/>
    <w:rsid w:val="00E618C3"/>
    <w:rsid w:val="00E67374"/>
    <w:rsid w:val="00E71CF9"/>
    <w:rsid w:val="00E738AE"/>
    <w:rsid w:val="00E7491E"/>
    <w:rsid w:val="00E74B71"/>
    <w:rsid w:val="00E750E5"/>
    <w:rsid w:val="00E760AF"/>
    <w:rsid w:val="00E820D5"/>
    <w:rsid w:val="00E82375"/>
    <w:rsid w:val="00E8281A"/>
    <w:rsid w:val="00E82972"/>
    <w:rsid w:val="00E82D20"/>
    <w:rsid w:val="00E8697B"/>
    <w:rsid w:val="00E86D1B"/>
    <w:rsid w:val="00E87112"/>
    <w:rsid w:val="00E87563"/>
    <w:rsid w:val="00E877BD"/>
    <w:rsid w:val="00E900AB"/>
    <w:rsid w:val="00E90BF2"/>
    <w:rsid w:val="00E9164B"/>
    <w:rsid w:val="00E9229C"/>
    <w:rsid w:val="00E929AB"/>
    <w:rsid w:val="00E937F8"/>
    <w:rsid w:val="00E93B38"/>
    <w:rsid w:val="00E9633F"/>
    <w:rsid w:val="00E97053"/>
    <w:rsid w:val="00EA1795"/>
    <w:rsid w:val="00EA1A90"/>
    <w:rsid w:val="00EA3F6D"/>
    <w:rsid w:val="00EB0EDA"/>
    <w:rsid w:val="00EB2056"/>
    <w:rsid w:val="00EB2EAB"/>
    <w:rsid w:val="00EB3CEE"/>
    <w:rsid w:val="00EB4296"/>
    <w:rsid w:val="00EC2312"/>
    <w:rsid w:val="00EC31A3"/>
    <w:rsid w:val="00EC38D5"/>
    <w:rsid w:val="00EC3AC5"/>
    <w:rsid w:val="00EC42BF"/>
    <w:rsid w:val="00EC4E33"/>
    <w:rsid w:val="00EC53D0"/>
    <w:rsid w:val="00EC7C4A"/>
    <w:rsid w:val="00ED31C0"/>
    <w:rsid w:val="00ED5D15"/>
    <w:rsid w:val="00EE064F"/>
    <w:rsid w:val="00EE0740"/>
    <w:rsid w:val="00EE1251"/>
    <w:rsid w:val="00EE154D"/>
    <w:rsid w:val="00EE55EA"/>
    <w:rsid w:val="00EE68FA"/>
    <w:rsid w:val="00EE6BE3"/>
    <w:rsid w:val="00EE7A60"/>
    <w:rsid w:val="00EF218D"/>
    <w:rsid w:val="00EF31A9"/>
    <w:rsid w:val="00EF4C5B"/>
    <w:rsid w:val="00EF5488"/>
    <w:rsid w:val="00EF58C4"/>
    <w:rsid w:val="00EF6B71"/>
    <w:rsid w:val="00EF6FC3"/>
    <w:rsid w:val="00EF7409"/>
    <w:rsid w:val="00F00ABB"/>
    <w:rsid w:val="00F01ECF"/>
    <w:rsid w:val="00F03B46"/>
    <w:rsid w:val="00F03B57"/>
    <w:rsid w:val="00F071FF"/>
    <w:rsid w:val="00F07E21"/>
    <w:rsid w:val="00F10DBF"/>
    <w:rsid w:val="00F1186A"/>
    <w:rsid w:val="00F11C1E"/>
    <w:rsid w:val="00F11D45"/>
    <w:rsid w:val="00F11E60"/>
    <w:rsid w:val="00F1243B"/>
    <w:rsid w:val="00F1347D"/>
    <w:rsid w:val="00F14A33"/>
    <w:rsid w:val="00F157A5"/>
    <w:rsid w:val="00F157CB"/>
    <w:rsid w:val="00F159F8"/>
    <w:rsid w:val="00F1626B"/>
    <w:rsid w:val="00F205DA"/>
    <w:rsid w:val="00F251D9"/>
    <w:rsid w:val="00F26856"/>
    <w:rsid w:val="00F3032A"/>
    <w:rsid w:val="00F312B9"/>
    <w:rsid w:val="00F327A4"/>
    <w:rsid w:val="00F329AD"/>
    <w:rsid w:val="00F32B2B"/>
    <w:rsid w:val="00F3333E"/>
    <w:rsid w:val="00F33F99"/>
    <w:rsid w:val="00F3441B"/>
    <w:rsid w:val="00F3572B"/>
    <w:rsid w:val="00F36455"/>
    <w:rsid w:val="00F40F06"/>
    <w:rsid w:val="00F46E30"/>
    <w:rsid w:val="00F50994"/>
    <w:rsid w:val="00F51241"/>
    <w:rsid w:val="00F52B4A"/>
    <w:rsid w:val="00F52CD7"/>
    <w:rsid w:val="00F53241"/>
    <w:rsid w:val="00F54CF5"/>
    <w:rsid w:val="00F557FB"/>
    <w:rsid w:val="00F55A44"/>
    <w:rsid w:val="00F56AA6"/>
    <w:rsid w:val="00F57F99"/>
    <w:rsid w:val="00F607ED"/>
    <w:rsid w:val="00F60BBD"/>
    <w:rsid w:val="00F6197E"/>
    <w:rsid w:val="00F62A7C"/>
    <w:rsid w:val="00F65030"/>
    <w:rsid w:val="00F65288"/>
    <w:rsid w:val="00F65387"/>
    <w:rsid w:val="00F67B3D"/>
    <w:rsid w:val="00F70984"/>
    <w:rsid w:val="00F7159A"/>
    <w:rsid w:val="00F717A9"/>
    <w:rsid w:val="00F7311E"/>
    <w:rsid w:val="00F748E5"/>
    <w:rsid w:val="00F7545C"/>
    <w:rsid w:val="00F76878"/>
    <w:rsid w:val="00F76BAC"/>
    <w:rsid w:val="00F77C52"/>
    <w:rsid w:val="00F77D59"/>
    <w:rsid w:val="00F80D65"/>
    <w:rsid w:val="00F81039"/>
    <w:rsid w:val="00F85DF3"/>
    <w:rsid w:val="00F86412"/>
    <w:rsid w:val="00F866E4"/>
    <w:rsid w:val="00F870EF"/>
    <w:rsid w:val="00F8746D"/>
    <w:rsid w:val="00F87ABE"/>
    <w:rsid w:val="00F91015"/>
    <w:rsid w:val="00F91329"/>
    <w:rsid w:val="00F91FC2"/>
    <w:rsid w:val="00F92FFD"/>
    <w:rsid w:val="00F93F58"/>
    <w:rsid w:val="00F95F8C"/>
    <w:rsid w:val="00FA024C"/>
    <w:rsid w:val="00FA0431"/>
    <w:rsid w:val="00FA11F7"/>
    <w:rsid w:val="00FA22BD"/>
    <w:rsid w:val="00FA2E92"/>
    <w:rsid w:val="00FA3DA3"/>
    <w:rsid w:val="00FA698F"/>
    <w:rsid w:val="00FA6A1C"/>
    <w:rsid w:val="00FA6DA2"/>
    <w:rsid w:val="00FB00E4"/>
    <w:rsid w:val="00FB058B"/>
    <w:rsid w:val="00FB11CF"/>
    <w:rsid w:val="00FB139B"/>
    <w:rsid w:val="00FB1AEB"/>
    <w:rsid w:val="00FB1BE6"/>
    <w:rsid w:val="00FB2233"/>
    <w:rsid w:val="00FB28CA"/>
    <w:rsid w:val="00FB2986"/>
    <w:rsid w:val="00FB4A36"/>
    <w:rsid w:val="00FB66C5"/>
    <w:rsid w:val="00FB79B3"/>
    <w:rsid w:val="00FB7E6D"/>
    <w:rsid w:val="00FC0A32"/>
    <w:rsid w:val="00FC13F8"/>
    <w:rsid w:val="00FC1D63"/>
    <w:rsid w:val="00FC2729"/>
    <w:rsid w:val="00FC3842"/>
    <w:rsid w:val="00FC5184"/>
    <w:rsid w:val="00FC592C"/>
    <w:rsid w:val="00FC6850"/>
    <w:rsid w:val="00FC6D50"/>
    <w:rsid w:val="00FD0333"/>
    <w:rsid w:val="00FD0896"/>
    <w:rsid w:val="00FD08A5"/>
    <w:rsid w:val="00FD1892"/>
    <w:rsid w:val="00FD1A6B"/>
    <w:rsid w:val="00FD229C"/>
    <w:rsid w:val="00FD2305"/>
    <w:rsid w:val="00FD5175"/>
    <w:rsid w:val="00FE0680"/>
    <w:rsid w:val="00FE1C2D"/>
    <w:rsid w:val="00FE204D"/>
    <w:rsid w:val="00FE38DF"/>
    <w:rsid w:val="00FE4A2F"/>
    <w:rsid w:val="00FE6351"/>
    <w:rsid w:val="00FF114B"/>
    <w:rsid w:val="00FF25A1"/>
    <w:rsid w:val="00FF2AA4"/>
    <w:rsid w:val="00FF3730"/>
    <w:rsid w:val="00FF48B2"/>
    <w:rsid w:val="00FF4B8F"/>
    <w:rsid w:val="00FF5F23"/>
    <w:rsid w:val="00FF6410"/>
    <w:rsid w:val="00FF6659"/>
    <w:rsid w:val="00FF6B44"/>
    <w:rsid w:val="00FF7035"/>
    <w:rsid w:val="00FF7D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1BBBA0"/>
  <w14:defaultImageDpi w14:val="0"/>
  <w15:docId w15:val="{AB26C7FD-DF89-4E41-9FA9-EE4C4C1B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0" w:line="240" w:lineRule="auto"/>
    </w:pPr>
    <w:rPr>
      <w:rFonts w:ascii="TimesLT" w:hAnsi="TimesLT" w:cs="TimesLT"/>
      <w:sz w:val="26"/>
      <w:szCs w:val="26"/>
    </w:rPr>
  </w:style>
  <w:style w:type="paragraph" w:styleId="Antrat1">
    <w:name w:val="heading 1"/>
    <w:basedOn w:val="prastasis"/>
    <w:next w:val="prastasis"/>
    <w:link w:val="Antrat1Diagrama"/>
    <w:uiPriority w:val="99"/>
    <w:qFormat/>
    <w:pPr>
      <w:keepNext/>
      <w:outlineLvl w:val="0"/>
    </w:pPr>
    <w:rPr>
      <w:b/>
      <w:bCs/>
    </w:rPr>
  </w:style>
  <w:style w:type="paragraph" w:styleId="Antrat2">
    <w:name w:val="heading 2"/>
    <w:basedOn w:val="prastasis"/>
    <w:next w:val="prastasis"/>
    <w:link w:val="Antrat2Diagrama"/>
    <w:uiPriority w:val="99"/>
    <w:qFormat/>
    <w:pPr>
      <w:keepNext/>
      <w:jc w:val="center"/>
      <w:outlineLvl w:val="1"/>
    </w:pPr>
    <w:rPr>
      <w:b/>
      <w:bCs/>
      <w:spacing w:val="30"/>
    </w:rPr>
  </w:style>
  <w:style w:type="paragraph" w:styleId="Antrat3">
    <w:name w:val="heading 3"/>
    <w:basedOn w:val="prastasis"/>
    <w:next w:val="prastasis"/>
    <w:link w:val="Antrat3Diagrama"/>
    <w:uiPriority w:val="99"/>
    <w:qFormat/>
    <w:rsid w:val="00016859"/>
    <w:pPr>
      <w:keepNext/>
      <w:spacing w:before="240" w:after="60"/>
      <w:outlineLvl w:val="2"/>
    </w:pPr>
    <w:rPr>
      <w:rFonts w:ascii="Arial" w:hAnsi="Arial" w:cs="Arial"/>
      <w:b/>
      <w:bCs/>
    </w:rPr>
  </w:style>
  <w:style w:type="paragraph" w:styleId="Antrat4">
    <w:name w:val="heading 4"/>
    <w:basedOn w:val="prastasis"/>
    <w:next w:val="prastasis"/>
    <w:link w:val="Antrat4Diagrama"/>
    <w:uiPriority w:val="99"/>
    <w:qFormat/>
    <w:rsid w:val="00F157CB"/>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Pr>
      <w:rFonts w:ascii="Calibri Light" w:hAnsi="Calibri Light" w:cs="Calibri Light"/>
      <w:b/>
      <w:bCs/>
      <w:kern w:val="32"/>
      <w:sz w:val="32"/>
      <w:szCs w:val="32"/>
    </w:rPr>
  </w:style>
  <w:style w:type="character" w:customStyle="1" w:styleId="Antrat2Diagrama">
    <w:name w:val="Antraštė 2 Diagrama"/>
    <w:basedOn w:val="Numatytasispastraiposriftas"/>
    <w:link w:val="Antrat2"/>
    <w:uiPriority w:val="99"/>
    <w:semiHidden/>
    <w:locked/>
    <w:rPr>
      <w:rFonts w:ascii="Calibri Light" w:hAnsi="Calibri Light" w:cs="Calibri Light"/>
      <w:b/>
      <w:bCs/>
      <w:i/>
      <w:iCs/>
      <w:sz w:val="28"/>
      <w:szCs w:val="28"/>
    </w:rPr>
  </w:style>
  <w:style w:type="character" w:customStyle="1" w:styleId="Antrat3Diagrama">
    <w:name w:val="Antraštė 3 Diagrama"/>
    <w:basedOn w:val="Numatytasispastraiposriftas"/>
    <w:link w:val="Antrat3"/>
    <w:uiPriority w:val="99"/>
    <w:semiHidden/>
    <w:locked/>
    <w:rPr>
      <w:rFonts w:ascii="Calibri Light" w:hAnsi="Calibri Light" w:cs="Calibri Light"/>
      <w:b/>
      <w:bCs/>
      <w:sz w:val="26"/>
      <w:szCs w:val="26"/>
    </w:rPr>
  </w:style>
  <w:style w:type="character" w:customStyle="1" w:styleId="Antrat4Diagrama">
    <w:name w:val="Antraštė 4 Diagrama"/>
    <w:basedOn w:val="Numatytasispastraiposriftas"/>
    <w:link w:val="Antrat4"/>
    <w:uiPriority w:val="99"/>
    <w:semiHidden/>
    <w:locked/>
    <w:rPr>
      <w:rFonts w:ascii="Calibri" w:hAnsi="Calibri" w:cs="Calibri"/>
      <w:b/>
      <w:bCs/>
      <w:sz w:val="28"/>
      <w:szCs w:val="28"/>
    </w:rPr>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basedOn w:val="Numatytasispastraiposriftas"/>
    <w:link w:val="Antrats"/>
    <w:uiPriority w:val="99"/>
    <w:locked/>
    <w:rsid w:val="009B5169"/>
    <w:rPr>
      <w:rFonts w:ascii="TimesLT" w:hAnsi="TimesLT" w:cs="TimesLT"/>
      <w:sz w:val="26"/>
      <w:szCs w:val="26"/>
      <w:lang w:val="lt-LT" w:eastAsia="lt-LT"/>
    </w:rPr>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basedOn w:val="Numatytasispastraiposriftas"/>
    <w:link w:val="Porat"/>
    <w:uiPriority w:val="99"/>
    <w:semiHidden/>
    <w:locked/>
    <w:rPr>
      <w:rFonts w:ascii="TimesLT" w:hAnsi="TimesLT" w:cs="TimesLT"/>
      <w:sz w:val="26"/>
      <w:szCs w:val="26"/>
    </w:rPr>
  </w:style>
  <w:style w:type="character" w:styleId="Puslapionumeris">
    <w:name w:val="page number"/>
    <w:basedOn w:val="Numatytasispastraiposriftas"/>
    <w:uiPriority w:val="99"/>
  </w:style>
  <w:style w:type="paragraph" w:styleId="Pagrindiniotekstotrauka">
    <w:name w:val="Body Text Indent"/>
    <w:basedOn w:val="prastasis"/>
    <w:link w:val="PagrindiniotekstotraukaDiagrama"/>
    <w:uiPriority w:val="99"/>
    <w:pPr>
      <w:ind w:firstLine="1276"/>
    </w:pPr>
    <w:rPr>
      <w:lang w:eastAsia="en-US"/>
    </w:rPr>
  </w:style>
  <w:style w:type="character" w:customStyle="1" w:styleId="PagrindiniotekstotraukaDiagrama">
    <w:name w:val="Pagrindinio teksto įtrauka Diagrama"/>
    <w:basedOn w:val="Numatytasispastraiposriftas"/>
    <w:link w:val="Pagrindiniotekstotrauka"/>
    <w:uiPriority w:val="99"/>
    <w:semiHidden/>
    <w:locked/>
    <w:rPr>
      <w:rFonts w:ascii="TimesLT" w:hAnsi="TimesLT" w:cs="TimesLT"/>
      <w:sz w:val="26"/>
      <w:szCs w:val="26"/>
    </w:rPr>
  </w:style>
  <w:style w:type="paragraph" w:styleId="Pavadinimas">
    <w:name w:val="Title"/>
    <w:basedOn w:val="prastasis"/>
    <w:link w:val="PavadinimasDiagrama"/>
    <w:uiPriority w:val="99"/>
    <w:qFormat/>
    <w:pPr>
      <w:jc w:val="center"/>
    </w:pPr>
    <w:rPr>
      <w:b/>
      <w:bCs/>
      <w:sz w:val="28"/>
      <w:szCs w:val="28"/>
    </w:rPr>
  </w:style>
  <w:style w:type="character" w:customStyle="1" w:styleId="PavadinimasDiagrama">
    <w:name w:val="Pavadinimas Diagrama"/>
    <w:basedOn w:val="Numatytasispastraiposriftas"/>
    <w:link w:val="Pavadinimas"/>
    <w:uiPriority w:val="99"/>
    <w:locked/>
    <w:rsid w:val="001F1844"/>
    <w:rPr>
      <w:b/>
      <w:bCs/>
      <w:sz w:val="28"/>
      <w:szCs w:val="28"/>
      <w:lang w:val="lt-LT" w:eastAsia="lt-LT"/>
    </w:rPr>
  </w:style>
  <w:style w:type="paragraph" w:styleId="Paantrat">
    <w:name w:val="Subtitle"/>
    <w:basedOn w:val="prastasis"/>
    <w:link w:val="PaantratDiagrama"/>
    <w:uiPriority w:val="99"/>
    <w:qFormat/>
    <w:pPr>
      <w:jc w:val="center"/>
    </w:pPr>
    <w:rPr>
      <w:b/>
      <w:bCs/>
      <w:caps/>
      <w:sz w:val="28"/>
      <w:szCs w:val="28"/>
    </w:rPr>
  </w:style>
  <w:style w:type="character" w:customStyle="1" w:styleId="PaantratDiagrama">
    <w:name w:val="Paantraštė Diagrama"/>
    <w:basedOn w:val="Numatytasispastraiposriftas"/>
    <w:link w:val="Paantrat"/>
    <w:uiPriority w:val="99"/>
    <w:locked/>
    <w:rPr>
      <w:rFonts w:ascii="Calibri Light" w:hAnsi="Calibri Light" w:cs="Calibri Light"/>
      <w:sz w:val="24"/>
      <w:szCs w:val="24"/>
    </w:rPr>
  </w:style>
  <w:style w:type="paragraph" w:styleId="Pagrindinistekstas">
    <w:name w:val="Body Text"/>
    <w:basedOn w:val="prastasis"/>
    <w:link w:val="PagrindinistekstasDiagrama"/>
    <w:uiPriority w:val="99"/>
    <w:pPr>
      <w:tabs>
        <w:tab w:val="num" w:pos="0"/>
        <w:tab w:val="left" w:pos="993"/>
      </w:tabs>
      <w:spacing w:line="360" w:lineRule="auto"/>
    </w:pPr>
    <w:rPr>
      <w:sz w:val="24"/>
      <w:szCs w:val="24"/>
    </w:rPr>
  </w:style>
  <w:style w:type="character" w:customStyle="1" w:styleId="PagrindinistekstasDiagrama">
    <w:name w:val="Pagrindinis tekstas Diagrama"/>
    <w:basedOn w:val="Numatytasispastraiposriftas"/>
    <w:link w:val="Pagrindinistekstas"/>
    <w:uiPriority w:val="99"/>
    <w:locked/>
    <w:rsid w:val="009A5D31"/>
    <w:rPr>
      <w:sz w:val="24"/>
      <w:szCs w:val="24"/>
      <w:lang w:val="lt-LT" w:eastAsia="lt-LT"/>
    </w:rPr>
  </w:style>
  <w:style w:type="paragraph" w:styleId="Pagrindiniotekstotrauka2">
    <w:name w:val="Body Text Indent 2"/>
    <w:basedOn w:val="prastasis"/>
    <w:link w:val="Pagrindiniotekstotrauka2Diagrama"/>
    <w:uiPriority w:val="99"/>
    <w:pPr>
      <w:spacing w:line="360" w:lineRule="auto"/>
      <w:ind w:firstLine="720"/>
      <w:jc w:val="both"/>
    </w:pPr>
    <w:rPr>
      <w:sz w:val="24"/>
      <w:szCs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TimesLT" w:hAnsi="TimesLT" w:cs="TimesLT"/>
      <w:sz w:val="26"/>
      <w:szCs w:val="26"/>
    </w:rPr>
  </w:style>
  <w:style w:type="paragraph" w:styleId="HTMLiankstoformatuotas">
    <w:name w:val="HTML Preformatted"/>
    <w:basedOn w:val="prastasis"/>
    <w:link w:val="HTMLiankstoformatuotasDiagrama"/>
    <w:uiPriority w:val="99"/>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locked/>
    <w:rPr>
      <w:rFonts w:ascii="Courier New" w:hAnsi="Courier New" w:cs="Courier New"/>
      <w:sz w:val="20"/>
      <w:szCs w:val="20"/>
    </w:rPr>
  </w:style>
  <w:style w:type="paragraph" w:styleId="Pagrindinistekstas2">
    <w:name w:val="Body Text 2"/>
    <w:basedOn w:val="prastasis"/>
    <w:link w:val="Pagrindinistekstas2Diagrama"/>
    <w:uiPriority w:val="99"/>
    <w:rsid w:val="00016859"/>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Pr>
      <w:rFonts w:ascii="TimesLT" w:hAnsi="TimesLT" w:cs="TimesLT"/>
      <w:sz w:val="26"/>
      <w:szCs w:val="26"/>
    </w:rPr>
  </w:style>
  <w:style w:type="paragraph" w:customStyle="1" w:styleId="Pagrindinistekstas1">
    <w:name w:val="Pagrindinis tekstas1"/>
    <w:uiPriority w:val="99"/>
    <w:rsid w:val="009A5D31"/>
    <w:pPr>
      <w:snapToGrid w:val="0"/>
      <w:spacing w:after="0" w:line="240" w:lineRule="auto"/>
      <w:ind w:firstLine="312"/>
      <w:jc w:val="both"/>
    </w:pPr>
    <w:rPr>
      <w:rFonts w:ascii="TimesLT" w:hAnsi="TimesLT" w:cs="TimesLT"/>
      <w:sz w:val="20"/>
      <w:szCs w:val="20"/>
      <w:lang w:val="en-US" w:eastAsia="en-US"/>
    </w:rPr>
  </w:style>
  <w:style w:type="paragraph" w:styleId="Pagrindinistekstas3">
    <w:name w:val="Body Text 3"/>
    <w:basedOn w:val="prastasis"/>
    <w:link w:val="Pagrindinistekstas3Diagrama"/>
    <w:uiPriority w:val="99"/>
    <w:rsid w:val="001A47E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Pr>
      <w:rFonts w:ascii="TimesLT" w:hAnsi="TimesLT" w:cs="TimesLT"/>
      <w:sz w:val="16"/>
      <w:szCs w:val="16"/>
    </w:rPr>
  </w:style>
  <w:style w:type="paragraph" w:styleId="Pagrindiniotekstotrauka3">
    <w:name w:val="Body Text Indent 3"/>
    <w:basedOn w:val="prastasis"/>
    <w:link w:val="Pagrindiniotekstotrauka3Diagrama"/>
    <w:uiPriority w:val="99"/>
    <w:rsid w:val="001A47E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Pr>
      <w:rFonts w:ascii="TimesLT" w:hAnsi="TimesLT" w:cs="TimesLT"/>
      <w:sz w:val="16"/>
      <w:szCs w:val="16"/>
    </w:rPr>
  </w:style>
  <w:style w:type="paragraph" w:customStyle="1" w:styleId="CharDiagramaDiagramaChar">
    <w:name w:val="Char Diagrama Diagrama Char"/>
    <w:basedOn w:val="prastasis"/>
    <w:uiPriority w:val="99"/>
    <w:rsid w:val="00685410"/>
    <w:pPr>
      <w:spacing w:after="160" w:line="240" w:lineRule="exact"/>
    </w:pPr>
    <w:rPr>
      <w:rFonts w:ascii="Tahoma" w:hAnsi="Tahoma" w:cs="Tahoma"/>
      <w:sz w:val="20"/>
      <w:szCs w:val="20"/>
      <w:lang w:val="en-US" w:eastAsia="en-US"/>
    </w:rPr>
  </w:style>
  <w:style w:type="character" w:styleId="Hipersaitas">
    <w:name w:val="Hyperlink"/>
    <w:basedOn w:val="Numatytasispastraiposriftas"/>
    <w:uiPriority w:val="99"/>
    <w:rsid w:val="00844208"/>
    <w:rPr>
      <w:color w:val="000000"/>
      <w:u w:val="single"/>
    </w:rPr>
  </w:style>
  <w:style w:type="paragraph" w:styleId="Sraopastraipa">
    <w:name w:val="List Paragraph"/>
    <w:basedOn w:val="prastasis"/>
    <w:uiPriority w:val="99"/>
    <w:qFormat/>
    <w:rsid w:val="00F33F99"/>
    <w:pPr>
      <w:spacing w:line="360" w:lineRule="auto"/>
      <w:ind w:left="720"/>
    </w:pPr>
    <w:rPr>
      <w:sz w:val="24"/>
      <w:szCs w:val="24"/>
      <w:lang w:eastAsia="en-US"/>
    </w:rPr>
  </w:style>
  <w:style w:type="paragraph" w:customStyle="1" w:styleId="Patvirtinta">
    <w:name w:val="Patvirtinta"/>
    <w:uiPriority w:val="99"/>
    <w:rsid w:val="000A3318"/>
    <w:pPr>
      <w:tabs>
        <w:tab w:val="left" w:pos="1304"/>
        <w:tab w:val="left" w:pos="1457"/>
        <w:tab w:val="left" w:pos="1604"/>
        <w:tab w:val="left" w:pos="1757"/>
      </w:tabs>
      <w:snapToGrid w:val="0"/>
      <w:spacing w:after="0" w:line="240" w:lineRule="auto"/>
      <w:ind w:left="5953"/>
    </w:pPr>
    <w:rPr>
      <w:rFonts w:ascii="TimesLT" w:hAnsi="TimesLT" w:cs="TimesLT"/>
      <w:sz w:val="20"/>
      <w:szCs w:val="20"/>
      <w:lang w:val="en-US" w:eastAsia="en-US"/>
    </w:rPr>
  </w:style>
  <w:style w:type="character" w:customStyle="1" w:styleId="DiagramaDiagrama2">
    <w:name w:val="Diagrama Diagrama2"/>
    <w:uiPriority w:val="99"/>
    <w:rsid w:val="00AF3CD2"/>
    <w:rPr>
      <w:rFonts w:ascii="TimesLT" w:hAnsi="TimesLT" w:cs="TimesLT"/>
      <w:sz w:val="26"/>
      <w:szCs w:val="26"/>
      <w:lang w:val="en-US" w:eastAsia="lt-LT"/>
    </w:rPr>
  </w:style>
  <w:style w:type="table" w:styleId="Lentelstinklelis">
    <w:name w:val="Table Grid"/>
    <w:basedOn w:val="prastojilentel"/>
    <w:uiPriority w:val="99"/>
    <w:rsid w:val="00F77D59"/>
    <w:pPr>
      <w:spacing w:after="0" w:line="240" w:lineRule="auto"/>
    </w:pPr>
    <w:rPr>
      <w:rFonts w:ascii="TimesLT" w:hAnsi="TimesLT" w:cs="TimesLT"/>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6E24DC"/>
    <w:pPr>
      <w:spacing w:after="200" w:line="276" w:lineRule="auto"/>
    </w:pPr>
    <w:rPr>
      <w:sz w:val="24"/>
      <w:szCs w:val="24"/>
      <w:lang w:val="en-US" w:eastAsia="en-US"/>
    </w:rPr>
  </w:style>
  <w:style w:type="paragraph" w:styleId="Dokumentostruktra">
    <w:name w:val="Document Map"/>
    <w:basedOn w:val="prastasis"/>
    <w:link w:val="DokumentostruktraDiagrama"/>
    <w:uiPriority w:val="99"/>
    <w:semiHidden/>
    <w:rsid w:val="00A22E6D"/>
    <w:pPr>
      <w:shd w:val="clear" w:color="auto" w:fill="000080"/>
    </w:pPr>
    <w:rPr>
      <w:rFonts w:ascii="Tahoma" w:hAnsi="Tahoma" w:cs="Tahoma"/>
      <w:sz w:val="20"/>
      <w:szCs w:val="20"/>
      <w:lang w:val="en-US"/>
    </w:rPr>
  </w:style>
  <w:style w:type="character" w:customStyle="1" w:styleId="DokumentostruktraDiagrama">
    <w:name w:val="Dokumento struktūra Diagrama"/>
    <w:basedOn w:val="Numatytasispastraiposriftas"/>
    <w:link w:val="Dokumentostruktra"/>
    <w:uiPriority w:val="99"/>
    <w:semiHidden/>
    <w:locked/>
    <w:rPr>
      <w:sz w:val="16"/>
      <w:szCs w:val="16"/>
    </w:rPr>
  </w:style>
  <w:style w:type="character" w:styleId="Eilutsnumeris">
    <w:name w:val="line number"/>
    <w:basedOn w:val="Numatytasispastraiposriftas"/>
    <w:uiPriority w:val="99"/>
    <w:rsid w:val="009A009C"/>
  </w:style>
  <w:style w:type="paragraph" w:customStyle="1" w:styleId="TableContents">
    <w:name w:val="Table Contents"/>
    <w:basedOn w:val="prastasis"/>
    <w:uiPriority w:val="99"/>
    <w:rsid w:val="00FE4A2F"/>
    <w:pPr>
      <w:suppressLineNumbers/>
      <w:suppressAutoHyphens/>
    </w:pPr>
    <w:rPr>
      <w:lang w:eastAsia="ar-SA"/>
    </w:rPr>
  </w:style>
  <w:style w:type="paragraph" w:customStyle="1" w:styleId="Sraopastraipa1">
    <w:name w:val="Sąrašo pastraipa1"/>
    <w:basedOn w:val="prastasis"/>
    <w:uiPriority w:val="99"/>
    <w:rsid w:val="007D2577"/>
    <w:pPr>
      <w:spacing w:after="200" w:line="276" w:lineRule="auto"/>
      <w:ind w:left="720"/>
    </w:pPr>
    <w:rPr>
      <w:rFonts w:ascii="Calibri" w:hAnsi="Calibri" w:cs="Calibri"/>
      <w:sz w:val="22"/>
      <w:szCs w:val="22"/>
      <w:lang w:val="en-US" w:eastAsia="en-US"/>
    </w:rPr>
  </w:style>
  <w:style w:type="character" w:customStyle="1" w:styleId="DiagramaDiagrama3">
    <w:name w:val="Diagrama Diagrama3"/>
    <w:uiPriority w:val="99"/>
    <w:rsid w:val="003C32A8"/>
    <w:rPr>
      <w:rFonts w:ascii="TimesLT" w:hAnsi="TimesLT" w:cs="TimesLT"/>
      <w:sz w:val="26"/>
      <w:szCs w:val="26"/>
      <w:lang w:val="lt-LT" w:eastAsia="lt-LT"/>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sz w:val="18"/>
      <w:szCs w:val="18"/>
    </w:rPr>
  </w:style>
  <w:style w:type="character" w:customStyle="1" w:styleId="typewriter">
    <w:name w:val="typewriter"/>
    <w:basedOn w:val="Numatytasispastraiposriftas"/>
    <w:uiPriority w:val="99"/>
    <w:rsid w:val="00FA3DA3"/>
  </w:style>
  <w:style w:type="character" w:customStyle="1" w:styleId="DiagramaDiagrama4">
    <w:name w:val="Diagrama Diagrama4"/>
    <w:uiPriority w:val="99"/>
    <w:rsid w:val="00FC6850"/>
    <w:rPr>
      <w:rFonts w:ascii="TimesLT" w:hAnsi="TimesLT" w:cs="TimesLT"/>
      <w:sz w:val="20"/>
      <w:szCs w:val="20"/>
    </w:rPr>
  </w:style>
  <w:style w:type="paragraph" w:customStyle="1" w:styleId="DefaultLTNotizen">
    <w:name w:val="Default~LT~Notizen"/>
    <w:uiPriority w:val="99"/>
    <w:rsid w:val="00FC6850"/>
    <w:pPr>
      <w:autoSpaceDE w:val="0"/>
      <w:autoSpaceDN w:val="0"/>
      <w:adjustRightInd w:val="0"/>
      <w:spacing w:after="0" w:line="240" w:lineRule="auto"/>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uiPriority w:val="99"/>
    <w:rsid w:val="00B61FA2"/>
    <w:pPr>
      <w:ind w:firstLine="396"/>
      <w:jc w:val="both"/>
    </w:pPr>
    <w:rPr>
      <w:sz w:val="24"/>
      <w:szCs w:val="24"/>
      <w:lang w:eastAsia="en-US"/>
    </w:rPr>
  </w:style>
  <w:style w:type="paragraph" w:customStyle="1" w:styleId="Linija">
    <w:name w:val="Linija"/>
    <w:basedOn w:val="prastasis"/>
    <w:uiPriority w:val="99"/>
    <w:rsid w:val="00C24B49"/>
    <w:pPr>
      <w:snapToGrid w:val="0"/>
      <w:jc w:val="center"/>
    </w:pPr>
    <w:rPr>
      <w:sz w:val="12"/>
      <w:szCs w:val="12"/>
      <w:lang w:val="en-US" w:eastAsia="en-US"/>
    </w:rPr>
  </w:style>
  <w:style w:type="paragraph" w:customStyle="1" w:styleId="Pagrindiniotekstotrauka21">
    <w:name w:val="Pagrindinio teksto įtrauka 21"/>
    <w:basedOn w:val="prastasis"/>
    <w:uiPriority w:val="99"/>
    <w:rsid w:val="00D41CF6"/>
    <w:pPr>
      <w:widowControl w:val="0"/>
      <w:suppressAutoHyphens/>
      <w:ind w:firstLine="720"/>
      <w:jc w:val="both"/>
    </w:pPr>
    <w:rPr>
      <w:rFonts w:ascii="Times New Roman" w:eastAsia="Arial Unicode MS" w:hAnsi="Times New Roman" w:cs="Times New Roman"/>
      <w:color w:val="000000"/>
      <w:sz w:val="24"/>
      <w:szCs w:val="24"/>
      <w:lang w:val="en-US" w:eastAsia="en-US"/>
    </w:rPr>
  </w:style>
  <w:style w:type="table" w:customStyle="1" w:styleId="Lentelstinklelis1">
    <w:name w:val="Lentelės tinklelis1"/>
    <w:uiPriority w:val="99"/>
    <w:rsid w:val="00B730CA"/>
    <w:pPr>
      <w:spacing w:after="0" w:line="240" w:lineRule="auto"/>
    </w:pPr>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vadinimas0">
    <w:name w:val="pavadinimas"/>
    <w:basedOn w:val="prastasis"/>
    <w:uiPriority w:val="99"/>
    <w:rsid w:val="00D42226"/>
    <w:pPr>
      <w:spacing w:before="100" w:beforeAutospacing="1" w:after="100" w:afterAutospacing="1"/>
    </w:pPr>
    <w:rPr>
      <w:sz w:val="24"/>
      <w:szCs w:val="24"/>
    </w:rPr>
  </w:style>
  <w:style w:type="paragraph" w:styleId="Citata">
    <w:name w:val="Quote"/>
    <w:basedOn w:val="prastasis"/>
    <w:next w:val="prastasis"/>
    <w:link w:val="CitataDiagrama"/>
    <w:uiPriority w:val="99"/>
    <w:qFormat/>
    <w:rsid w:val="00AA0ACA"/>
    <w:pPr>
      <w:spacing w:before="200" w:after="160"/>
      <w:ind w:left="864" w:right="864"/>
      <w:jc w:val="center"/>
    </w:pPr>
    <w:rPr>
      <w:i/>
      <w:iCs/>
      <w:color w:val="404040"/>
      <w:sz w:val="24"/>
      <w:szCs w:val="24"/>
      <w:lang w:val="en-GB" w:eastAsia="en-US"/>
    </w:rPr>
  </w:style>
  <w:style w:type="character" w:customStyle="1" w:styleId="CitataDiagrama">
    <w:name w:val="Citata Diagrama"/>
    <w:basedOn w:val="Numatytasispastraiposriftas"/>
    <w:link w:val="Citata"/>
    <w:uiPriority w:val="99"/>
    <w:locked/>
    <w:rsid w:val="00AA0ACA"/>
    <w:rPr>
      <w:i/>
      <w:iCs/>
      <w:color w:val="404040"/>
      <w:sz w:val="24"/>
      <w:szCs w:val="24"/>
      <w:lang w:val="en-GB" w:eastAsia="en-US"/>
    </w:rPr>
  </w:style>
  <w:style w:type="paragraph" w:styleId="Betarp">
    <w:name w:val="No Spacing"/>
    <w:uiPriority w:val="1"/>
    <w:qFormat/>
    <w:rsid w:val="00255FCA"/>
    <w:pPr>
      <w:spacing w:after="0" w:line="240" w:lineRule="auto"/>
    </w:pPr>
    <w:rPr>
      <w:rFonts w:ascii="TimesLT" w:hAnsi="TimesLT" w:cs="Times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744652">
      <w:bodyDiv w:val="1"/>
      <w:marLeft w:val="0"/>
      <w:marRight w:val="0"/>
      <w:marTop w:val="0"/>
      <w:marBottom w:val="0"/>
      <w:divBdr>
        <w:top w:val="none" w:sz="0" w:space="0" w:color="auto"/>
        <w:left w:val="none" w:sz="0" w:space="0" w:color="auto"/>
        <w:bottom w:val="none" w:sz="0" w:space="0" w:color="auto"/>
        <w:right w:val="none" w:sz="0" w:space="0" w:color="auto"/>
      </w:divBdr>
    </w:div>
    <w:div w:id="947396788">
      <w:marLeft w:val="0"/>
      <w:marRight w:val="0"/>
      <w:marTop w:val="0"/>
      <w:marBottom w:val="0"/>
      <w:divBdr>
        <w:top w:val="none" w:sz="0" w:space="0" w:color="auto"/>
        <w:left w:val="none" w:sz="0" w:space="0" w:color="auto"/>
        <w:bottom w:val="none" w:sz="0" w:space="0" w:color="auto"/>
        <w:right w:val="none" w:sz="0" w:space="0" w:color="auto"/>
      </w:divBdr>
      <w:divsChild>
        <w:div w:id="947396806">
          <w:marLeft w:val="0"/>
          <w:marRight w:val="0"/>
          <w:marTop w:val="0"/>
          <w:marBottom w:val="0"/>
          <w:divBdr>
            <w:top w:val="none" w:sz="0" w:space="0" w:color="auto"/>
            <w:left w:val="none" w:sz="0" w:space="0" w:color="auto"/>
            <w:bottom w:val="none" w:sz="0" w:space="0" w:color="auto"/>
            <w:right w:val="none" w:sz="0" w:space="0" w:color="auto"/>
          </w:divBdr>
        </w:div>
      </w:divsChild>
    </w:div>
    <w:div w:id="947396802">
      <w:marLeft w:val="0"/>
      <w:marRight w:val="0"/>
      <w:marTop w:val="0"/>
      <w:marBottom w:val="0"/>
      <w:divBdr>
        <w:top w:val="none" w:sz="0" w:space="0" w:color="auto"/>
        <w:left w:val="none" w:sz="0" w:space="0" w:color="auto"/>
        <w:bottom w:val="none" w:sz="0" w:space="0" w:color="auto"/>
        <w:right w:val="none" w:sz="0" w:space="0" w:color="auto"/>
      </w:divBdr>
      <w:divsChild>
        <w:div w:id="947396804">
          <w:marLeft w:val="0"/>
          <w:marRight w:val="0"/>
          <w:marTop w:val="0"/>
          <w:marBottom w:val="0"/>
          <w:divBdr>
            <w:top w:val="none" w:sz="0" w:space="0" w:color="auto"/>
            <w:left w:val="none" w:sz="0" w:space="0" w:color="auto"/>
            <w:bottom w:val="none" w:sz="0" w:space="0" w:color="auto"/>
            <w:right w:val="none" w:sz="0" w:space="0" w:color="auto"/>
          </w:divBdr>
        </w:div>
        <w:div w:id="947396850">
          <w:marLeft w:val="0"/>
          <w:marRight w:val="0"/>
          <w:marTop w:val="0"/>
          <w:marBottom w:val="0"/>
          <w:divBdr>
            <w:top w:val="none" w:sz="0" w:space="0" w:color="auto"/>
            <w:left w:val="none" w:sz="0" w:space="0" w:color="auto"/>
            <w:bottom w:val="none" w:sz="0" w:space="0" w:color="auto"/>
            <w:right w:val="none" w:sz="0" w:space="0" w:color="auto"/>
          </w:divBdr>
        </w:div>
        <w:div w:id="947396874">
          <w:marLeft w:val="0"/>
          <w:marRight w:val="0"/>
          <w:marTop w:val="0"/>
          <w:marBottom w:val="0"/>
          <w:divBdr>
            <w:top w:val="none" w:sz="0" w:space="0" w:color="auto"/>
            <w:left w:val="none" w:sz="0" w:space="0" w:color="auto"/>
            <w:bottom w:val="none" w:sz="0" w:space="0" w:color="auto"/>
            <w:right w:val="none" w:sz="0" w:space="0" w:color="auto"/>
          </w:divBdr>
        </w:div>
      </w:divsChild>
    </w:div>
    <w:div w:id="947396805">
      <w:marLeft w:val="0"/>
      <w:marRight w:val="0"/>
      <w:marTop w:val="0"/>
      <w:marBottom w:val="0"/>
      <w:divBdr>
        <w:top w:val="none" w:sz="0" w:space="0" w:color="auto"/>
        <w:left w:val="none" w:sz="0" w:space="0" w:color="auto"/>
        <w:bottom w:val="none" w:sz="0" w:space="0" w:color="auto"/>
        <w:right w:val="none" w:sz="0" w:space="0" w:color="auto"/>
      </w:divBdr>
    </w:div>
    <w:div w:id="947396807">
      <w:marLeft w:val="0"/>
      <w:marRight w:val="0"/>
      <w:marTop w:val="0"/>
      <w:marBottom w:val="0"/>
      <w:divBdr>
        <w:top w:val="none" w:sz="0" w:space="0" w:color="auto"/>
        <w:left w:val="none" w:sz="0" w:space="0" w:color="auto"/>
        <w:bottom w:val="none" w:sz="0" w:space="0" w:color="auto"/>
        <w:right w:val="none" w:sz="0" w:space="0" w:color="auto"/>
      </w:divBdr>
      <w:divsChild>
        <w:div w:id="947396826">
          <w:marLeft w:val="0"/>
          <w:marRight w:val="0"/>
          <w:marTop w:val="0"/>
          <w:marBottom w:val="0"/>
          <w:divBdr>
            <w:top w:val="none" w:sz="0" w:space="0" w:color="auto"/>
            <w:left w:val="none" w:sz="0" w:space="0" w:color="auto"/>
            <w:bottom w:val="none" w:sz="0" w:space="0" w:color="auto"/>
            <w:right w:val="none" w:sz="0" w:space="0" w:color="auto"/>
          </w:divBdr>
        </w:div>
        <w:div w:id="947396858">
          <w:marLeft w:val="0"/>
          <w:marRight w:val="0"/>
          <w:marTop w:val="0"/>
          <w:marBottom w:val="0"/>
          <w:divBdr>
            <w:top w:val="none" w:sz="0" w:space="0" w:color="auto"/>
            <w:left w:val="none" w:sz="0" w:space="0" w:color="auto"/>
            <w:bottom w:val="none" w:sz="0" w:space="0" w:color="auto"/>
            <w:right w:val="none" w:sz="0" w:space="0" w:color="auto"/>
          </w:divBdr>
        </w:div>
        <w:div w:id="947396869">
          <w:marLeft w:val="0"/>
          <w:marRight w:val="0"/>
          <w:marTop w:val="0"/>
          <w:marBottom w:val="0"/>
          <w:divBdr>
            <w:top w:val="none" w:sz="0" w:space="0" w:color="auto"/>
            <w:left w:val="none" w:sz="0" w:space="0" w:color="auto"/>
            <w:bottom w:val="none" w:sz="0" w:space="0" w:color="auto"/>
            <w:right w:val="none" w:sz="0" w:space="0" w:color="auto"/>
          </w:divBdr>
        </w:div>
      </w:divsChild>
    </w:div>
    <w:div w:id="947396809">
      <w:marLeft w:val="0"/>
      <w:marRight w:val="0"/>
      <w:marTop w:val="0"/>
      <w:marBottom w:val="0"/>
      <w:divBdr>
        <w:top w:val="none" w:sz="0" w:space="0" w:color="auto"/>
        <w:left w:val="none" w:sz="0" w:space="0" w:color="auto"/>
        <w:bottom w:val="none" w:sz="0" w:space="0" w:color="auto"/>
        <w:right w:val="none" w:sz="0" w:space="0" w:color="auto"/>
      </w:divBdr>
      <w:divsChild>
        <w:div w:id="947396829">
          <w:marLeft w:val="0"/>
          <w:marRight w:val="0"/>
          <w:marTop w:val="0"/>
          <w:marBottom w:val="0"/>
          <w:divBdr>
            <w:top w:val="none" w:sz="0" w:space="0" w:color="auto"/>
            <w:left w:val="none" w:sz="0" w:space="0" w:color="auto"/>
            <w:bottom w:val="none" w:sz="0" w:space="0" w:color="auto"/>
            <w:right w:val="none" w:sz="0" w:space="0" w:color="auto"/>
          </w:divBdr>
          <w:divsChild>
            <w:div w:id="947396789">
              <w:marLeft w:val="0"/>
              <w:marRight w:val="0"/>
              <w:marTop w:val="0"/>
              <w:marBottom w:val="0"/>
              <w:divBdr>
                <w:top w:val="none" w:sz="0" w:space="0" w:color="auto"/>
                <w:left w:val="none" w:sz="0" w:space="0" w:color="auto"/>
                <w:bottom w:val="none" w:sz="0" w:space="0" w:color="auto"/>
                <w:right w:val="none" w:sz="0" w:space="0" w:color="auto"/>
              </w:divBdr>
            </w:div>
            <w:div w:id="947396796">
              <w:marLeft w:val="0"/>
              <w:marRight w:val="0"/>
              <w:marTop w:val="0"/>
              <w:marBottom w:val="0"/>
              <w:divBdr>
                <w:top w:val="none" w:sz="0" w:space="0" w:color="auto"/>
                <w:left w:val="none" w:sz="0" w:space="0" w:color="auto"/>
                <w:bottom w:val="none" w:sz="0" w:space="0" w:color="auto"/>
                <w:right w:val="none" w:sz="0" w:space="0" w:color="auto"/>
              </w:divBdr>
            </w:div>
            <w:div w:id="947396831">
              <w:marLeft w:val="0"/>
              <w:marRight w:val="0"/>
              <w:marTop w:val="0"/>
              <w:marBottom w:val="0"/>
              <w:divBdr>
                <w:top w:val="none" w:sz="0" w:space="0" w:color="auto"/>
                <w:left w:val="none" w:sz="0" w:space="0" w:color="auto"/>
                <w:bottom w:val="none" w:sz="0" w:space="0" w:color="auto"/>
                <w:right w:val="none" w:sz="0" w:space="0" w:color="auto"/>
              </w:divBdr>
            </w:div>
            <w:div w:id="947396867">
              <w:marLeft w:val="0"/>
              <w:marRight w:val="0"/>
              <w:marTop w:val="0"/>
              <w:marBottom w:val="0"/>
              <w:divBdr>
                <w:top w:val="none" w:sz="0" w:space="0" w:color="auto"/>
                <w:left w:val="none" w:sz="0" w:space="0" w:color="auto"/>
                <w:bottom w:val="none" w:sz="0" w:space="0" w:color="auto"/>
                <w:right w:val="none" w:sz="0" w:space="0" w:color="auto"/>
              </w:divBdr>
            </w:div>
          </w:divsChild>
        </w:div>
        <w:div w:id="947396853">
          <w:marLeft w:val="0"/>
          <w:marRight w:val="0"/>
          <w:marTop w:val="0"/>
          <w:marBottom w:val="0"/>
          <w:divBdr>
            <w:top w:val="none" w:sz="0" w:space="0" w:color="auto"/>
            <w:left w:val="none" w:sz="0" w:space="0" w:color="auto"/>
            <w:bottom w:val="none" w:sz="0" w:space="0" w:color="auto"/>
            <w:right w:val="none" w:sz="0" w:space="0" w:color="auto"/>
          </w:divBdr>
        </w:div>
      </w:divsChild>
    </w:div>
    <w:div w:id="947396812">
      <w:marLeft w:val="0"/>
      <w:marRight w:val="0"/>
      <w:marTop w:val="0"/>
      <w:marBottom w:val="0"/>
      <w:divBdr>
        <w:top w:val="none" w:sz="0" w:space="0" w:color="auto"/>
        <w:left w:val="none" w:sz="0" w:space="0" w:color="auto"/>
        <w:bottom w:val="none" w:sz="0" w:space="0" w:color="auto"/>
        <w:right w:val="none" w:sz="0" w:space="0" w:color="auto"/>
      </w:divBdr>
    </w:div>
    <w:div w:id="947396816">
      <w:marLeft w:val="0"/>
      <w:marRight w:val="0"/>
      <w:marTop w:val="0"/>
      <w:marBottom w:val="0"/>
      <w:divBdr>
        <w:top w:val="none" w:sz="0" w:space="0" w:color="auto"/>
        <w:left w:val="none" w:sz="0" w:space="0" w:color="auto"/>
        <w:bottom w:val="none" w:sz="0" w:space="0" w:color="auto"/>
        <w:right w:val="none" w:sz="0" w:space="0" w:color="auto"/>
      </w:divBdr>
    </w:div>
    <w:div w:id="947396818">
      <w:marLeft w:val="0"/>
      <w:marRight w:val="0"/>
      <w:marTop w:val="0"/>
      <w:marBottom w:val="0"/>
      <w:divBdr>
        <w:top w:val="none" w:sz="0" w:space="0" w:color="auto"/>
        <w:left w:val="none" w:sz="0" w:space="0" w:color="auto"/>
        <w:bottom w:val="none" w:sz="0" w:space="0" w:color="auto"/>
        <w:right w:val="none" w:sz="0" w:space="0" w:color="auto"/>
      </w:divBdr>
      <w:divsChild>
        <w:div w:id="947396810">
          <w:marLeft w:val="0"/>
          <w:marRight w:val="0"/>
          <w:marTop w:val="0"/>
          <w:marBottom w:val="0"/>
          <w:divBdr>
            <w:top w:val="none" w:sz="0" w:space="0" w:color="auto"/>
            <w:left w:val="none" w:sz="0" w:space="0" w:color="auto"/>
            <w:bottom w:val="none" w:sz="0" w:space="0" w:color="auto"/>
            <w:right w:val="none" w:sz="0" w:space="0" w:color="auto"/>
          </w:divBdr>
        </w:div>
        <w:div w:id="947396843">
          <w:marLeft w:val="0"/>
          <w:marRight w:val="0"/>
          <w:marTop w:val="0"/>
          <w:marBottom w:val="0"/>
          <w:divBdr>
            <w:top w:val="none" w:sz="0" w:space="0" w:color="auto"/>
            <w:left w:val="none" w:sz="0" w:space="0" w:color="auto"/>
            <w:bottom w:val="none" w:sz="0" w:space="0" w:color="auto"/>
            <w:right w:val="none" w:sz="0" w:space="0" w:color="auto"/>
          </w:divBdr>
        </w:div>
        <w:div w:id="947396846">
          <w:marLeft w:val="0"/>
          <w:marRight w:val="0"/>
          <w:marTop w:val="0"/>
          <w:marBottom w:val="0"/>
          <w:divBdr>
            <w:top w:val="none" w:sz="0" w:space="0" w:color="auto"/>
            <w:left w:val="none" w:sz="0" w:space="0" w:color="auto"/>
            <w:bottom w:val="none" w:sz="0" w:space="0" w:color="auto"/>
            <w:right w:val="none" w:sz="0" w:space="0" w:color="auto"/>
          </w:divBdr>
        </w:div>
      </w:divsChild>
    </w:div>
    <w:div w:id="947396819">
      <w:marLeft w:val="0"/>
      <w:marRight w:val="0"/>
      <w:marTop w:val="0"/>
      <w:marBottom w:val="0"/>
      <w:divBdr>
        <w:top w:val="none" w:sz="0" w:space="0" w:color="auto"/>
        <w:left w:val="none" w:sz="0" w:space="0" w:color="auto"/>
        <w:bottom w:val="none" w:sz="0" w:space="0" w:color="auto"/>
        <w:right w:val="none" w:sz="0" w:space="0" w:color="auto"/>
      </w:divBdr>
      <w:divsChild>
        <w:div w:id="947396793">
          <w:marLeft w:val="0"/>
          <w:marRight w:val="0"/>
          <w:marTop w:val="0"/>
          <w:marBottom w:val="0"/>
          <w:divBdr>
            <w:top w:val="none" w:sz="0" w:space="0" w:color="auto"/>
            <w:left w:val="none" w:sz="0" w:space="0" w:color="auto"/>
            <w:bottom w:val="none" w:sz="0" w:space="0" w:color="auto"/>
            <w:right w:val="none" w:sz="0" w:space="0" w:color="auto"/>
          </w:divBdr>
          <w:divsChild>
            <w:div w:id="947396847">
              <w:marLeft w:val="0"/>
              <w:marRight w:val="0"/>
              <w:marTop w:val="0"/>
              <w:marBottom w:val="0"/>
              <w:divBdr>
                <w:top w:val="none" w:sz="0" w:space="0" w:color="auto"/>
                <w:left w:val="none" w:sz="0" w:space="0" w:color="auto"/>
                <w:bottom w:val="none" w:sz="0" w:space="0" w:color="auto"/>
                <w:right w:val="none" w:sz="0" w:space="0" w:color="auto"/>
              </w:divBdr>
            </w:div>
            <w:div w:id="947396849">
              <w:marLeft w:val="0"/>
              <w:marRight w:val="0"/>
              <w:marTop w:val="0"/>
              <w:marBottom w:val="0"/>
              <w:divBdr>
                <w:top w:val="none" w:sz="0" w:space="0" w:color="auto"/>
                <w:left w:val="none" w:sz="0" w:space="0" w:color="auto"/>
                <w:bottom w:val="none" w:sz="0" w:space="0" w:color="auto"/>
                <w:right w:val="none" w:sz="0" w:space="0" w:color="auto"/>
              </w:divBdr>
            </w:div>
            <w:div w:id="947396879">
              <w:marLeft w:val="0"/>
              <w:marRight w:val="0"/>
              <w:marTop w:val="0"/>
              <w:marBottom w:val="0"/>
              <w:divBdr>
                <w:top w:val="none" w:sz="0" w:space="0" w:color="auto"/>
                <w:left w:val="none" w:sz="0" w:space="0" w:color="auto"/>
                <w:bottom w:val="none" w:sz="0" w:space="0" w:color="auto"/>
                <w:right w:val="none" w:sz="0" w:space="0" w:color="auto"/>
              </w:divBdr>
            </w:div>
          </w:divsChild>
        </w:div>
        <w:div w:id="947396841">
          <w:marLeft w:val="0"/>
          <w:marRight w:val="0"/>
          <w:marTop w:val="0"/>
          <w:marBottom w:val="0"/>
          <w:divBdr>
            <w:top w:val="none" w:sz="0" w:space="0" w:color="auto"/>
            <w:left w:val="none" w:sz="0" w:space="0" w:color="auto"/>
            <w:bottom w:val="none" w:sz="0" w:space="0" w:color="auto"/>
            <w:right w:val="none" w:sz="0" w:space="0" w:color="auto"/>
          </w:divBdr>
        </w:div>
        <w:div w:id="947396854">
          <w:marLeft w:val="0"/>
          <w:marRight w:val="0"/>
          <w:marTop w:val="0"/>
          <w:marBottom w:val="0"/>
          <w:divBdr>
            <w:top w:val="none" w:sz="0" w:space="0" w:color="auto"/>
            <w:left w:val="none" w:sz="0" w:space="0" w:color="auto"/>
            <w:bottom w:val="none" w:sz="0" w:space="0" w:color="auto"/>
            <w:right w:val="none" w:sz="0" w:space="0" w:color="auto"/>
          </w:divBdr>
        </w:div>
      </w:divsChild>
    </w:div>
    <w:div w:id="947396824">
      <w:marLeft w:val="0"/>
      <w:marRight w:val="0"/>
      <w:marTop w:val="0"/>
      <w:marBottom w:val="0"/>
      <w:divBdr>
        <w:top w:val="none" w:sz="0" w:space="0" w:color="auto"/>
        <w:left w:val="none" w:sz="0" w:space="0" w:color="auto"/>
        <w:bottom w:val="none" w:sz="0" w:space="0" w:color="auto"/>
        <w:right w:val="none" w:sz="0" w:space="0" w:color="auto"/>
      </w:divBdr>
      <w:divsChild>
        <w:div w:id="947396790">
          <w:marLeft w:val="0"/>
          <w:marRight w:val="0"/>
          <w:marTop w:val="0"/>
          <w:marBottom w:val="0"/>
          <w:divBdr>
            <w:top w:val="none" w:sz="0" w:space="0" w:color="auto"/>
            <w:left w:val="none" w:sz="0" w:space="0" w:color="auto"/>
            <w:bottom w:val="none" w:sz="0" w:space="0" w:color="auto"/>
            <w:right w:val="none" w:sz="0" w:space="0" w:color="auto"/>
          </w:divBdr>
        </w:div>
        <w:div w:id="947396792">
          <w:marLeft w:val="0"/>
          <w:marRight w:val="0"/>
          <w:marTop w:val="0"/>
          <w:marBottom w:val="0"/>
          <w:divBdr>
            <w:top w:val="none" w:sz="0" w:space="0" w:color="auto"/>
            <w:left w:val="none" w:sz="0" w:space="0" w:color="auto"/>
            <w:bottom w:val="none" w:sz="0" w:space="0" w:color="auto"/>
            <w:right w:val="none" w:sz="0" w:space="0" w:color="auto"/>
          </w:divBdr>
        </w:div>
        <w:div w:id="947396814">
          <w:marLeft w:val="0"/>
          <w:marRight w:val="0"/>
          <w:marTop w:val="0"/>
          <w:marBottom w:val="0"/>
          <w:divBdr>
            <w:top w:val="none" w:sz="0" w:space="0" w:color="auto"/>
            <w:left w:val="none" w:sz="0" w:space="0" w:color="auto"/>
            <w:bottom w:val="none" w:sz="0" w:space="0" w:color="auto"/>
            <w:right w:val="none" w:sz="0" w:space="0" w:color="auto"/>
          </w:divBdr>
        </w:div>
        <w:div w:id="947396832">
          <w:marLeft w:val="0"/>
          <w:marRight w:val="0"/>
          <w:marTop w:val="0"/>
          <w:marBottom w:val="0"/>
          <w:divBdr>
            <w:top w:val="none" w:sz="0" w:space="0" w:color="auto"/>
            <w:left w:val="none" w:sz="0" w:space="0" w:color="auto"/>
            <w:bottom w:val="none" w:sz="0" w:space="0" w:color="auto"/>
            <w:right w:val="none" w:sz="0" w:space="0" w:color="auto"/>
          </w:divBdr>
        </w:div>
        <w:div w:id="947396842">
          <w:marLeft w:val="0"/>
          <w:marRight w:val="0"/>
          <w:marTop w:val="0"/>
          <w:marBottom w:val="0"/>
          <w:divBdr>
            <w:top w:val="none" w:sz="0" w:space="0" w:color="auto"/>
            <w:left w:val="none" w:sz="0" w:space="0" w:color="auto"/>
            <w:bottom w:val="none" w:sz="0" w:space="0" w:color="auto"/>
            <w:right w:val="none" w:sz="0" w:space="0" w:color="auto"/>
          </w:divBdr>
        </w:div>
        <w:div w:id="947396845">
          <w:marLeft w:val="0"/>
          <w:marRight w:val="0"/>
          <w:marTop w:val="0"/>
          <w:marBottom w:val="0"/>
          <w:divBdr>
            <w:top w:val="none" w:sz="0" w:space="0" w:color="auto"/>
            <w:left w:val="none" w:sz="0" w:space="0" w:color="auto"/>
            <w:bottom w:val="none" w:sz="0" w:space="0" w:color="auto"/>
            <w:right w:val="none" w:sz="0" w:space="0" w:color="auto"/>
          </w:divBdr>
        </w:div>
        <w:div w:id="947396848">
          <w:marLeft w:val="0"/>
          <w:marRight w:val="0"/>
          <w:marTop w:val="0"/>
          <w:marBottom w:val="0"/>
          <w:divBdr>
            <w:top w:val="none" w:sz="0" w:space="0" w:color="auto"/>
            <w:left w:val="none" w:sz="0" w:space="0" w:color="auto"/>
            <w:bottom w:val="none" w:sz="0" w:space="0" w:color="auto"/>
            <w:right w:val="none" w:sz="0" w:space="0" w:color="auto"/>
          </w:divBdr>
        </w:div>
        <w:div w:id="947396859">
          <w:marLeft w:val="0"/>
          <w:marRight w:val="0"/>
          <w:marTop w:val="0"/>
          <w:marBottom w:val="0"/>
          <w:divBdr>
            <w:top w:val="none" w:sz="0" w:space="0" w:color="auto"/>
            <w:left w:val="none" w:sz="0" w:space="0" w:color="auto"/>
            <w:bottom w:val="none" w:sz="0" w:space="0" w:color="auto"/>
            <w:right w:val="none" w:sz="0" w:space="0" w:color="auto"/>
          </w:divBdr>
        </w:div>
        <w:div w:id="947396863">
          <w:marLeft w:val="0"/>
          <w:marRight w:val="0"/>
          <w:marTop w:val="0"/>
          <w:marBottom w:val="0"/>
          <w:divBdr>
            <w:top w:val="none" w:sz="0" w:space="0" w:color="auto"/>
            <w:left w:val="none" w:sz="0" w:space="0" w:color="auto"/>
            <w:bottom w:val="none" w:sz="0" w:space="0" w:color="auto"/>
            <w:right w:val="none" w:sz="0" w:space="0" w:color="auto"/>
          </w:divBdr>
        </w:div>
        <w:div w:id="947396865">
          <w:marLeft w:val="0"/>
          <w:marRight w:val="0"/>
          <w:marTop w:val="0"/>
          <w:marBottom w:val="0"/>
          <w:divBdr>
            <w:top w:val="none" w:sz="0" w:space="0" w:color="auto"/>
            <w:left w:val="none" w:sz="0" w:space="0" w:color="auto"/>
            <w:bottom w:val="none" w:sz="0" w:space="0" w:color="auto"/>
            <w:right w:val="none" w:sz="0" w:space="0" w:color="auto"/>
          </w:divBdr>
        </w:div>
        <w:div w:id="947396872">
          <w:marLeft w:val="0"/>
          <w:marRight w:val="0"/>
          <w:marTop w:val="0"/>
          <w:marBottom w:val="0"/>
          <w:divBdr>
            <w:top w:val="none" w:sz="0" w:space="0" w:color="auto"/>
            <w:left w:val="none" w:sz="0" w:space="0" w:color="auto"/>
            <w:bottom w:val="none" w:sz="0" w:space="0" w:color="auto"/>
            <w:right w:val="none" w:sz="0" w:space="0" w:color="auto"/>
          </w:divBdr>
        </w:div>
        <w:div w:id="947396876">
          <w:marLeft w:val="0"/>
          <w:marRight w:val="0"/>
          <w:marTop w:val="0"/>
          <w:marBottom w:val="0"/>
          <w:divBdr>
            <w:top w:val="none" w:sz="0" w:space="0" w:color="auto"/>
            <w:left w:val="none" w:sz="0" w:space="0" w:color="auto"/>
            <w:bottom w:val="none" w:sz="0" w:space="0" w:color="auto"/>
            <w:right w:val="none" w:sz="0" w:space="0" w:color="auto"/>
          </w:divBdr>
        </w:div>
        <w:div w:id="947396877">
          <w:marLeft w:val="0"/>
          <w:marRight w:val="0"/>
          <w:marTop w:val="0"/>
          <w:marBottom w:val="0"/>
          <w:divBdr>
            <w:top w:val="none" w:sz="0" w:space="0" w:color="auto"/>
            <w:left w:val="none" w:sz="0" w:space="0" w:color="auto"/>
            <w:bottom w:val="none" w:sz="0" w:space="0" w:color="auto"/>
            <w:right w:val="none" w:sz="0" w:space="0" w:color="auto"/>
          </w:divBdr>
        </w:div>
      </w:divsChild>
    </w:div>
    <w:div w:id="947396825">
      <w:marLeft w:val="0"/>
      <w:marRight w:val="0"/>
      <w:marTop w:val="0"/>
      <w:marBottom w:val="0"/>
      <w:divBdr>
        <w:top w:val="none" w:sz="0" w:space="0" w:color="auto"/>
        <w:left w:val="none" w:sz="0" w:space="0" w:color="auto"/>
        <w:bottom w:val="none" w:sz="0" w:space="0" w:color="auto"/>
        <w:right w:val="none" w:sz="0" w:space="0" w:color="auto"/>
      </w:divBdr>
      <w:divsChild>
        <w:div w:id="947396813">
          <w:marLeft w:val="0"/>
          <w:marRight w:val="0"/>
          <w:marTop w:val="0"/>
          <w:marBottom w:val="0"/>
          <w:divBdr>
            <w:top w:val="none" w:sz="0" w:space="0" w:color="auto"/>
            <w:left w:val="none" w:sz="0" w:space="0" w:color="auto"/>
            <w:bottom w:val="none" w:sz="0" w:space="0" w:color="auto"/>
            <w:right w:val="none" w:sz="0" w:space="0" w:color="auto"/>
          </w:divBdr>
        </w:div>
        <w:div w:id="947396821">
          <w:marLeft w:val="0"/>
          <w:marRight w:val="0"/>
          <w:marTop w:val="0"/>
          <w:marBottom w:val="0"/>
          <w:divBdr>
            <w:top w:val="none" w:sz="0" w:space="0" w:color="auto"/>
            <w:left w:val="none" w:sz="0" w:space="0" w:color="auto"/>
            <w:bottom w:val="none" w:sz="0" w:space="0" w:color="auto"/>
            <w:right w:val="none" w:sz="0" w:space="0" w:color="auto"/>
          </w:divBdr>
        </w:div>
        <w:div w:id="947396823">
          <w:marLeft w:val="0"/>
          <w:marRight w:val="0"/>
          <w:marTop w:val="0"/>
          <w:marBottom w:val="0"/>
          <w:divBdr>
            <w:top w:val="none" w:sz="0" w:space="0" w:color="auto"/>
            <w:left w:val="none" w:sz="0" w:space="0" w:color="auto"/>
            <w:bottom w:val="none" w:sz="0" w:space="0" w:color="auto"/>
            <w:right w:val="none" w:sz="0" w:space="0" w:color="auto"/>
          </w:divBdr>
        </w:div>
        <w:div w:id="947396836">
          <w:marLeft w:val="0"/>
          <w:marRight w:val="0"/>
          <w:marTop w:val="0"/>
          <w:marBottom w:val="0"/>
          <w:divBdr>
            <w:top w:val="none" w:sz="0" w:space="0" w:color="auto"/>
            <w:left w:val="none" w:sz="0" w:space="0" w:color="auto"/>
            <w:bottom w:val="none" w:sz="0" w:space="0" w:color="auto"/>
            <w:right w:val="none" w:sz="0" w:space="0" w:color="auto"/>
          </w:divBdr>
        </w:div>
        <w:div w:id="947396838">
          <w:marLeft w:val="0"/>
          <w:marRight w:val="0"/>
          <w:marTop w:val="0"/>
          <w:marBottom w:val="0"/>
          <w:divBdr>
            <w:top w:val="none" w:sz="0" w:space="0" w:color="auto"/>
            <w:left w:val="none" w:sz="0" w:space="0" w:color="auto"/>
            <w:bottom w:val="none" w:sz="0" w:space="0" w:color="auto"/>
            <w:right w:val="none" w:sz="0" w:space="0" w:color="auto"/>
          </w:divBdr>
        </w:div>
        <w:div w:id="947396866">
          <w:marLeft w:val="0"/>
          <w:marRight w:val="0"/>
          <w:marTop w:val="0"/>
          <w:marBottom w:val="0"/>
          <w:divBdr>
            <w:top w:val="none" w:sz="0" w:space="0" w:color="auto"/>
            <w:left w:val="none" w:sz="0" w:space="0" w:color="auto"/>
            <w:bottom w:val="none" w:sz="0" w:space="0" w:color="auto"/>
            <w:right w:val="none" w:sz="0" w:space="0" w:color="auto"/>
          </w:divBdr>
        </w:div>
        <w:div w:id="947396875">
          <w:marLeft w:val="0"/>
          <w:marRight w:val="0"/>
          <w:marTop w:val="0"/>
          <w:marBottom w:val="0"/>
          <w:divBdr>
            <w:top w:val="none" w:sz="0" w:space="0" w:color="auto"/>
            <w:left w:val="none" w:sz="0" w:space="0" w:color="auto"/>
            <w:bottom w:val="none" w:sz="0" w:space="0" w:color="auto"/>
            <w:right w:val="none" w:sz="0" w:space="0" w:color="auto"/>
          </w:divBdr>
        </w:div>
        <w:div w:id="947396878">
          <w:marLeft w:val="0"/>
          <w:marRight w:val="0"/>
          <w:marTop w:val="0"/>
          <w:marBottom w:val="0"/>
          <w:divBdr>
            <w:top w:val="none" w:sz="0" w:space="0" w:color="auto"/>
            <w:left w:val="none" w:sz="0" w:space="0" w:color="auto"/>
            <w:bottom w:val="none" w:sz="0" w:space="0" w:color="auto"/>
            <w:right w:val="none" w:sz="0" w:space="0" w:color="auto"/>
          </w:divBdr>
        </w:div>
      </w:divsChild>
    </w:div>
    <w:div w:id="947396827">
      <w:marLeft w:val="0"/>
      <w:marRight w:val="0"/>
      <w:marTop w:val="0"/>
      <w:marBottom w:val="0"/>
      <w:divBdr>
        <w:top w:val="none" w:sz="0" w:space="0" w:color="auto"/>
        <w:left w:val="none" w:sz="0" w:space="0" w:color="auto"/>
        <w:bottom w:val="none" w:sz="0" w:space="0" w:color="auto"/>
        <w:right w:val="none" w:sz="0" w:space="0" w:color="auto"/>
      </w:divBdr>
      <w:divsChild>
        <w:div w:id="947396794">
          <w:marLeft w:val="0"/>
          <w:marRight w:val="0"/>
          <w:marTop w:val="0"/>
          <w:marBottom w:val="0"/>
          <w:divBdr>
            <w:top w:val="none" w:sz="0" w:space="0" w:color="auto"/>
            <w:left w:val="none" w:sz="0" w:space="0" w:color="auto"/>
            <w:bottom w:val="none" w:sz="0" w:space="0" w:color="auto"/>
            <w:right w:val="none" w:sz="0" w:space="0" w:color="auto"/>
          </w:divBdr>
        </w:div>
        <w:div w:id="947396798">
          <w:marLeft w:val="0"/>
          <w:marRight w:val="0"/>
          <w:marTop w:val="0"/>
          <w:marBottom w:val="0"/>
          <w:divBdr>
            <w:top w:val="none" w:sz="0" w:space="0" w:color="auto"/>
            <w:left w:val="none" w:sz="0" w:space="0" w:color="auto"/>
            <w:bottom w:val="none" w:sz="0" w:space="0" w:color="auto"/>
            <w:right w:val="none" w:sz="0" w:space="0" w:color="auto"/>
          </w:divBdr>
        </w:div>
        <w:div w:id="947396800">
          <w:marLeft w:val="0"/>
          <w:marRight w:val="0"/>
          <w:marTop w:val="0"/>
          <w:marBottom w:val="0"/>
          <w:divBdr>
            <w:top w:val="none" w:sz="0" w:space="0" w:color="auto"/>
            <w:left w:val="none" w:sz="0" w:space="0" w:color="auto"/>
            <w:bottom w:val="none" w:sz="0" w:space="0" w:color="auto"/>
            <w:right w:val="none" w:sz="0" w:space="0" w:color="auto"/>
          </w:divBdr>
        </w:div>
        <w:div w:id="947396808">
          <w:marLeft w:val="0"/>
          <w:marRight w:val="0"/>
          <w:marTop w:val="0"/>
          <w:marBottom w:val="0"/>
          <w:divBdr>
            <w:top w:val="none" w:sz="0" w:space="0" w:color="auto"/>
            <w:left w:val="none" w:sz="0" w:space="0" w:color="auto"/>
            <w:bottom w:val="none" w:sz="0" w:space="0" w:color="auto"/>
            <w:right w:val="none" w:sz="0" w:space="0" w:color="auto"/>
          </w:divBdr>
        </w:div>
        <w:div w:id="947396815">
          <w:marLeft w:val="0"/>
          <w:marRight w:val="0"/>
          <w:marTop w:val="0"/>
          <w:marBottom w:val="0"/>
          <w:divBdr>
            <w:top w:val="none" w:sz="0" w:space="0" w:color="auto"/>
            <w:left w:val="none" w:sz="0" w:space="0" w:color="auto"/>
            <w:bottom w:val="none" w:sz="0" w:space="0" w:color="auto"/>
            <w:right w:val="none" w:sz="0" w:space="0" w:color="auto"/>
          </w:divBdr>
        </w:div>
        <w:div w:id="947396817">
          <w:marLeft w:val="0"/>
          <w:marRight w:val="0"/>
          <w:marTop w:val="0"/>
          <w:marBottom w:val="0"/>
          <w:divBdr>
            <w:top w:val="none" w:sz="0" w:space="0" w:color="auto"/>
            <w:left w:val="none" w:sz="0" w:space="0" w:color="auto"/>
            <w:bottom w:val="none" w:sz="0" w:space="0" w:color="auto"/>
            <w:right w:val="none" w:sz="0" w:space="0" w:color="auto"/>
          </w:divBdr>
        </w:div>
        <w:div w:id="947396834">
          <w:marLeft w:val="0"/>
          <w:marRight w:val="0"/>
          <w:marTop w:val="0"/>
          <w:marBottom w:val="0"/>
          <w:divBdr>
            <w:top w:val="none" w:sz="0" w:space="0" w:color="auto"/>
            <w:left w:val="none" w:sz="0" w:space="0" w:color="auto"/>
            <w:bottom w:val="none" w:sz="0" w:space="0" w:color="auto"/>
            <w:right w:val="none" w:sz="0" w:space="0" w:color="auto"/>
          </w:divBdr>
        </w:div>
        <w:div w:id="947396839">
          <w:marLeft w:val="0"/>
          <w:marRight w:val="0"/>
          <w:marTop w:val="0"/>
          <w:marBottom w:val="0"/>
          <w:divBdr>
            <w:top w:val="none" w:sz="0" w:space="0" w:color="auto"/>
            <w:left w:val="none" w:sz="0" w:space="0" w:color="auto"/>
            <w:bottom w:val="none" w:sz="0" w:space="0" w:color="auto"/>
            <w:right w:val="none" w:sz="0" w:space="0" w:color="auto"/>
          </w:divBdr>
        </w:div>
        <w:div w:id="947396840">
          <w:marLeft w:val="0"/>
          <w:marRight w:val="0"/>
          <w:marTop w:val="0"/>
          <w:marBottom w:val="0"/>
          <w:divBdr>
            <w:top w:val="none" w:sz="0" w:space="0" w:color="auto"/>
            <w:left w:val="none" w:sz="0" w:space="0" w:color="auto"/>
            <w:bottom w:val="none" w:sz="0" w:space="0" w:color="auto"/>
            <w:right w:val="none" w:sz="0" w:space="0" w:color="auto"/>
          </w:divBdr>
        </w:div>
        <w:div w:id="947396855">
          <w:marLeft w:val="0"/>
          <w:marRight w:val="0"/>
          <w:marTop w:val="0"/>
          <w:marBottom w:val="0"/>
          <w:divBdr>
            <w:top w:val="none" w:sz="0" w:space="0" w:color="auto"/>
            <w:left w:val="none" w:sz="0" w:space="0" w:color="auto"/>
            <w:bottom w:val="none" w:sz="0" w:space="0" w:color="auto"/>
            <w:right w:val="none" w:sz="0" w:space="0" w:color="auto"/>
          </w:divBdr>
        </w:div>
        <w:div w:id="947396860">
          <w:marLeft w:val="0"/>
          <w:marRight w:val="0"/>
          <w:marTop w:val="0"/>
          <w:marBottom w:val="0"/>
          <w:divBdr>
            <w:top w:val="none" w:sz="0" w:space="0" w:color="auto"/>
            <w:left w:val="none" w:sz="0" w:space="0" w:color="auto"/>
            <w:bottom w:val="none" w:sz="0" w:space="0" w:color="auto"/>
            <w:right w:val="none" w:sz="0" w:space="0" w:color="auto"/>
          </w:divBdr>
        </w:div>
        <w:div w:id="947396871">
          <w:marLeft w:val="0"/>
          <w:marRight w:val="0"/>
          <w:marTop w:val="0"/>
          <w:marBottom w:val="0"/>
          <w:divBdr>
            <w:top w:val="none" w:sz="0" w:space="0" w:color="auto"/>
            <w:left w:val="none" w:sz="0" w:space="0" w:color="auto"/>
            <w:bottom w:val="none" w:sz="0" w:space="0" w:color="auto"/>
            <w:right w:val="none" w:sz="0" w:space="0" w:color="auto"/>
          </w:divBdr>
        </w:div>
        <w:div w:id="947396873">
          <w:marLeft w:val="0"/>
          <w:marRight w:val="0"/>
          <w:marTop w:val="0"/>
          <w:marBottom w:val="0"/>
          <w:divBdr>
            <w:top w:val="none" w:sz="0" w:space="0" w:color="auto"/>
            <w:left w:val="none" w:sz="0" w:space="0" w:color="auto"/>
            <w:bottom w:val="none" w:sz="0" w:space="0" w:color="auto"/>
            <w:right w:val="none" w:sz="0" w:space="0" w:color="auto"/>
          </w:divBdr>
        </w:div>
      </w:divsChild>
    </w:div>
    <w:div w:id="947396830">
      <w:marLeft w:val="0"/>
      <w:marRight w:val="0"/>
      <w:marTop w:val="0"/>
      <w:marBottom w:val="0"/>
      <w:divBdr>
        <w:top w:val="none" w:sz="0" w:space="0" w:color="auto"/>
        <w:left w:val="none" w:sz="0" w:space="0" w:color="auto"/>
        <w:bottom w:val="none" w:sz="0" w:space="0" w:color="auto"/>
        <w:right w:val="none" w:sz="0" w:space="0" w:color="auto"/>
      </w:divBdr>
    </w:div>
    <w:div w:id="947396833">
      <w:marLeft w:val="0"/>
      <w:marRight w:val="0"/>
      <w:marTop w:val="0"/>
      <w:marBottom w:val="0"/>
      <w:divBdr>
        <w:top w:val="none" w:sz="0" w:space="0" w:color="auto"/>
        <w:left w:val="none" w:sz="0" w:space="0" w:color="auto"/>
        <w:bottom w:val="none" w:sz="0" w:space="0" w:color="auto"/>
        <w:right w:val="none" w:sz="0" w:space="0" w:color="auto"/>
      </w:divBdr>
    </w:div>
    <w:div w:id="947396837">
      <w:marLeft w:val="0"/>
      <w:marRight w:val="0"/>
      <w:marTop w:val="0"/>
      <w:marBottom w:val="0"/>
      <w:divBdr>
        <w:top w:val="none" w:sz="0" w:space="0" w:color="auto"/>
        <w:left w:val="none" w:sz="0" w:space="0" w:color="auto"/>
        <w:bottom w:val="none" w:sz="0" w:space="0" w:color="auto"/>
        <w:right w:val="none" w:sz="0" w:space="0" w:color="auto"/>
      </w:divBdr>
      <w:divsChild>
        <w:div w:id="947396797">
          <w:marLeft w:val="0"/>
          <w:marRight w:val="0"/>
          <w:marTop w:val="0"/>
          <w:marBottom w:val="0"/>
          <w:divBdr>
            <w:top w:val="none" w:sz="0" w:space="0" w:color="auto"/>
            <w:left w:val="none" w:sz="0" w:space="0" w:color="auto"/>
            <w:bottom w:val="none" w:sz="0" w:space="0" w:color="auto"/>
            <w:right w:val="none" w:sz="0" w:space="0" w:color="auto"/>
          </w:divBdr>
        </w:div>
        <w:div w:id="947396803">
          <w:marLeft w:val="0"/>
          <w:marRight w:val="0"/>
          <w:marTop w:val="0"/>
          <w:marBottom w:val="0"/>
          <w:divBdr>
            <w:top w:val="none" w:sz="0" w:space="0" w:color="auto"/>
            <w:left w:val="none" w:sz="0" w:space="0" w:color="auto"/>
            <w:bottom w:val="none" w:sz="0" w:space="0" w:color="auto"/>
            <w:right w:val="none" w:sz="0" w:space="0" w:color="auto"/>
          </w:divBdr>
        </w:div>
        <w:div w:id="947396835">
          <w:marLeft w:val="0"/>
          <w:marRight w:val="0"/>
          <w:marTop w:val="0"/>
          <w:marBottom w:val="0"/>
          <w:divBdr>
            <w:top w:val="none" w:sz="0" w:space="0" w:color="auto"/>
            <w:left w:val="none" w:sz="0" w:space="0" w:color="auto"/>
            <w:bottom w:val="none" w:sz="0" w:space="0" w:color="auto"/>
            <w:right w:val="none" w:sz="0" w:space="0" w:color="auto"/>
          </w:divBdr>
        </w:div>
      </w:divsChild>
    </w:div>
    <w:div w:id="947396851">
      <w:marLeft w:val="0"/>
      <w:marRight w:val="0"/>
      <w:marTop w:val="0"/>
      <w:marBottom w:val="0"/>
      <w:divBdr>
        <w:top w:val="none" w:sz="0" w:space="0" w:color="auto"/>
        <w:left w:val="none" w:sz="0" w:space="0" w:color="auto"/>
        <w:bottom w:val="none" w:sz="0" w:space="0" w:color="auto"/>
        <w:right w:val="none" w:sz="0" w:space="0" w:color="auto"/>
      </w:divBdr>
    </w:div>
    <w:div w:id="947396852">
      <w:marLeft w:val="0"/>
      <w:marRight w:val="0"/>
      <w:marTop w:val="0"/>
      <w:marBottom w:val="0"/>
      <w:divBdr>
        <w:top w:val="none" w:sz="0" w:space="0" w:color="auto"/>
        <w:left w:val="none" w:sz="0" w:space="0" w:color="auto"/>
        <w:bottom w:val="none" w:sz="0" w:space="0" w:color="auto"/>
        <w:right w:val="none" w:sz="0" w:space="0" w:color="auto"/>
      </w:divBdr>
    </w:div>
    <w:div w:id="947396856">
      <w:marLeft w:val="0"/>
      <w:marRight w:val="0"/>
      <w:marTop w:val="0"/>
      <w:marBottom w:val="0"/>
      <w:divBdr>
        <w:top w:val="none" w:sz="0" w:space="0" w:color="auto"/>
        <w:left w:val="none" w:sz="0" w:space="0" w:color="auto"/>
        <w:bottom w:val="none" w:sz="0" w:space="0" w:color="auto"/>
        <w:right w:val="none" w:sz="0" w:space="0" w:color="auto"/>
      </w:divBdr>
      <w:divsChild>
        <w:div w:id="947396811">
          <w:marLeft w:val="0"/>
          <w:marRight w:val="0"/>
          <w:marTop w:val="0"/>
          <w:marBottom w:val="0"/>
          <w:divBdr>
            <w:top w:val="none" w:sz="0" w:space="0" w:color="auto"/>
            <w:left w:val="none" w:sz="0" w:space="0" w:color="auto"/>
            <w:bottom w:val="none" w:sz="0" w:space="0" w:color="auto"/>
            <w:right w:val="none" w:sz="0" w:space="0" w:color="auto"/>
          </w:divBdr>
          <w:divsChild>
            <w:div w:id="947396801">
              <w:marLeft w:val="0"/>
              <w:marRight w:val="0"/>
              <w:marTop w:val="0"/>
              <w:marBottom w:val="0"/>
              <w:divBdr>
                <w:top w:val="none" w:sz="0" w:space="0" w:color="auto"/>
                <w:left w:val="none" w:sz="0" w:space="0" w:color="auto"/>
                <w:bottom w:val="none" w:sz="0" w:space="0" w:color="auto"/>
                <w:right w:val="none" w:sz="0" w:space="0" w:color="auto"/>
              </w:divBdr>
            </w:div>
            <w:div w:id="947396822">
              <w:marLeft w:val="0"/>
              <w:marRight w:val="0"/>
              <w:marTop w:val="0"/>
              <w:marBottom w:val="0"/>
              <w:divBdr>
                <w:top w:val="none" w:sz="0" w:space="0" w:color="auto"/>
                <w:left w:val="none" w:sz="0" w:space="0" w:color="auto"/>
                <w:bottom w:val="none" w:sz="0" w:space="0" w:color="auto"/>
                <w:right w:val="none" w:sz="0" w:space="0" w:color="auto"/>
              </w:divBdr>
            </w:div>
            <w:div w:id="947396881">
              <w:marLeft w:val="0"/>
              <w:marRight w:val="0"/>
              <w:marTop w:val="0"/>
              <w:marBottom w:val="0"/>
              <w:divBdr>
                <w:top w:val="none" w:sz="0" w:space="0" w:color="auto"/>
                <w:left w:val="none" w:sz="0" w:space="0" w:color="auto"/>
                <w:bottom w:val="none" w:sz="0" w:space="0" w:color="auto"/>
                <w:right w:val="none" w:sz="0" w:space="0" w:color="auto"/>
              </w:divBdr>
            </w:div>
          </w:divsChild>
        </w:div>
        <w:div w:id="947396828">
          <w:marLeft w:val="0"/>
          <w:marRight w:val="0"/>
          <w:marTop w:val="0"/>
          <w:marBottom w:val="0"/>
          <w:divBdr>
            <w:top w:val="none" w:sz="0" w:space="0" w:color="auto"/>
            <w:left w:val="none" w:sz="0" w:space="0" w:color="auto"/>
            <w:bottom w:val="none" w:sz="0" w:space="0" w:color="auto"/>
            <w:right w:val="none" w:sz="0" w:space="0" w:color="auto"/>
          </w:divBdr>
        </w:div>
        <w:div w:id="947396857">
          <w:marLeft w:val="0"/>
          <w:marRight w:val="0"/>
          <w:marTop w:val="0"/>
          <w:marBottom w:val="0"/>
          <w:divBdr>
            <w:top w:val="none" w:sz="0" w:space="0" w:color="auto"/>
            <w:left w:val="none" w:sz="0" w:space="0" w:color="auto"/>
            <w:bottom w:val="none" w:sz="0" w:space="0" w:color="auto"/>
            <w:right w:val="none" w:sz="0" w:space="0" w:color="auto"/>
          </w:divBdr>
        </w:div>
      </w:divsChild>
    </w:div>
    <w:div w:id="947396861">
      <w:marLeft w:val="0"/>
      <w:marRight w:val="0"/>
      <w:marTop w:val="0"/>
      <w:marBottom w:val="0"/>
      <w:divBdr>
        <w:top w:val="none" w:sz="0" w:space="0" w:color="auto"/>
        <w:left w:val="none" w:sz="0" w:space="0" w:color="auto"/>
        <w:bottom w:val="none" w:sz="0" w:space="0" w:color="auto"/>
        <w:right w:val="none" w:sz="0" w:space="0" w:color="auto"/>
      </w:divBdr>
      <w:divsChild>
        <w:div w:id="947396844">
          <w:marLeft w:val="0"/>
          <w:marRight w:val="0"/>
          <w:marTop w:val="0"/>
          <w:marBottom w:val="0"/>
          <w:divBdr>
            <w:top w:val="none" w:sz="0" w:space="0" w:color="auto"/>
            <w:left w:val="none" w:sz="0" w:space="0" w:color="auto"/>
            <w:bottom w:val="none" w:sz="0" w:space="0" w:color="auto"/>
            <w:right w:val="none" w:sz="0" w:space="0" w:color="auto"/>
          </w:divBdr>
        </w:div>
        <w:div w:id="947396886">
          <w:marLeft w:val="0"/>
          <w:marRight w:val="0"/>
          <w:marTop w:val="0"/>
          <w:marBottom w:val="0"/>
          <w:divBdr>
            <w:top w:val="none" w:sz="0" w:space="0" w:color="auto"/>
            <w:left w:val="none" w:sz="0" w:space="0" w:color="auto"/>
            <w:bottom w:val="none" w:sz="0" w:space="0" w:color="auto"/>
            <w:right w:val="none" w:sz="0" w:space="0" w:color="auto"/>
          </w:divBdr>
        </w:div>
      </w:divsChild>
    </w:div>
    <w:div w:id="947396862">
      <w:marLeft w:val="0"/>
      <w:marRight w:val="0"/>
      <w:marTop w:val="0"/>
      <w:marBottom w:val="0"/>
      <w:divBdr>
        <w:top w:val="none" w:sz="0" w:space="0" w:color="auto"/>
        <w:left w:val="none" w:sz="0" w:space="0" w:color="auto"/>
        <w:bottom w:val="none" w:sz="0" w:space="0" w:color="auto"/>
        <w:right w:val="none" w:sz="0" w:space="0" w:color="auto"/>
      </w:divBdr>
    </w:div>
    <w:div w:id="947396870">
      <w:marLeft w:val="0"/>
      <w:marRight w:val="0"/>
      <w:marTop w:val="0"/>
      <w:marBottom w:val="0"/>
      <w:divBdr>
        <w:top w:val="none" w:sz="0" w:space="0" w:color="auto"/>
        <w:left w:val="none" w:sz="0" w:space="0" w:color="auto"/>
        <w:bottom w:val="none" w:sz="0" w:space="0" w:color="auto"/>
        <w:right w:val="none" w:sz="0" w:space="0" w:color="auto"/>
      </w:divBdr>
      <w:divsChild>
        <w:div w:id="947396795">
          <w:marLeft w:val="0"/>
          <w:marRight w:val="0"/>
          <w:marTop w:val="0"/>
          <w:marBottom w:val="0"/>
          <w:divBdr>
            <w:top w:val="none" w:sz="0" w:space="0" w:color="auto"/>
            <w:left w:val="none" w:sz="0" w:space="0" w:color="auto"/>
            <w:bottom w:val="none" w:sz="0" w:space="0" w:color="auto"/>
            <w:right w:val="none" w:sz="0" w:space="0" w:color="auto"/>
          </w:divBdr>
        </w:div>
        <w:div w:id="947396888">
          <w:marLeft w:val="0"/>
          <w:marRight w:val="0"/>
          <w:marTop w:val="0"/>
          <w:marBottom w:val="0"/>
          <w:divBdr>
            <w:top w:val="none" w:sz="0" w:space="0" w:color="auto"/>
            <w:left w:val="none" w:sz="0" w:space="0" w:color="auto"/>
            <w:bottom w:val="none" w:sz="0" w:space="0" w:color="auto"/>
            <w:right w:val="none" w:sz="0" w:space="0" w:color="auto"/>
          </w:divBdr>
        </w:div>
      </w:divsChild>
    </w:div>
    <w:div w:id="947396880">
      <w:marLeft w:val="0"/>
      <w:marRight w:val="0"/>
      <w:marTop w:val="0"/>
      <w:marBottom w:val="0"/>
      <w:divBdr>
        <w:top w:val="none" w:sz="0" w:space="0" w:color="auto"/>
        <w:left w:val="none" w:sz="0" w:space="0" w:color="auto"/>
        <w:bottom w:val="none" w:sz="0" w:space="0" w:color="auto"/>
        <w:right w:val="none" w:sz="0" w:space="0" w:color="auto"/>
      </w:divBdr>
    </w:div>
    <w:div w:id="947396883">
      <w:marLeft w:val="0"/>
      <w:marRight w:val="0"/>
      <w:marTop w:val="0"/>
      <w:marBottom w:val="0"/>
      <w:divBdr>
        <w:top w:val="none" w:sz="0" w:space="0" w:color="auto"/>
        <w:left w:val="none" w:sz="0" w:space="0" w:color="auto"/>
        <w:bottom w:val="none" w:sz="0" w:space="0" w:color="auto"/>
        <w:right w:val="none" w:sz="0" w:space="0" w:color="auto"/>
      </w:divBdr>
      <w:divsChild>
        <w:div w:id="947396791">
          <w:marLeft w:val="0"/>
          <w:marRight w:val="0"/>
          <w:marTop w:val="0"/>
          <w:marBottom w:val="0"/>
          <w:divBdr>
            <w:top w:val="none" w:sz="0" w:space="0" w:color="auto"/>
            <w:left w:val="none" w:sz="0" w:space="0" w:color="auto"/>
            <w:bottom w:val="none" w:sz="0" w:space="0" w:color="auto"/>
            <w:right w:val="none" w:sz="0" w:space="0" w:color="auto"/>
          </w:divBdr>
        </w:div>
        <w:div w:id="947396820">
          <w:marLeft w:val="0"/>
          <w:marRight w:val="0"/>
          <w:marTop w:val="0"/>
          <w:marBottom w:val="0"/>
          <w:divBdr>
            <w:top w:val="none" w:sz="0" w:space="0" w:color="auto"/>
            <w:left w:val="none" w:sz="0" w:space="0" w:color="auto"/>
            <w:bottom w:val="none" w:sz="0" w:space="0" w:color="auto"/>
            <w:right w:val="none" w:sz="0" w:space="0" w:color="auto"/>
          </w:divBdr>
        </w:div>
        <w:div w:id="947396864">
          <w:marLeft w:val="0"/>
          <w:marRight w:val="0"/>
          <w:marTop w:val="0"/>
          <w:marBottom w:val="0"/>
          <w:divBdr>
            <w:top w:val="none" w:sz="0" w:space="0" w:color="auto"/>
            <w:left w:val="none" w:sz="0" w:space="0" w:color="auto"/>
            <w:bottom w:val="none" w:sz="0" w:space="0" w:color="auto"/>
            <w:right w:val="none" w:sz="0" w:space="0" w:color="auto"/>
          </w:divBdr>
        </w:div>
      </w:divsChild>
    </w:div>
    <w:div w:id="947396884">
      <w:marLeft w:val="0"/>
      <w:marRight w:val="0"/>
      <w:marTop w:val="0"/>
      <w:marBottom w:val="0"/>
      <w:divBdr>
        <w:top w:val="none" w:sz="0" w:space="0" w:color="auto"/>
        <w:left w:val="none" w:sz="0" w:space="0" w:color="auto"/>
        <w:bottom w:val="none" w:sz="0" w:space="0" w:color="auto"/>
        <w:right w:val="none" w:sz="0" w:space="0" w:color="auto"/>
      </w:divBdr>
    </w:div>
    <w:div w:id="947396885">
      <w:marLeft w:val="0"/>
      <w:marRight w:val="0"/>
      <w:marTop w:val="0"/>
      <w:marBottom w:val="0"/>
      <w:divBdr>
        <w:top w:val="none" w:sz="0" w:space="0" w:color="auto"/>
        <w:left w:val="none" w:sz="0" w:space="0" w:color="auto"/>
        <w:bottom w:val="none" w:sz="0" w:space="0" w:color="auto"/>
        <w:right w:val="none" w:sz="0" w:space="0" w:color="auto"/>
      </w:divBdr>
      <w:divsChild>
        <w:div w:id="947396799">
          <w:marLeft w:val="0"/>
          <w:marRight w:val="0"/>
          <w:marTop w:val="0"/>
          <w:marBottom w:val="0"/>
          <w:divBdr>
            <w:top w:val="none" w:sz="0" w:space="0" w:color="auto"/>
            <w:left w:val="none" w:sz="0" w:space="0" w:color="auto"/>
            <w:bottom w:val="none" w:sz="0" w:space="0" w:color="auto"/>
            <w:right w:val="none" w:sz="0" w:space="0" w:color="auto"/>
          </w:divBdr>
        </w:div>
        <w:div w:id="947396868">
          <w:marLeft w:val="0"/>
          <w:marRight w:val="0"/>
          <w:marTop w:val="0"/>
          <w:marBottom w:val="0"/>
          <w:divBdr>
            <w:top w:val="none" w:sz="0" w:space="0" w:color="auto"/>
            <w:left w:val="none" w:sz="0" w:space="0" w:color="auto"/>
            <w:bottom w:val="none" w:sz="0" w:space="0" w:color="auto"/>
            <w:right w:val="none" w:sz="0" w:space="0" w:color="auto"/>
          </w:divBdr>
        </w:div>
        <w:div w:id="947396882">
          <w:marLeft w:val="0"/>
          <w:marRight w:val="0"/>
          <w:marTop w:val="0"/>
          <w:marBottom w:val="0"/>
          <w:divBdr>
            <w:top w:val="none" w:sz="0" w:space="0" w:color="auto"/>
            <w:left w:val="none" w:sz="0" w:space="0" w:color="auto"/>
            <w:bottom w:val="none" w:sz="0" w:space="0" w:color="auto"/>
            <w:right w:val="none" w:sz="0" w:space="0" w:color="auto"/>
          </w:divBdr>
        </w:div>
      </w:divsChild>
    </w:div>
    <w:div w:id="947396887">
      <w:marLeft w:val="0"/>
      <w:marRight w:val="0"/>
      <w:marTop w:val="0"/>
      <w:marBottom w:val="0"/>
      <w:divBdr>
        <w:top w:val="none" w:sz="0" w:space="0" w:color="auto"/>
        <w:left w:val="none" w:sz="0" w:space="0" w:color="auto"/>
        <w:bottom w:val="none" w:sz="0" w:space="0" w:color="auto"/>
        <w:right w:val="none" w:sz="0" w:space="0" w:color="auto"/>
      </w:divBdr>
    </w:div>
    <w:div w:id="947396889">
      <w:marLeft w:val="0"/>
      <w:marRight w:val="0"/>
      <w:marTop w:val="0"/>
      <w:marBottom w:val="0"/>
      <w:divBdr>
        <w:top w:val="none" w:sz="0" w:space="0" w:color="auto"/>
        <w:left w:val="none" w:sz="0" w:space="0" w:color="auto"/>
        <w:bottom w:val="none" w:sz="0" w:space="0" w:color="auto"/>
        <w:right w:val="none" w:sz="0" w:space="0" w:color="auto"/>
      </w:divBdr>
    </w:div>
    <w:div w:id="9473968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11392</Words>
  <Characters>6495</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rajono savivaldybe</Company>
  <LinksUpToDate>false</LinksUpToDate>
  <CharactersWithSpaces>17852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Baranauskas</dc:creator>
  <cp:keywords/>
  <dc:description/>
  <cp:lastModifiedBy>Rimas Samkus</cp:lastModifiedBy>
  <cp:revision>2</cp:revision>
  <cp:lastPrinted>2023-03-16T14:07:00Z</cp:lastPrinted>
  <dcterms:created xsi:type="dcterms:W3CDTF">2023-03-29T11:16:00Z</dcterms:created>
  <dcterms:modified xsi:type="dcterms:W3CDTF">2023-03-29T11:16:00Z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65cb6add-1024-4cb6-9096-c0df4e36f7c8</vt:lpwstr>
  </property>
</Properties>
</file>