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CA0F4CE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135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77777777" w:rsidR="0021356D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21356D">
        <w:rPr>
          <w:rFonts w:ascii="Times New Roman" w:hAnsi="Times New Roman" w:cs="Times New Roman"/>
          <w:sz w:val="24"/>
          <w:szCs w:val="24"/>
        </w:rPr>
        <w:t>4</w:t>
      </w:r>
      <w:r w:rsidRPr="0021356D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21356D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21356D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 w:rsidRPr="0021356D">
        <w:rPr>
          <w:rFonts w:ascii="Times New Roman" w:hAnsi="Times New Roman" w:cs="Times New Roman"/>
          <w:sz w:val="24"/>
          <w:szCs w:val="24"/>
        </w:rPr>
        <w:t>5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m. </w:t>
      </w:r>
      <w:r w:rsidR="0021356D" w:rsidRPr="0021356D">
        <w:rPr>
          <w:rFonts w:ascii="Times New Roman" w:hAnsi="Times New Roman" w:cs="Times New Roman"/>
          <w:sz w:val="24"/>
          <w:szCs w:val="24"/>
        </w:rPr>
        <w:t>gegužės 20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Nr. A1-</w:t>
      </w:r>
      <w:r w:rsidR="003A4FC6" w:rsidRPr="0021356D">
        <w:rPr>
          <w:rFonts w:ascii="Times New Roman" w:hAnsi="Times New Roman" w:cs="Times New Roman"/>
          <w:sz w:val="24"/>
          <w:szCs w:val="24"/>
        </w:rPr>
        <w:t>1</w:t>
      </w:r>
      <w:r w:rsidR="0021356D" w:rsidRPr="0021356D">
        <w:rPr>
          <w:rFonts w:ascii="Times New Roman" w:hAnsi="Times New Roman" w:cs="Times New Roman"/>
          <w:sz w:val="24"/>
          <w:szCs w:val="24"/>
        </w:rPr>
        <w:t>78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„Dėl turto pripažinimo nereikalingu</w:t>
      </w:r>
      <w:r w:rsidR="003A4FC6" w:rsidRPr="0021356D">
        <w:rPr>
          <w:rFonts w:ascii="Times New Roman" w:hAnsi="Times New Roman" w:cs="Times New Roman"/>
          <w:sz w:val="24"/>
          <w:szCs w:val="24"/>
        </w:rPr>
        <w:t xml:space="preserve"> ir tolesnio jo panaudojimo</w:t>
      </w:r>
      <w:r w:rsidR="00F0191B" w:rsidRPr="0021356D">
        <w:rPr>
          <w:rFonts w:ascii="Times New Roman" w:hAnsi="Times New Roman" w:cs="Times New Roman"/>
          <w:sz w:val="24"/>
          <w:szCs w:val="24"/>
        </w:rPr>
        <w:t>“</w:t>
      </w:r>
      <w:r w:rsidR="00485A99" w:rsidRPr="0021356D">
        <w:rPr>
          <w:rFonts w:ascii="Times New Roman" w:hAnsi="Times New Roman" w:cs="Times New Roman"/>
          <w:sz w:val="24"/>
          <w:szCs w:val="24"/>
        </w:rPr>
        <w:t>:</w:t>
      </w:r>
    </w:p>
    <w:p w14:paraId="2A1B1BE9" w14:textId="5A006CB3" w:rsidR="0021356D" w:rsidRPr="0021356D" w:rsidRDefault="00485A99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d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u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d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u </w:t>
      </w:r>
      <w:r w:rsidR="0021356D" w:rsidRPr="0021356D">
        <w:rPr>
          <w:rFonts w:ascii="Times New Roman" w:hAnsi="Times New Roman" w:cs="Times New Roman"/>
          <w:sz w:val="24"/>
          <w:szCs w:val="24"/>
        </w:rPr>
        <w:t>gyventojų bendruomenės centrui „</w:t>
      </w:r>
      <w:proofErr w:type="spellStart"/>
      <w:r w:rsidR="0021356D" w:rsidRPr="0021356D">
        <w:rPr>
          <w:rFonts w:ascii="Times New Roman" w:hAnsi="Times New Roman" w:cs="Times New Roman"/>
          <w:sz w:val="24"/>
          <w:szCs w:val="24"/>
        </w:rPr>
        <w:t>Liberiškis</w:t>
      </w:r>
      <w:proofErr w:type="spellEnd"/>
      <w:r w:rsidR="0021356D" w:rsidRPr="0021356D">
        <w:rPr>
          <w:rFonts w:ascii="Times New Roman" w:hAnsi="Times New Roman" w:cs="Times New Roman"/>
          <w:sz w:val="24"/>
          <w:szCs w:val="24"/>
        </w:rPr>
        <w:t>“ (kodas 168976371)</w:t>
      </w:r>
      <w:r w:rsidR="0021356D" w:rsidRPr="0021356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1356D" w:rsidRPr="0021356D">
        <w:rPr>
          <w:rFonts w:ascii="Times New Roman" w:hAnsi="Times New Roman" w:cs="Times New Roman"/>
          <w:spacing w:val="7"/>
          <w:sz w:val="24"/>
          <w:szCs w:val="24"/>
        </w:rPr>
        <w:t xml:space="preserve">tenkinti </w:t>
      </w:r>
      <w:r w:rsidR="0021356D" w:rsidRPr="0021356D">
        <w:rPr>
          <w:rFonts w:ascii="Times New Roman" w:hAnsi="Times New Roman" w:cs="Times New Roman"/>
          <w:sz w:val="24"/>
          <w:szCs w:val="24"/>
        </w:rPr>
        <w:t xml:space="preserve">gyvenamosios vietovės bendruomenės viešuosius poreikius 10 metų panaudos pagrindais savivaldybei nuosavybės teise priklausantį ir Panevėžio rajono savivaldybės administracijos patikėjimo teise valdomą turtą – pastatą – </w:t>
      </w:r>
      <w:proofErr w:type="spellStart"/>
      <w:r w:rsidR="0021356D" w:rsidRPr="0021356D">
        <w:rPr>
          <w:rFonts w:ascii="Times New Roman" w:hAnsi="Times New Roman" w:cs="Times New Roman"/>
          <w:sz w:val="24"/>
          <w:szCs w:val="24"/>
        </w:rPr>
        <w:t>Liberiškio</w:t>
      </w:r>
      <w:proofErr w:type="spellEnd"/>
      <w:r w:rsidR="0021356D" w:rsidRPr="0021356D">
        <w:rPr>
          <w:rFonts w:ascii="Times New Roman" w:hAnsi="Times New Roman" w:cs="Times New Roman"/>
          <w:sz w:val="24"/>
          <w:szCs w:val="24"/>
        </w:rPr>
        <w:t xml:space="preserve"> bendruomenės namus (bendras plotas 50,44 kv. m, unikalus Nr. 4400-6224-0704, inventorinis Nr. 100288, įsigijimo savikaina </w:t>
      </w:r>
      <w:r w:rsidR="0021356D" w:rsidRPr="0021356D">
        <w:rPr>
          <w:rFonts w:ascii="Times New Roman" w:hAnsi="Times New Roman" w:cs="Times New Roman"/>
          <w:sz w:val="24"/>
          <w:szCs w:val="24"/>
        </w:rPr>
        <w:br/>
        <w:t xml:space="preserve">48 400 Eur, balansinė vertė 37 457,36 Eur) adresu: Naujamiesčio g. 2B, </w:t>
      </w:r>
      <w:proofErr w:type="spellStart"/>
      <w:r w:rsidR="0021356D" w:rsidRPr="0021356D">
        <w:rPr>
          <w:rFonts w:ascii="Times New Roman" w:hAnsi="Times New Roman" w:cs="Times New Roman"/>
          <w:sz w:val="24"/>
          <w:szCs w:val="24"/>
        </w:rPr>
        <w:t>Liberiškio</w:t>
      </w:r>
      <w:proofErr w:type="spellEnd"/>
      <w:r w:rsidR="0021356D" w:rsidRPr="0021356D">
        <w:rPr>
          <w:rFonts w:ascii="Times New Roman" w:hAnsi="Times New Roman" w:cs="Times New Roman"/>
          <w:sz w:val="24"/>
          <w:szCs w:val="24"/>
        </w:rPr>
        <w:t xml:space="preserve"> k., </w:t>
      </w:r>
      <w:r w:rsidR="0021356D" w:rsidRPr="0021356D">
        <w:rPr>
          <w:rFonts w:ascii="Times New Roman" w:hAnsi="Times New Roman" w:cs="Times New Roman"/>
          <w:sz w:val="24"/>
          <w:szCs w:val="24"/>
        </w:rPr>
        <w:br/>
        <w:t>Panevėžio r. sav.</w:t>
      </w:r>
    </w:p>
    <w:p w14:paraId="55B82B88" w14:textId="5D57057D" w:rsidR="008F1175" w:rsidRPr="0021356D" w:rsidRDefault="00485A99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2. Į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a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i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g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j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21356D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Pr="0021356D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21356D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21356D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6F7FD9D0" w14:textId="77777777" w:rsidR="00044EF8" w:rsidRPr="0021356D" w:rsidRDefault="00044EF8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21356D">
        <w:rPr>
          <w:rFonts w:ascii="Times New Roman" w:hAnsi="Times New Roman" w:cs="Times New Roman"/>
          <w:sz w:val="24"/>
          <w:szCs w:val="24"/>
        </w:rPr>
        <w:t>potvarkis</w:t>
      </w:r>
      <w:r w:rsidRPr="0021356D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44E2563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Rimantas </w:t>
      </w:r>
      <w:proofErr w:type="spellStart"/>
      <w:r w:rsidRPr="0021356D">
        <w:rPr>
          <w:rFonts w:ascii="Times New Roman" w:hAnsi="Times New Roman" w:cs="Times New Roman"/>
          <w:sz w:val="24"/>
          <w:szCs w:val="24"/>
        </w:rPr>
        <w:t>Pranys</w:t>
      </w:r>
      <w:proofErr w:type="spellEnd"/>
    </w:p>
    <w:p w14:paraId="54FD2BE4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0F89BD5F" w14:textId="77777777" w:rsidR="0021356D" w:rsidRPr="0021356D" w:rsidRDefault="0021356D" w:rsidP="0021356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6ABB08F3" w14:textId="77777777" w:rsidR="00C717D5" w:rsidRPr="0021356D" w:rsidRDefault="00C717D5" w:rsidP="0021356D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Pr="0021356D" w:rsidRDefault="00C717D5" w:rsidP="0021356D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7619BC2D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21356D" w:rsidRDefault="00864A2A" w:rsidP="0021356D">
      <w:pPr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70367D44" w:rsidR="007273DF" w:rsidRPr="0021356D" w:rsidRDefault="00864A2A" w:rsidP="002135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356D">
        <w:rPr>
          <w:rFonts w:ascii="Times New Roman" w:hAnsi="Times New Roman" w:cs="Times New Roman"/>
          <w:sz w:val="24"/>
          <w:szCs w:val="24"/>
        </w:rPr>
        <w:t>202</w:t>
      </w:r>
      <w:r w:rsidR="008F1175" w:rsidRPr="0021356D">
        <w:rPr>
          <w:rFonts w:ascii="Times New Roman" w:hAnsi="Times New Roman" w:cs="Times New Roman"/>
          <w:sz w:val="24"/>
          <w:szCs w:val="24"/>
        </w:rPr>
        <w:t>5</w:t>
      </w:r>
      <w:r w:rsidR="005B4331" w:rsidRPr="0021356D">
        <w:rPr>
          <w:rFonts w:ascii="Times New Roman" w:hAnsi="Times New Roman" w:cs="Times New Roman"/>
          <w:sz w:val="24"/>
          <w:szCs w:val="24"/>
        </w:rPr>
        <w:t>-</w:t>
      </w:r>
      <w:r w:rsidR="0021356D" w:rsidRPr="0021356D">
        <w:rPr>
          <w:rFonts w:ascii="Times New Roman" w:hAnsi="Times New Roman" w:cs="Times New Roman"/>
          <w:sz w:val="24"/>
          <w:szCs w:val="24"/>
        </w:rPr>
        <w:t>05-22</w:t>
      </w:r>
    </w:p>
    <w:sectPr w:rsidR="007273DF" w:rsidRPr="0021356D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1356D"/>
    <w:rsid w:val="00272F42"/>
    <w:rsid w:val="002B2C98"/>
    <w:rsid w:val="002B742C"/>
    <w:rsid w:val="002F21A7"/>
    <w:rsid w:val="00321B18"/>
    <w:rsid w:val="003A4FC6"/>
    <w:rsid w:val="003C7C81"/>
    <w:rsid w:val="003E43DC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87598"/>
    <w:rsid w:val="008B60C4"/>
    <w:rsid w:val="008F1175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0202"/>
    <w:rsid w:val="00CE3B21"/>
    <w:rsid w:val="00D024F3"/>
    <w:rsid w:val="00D868E3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2023-05-02T07:06:00Z</cp:lastPrinted>
  <dcterms:created xsi:type="dcterms:W3CDTF">2025-05-22T12:25:00Z</dcterms:created>
  <dcterms:modified xsi:type="dcterms:W3CDTF">2025-05-22T12:25:00Z</dcterms:modified>
</cp:coreProperties>
</file>