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6A7C" w14:textId="77777777" w:rsidR="001834D8" w:rsidRPr="00211F15" w:rsidRDefault="001834D8" w:rsidP="0018251E">
      <w:pPr>
        <w:jc w:val="center"/>
        <w:rPr>
          <w:b/>
          <w:bCs/>
          <w:kern w:val="1"/>
          <w:sz w:val="24"/>
          <w:szCs w:val="24"/>
        </w:rPr>
      </w:pPr>
      <w:r w:rsidRPr="00211F15">
        <w:rPr>
          <w:b/>
          <w:bCs/>
          <w:kern w:val="1"/>
          <w:sz w:val="24"/>
          <w:szCs w:val="24"/>
        </w:rPr>
        <w:t>DĖL PANEVĖŽIO RAJONO SAVIVALDYBĖS MERO REZERVO SUDARYMO IR NAUDOJIMO TVARKOS APRAŠO PATVIRTINIMO</w:t>
      </w:r>
    </w:p>
    <w:p w14:paraId="5B1D7156" w14:textId="77777777" w:rsidR="001834D8" w:rsidRPr="00211F15" w:rsidRDefault="001834D8" w:rsidP="0018251E">
      <w:pPr>
        <w:jc w:val="center"/>
        <w:rPr>
          <w:b/>
          <w:bCs/>
          <w:kern w:val="1"/>
          <w:sz w:val="24"/>
          <w:szCs w:val="24"/>
        </w:rPr>
      </w:pPr>
    </w:p>
    <w:p w14:paraId="683B2099" w14:textId="7C6F28DF" w:rsidR="001834D8" w:rsidRPr="00211F15" w:rsidRDefault="001834D8" w:rsidP="0018251E">
      <w:pPr>
        <w:jc w:val="center"/>
        <w:rPr>
          <w:kern w:val="1"/>
          <w:sz w:val="24"/>
          <w:szCs w:val="24"/>
        </w:rPr>
      </w:pPr>
      <w:r w:rsidRPr="00211F15">
        <w:rPr>
          <w:kern w:val="1"/>
          <w:sz w:val="24"/>
          <w:szCs w:val="24"/>
        </w:rPr>
        <w:t>2025 m. balandžio</w:t>
      </w:r>
      <w:r w:rsidR="00F26FA8">
        <w:rPr>
          <w:kern w:val="1"/>
          <w:sz w:val="24"/>
          <w:szCs w:val="24"/>
        </w:rPr>
        <w:t xml:space="preserve"> 23</w:t>
      </w:r>
      <w:r w:rsidRPr="00211F15">
        <w:rPr>
          <w:kern w:val="1"/>
          <w:sz w:val="24"/>
          <w:szCs w:val="24"/>
        </w:rPr>
        <w:t xml:space="preserve"> d. Nr. T-</w:t>
      </w:r>
      <w:r w:rsidR="00D73A98">
        <w:rPr>
          <w:kern w:val="1"/>
          <w:sz w:val="24"/>
          <w:szCs w:val="24"/>
        </w:rPr>
        <w:t>97</w:t>
      </w:r>
    </w:p>
    <w:p w14:paraId="3F5E6DB7" w14:textId="77777777" w:rsidR="001834D8" w:rsidRPr="00211F15" w:rsidRDefault="001834D8" w:rsidP="0018251E">
      <w:pPr>
        <w:jc w:val="center"/>
        <w:rPr>
          <w:kern w:val="1"/>
          <w:sz w:val="24"/>
          <w:szCs w:val="24"/>
        </w:rPr>
      </w:pPr>
      <w:r w:rsidRPr="00211F15">
        <w:rPr>
          <w:kern w:val="1"/>
          <w:sz w:val="24"/>
          <w:szCs w:val="24"/>
        </w:rPr>
        <w:t>Panevėžys</w:t>
      </w:r>
    </w:p>
    <w:p w14:paraId="5D1BE11E" w14:textId="77777777" w:rsidR="001834D8" w:rsidRPr="00211F15" w:rsidRDefault="001834D8" w:rsidP="0018251E">
      <w:pPr>
        <w:jc w:val="center"/>
        <w:rPr>
          <w:kern w:val="1"/>
          <w:sz w:val="24"/>
          <w:szCs w:val="24"/>
        </w:rPr>
      </w:pPr>
    </w:p>
    <w:p w14:paraId="3DFDEEC4" w14:textId="0D71886A" w:rsidR="001834D8" w:rsidRPr="00211F15" w:rsidRDefault="001834D8" w:rsidP="0018251E">
      <w:pPr>
        <w:ind w:firstLine="851"/>
        <w:jc w:val="both"/>
        <w:rPr>
          <w:caps/>
          <w:kern w:val="1"/>
          <w:sz w:val="24"/>
          <w:szCs w:val="24"/>
        </w:rPr>
      </w:pPr>
      <w:r w:rsidRPr="00211F15">
        <w:rPr>
          <w:kern w:val="1"/>
          <w:sz w:val="24"/>
          <w:szCs w:val="24"/>
        </w:rPr>
        <w:t xml:space="preserve">Vadovaudamasi Lietuvos Respublikos vietos savivaldos įstatymo 15 straipsnio 4 dalimi, </w:t>
      </w:r>
      <w:r w:rsidRPr="00211F15">
        <w:rPr>
          <w:kern w:val="1"/>
          <w:sz w:val="24"/>
          <w:szCs w:val="24"/>
          <w:lang w:eastAsia="zh-CN"/>
        </w:rPr>
        <w:t>Lietuvos Respublikos biudžeto sandaros įstatymo 15 straipsniu</w:t>
      </w:r>
      <w:r w:rsidRPr="00211F15">
        <w:rPr>
          <w:kern w:val="1"/>
          <w:sz w:val="24"/>
          <w:szCs w:val="24"/>
        </w:rPr>
        <w:t xml:space="preserve">, </w:t>
      </w:r>
      <w:r w:rsidR="00F26FA8" w:rsidRPr="00A943F3">
        <w:rPr>
          <w:kern w:val="1"/>
          <w:sz w:val="24"/>
          <w:szCs w:val="24"/>
        </w:rPr>
        <w:t xml:space="preserve">įvertinusi Lietuvos Respublikos specialiųjų tyrimų tarnybos 2025 m. vasario 20 d. antikorupcinio vertinimo išvadoje Nr. 4-01-1695 „Dėl Mero rezervo lėšų naudojimo tvarką reglamentuojančių teisės aktų“ pateiktas pastabas bei pasiūlymus </w:t>
      </w:r>
      <w:r w:rsidR="005F4D8C">
        <w:rPr>
          <w:kern w:val="1"/>
          <w:sz w:val="24"/>
          <w:szCs w:val="24"/>
        </w:rPr>
        <w:t xml:space="preserve">ir </w:t>
      </w:r>
      <w:r w:rsidR="00F26FA8" w:rsidRPr="00A943F3">
        <w:rPr>
          <w:kern w:val="1"/>
          <w:sz w:val="24"/>
          <w:szCs w:val="24"/>
        </w:rPr>
        <w:t xml:space="preserve">atsižvelgdama į Vyriausybės atstovų įstaigos 2025 m. kovo 14 d. raštą Nr. S-18-(5.27 </w:t>
      </w:r>
      <w:proofErr w:type="spellStart"/>
      <w:r w:rsidR="00F26FA8" w:rsidRPr="00A943F3">
        <w:rPr>
          <w:kern w:val="1"/>
          <w:sz w:val="24"/>
          <w:szCs w:val="24"/>
        </w:rPr>
        <w:t>Mr</w:t>
      </w:r>
      <w:proofErr w:type="spellEnd"/>
      <w:r w:rsidR="00F26FA8" w:rsidRPr="00A943F3">
        <w:rPr>
          <w:kern w:val="1"/>
          <w:sz w:val="24"/>
          <w:szCs w:val="24"/>
        </w:rPr>
        <w:t>) „Dėl Mero rezervo lėšų naudojimo tvarką reglamentuojančių teisės aktų“</w:t>
      </w:r>
      <w:r w:rsidR="00F26FA8">
        <w:rPr>
          <w:kern w:val="1"/>
          <w:sz w:val="24"/>
          <w:szCs w:val="24"/>
        </w:rPr>
        <w:t xml:space="preserve">, </w:t>
      </w:r>
      <w:r w:rsidRPr="00211F15">
        <w:rPr>
          <w:kern w:val="1"/>
          <w:sz w:val="24"/>
          <w:szCs w:val="24"/>
        </w:rPr>
        <w:t xml:space="preserve">Panevėžio rajono savivaldybės taryba </w:t>
      </w:r>
      <w:r w:rsidRPr="00211F15">
        <w:rPr>
          <w:spacing w:val="40"/>
          <w:kern w:val="24"/>
          <w:sz w:val="24"/>
          <w:szCs w:val="24"/>
        </w:rPr>
        <w:t>nusprendži</w:t>
      </w:r>
      <w:r w:rsidRPr="00211F15">
        <w:rPr>
          <w:kern w:val="24"/>
          <w:sz w:val="24"/>
          <w:szCs w:val="24"/>
        </w:rPr>
        <w:t>a</w:t>
      </w:r>
      <w:r w:rsidRPr="00211F15">
        <w:rPr>
          <w:kern w:val="1"/>
          <w:sz w:val="24"/>
          <w:szCs w:val="24"/>
        </w:rPr>
        <w:t>:</w:t>
      </w:r>
    </w:p>
    <w:p w14:paraId="51BDBACE" w14:textId="7E58F479" w:rsidR="001834D8" w:rsidRPr="00211F15" w:rsidRDefault="001834D8" w:rsidP="0018251E">
      <w:pPr>
        <w:ind w:firstLine="851"/>
        <w:jc w:val="both"/>
        <w:rPr>
          <w:kern w:val="1"/>
          <w:sz w:val="24"/>
          <w:szCs w:val="24"/>
        </w:rPr>
      </w:pPr>
      <w:r w:rsidRPr="00211F15">
        <w:rPr>
          <w:kern w:val="1"/>
          <w:sz w:val="24"/>
          <w:szCs w:val="24"/>
        </w:rPr>
        <w:t>1.</w:t>
      </w:r>
      <w:r w:rsidR="00170CAD" w:rsidRPr="00211F15">
        <w:rPr>
          <w:kern w:val="1"/>
          <w:sz w:val="24"/>
          <w:szCs w:val="24"/>
        </w:rPr>
        <w:t xml:space="preserve"> </w:t>
      </w:r>
      <w:r w:rsidRPr="00211F15">
        <w:rPr>
          <w:kern w:val="1"/>
          <w:sz w:val="24"/>
          <w:szCs w:val="24"/>
        </w:rPr>
        <w:t>Patvirtinti Panevėžio rajono savivaldybės mero rezervo sudarymo ir naudojimo tvarkos aprašą (pridedama).</w:t>
      </w:r>
    </w:p>
    <w:p w14:paraId="76B4565C" w14:textId="005E652A" w:rsidR="001834D8" w:rsidRPr="00211F15" w:rsidRDefault="001834D8" w:rsidP="0018251E">
      <w:pPr>
        <w:tabs>
          <w:tab w:val="left" w:pos="993"/>
        </w:tabs>
        <w:ind w:firstLine="851"/>
        <w:jc w:val="both"/>
        <w:rPr>
          <w:kern w:val="1"/>
          <w:sz w:val="24"/>
          <w:szCs w:val="24"/>
        </w:rPr>
      </w:pPr>
      <w:r w:rsidRPr="00211F15">
        <w:rPr>
          <w:kern w:val="1"/>
          <w:sz w:val="24"/>
          <w:szCs w:val="24"/>
        </w:rPr>
        <w:t>2.</w:t>
      </w:r>
      <w:r w:rsidR="00170CAD" w:rsidRPr="00211F15">
        <w:rPr>
          <w:kern w:val="1"/>
          <w:sz w:val="24"/>
          <w:szCs w:val="24"/>
        </w:rPr>
        <w:t xml:space="preserve"> </w:t>
      </w:r>
      <w:r w:rsidRPr="00211F15">
        <w:rPr>
          <w:kern w:val="1"/>
          <w:sz w:val="24"/>
          <w:szCs w:val="24"/>
          <w:lang w:eastAsia="zh-CN"/>
        </w:rPr>
        <w:t>Pripažinti netekusiu galios Panevėžio rajono savivaldybės tarybos 2023 m. kovo 30 d. sprendimą Nr. T-68 „Dėl Panevėžio rajono savivaldybės mero rezervo sudarymo ir naudojimo tvarkos aprašo patvirtinimo“.</w:t>
      </w:r>
    </w:p>
    <w:p w14:paraId="7F620C57" w14:textId="1B7FCCE8" w:rsidR="001834D8" w:rsidRDefault="001834D8" w:rsidP="0018251E">
      <w:pPr>
        <w:tabs>
          <w:tab w:val="left" w:pos="993"/>
        </w:tabs>
        <w:ind w:firstLine="851"/>
        <w:jc w:val="both"/>
        <w:rPr>
          <w:kern w:val="1"/>
          <w:sz w:val="24"/>
          <w:szCs w:val="24"/>
        </w:rPr>
      </w:pPr>
      <w:r w:rsidRPr="00211F15">
        <w:rPr>
          <w:kern w:val="1"/>
          <w:sz w:val="24"/>
          <w:szCs w:val="24"/>
        </w:rPr>
        <w:t>3.</w:t>
      </w:r>
      <w:r w:rsidR="00170CAD" w:rsidRPr="00211F15">
        <w:rPr>
          <w:kern w:val="1"/>
          <w:sz w:val="24"/>
          <w:szCs w:val="24"/>
        </w:rPr>
        <w:t xml:space="preserve"> </w:t>
      </w:r>
      <w:r w:rsidRPr="00211F15">
        <w:rPr>
          <w:kern w:val="1"/>
          <w:sz w:val="24"/>
          <w:szCs w:val="24"/>
        </w:rPr>
        <w:t xml:space="preserve">Nurodyti, kad šis sprendimas turi būti paskelbtas Teisės aktų registre ir savivaldybės interneto svetainėje </w:t>
      </w:r>
      <w:hyperlink r:id="rId7" w:history="1">
        <w:r w:rsidR="00B460B2" w:rsidRPr="00B81A8D">
          <w:rPr>
            <w:rStyle w:val="Hyperlink"/>
            <w:kern w:val="1"/>
            <w:sz w:val="24"/>
            <w:szCs w:val="24"/>
          </w:rPr>
          <w:t>www.panrs.lt</w:t>
        </w:r>
      </w:hyperlink>
      <w:r w:rsidRPr="00211F15">
        <w:rPr>
          <w:kern w:val="1"/>
          <w:sz w:val="24"/>
          <w:szCs w:val="24"/>
        </w:rPr>
        <w:t>.</w:t>
      </w:r>
    </w:p>
    <w:p w14:paraId="3812CFCC" w14:textId="77777777" w:rsidR="00F85866" w:rsidRPr="006D2089" w:rsidRDefault="00F85866" w:rsidP="0018251E">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236B6E1" w14:textId="77777777" w:rsidR="00F85866" w:rsidRDefault="00F85866" w:rsidP="0018251E">
      <w:pPr>
        <w:tabs>
          <w:tab w:val="left" w:pos="993"/>
        </w:tabs>
        <w:ind w:firstLine="851"/>
        <w:jc w:val="both"/>
        <w:rPr>
          <w:kern w:val="1"/>
          <w:sz w:val="24"/>
          <w:szCs w:val="24"/>
        </w:rPr>
      </w:pPr>
    </w:p>
    <w:p w14:paraId="289423C7" w14:textId="77777777" w:rsidR="00B460B2" w:rsidRDefault="00B460B2" w:rsidP="0018251E">
      <w:pPr>
        <w:tabs>
          <w:tab w:val="left" w:pos="993"/>
        </w:tabs>
        <w:ind w:firstLine="851"/>
        <w:jc w:val="both"/>
        <w:rPr>
          <w:kern w:val="1"/>
          <w:sz w:val="24"/>
          <w:szCs w:val="24"/>
        </w:rPr>
      </w:pPr>
    </w:p>
    <w:p w14:paraId="61EAD46B" w14:textId="19F72E58" w:rsidR="00A61BC2" w:rsidRPr="00211F15" w:rsidRDefault="00A61BC2" w:rsidP="00A61BC2">
      <w:pPr>
        <w:tabs>
          <w:tab w:val="left" w:pos="993"/>
        </w:tabs>
        <w:jc w:val="both"/>
        <w:rPr>
          <w:kern w:val="1"/>
          <w:sz w:val="24"/>
          <w:szCs w:val="24"/>
        </w:rPr>
      </w:pPr>
      <w:r>
        <w:rPr>
          <w:kern w:val="1"/>
          <w:sz w:val="24"/>
          <w:szCs w:val="24"/>
        </w:rPr>
        <w:t>Savivaldybės meras</w:t>
      </w:r>
      <w:r>
        <w:rPr>
          <w:kern w:val="1"/>
          <w:sz w:val="24"/>
          <w:szCs w:val="24"/>
        </w:rPr>
        <w:tab/>
      </w:r>
      <w:r>
        <w:rPr>
          <w:kern w:val="1"/>
          <w:sz w:val="24"/>
          <w:szCs w:val="24"/>
        </w:rPr>
        <w:tab/>
      </w:r>
      <w:r>
        <w:rPr>
          <w:kern w:val="1"/>
          <w:sz w:val="24"/>
          <w:szCs w:val="24"/>
        </w:rPr>
        <w:tab/>
      </w:r>
      <w:r>
        <w:rPr>
          <w:kern w:val="1"/>
          <w:sz w:val="24"/>
          <w:szCs w:val="24"/>
        </w:rPr>
        <w:tab/>
      </w:r>
      <w:r>
        <w:rPr>
          <w:kern w:val="1"/>
          <w:sz w:val="24"/>
          <w:szCs w:val="24"/>
        </w:rPr>
        <w:tab/>
        <w:t>Antanas Pocius</w:t>
      </w:r>
    </w:p>
    <w:p w14:paraId="6F806ECC" w14:textId="77777777" w:rsidR="001834D8" w:rsidRPr="00211F15" w:rsidRDefault="001834D8" w:rsidP="0018251E">
      <w:pPr>
        <w:suppressAutoHyphens w:val="0"/>
        <w:jc w:val="both"/>
        <w:rPr>
          <w:sz w:val="24"/>
          <w:szCs w:val="24"/>
        </w:rPr>
      </w:pPr>
    </w:p>
    <w:p w14:paraId="6B7930AE" w14:textId="77777777" w:rsidR="001834D8" w:rsidRPr="00211F15" w:rsidRDefault="001834D8" w:rsidP="0018251E">
      <w:pPr>
        <w:suppressAutoHyphens w:val="0"/>
        <w:jc w:val="both"/>
        <w:rPr>
          <w:sz w:val="24"/>
          <w:szCs w:val="24"/>
        </w:rPr>
      </w:pPr>
    </w:p>
    <w:p w14:paraId="6B5BFD6E" w14:textId="77777777" w:rsidR="001834D8" w:rsidRPr="00211F15" w:rsidRDefault="001834D8" w:rsidP="0018251E">
      <w:pPr>
        <w:suppressAutoHyphens w:val="0"/>
        <w:jc w:val="both"/>
        <w:rPr>
          <w:sz w:val="24"/>
          <w:szCs w:val="24"/>
        </w:rPr>
      </w:pPr>
    </w:p>
    <w:p w14:paraId="7570ED14" w14:textId="77777777" w:rsidR="001834D8" w:rsidRPr="00211F15" w:rsidRDefault="001834D8" w:rsidP="0018251E">
      <w:pPr>
        <w:suppressAutoHyphens w:val="0"/>
        <w:jc w:val="both"/>
        <w:rPr>
          <w:sz w:val="24"/>
          <w:szCs w:val="24"/>
        </w:rPr>
      </w:pPr>
    </w:p>
    <w:p w14:paraId="360CD51F" w14:textId="77777777" w:rsidR="001834D8" w:rsidRPr="00211F15" w:rsidRDefault="001834D8" w:rsidP="0018251E">
      <w:pPr>
        <w:suppressAutoHyphens w:val="0"/>
        <w:jc w:val="both"/>
        <w:rPr>
          <w:sz w:val="24"/>
          <w:szCs w:val="24"/>
        </w:rPr>
      </w:pPr>
    </w:p>
    <w:p w14:paraId="596FA719" w14:textId="77777777" w:rsidR="001834D8" w:rsidRPr="00211F15" w:rsidRDefault="001834D8" w:rsidP="0018251E">
      <w:pPr>
        <w:suppressAutoHyphens w:val="0"/>
        <w:jc w:val="both"/>
        <w:rPr>
          <w:sz w:val="24"/>
          <w:szCs w:val="24"/>
        </w:rPr>
      </w:pPr>
    </w:p>
    <w:p w14:paraId="25D3B0E2" w14:textId="77777777" w:rsidR="001834D8" w:rsidRPr="00211F15" w:rsidRDefault="001834D8" w:rsidP="0018251E">
      <w:pPr>
        <w:suppressAutoHyphens w:val="0"/>
        <w:jc w:val="both"/>
        <w:rPr>
          <w:sz w:val="24"/>
          <w:szCs w:val="24"/>
        </w:rPr>
      </w:pPr>
    </w:p>
    <w:p w14:paraId="5859BF0E" w14:textId="77777777" w:rsidR="00F26FA8" w:rsidRDefault="00F26FA8" w:rsidP="0018251E">
      <w:pPr>
        <w:suppressAutoHyphens w:val="0"/>
        <w:jc w:val="both"/>
        <w:rPr>
          <w:sz w:val="24"/>
          <w:szCs w:val="24"/>
        </w:rPr>
      </w:pPr>
    </w:p>
    <w:p w14:paraId="4B7C9A51" w14:textId="77777777" w:rsidR="00F26FA8" w:rsidRDefault="00F26FA8" w:rsidP="0018251E">
      <w:pPr>
        <w:suppressAutoHyphens w:val="0"/>
        <w:jc w:val="both"/>
        <w:rPr>
          <w:sz w:val="24"/>
          <w:szCs w:val="24"/>
        </w:rPr>
      </w:pPr>
    </w:p>
    <w:p w14:paraId="534AFDD6" w14:textId="77777777" w:rsidR="00F26FA8" w:rsidRPr="00211F15" w:rsidRDefault="00F26FA8" w:rsidP="0018251E">
      <w:pPr>
        <w:suppressAutoHyphens w:val="0"/>
        <w:jc w:val="both"/>
        <w:rPr>
          <w:sz w:val="24"/>
          <w:szCs w:val="24"/>
        </w:rPr>
      </w:pPr>
    </w:p>
    <w:p w14:paraId="220F138A" w14:textId="77777777" w:rsidR="00D51534" w:rsidRPr="00211F15" w:rsidRDefault="00D51534" w:rsidP="0018251E">
      <w:pPr>
        <w:suppressAutoHyphens w:val="0"/>
        <w:jc w:val="both"/>
        <w:rPr>
          <w:sz w:val="24"/>
          <w:szCs w:val="24"/>
        </w:rPr>
      </w:pPr>
    </w:p>
    <w:p w14:paraId="3814149B" w14:textId="77777777" w:rsidR="00D73A98" w:rsidRDefault="00D73A98" w:rsidP="0018251E">
      <w:pPr>
        <w:suppressAutoHyphens w:val="0"/>
        <w:autoSpaceDE w:val="0"/>
        <w:autoSpaceDN w:val="0"/>
        <w:adjustRightInd w:val="0"/>
        <w:jc w:val="both"/>
        <w:rPr>
          <w:sz w:val="24"/>
        </w:rPr>
      </w:pPr>
    </w:p>
    <w:p w14:paraId="19BE8F31" w14:textId="77777777" w:rsidR="00D73A98" w:rsidRDefault="00D73A98" w:rsidP="0018251E">
      <w:pPr>
        <w:suppressAutoHyphens w:val="0"/>
        <w:autoSpaceDE w:val="0"/>
        <w:autoSpaceDN w:val="0"/>
        <w:adjustRightInd w:val="0"/>
        <w:jc w:val="both"/>
        <w:rPr>
          <w:sz w:val="24"/>
        </w:rPr>
      </w:pPr>
    </w:p>
    <w:p w14:paraId="06B6477B" w14:textId="77777777" w:rsidR="00D73A98" w:rsidRPr="00211F15" w:rsidRDefault="00D73A98" w:rsidP="0018251E">
      <w:pPr>
        <w:suppressAutoHyphens w:val="0"/>
        <w:autoSpaceDE w:val="0"/>
        <w:autoSpaceDN w:val="0"/>
        <w:adjustRightInd w:val="0"/>
        <w:jc w:val="both"/>
        <w:rPr>
          <w:sz w:val="24"/>
        </w:rPr>
      </w:pPr>
    </w:p>
    <w:p w14:paraId="4E9B3CCF" w14:textId="77777777" w:rsidR="001834D8" w:rsidRPr="00211F15" w:rsidRDefault="001834D8" w:rsidP="0018251E">
      <w:pPr>
        <w:ind w:left="4320" w:firstLine="720"/>
        <w:rPr>
          <w:kern w:val="1"/>
          <w:sz w:val="24"/>
          <w:szCs w:val="24"/>
          <w:lang w:eastAsia="zh-CN"/>
        </w:rPr>
      </w:pPr>
      <w:r w:rsidRPr="00211F15">
        <w:rPr>
          <w:kern w:val="1"/>
          <w:sz w:val="24"/>
          <w:szCs w:val="24"/>
          <w:lang w:eastAsia="zh-CN"/>
        </w:rPr>
        <w:lastRenderedPageBreak/>
        <w:t>PATVIRTINTA</w:t>
      </w:r>
    </w:p>
    <w:p w14:paraId="3478B4EE" w14:textId="19E1DBBB" w:rsidR="001834D8" w:rsidRPr="00211F15" w:rsidRDefault="001834D8" w:rsidP="0018251E">
      <w:pPr>
        <w:ind w:left="4320" w:firstLine="720"/>
        <w:rPr>
          <w:kern w:val="1"/>
          <w:sz w:val="24"/>
          <w:szCs w:val="24"/>
          <w:lang w:eastAsia="zh-CN"/>
        </w:rPr>
      </w:pPr>
      <w:r w:rsidRPr="00211F15">
        <w:rPr>
          <w:kern w:val="1"/>
          <w:sz w:val="24"/>
          <w:szCs w:val="24"/>
          <w:lang w:eastAsia="zh-CN"/>
        </w:rPr>
        <w:t>Panevėžio rajono savivaldybės tarybos</w:t>
      </w:r>
    </w:p>
    <w:p w14:paraId="15C1DF3D" w14:textId="785DB0D9" w:rsidR="001834D8" w:rsidRPr="00211F15" w:rsidRDefault="001834D8" w:rsidP="0018251E">
      <w:pPr>
        <w:ind w:left="4320" w:firstLine="720"/>
        <w:rPr>
          <w:kern w:val="1"/>
          <w:sz w:val="24"/>
          <w:szCs w:val="24"/>
          <w:lang w:eastAsia="zh-CN"/>
        </w:rPr>
      </w:pPr>
      <w:r w:rsidRPr="00211F15">
        <w:rPr>
          <w:kern w:val="1"/>
          <w:sz w:val="24"/>
          <w:szCs w:val="24"/>
          <w:lang w:eastAsia="zh-CN"/>
        </w:rPr>
        <w:t xml:space="preserve">2025 m. balandžio </w:t>
      </w:r>
      <w:r w:rsidR="007556A6">
        <w:rPr>
          <w:kern w:val="1"/>
          <w:sz w:val="24"/>
          <w:szCs w:val="24"/>
          <w:lang w:eastAsia="zh-CN"/>
        </w:rPr>
        <w:t>23</w:t>
      </w:r>
      <w:r w:rsidRPr="00211F15">
        <w:rPr>
          <w:kern w:val="1"/>
          <w:sz w:val="24"/>
          <w:szCs w:val="24"/>
          <w:lang w:eastAsia="zh-CN"/>
        </w:rPr>
        <w:t xml:space="preserve"> d. sprendimu Nr. T-</w:t>
      </w:r>
      <w:r w:rsidR="00D73A98">
        <w:rPr>
          <w:kern w:val="1"/>
          <w:sz w:val="24"/>
          <w:szCs w:val="24"/>
          <w:lang w:eastAsia="zh-CN"/>
        </w:rPr>
        <w:t>97</w:t>
      </w:r>
    </w:p>
    <w:p w14:paraId="499DD34B" w14:textId="77777777" w:rsidR="001834D8" w:rsidRPr="00211F15" w:rsidRDefault="001834D8" w:rsidP="0018251E">
      <w:pPr>
        <w:rPr>
          <w:kern w:val="1"/>
          <w:sz w:val="24"/>
          <w:szCs w:val="24"/>
          <w:lang w:eastAsia="zh-CN"/>
        </w:rPr>
      </w:pPr>
    </w:p>
    <w:p w14:paraId="46BFBD8F" w14:textId="0F1DBEA0" w:rsidR="001834D8" w:rsidRPr="00211F15" w:rsidRDefault="001834D8" w:rsidP="0018251E">
      <w:pPr>
        <w:jc w:val="center"/>
        <w:rPr>
          <w:bCs/>
          <w:kern w:val="1"/>
          <w:sz w:val="24"/>
          <w:szCs w:val="24"/>
          <w:lang w:eastAsia="zh-CN"/>
        </w:rPr>
      </w:pPr>
      <w:r w:rsidRPr="00211F15">
        <w:rPr>
          <w:b/>
          <w:kern w:val="1"/>
          <w:sz w:val="24"/>
          <w:szCs w:val="24"/>
          <w:lang w:eastAsia="zh-CN"/>
        </w:rPr>
        <w:t xml:space="preserve">PANEVĖŽIO RAJONO SAVIVALDYBĖS MERO REZERVO SUDARYMO IR NAUDOJIMO TVARKOS APRAŠAS </w:t>
      </w:r>
    </w:p>
    <w:p w14:paraId="44D80492" w14:textId="77777777" w:rsidR="001834D8" w:rsidRPr="00211F15" w:rsidRDefault="001834D8" w:rsidP="0018251E">
      <w:pPr>
        <w:rPr>
          <w:kern w:val="1"/>
          <w:sz w:val="24"/>
          <w:szCs w:val="24"/>
          <w:lang w:eastAsia="zh-CN"/>
        </w:rPr>
      </w:pPr>
    </w:p>
    <w:p w14:paraId="2E3424EA" w14:textId="77777777" w:rsidR="001834D8" w:rsidRPr="00211F15" w:rsidRDefault="001834D8" w:rsidP="0018251E">
      <w:pPr>
        <w:keepNext/>
        <w:tabs>
          <w:tab w:val="num" w:pos="0"/>
        </w:tabs>
        <w:jc w:val="center"/>
        <w:rPr>
          <w:b/>
          <w:bCs/>
          <w:kern w:val="1"/>
          <w:sz w:val="24"/>
          <w:szCs w:val="24"/>
          <w:lang w:eastAsia="zh-CN"/>
        </w:rPr>
      </w:pPr>
      <w:r w:rsidRPr="00211F15">
        <w:rPr>
          <w:b/>
          <w:bCs/>
          <w:kern w:val="1"/>
          <w:sz w:val="24"/>
          <w:szCs w:val="24"/>
          <w:lang w:eastAsia="zh-CN"/>
        </w:rPr>
        <w:t>I SKYRIUS</w:t>
      </w:r>
    </w:p>
    <w:p w14:paraId="2178F09D" w14:textId="77777777" w:rsidR="001834D8" w:rsidRPr="00211F15" w:rsidRDefault="001834D8" w:rsidP="0018251E">
      <w:pPr>
        <w:keepNext/>
        <w:tabs>
          <w:tab w:val="num" w:pos="0"/>
        </w:tabs>
        <w:jc w:val="center"/>
        <w:rPr>
          <w:b/>
          <w:bCs/>
          <w:kern w:val="1"/>
          <w:sz w:val="24"/>
          <w:szCs w:val="24"/>
          <w:lang w:eastAsia="zh-CN"/>
        </w:rPr>
      </w:pPr>
      <w:r w:rsidRPr="00211F15">
        <w:rPr>
          <w:b/>
          <w:bCs/>
          <w:kern w:val="1"/>
          <w:sz w:val="24"/>
          <w:szCs w:val="24"/>
          <w:lang w:eastAsia="zh-CN"/>
        </w:rPr>
        <w:t>BENDROSIOS NUOSTATOS</w:t>
      </w:r>
    </w:p>
    <w:p w14:paraId="37B37514" w14:textId="77777777" w:rsidR="001834D8" w:rsidRPr="00211F15" w:rsidRDefault="001834D8" w:rsidP="0018251E">
      <w:pPr>
        <w:rPr>
          <w:kern w:val="1"/>
          <w:sz w:val="24"/>
          <w:szCs w:val="24"/>
          <w:lang w:eastAsia="zh-CN"/>
        </w:rPr>
      </w:pPr>
    </w:p>
    <w:p w14:paraId="7A9F4306" w14:textId="3F4237E0" w:rsidR="001834D8" w:rsidRPr="00211F15" w:rsidRDefault="001834D8" w:rsidP="0018251E">
      <w:pPr>
        <w:tabs>
          <w:tab w:val="left" w:pos="851"/>
        </w:tabs>
        <w:ind w:firstLine="851"/>
        <w:jc w:val="both"/>
        <w:rPr>
          <w:kern w:val="1"/>
          <w:sz w:val="24"/>
          <w:szCs w:val="24"/>
          <w:lang w:eastAsia="zh-CN"/>
        </w:rPr>
      </w:pPr>
      <w:r w:rsidRPr="00211F15">
        <w:rPr>
          <w:rFonts w:eastAsia="HG Mincho Light J"/>
          <w:kern w:val="1"/>
          <w:sz w:val="24"/>
          <w:szCs w:val="24"/>
          <w:lang w:eastAsia="zh-CN"/>
        </w:rPr>
        <w:t>1.</w:t>
      </w:r>
      <w:r w:rsidR="00170CAD" w:rsidRPr="00211F15">
        <w:rPr>
          <w:rFonts w:eastAsia="HG Mincho Light J"/>
          <w:kern w:val="1"/>
          <w:sz w:val="24"/>
          <w:szCs w:val="24"/>
          <w:lang w:eastAsia="zh-CN"/>
        </w:rPr>
        <w:t xml:space="preserve"> </w:t>
      </w:r>
      <w:r w:rsidRPr="00211F15">
        <w:rPr>
          <w:rFonts w:eastAsia="HG Mincho Light J"/>
          <w:kern w:val="1"/>
          <w:sz w:val="24"/>
          <w:szCs w:val="24"/>
          <w:lang w:eastAsia="zh-CN"/>
        </w:rPr>
        <w:t xml:space="preserve">Panevėžio rajono savivaldybės mero rezervo sudarymo ir naudojimo tvarkos aprašas </w:t>
      </w:r>
      <w:r w:rsidRPr="00211F15">
        <w:rPr>
          <w:kern w:val="1"/>
          <w:sz w:val="24"/>
          <w:szCs w:val="24"/>
          <w:lang w:eastAsia="zh-CN"/>
        </w:rPr>
        <w:t xml:space="preserve">(toliau – Aprašas) </w:t>
      </w:r>
      <w:r w:rsidRPr="00211F15">
        <w:rPr>
          <w:rFonts w:eastAsia="HG Mincho Light J"/>
          <w:kern w:val="1"/>
          <w:sz w:val="24"/>
          <w:szCs w:val="24"/>
          <w:lang w:eastAsia="zh-CN"/>
        </w:rPr>
        <w:t xml:space="preserve">nustato </w:t>
      </w:r>
      <w:r w:rsidRPr="00211F15">
        <w:rPr>
          <w:kern w:val="1"/>
          <w:sz w:val="24"/>
          <w:szCs w:val="24"/>
          <w:lang w:eastAsia="zh-CN"/>
        </w:rPr>
        <w:t xml:space="preserve">Panevėžio rajono savivaldybės (toliau – Savivaldybė) mero </w:t>
      </w:r>
      <w:r w:rsidRPr="00211F15">
        <w:rPr>
          <w:rFonts w:eastAsia="HG Mincho Light J"/>
          <w:kern w:val="1"/>
          <w:sz w:val="24"/>
          <w:szCs w:val="24"/>
          <w:lang w:eastAsia="zh-CN"/>
        </w:rPr>
        <w:t>rezervo lėšų naudojimo tikslus, prašymų pateikimo ir nagrinėjimo tvarką, lėšų skyrimo, apskaitos ir kontrolės procedūras.</w:t>
      </w:r>
    </w:p>
    <w:p w14:paraId="4ADB3750" w14:textId="746C4929" w:rsidR="001834D8" w:rsidRPr="00211F15" w:rsidRDefault="001834D8" w:rsidP="0018251E">
      <w:pPr>
        <w:widowControl w:val="0"/>
        <w:tabs>
          <w:tab w:val="left" w:pos="851"/>
        </w:tabs>
        <w:ind w:firstLine="851"/>
        <w:jc w:val="both"/>
        <w:rPr>
          <w:kern w:val="1"/>
          <w:sz w:val="24"/>
          <w:szCs w:val="24"/>
          <w:lang w:eastAsia="zh-CN"/>
        </w:rPr>
      </w:pPr>
      <w:r w:rsidRPr="00211F15">
        <w:rPr>
          <w:rFonts w:eastAsia="HG Mincho Light J"/>
          <w:kern w:val="1"/>
          <w:sz w:val="24"/>
          <w:szCs w:val="24"/>
          <w:lang w:eastAsia="zh-CN"/>
        </w:rPr>
        <w:t>2.</w:t>
      </w:r>
      <w:r w:rsidR="00170CAD" w:rsidRPr="00211F15">
        <w:rPr>
          <w:rFonts w:eastAsia="HG Mincho Light J"/>
          <w:kern w:val="1"/>
          <w:sz w:val="24"/>
          <w:szCs w:val="24"/>
          <w:lang w:eastAsia="zh-CN"/>
        </w:rPr>
        <w:t xml:space="preserve"> </w:t>
      </w:r>
      <w:r w:rsidRPr="00211F15">
        <w:rPr>
          <w:kern w:val="1"/>
          <w:sz w:val="24"/>
          <w:szCs w:val="24"/>
          <w:lang w:eastAsia="zh-CN"/>
        </w:rPr>
        <w:t>Panevėžio rajono savivaldybės mero rezervas (toliau – Rezervas) yra Panevėžio rajono savivaldybės administracijos biudžeto asignavimų dalis.</w:t>
      </w:r>
    </w:p>
    <w:p w14:paraId="56E5D4E6" w14:textId="0D3DFBB1" w:rsidR="001834D8" w:rsidRPr="00211F15" w:rsidRDefault="001834D8" w:rsidP="0018251E">
      <w:pPr>
        <w:tabs>
          <w:tab w:val="left" w:pos="851"/>
        </w:tabs>
        <w:ind w:firstLine="851"/>
        <w:jc w:val="both"/>
        <w:rPr>
          <w:kern w:val="1"/>
          <w:sz w:val="24"/>
          <w:szCs w:val="24"/>
          <w:lang w:eastAsia="zh-CN"/>
        </w:rPr>
      </w:pPr>
      <w:r w:rsidRPr="00211F15">
        <w:rPr>
          <w:rFonts w:eastAsia="HG Mincho Light J"/>
          <w:kern w:val="1"/>
          <w:sz w:val="24"/>
          <w:szCs w:val="24"/>
          <w:lang w:eastAsia="zh-CN"/>
        </w:rPr>
        <w:t>3.</w:t>
      </w:r>
      <w:r w:rsidR="00170CAD" w:rsidRPr="00211F15">
        <w:rPr>
          <w:rFonts w:eastAsia="HG Mincho Light J"/>
          <w:kern w:val="1"/>
          <w:sz w:val="24"/>
          <w:szCs w:val="24"/>
          <w:lang w:eastAsia="zh-CN"/>
        </w:rPr>
        <w:t xml:space="preserve"> </w:t>
      </w:r>
      <w:r w:rsidRPr="00211F15">
        <w:rPr>
          <w:kern w:val="1"/>
          <w:sz w:val="24"/>
          <w:szCs w:val="24"/>
        </w:rPr>
        <w:t>Rezervas</w:t>
      </w:r>
      <w:r w:rsidRPr="00211F15">
        <w:rPr>
          <w:rFonts w:eastAsia="Calibri"/>
          <w:kern w:val="1"/>
          <w:sz w:val="24"/>
          <w:szCs w:val="24"/>
          <w:lang w:eastAsia="lt-LT"/>
        </w:rPr>
        <w:t xml:space="preserve"> turi būti ne mažesnis kaip 0,25 procento ir ne didesnis kaip 1 procentas patvirtintų Savivaldybės biudžeto pajamų (neįskaitant valstybės dotacijų </w:t>
      </w:r>
      <w:r w:rsidR="005F4D8C">
        <w:rPr>
          <w:rFonts w:eastAsia="Calibri"/>
          <w:kern w:val="1"/>
          <w:sz w:val="24"/>
          <w:szCs w:val="24"/>
          <w:lang w:eastAsia="lt-LT"/>
        </w:rPr>
        <w:t>S</w:t>
      </w:r>
      <w:r w:rsidRPr="00211F15">
        <w:rPr>
          <w:rFonts w:eastAsia="Calibri"/>
          <w:kern w:val="1"/>
          <w:sz w:val="24"/>
          <w:szCs w:val="24"/>
          <w:lang w:eastAsia="lt-LT"/>
        </w:rPr>
        <w:t>avivaldybės biudžetui). Rezervas gali būti didesnis kaip 1 procentas, kai yra paskelbta valstybės ir (arba) Savivaldybės lygio ekstremalioji situacija ir (arba) įvesta nepaprastoji padėtis.</w:t>
      </w:r>
      <w:r w:rsidRPr="00211F15">
        <w:rPr>
          <w:kern w:val="1"/>
          <w:sz w:val="24"/>
          <w:szCs w:val="24"/>
        </w:rPr>
        <w:t xml:space="preserve"> </w:t>
      </w:r>
    </w:p>
    <w:p w14:paraId="4A25576B" w14:textId="5610971E" w:rsidR="001834D8" w:rsidRPr="00211F15" w:rsidRDefault="001834D8" w:rsidP="0018251E">
      <w:pPr>
        <w:widowControl w:val="0"/>
        <w:tabs>
          <w:tab w:val="left" w:pos="851"/>
        </w:tabs>
        <w:ind w:firstLine="851"/>
        <w:jc w:val="both"/>
        <w:rPr>
          <w:kern w:val="1"/>
          <w:sz w:val="24"/>
          <w:szCs w:val="24"/>
          <w:lang w:eastAsia="zh-CN"/>
        </w:rPr>
      </w:pPr>
      <w:r w:rsidRPr="00211F15">
        <w:rPr>
          <w:rFonts w:eastAsia="HG Mincho Light J"/>
          <w:kern w:val="1"/>
          <w:sz w:val="24"/>
          <w:szCs w:val="24"/>
          <w:lang w:eastAsia="zh-CN"/>
        </w:rPr>
        <w:t>4.</w:t>
      </w:r>
      <w:r w:rsidR="00170CAD" w:rsidRPr="00211F15">
        <w:rPr>
          <w:rFonts w:eastAsia="HG Mincho Light J"/>
          <w:kern w:val="1"/>
          <w:sz w:val="24"/>
          <w:szCs w:val="24"/>
          <w:lang w:eastAsia="zh-CN"/>
        </w:rPr>
        <w:t xml:space="preserve"> </w:t>
      </w:r>
      <w:r w:rsidRPr="00211F15">
        <w:rPr>
          <w:kern w:val="1"/>
          <w:sz w:val="24"/>
          <w:szCs w:val="24"/>
          <w:lang w:eastAsia="zh-CN"/>
        </w:rPr>
        <w:t>Konkretus Rezervo dydis nustatomas kasmet tvirtinant arba tikslinant atitinkamų biudžetinių metų Savivaldybės biudžetą.</w:t>
      </w:r>
    </w:p>
    <w:p w14:paraId="159771E0" w14:textId="77777777" w:rsidR="001834D8" w:rsidRPr="00211F15" w:rsidRDefault="001834D8" w:rsidP="0018251E">
      <w:pPr>
        <w:widowControl w:val="0"/>
        <w:tabs>
          <w:tab w:val="left" w:pos="851"/>
        </w:tabs>
        <w:ind w:firstLine="851"/>
        <w:jc w:val="both"/>
        <w:rPr>
          <w:kern w:val="1"/>
          <w:sz w:val="24"/>
          <w:szCs w:val="24"/>
          <w:lang w:eastAsia="zh-CN"/>
        </w:rPr>
      </w:pPr>
    </w:p>
    <w:p w14:paraId="6DF85538" w14:textId="77777777" w:rsidR="001834D8" w:rsidRPr="00211F15" w:rsidRDefault="001834D8" w:rsidP="0018251E">
      <w:pPr>
        <w:keepNext/>
        <w:tabs>
          <w:tab w:val="num" w:pos="0"/>
        </w:tabs>
        <w:jc w:val="center"/>
        <w:rPr>
          <w:b/>
          <w:kern w:val="1"/>
          <w:sz w:val="24"/>
          <w:szCs w:val="24"/>
          <w:lang w:eastAsia="zh-CN"/>
        </w:rPr>
      </w:pPr>
      <w:r w:rsidRPr="00211F15">
        <w:rPr>
          <w:b/>
          <w:kern w:val="1"/>
          <w:sz w:val="24"/>
          <w:szCs w:val="24"/>
          <w:lang w:eastAsia="zh-CN"/>
        </w:rPr>
        <w:t>II SKYRIUS</w:t>
      </w:r>
    </w:p>
    <w:p w14:paraId="6AEA440C" w14:textId="73F819DD" w:rsidR="001834D8" w:rsidRPr="00211F15" w:rsidRDefault="001834D8" w:rsidP="0018251E">
      <w:pPr>
        <w:keepNext/>
        <w:tabs>
          <w:tab w:val="num" w:pos="0"/>
        </w:tabs>
        <w:jc w:val="center"/>
        <w:rPr>
          <w:b/>
          <w:bCs/>
          <w:kern w:val="1"/>
          <w:sz w:val="24"/>
          <w:szCs w:val="24"/>
          <w:lang w:eastAsia="zh-CN"/>
        </w:rPr>
      </w:pPr>
      <w:r w:rsidRPr="00211F15">
        <w:rPr>
          <w:b/>
          <w:kern w:val="1"/>
          <w:sz w:val="24"/>
          <w:szCs w:val="24"/>
          <w:lang w:eastAsia="zh-CN"/>
        </w:rPr>
        <w:t xml:space="preserve">REZERVO LĖŠŲ NAUDOJIMO TIKSLAI </w:t>
      </w:r>
    </w:p>
    <w:p w14:paraId="38416032" w14:textId="77777777" w:rsidR="001834D8" w:rsidRPr="00211F15" w:rsidRDefault="001834D8" w:rsidP="0018251E">
      <w:pPr>
        <w:rPr>
          <w:kern w:val="1"/>
          <w:sz w:val="24"/>
          <w:szCs w:val="24"/>
          <w:lang w:eastAsia="zh-CN"/>
        </w:rPr>
      </w:pPr>
    </w:p>
    <w:p w14:paraId="3F141DEE" w14:textId="03407AB6" w:rsidR="001834D8" w:rsidRPr="00211F15" w:rsidRDefault="001834D8" w:rsidP="0018251E">
      <w:pPr>
        <w:ind w:firstLine="851"/>
        <w:jc w:val="both"/>
        <w:rPr>
          <w:kern w:val="1"/>
          <w:sz w:val="24"/>
          <w:szCs w:val="24"/>
          <w:lang w:eastAsia="zh-CN"/>
        </w:rPr>
      </w:pPr>
      <w:r w:rsidRPr="00211F15">
        <w:rPr>
          <w:rFonts w:eastAsia="HG Mincho Light J"/>
          <w:kern w:val="1"/>
          <w:sz w:val="24"/>
          <w:szCs w:val="24"/>
          <w:lang w:eastAsia="zh-CN"/>
        </w:rPr>
        <w:t>5.</w:t>
      </w:r>
      <w:r w:rsidR="00170CAD" w:rsidRPr="00211F15">
        <w:rPr>
          <w:rFonts w:eastAsia="HG Mincho Light J"/>
          <w:kern w:val="1"/>
          <w:sz w:val="24"/>
          <w:szCs w:val="24"/>
          <w:lang w:eastAsia="zh-CN"/>
        </w:rPr>
        <w:t xml:space="preserve"> </w:t>
      </w:r>
      <w:r w:rsidRPr="00211F15">
        <w:rPr>
          <w:kern w:val="1"/>
          <w:sz w:val="24"/>
          <w:szCs w:val="24"/>
          <w:lang w:eastAsia="zh-CN"/>
        </w:rPr>
        <w:t>Rezervo lėšos naudojamos:</w:t>
      </w:r>
    </w:p>
    <w:p w14:paraId="01CCFD0B" w14:textId="77777777" w:rsidR="001834D8" w:rsidRPr="00211F15" w:rsidRDefault="001834D8" w:rsidP="0018251E">
      <w:pPr>
        <w:tabs>
          <w:tab w:val="left" w:pos="0"/>
        </w:tabs>
        <w:ind w:firstLine="851"/>
        <w:jc w:val="both"/>
        <w:rPr>
          <w:kern w:val="1"/>
          <w:sz w:val="24"/>
          <w:szCs w:val="24"/>
          <w:lang w:eastAsia="lt-LT"/>
        </w:rPr>
      </w:pPr>
      <w:r w:rsidRPr="00211F15">
        <w:rPr>
          <w:kern w:val="1"/>
          <w:sz w:val="24"/>
          <w:szCs w:val="24"/>
          <w:lang w:eastAsia="lt-LT"/>
        </w:rPr>
        <w:t>5.1.</w:t>
      </w:r>
      <w:r w:rsidRPr="00211F15">
        <w:rPr>
          <w:kern w:val="1"/>
          <w:sz w:val="24"/>
          <w:szCs w:val="24"/>
          <w:lang w:eastAsia="lt-LT"/>
        </w:rPr>
        <w:tab/>
      </w:r>
      <w:r w:rsidRPr="00211F15">
        <w:rPr>
          <w:kern w:val="1"/>
          <w:sz w:val="24"/>
          <w:szCs w:val="24"/>
          <w:lang w:eastAsia="zh-CN"/>
        </w:rPr>
        <w:t>ekstremaliosioms situacijoms ir (arba) ekstremaliesiems įvykiams, kai jie yra paskelbti teisės aktų nustatyta tvarka, likviduoti, jų padariniams šalinti ir padarytiems nuostoliams iš dalies kompensuoti;</w:t>
      </w:r>
      <w:r w:rsidRPr="00211F15">
        <w:rPr>
          <w:kern w:val="1"/>
          <w:sz w:val="24"/>
          <w:szCs w:val="24"/>
          <w:lang w:eastAsia="lt-LT"/>
        </w:rPr>
        <w:t xml:space="preserve"> </w:t>
      </w:r>
    </w:p>
    <w:p w14:paraId="16691510" w14:textId="452C9DA9" w:rsidR="001834D8" w:rsidRPr="00211F15" w:rsidRDefault="001834D8" w:rsidP="0018251E">
      <w:pPr>
        <w:ind w:firstLine="851"/>
        <w:jc w:val="both"/>
        <w:rPr>
          <w:kern w:val="1"/>
          <w:sz w:val="24"/>
          <w:szCs w:val="24"/>
          <w:lang w:eastAsia="zh-CN"/>
        </w:rPr>
      </w:pPr>
      <w:r w:rsidRPr="00211F15">
        <w:rPr>
          <w:kern w:val="1"/>
          <w:sz w:val="24"/>
          <w:szCs w:val="24"/>
          <w:lang w:eastAsia="zh-CN"/>
        </w:rPr>
        <w:t>5.2.</w:t>
      </w:r>
      <w:r w:rsidRPr="00211F15">
        <w:rPr>
          <w:kern w:val="1"/>
          <w:sz w:val="24"/>
          <w:szCs w:val="24"/>
          <w:lang w:eastAsia="zh-CN"/>
        </w:rPr>
        <w:tab/>
        <w:t xml:space="preserve">gaisrų </w:t>
      </w:r>
      <w:r w:rsidR="00EA6D76" w:rsidRPr="00211F15">
        <w:rPr>
          <w:kern w:val="1"/>
          <w:sz w:val="24"/>
          <w:szCs w:val="24"/>
          <w:lang w:eastAsia="zh-CN"/>
        </w:rPr>
        <w:t xml:space="preserve">ir </w:t>
      </w:r>
      <w:r w:rsidRPr="00211F15">
        <w:rPr>
          <w:kern w:val="1"/>
          <w:sz w:val="24"/>
          <w:szCs w:val="24"/>
          <w:lang w:eastAsia="zh-CN"/>
        </w:rPr>
        <w:t>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5F4D8C">
        <w:rPr>
          <w:kern w:val="1"/>
          <w:sz w:val="24"/>
          <w:szCs w:val="24"/>
          <w:lang w:eastAsia="zh-CN"/>
        </w:rPr>
        <w:t>ų</w:t>
      </w:r>
      <w:r w:rsidRPr="00211F15">
        <w:rPr>
          <w:kern w:val="1"/>
          <w:sz w:val="24"/>
          <w:szCs w:val="24"/>
          <w:lang w:eastAsia="zh-CN"/>
        </w:rPr>
        <w:t xml:space="preserve">, </w:t>
      </w:r>
      <w:r w:rsidR="00A5491C" w:rsidRPr="00211F15">
        <w:rPr>
          <w:kern w:val="1"/>
          <w:sz w:val="24"/>
          <w:szCs w:val="24"/>
          <w:lang w:eastAsia="zh-CN"/>
        </w:rPr>
        <w:t>ciklon</w:t>
      </w:r>
      <w:r w:rsidR="005F4D8C">
        <w:rPr>
          <w:kern w:val="1"/>
          <w:sz w:val="24"/>
          <w:szCs w:val="24"/>
          <w:lang w:eastAsia="zh-CN"/>
        </w:rPr>
        <w:t>ų</w:t>
      </w:r>
      <w:r w:rsidR="00A5491C" w:rsidRPr="00211F15">
        <w:rPr>
          <w:kern w:val="1"/>
          <w:sz w:val="24"/>
          <w:szCs w:val="24"/>
          <w:lang w:eastAsia="zh-CN"/>
        </w:rPr>
        <w:t xml:space="preserve">, </w:t>
      </w:r>
      <w:r w:rsidRPr="00211F15">
        <w:rPr>
          <w:kern w:val="1"/>
          <w:sz w:val="24"/>
          <w:szCs w:val="24"/>
          <w:lang w:eastAsia="zh-CN"/>
        </w:rPr>
        <w:t>nuošliauž</w:t>
      </w:r>
      <w:r w:rsidR="005F4D8C">
        <w:rPr>
          <w:kern w:val="1"/>
          <w:sz w:val="24"/>
          <w:szCs w:val="24"/>
          <w:lang w:eastAsia="zh-CN"/>
        </w:rPr>
        <w:t>ų</w:t>
      </w:r>
      <w:r w:rsidRPr="00211F15">
        <w:rPr>
          <w:kern w:val="1"/>
          <w:sz w:val="24"/>
          <w:szCs w:val="24"/>
          <w:lang w:eastAsia="zh-CN"/>
        </w:rPr>
        <w:t>, miškų gaisr</w:t>
      </w:r>
      <w:r w:rsidR="005F4D8C">
        <w:rPr>
          <w:kern w:val="1"/>
          <w:sz w:val="24"/>
          <w:szCs w:val="24"/>
          <w:lang w:eastAsia="zh-CN"/>
        </w:rPr>
        <w:t>ų</w:t>
      </w:r>
      <w:r w:rsidR="00A5491C" w:rsidRPr="00211F15">
        <w:rPr>
          <w:kern w:val="1"/>
          <w:sz w:val="24"/>
          <w:szCs w:val="24"/>
          <w:lang w:eastAsia="zh-CN"/>
        </w:rPr>
        <w:t xml:space="preserve">, </w:t>
      </w:r>
      <w:r w:rsidR="00F275D8" w:rsidRPr="00211F15">
        <w:rPr>
          <w:kern w:val="1"/>
          <w:sz w:val="24"/>
          <w:szCs w:val="24"/>
          <w:lang w:eastAsia="zh-CN"/>
        </w:rPr>
        <w:t xml:space="preserve">jūrų ar </w:t>
      </w:r>
      <w:r w:rsidR="00A5491C" w:rsidRPr="00211F15">
        <w:rPr>
          <w:kern w:val="1"/>
          <w:sz w:val="24"/>
          <w:szCs w:val="24"/>
          <w:lang w:eastAsia="zh-CN"/>
        </w:rPr>
        <w:t>upių potvyni</w:t>
      </w:r>
      <w:r w:rsidR="005F4D8C">
        <w:rPr>
          <w:kern w:val="1"/>
          <w:sz w:val="24"/>
          <w:szCs w:val="24"/>
          <w:lang w:eastAsia="zh-CN"/>
        </w:rPr>
        <w:t>ų</w:t>
      </w:r>
      <w:r w:rsidR="00F275D8" w:rsidRPr="00211F15">
        <w:rPr>
          <w:kern w:val="1"/>
          <w:sz w:val="24"/>
          <w:szCs w:val="24"/>
          <w:lang w:eastAsia="zh-CN"/>
        </w:rPr>
        <w:t xml:space="preserve">, </w:t>
      </w:r>
      <w:r w:rsidR="00F275D8" w:rsidRPr="00211F15">
        <w:rPr>
          <w:color w:val="000000"/>
          <w:sz w:val="24"/>
          <w:lang w:eastAsia="en-US"/>
        </w:rPr>
        <w:t>smarkios audros, ciklon</w:t>
      </w:r>
      <w:r w:rsidR="005F4D8C">
        <w:rPr>
          <w:color w:val="000000"/>
          <w:sz w:val="24"/>
          <w:lang w:eastAsia="en-US"/>
        </w:rPr>
        <w:t>ų</w:t>
      </w:r>
      <w:r w:rsidR="00F275D8" w:rsidRPr="00211F15">
        <w:rPr>
          <w:color w:val="000000"/>
          <w:sz w:val="24"/>
          <w:lang w:eastAsia="en-US"/>
        </w:rPr>
        <w:t>, žaib</w:t>
      </w:r>
      <w:r w:rsidR="005F4D8C">
        <w:rPr>
          <w:color w:val="000000"/>
          <w:sz w:val="24"/>
          <w:lang w:eastAsia="en-US"/>
        </w:rPr>
        <w:t>ų</w:t>
      </w:r>
      <w:r w:rsidR="00F275D8" w:rsidRPr="00211F15">
        <w:rPr>
          <w:color w:val="000000"/>
          <w:sz w:val="24"/>
          <w:lang w:eastAsia="en-US"/>
        </w:rPr>
        <w:t>)</w:t>
      </w:r>
      <w:r w:rsidR="00F275D8" w:rsidRPr="00211F15">
        <w:rPr>
          <w:b/>
          <w:bCs/>
          <w:color w:val="000000"/>
          <w:sz w:val="24"/>
          <w:lang w:eastAsia="en-US"/>
        </w:rPr>
        <w:t xml:space="preserve"> </w:t>
      </w:r>
      <w:r w:rsidRPr="00211F15">
        <w:rPr>
          <w:kern w:val="1"/>
          <w:sz w:val="24"/>
          <w:szCs w:val="24"/>
          <w:lang w:eastAsia="zh-CN"/>
        </w:rPr>
        <w:t>padariniams likviduoti ir jų padarytiems nuostoliams iš dalies kompensuoti;</w:t>
      </w:r>
    </w:p>
    <w:p w14:paraId="06520ECA" w14:textId="5F411024" w:rsidR="001834D8" w:rsidRPr="00211F15" w:rsidRDefault="001834D8" w:rsidP="0018251E">
      <w:pPr>
        <w:ind w:firstLine="851"/>
        <w:jc w:val="both"/>
        <w:rPr>
          <w:kern w:val="1"/>
          <w:sz w:val="24"/>
          <w:szCs w:val="24"/>
          <w:lang w:eastAsia="zh-CN"/>
        </w:rPr>
      </w:pPr>
      <w:r w:rsidRPr="00211F15">
        <w:rPr>
          <w:kern w:val="1"/>
          <w:sz w:val="24"/>
          <w:szCs w:val="24"/>
          <w:lang w:eastAsia="zh-CN"/>
        </w:rPr>
        <w:t>5.</w:t>
      </w:r>
      <w:r w:rsidR="00D15EAE" w:rsidRPr="00211F15">
        <w:rPr>
          <w:kern w:val="1"/>
          <w:sz w:val="24"/>
          <w:szCs w:val="24"/>
          <w:lang w:eastAsia="zh-CN"/>
        </w:rPr>
        <w:t>3</w:t>
      </w:r>
      <w:r w:rsidRPr="00211F15">
        <w:rPr>
          <w:kern w:val="1"/>
          <w:sz w:val="24"/>
          <w:szCs w:val="24"/>
          <w:lang w:eastAsia="zh-CN"/>
        </w:rPr>
        <w:t>.</w:t>
      </w:r>
      <w:r w:rsidRPr="00211F15">
        <w:rPr>
          <w:kern w:val="1"/>
          <w:sz w:val="24"/>
          <w:szCs w:val="24"/>
          <w:lang w:eastAsia="zh-CN"/>
        </w:rPr>
        <w:tab/>
        <w:t>ypatingų įvykių, kaip jie apibrėžti Lietuvos Respublikos krizių valdymo ir civilinės saugos įstatyme, padariniams likviduoti ir jų padarytiems nuostoliams iš dalies kompensuoti;</w:t>
      </w:r>
    </w:p>
    <w:p w14:paraId="150E1707" w14:textId="6B992022" w:rsidR="001834D8" w:rsidRPr="00211F15" w:rsidRDefault="001834D8" w:rsidP="0018251E">
      <w:pPr>
        <w:ind w:firstLine="851"/>
        <w:jc w:val="both"/>
        <w:rPr>
          <w:kern w:val="1"/>
          <w:sz w:val="24"/>
          <w:szCs w:val="24"/>
        </w:rPr>
      </w:pPr>
      <w:r w:rsidRPr="00211F15">
        <w:rPr>
          <w:kern w:val="1"/>
          <w:sz w:val="24"/>
          <w:szCs w:val="24"/>
        </w:rPr>
        <w:t>5.</w:t>
      </w:r>
      <w:r w:rsidR="00D15EAE" w:rsidRPr="00211F15">
        <w:rPr>
          <w:kern w:val="1"/>
          <w:sz w:val="24"/>
          <w:szCs w:val="24"/>
        </w:rPr>
        <w:t>4</w:t>
      </w:r>
      <w:r w:rsidRPr="00211F15">
        <w:rPr>
          <w:kern w:val="1"/>
          <w:sz w:val="24"/>
          <w:szCs w:val="24"/>
        </w:rPr>
        <w:t>.</w:t>
      </w:r>
      <w:r w:rsidRPr="00211F15">
        <w:rPr>
          <w:kern w:val="1"/>
          <w:sz w:val="24"/>
          <w:szCs w:val="24"/>
        </w:rPr>
        <w:tab/>
        <w:t xml:space="preserve">dėl nepaprastosios padėties, kai ji yra paskelbta teisės aktų nustatyta tvarka, atsiradusioms išlaidoms iš dalies apmokėti ir (arba) jos padariniams šalinti. </w:t>
      </w:r>
    </w:p>
    <w:p w14:paraId="376C731D" w14:textId="00D483A6" w:rsidR="00D15EAE" w:rsidRPr="00211F15" w:rsidRDefault="00D15EAE" w:rsidP="0018251E">
      <w:pPr>
        <w:tabs>
          <w:tab w:val="left" w:pos="993"/>
          <w:tab w:val="left" w:pos="1276"/>
          <w:tab w:val="left" w:pos="1560"/>
        </w:tabs>
        <w:ind w:firstLine="851"/>
        <w:jc w:val="both"/>
        <w:rPr>
          <w:kern w:val="1"/>
          <w:sz w:val="24"/>
          <w:szCs w:val="24"/>
        </w:rPr>
      </w:pPr>
      <w:r w:rsidRPr="00211F15">
        <w:rPr>
          <w:kern w:val="1"/>
          <w:sz w:val="24"/>
          <w:szCs w:val="24"/>
        </w:rPr>
        <w:t>5.5.</w:t>
      </w:r>
      <w:r w:rsidRPr="00211F15">
        <w:rPr>
          <w:color w:val="000000" w:themeColor="text1"/>
          <w:sz w:val="24"/>
          <w:szCs w:val="24"/>
        </w:rPr>
        <w:t xml:space="preserve"> fiziniams ir (arba) juridiniams asmenims tais atvejais, jeigu</w:t>
      </w:r>
      <w:r w:rsidR="00F275D8" w:rsidRPr="00211F15">
        <w:rPr>
          <w:color w:val="000000" w:themeColor="text1"/>
          <w:sz w:val="24"/>
          <w:szCs w:val="24"/>
        </w:rPr>
        <w:t xml:space="preserve"> už</w:t>
      </w:r>
      <w:r w:rsidRPr="00211F15">
        <w:rPr>
          <w:color w:val="000000" w:themeColor="text1"/>
          <w:sz w:val="24"/>
          <w:szCs w:val="24"/>
        </w:rPr>
        <w:t xml:space="preserve"> nuosavybės teise priklausant</w:t>
      </w:r>
      <w:r w:rsidR="00F275D8" w:rsidRPr="00211F15">
        <w:rPr>
          <w:color w:val="000000" w:themeColor="text1"/>
          <w:sz w:val="24"/>
          <w:szCs w:val="24"/>
        </w:rPr>
        <w:t>į</w:t>
      </w:r>
      <w:r w:rsidR="00B91293" w:rsidRPr="00211F15">
        <w:rPr>
          <w:b/>
          <w:bCs/>
          <w:color w:val="000000" w:themeColor="text1"/>
          <w:sz w:val="24"/>
          <w:szCs w:val="24"/>
        </w:rPr>
        <w:t xml:space="preserve"> </w:t>
      </w:r>
      <w:r w:rsidRPr="00211F15">
        <w:rPr>
          <w:color w:val="000000" w:themeColor="text1"/>
          <w:sz w:val="24"/>
          <w:szCs w:val="24"/>
        </w:rPr>
        <w:t>turt</w:t>
      </w:r>
      <w:r w:rsidR="00F275D8" w:rsidRPr="00211F15">
        <w:rPr>
          <w:color w:val="000000" w:themeColor="text1"/>
          <w:sz w:val="24"/>
          <w:szCs w:val="24"/>
        </w:rPr>
        <w:t xml:space="preserve">ą </w:t>
      </w:r>
      <w:r w:rsidRPr="00211F15">
        <w:rPr>
          <w:color w:val="000000" w:themeColor="text1"/>
          <w:sz w:val="24"/>
          <w:szCs w:val="24"/>
        </w:rPr>
        <w:t xml:space="preserve">nebuvo gautos išmokos iš Savivaldybės biudžeto to paties turto nuostoliams kompensuoti. Ši nuostata taikoma ir tais atvejais, jeigu fiziniam ir (arba) juridiniam asmeniui turtas yra perduotas valdyti ir naudoti jį pagal turto panaudos, patikėjimo ar nuomos sutartį. </w:t>
      </w:r>
      <w:r w:rsidRPr="00211F15">
        <w:rPr>
          <w:sz w:val="24"/>
          <w:szCs w:val="24"/>
        </w:rPr>
        <w:t>Už teisingos informacijos apie draudimą ir (ar) draudimo išmokos gavimo pateikimą atsako prašymą pateikę asmenys.</w:t>
      </w:r>
    </w:p>
    <w:p w14:paraId="5896317F" w14:textId="5BA92380" w:rsidR="001834D8" w:rsidRPr="00211F15" w:rsidRDefault="001834D8" w:rsidP="0018251E">
      <w:pPr>
        <w:ind w:firstLine="851"/>
        <w:jc w:val="both"/>
        <w:rPr>
          <w:kern w:val="1"/>
          <w:sz w:val="24"/>
          <w:szCs w:val="24"/>
        </w:rPr>
      </w:pPr>
      <w:r w:rsidRPr="00211F15">
        <w:rPr>
          <w:rFonts w:eastAsia="HG Mincho Light J"/>
          <w:kern w:val="1"/>
          <w:sz w:val="24"/>
          <w:szCs w:val="24"/>
          <w:lang w:eastAsia="zh-CN"/>
        </w:rPr>
        <w:t>6.</w:t>
      </w:r>
      <w:r w:rsidR="00170CAD" w:rsidRPr="00211F15">
        <w:rPr>
          <w:rFonts w:eastAsia="HG Mincho Light J"/>
          <w:kern w:val="1"/>
          <w:sz w:val="24"/>
          <w:szCs w:val="24"/>
          <w:lang w:eastAsia="zh-CN"/>
        </w:rPr>
        <w:t xml:space="preserve"> </w:t>
      </w:r>
      <w:r w:rsidR="00F304D6" w:rsidRPr="00211F15">
        <w:rPr>
          <w:kern w:val="1"/>
          <w:sz w:val="24"/>
          <w:szCs w:val="24"/>
        </w:rPr>
        <w:t>R</w:t>
      </w:r>
      <w:r w:rsidRPr="00211F15">
        <w:rPr>
          <w:kern w:val="1"/>
          <w:sz w:val="24"/>
          <w:szCs w:val="24"/>
        </w:rPr>
        <w:t>ezervo lėšos Aprašo 5 punkte nurodytiems tikslams naudojamos nepaprastosios padėties sukeltiems padariniams šalinti, gyventojų apsaugai organizuoti, paieškos, gelbėjimo ir kitiems neatidėliotiniems darbams atlikti Savivaldybės teritorijoje.</w:t>
      </w:r>
    </w:p>
    <w:p w14:paraId="14F5B9B2" w14:textId="77777777" w:rsidR="001834D8" w:rsidRPr="00211F15" w:rsidRDefault="001834D8" w:rsidP="0018251E">
      <w:pPr>
        <w:ind w:firstLine="851"/>
        <w:jc w:val="both"/>
        <w:rPr>
          <w:kern w:val="1"/>
          <w:sz w:val="24"/>
          <w:szCs w:val="24"/>
        </w:rPr>
      </w:pPr>
    </w:p>
    <w:p w14:paraId="34CEA1A5" w14:textId="77777777" w:rsidR="005C7559" w:rsidRPr="00211F15" w:rsidRDefault="005C7559" w:rsidP="0018251E">
      <w:pPr>
        <w:ind w:firstLine="851"/>
        <w:jc w:val="both"/>
        <w:rPr>
          <w:kern w:val="1"/>
          <w:sz w:val="24"/>
          <w:szCs w:val="24"/>
        </w:rPr>
      </w:pPr>
    </w:p>
    <w:p w14:paraId="2B04F9A0" w14:textId="77777777" w:rsidR="005C7559" w:rsidRDefault="005C7559" w:rsidP="0018251E">
      <w:pPr>
        <w:ind w:firstLine="851"/>
        <w:jc w:val="both"/>
        <w:rPr>
          <w:kern w:val="1"/>
          <w:sz w:val="24"/>
          <w:szCs w:val="24"/>
        </w:rPr>
      </w:pPr>
    </w:p>
    <w:p w14:paraId="66C6A6A1" w14:textId="77777777" w:rsidR="007556A6" w:rsidRPr="00211F15" w:rsidRDefault="007556A6" w:rsidP="0018251E">
      <w:pPr>
        <w:ind w:firstLine="851"/>
        <w:jc w:val="both"/>
        <w:rPr>
          <w:kern w:val="1"/>
          <w:sz w:val="24"/>
          <w:szCs w:val="24"/>
        </w:rPr>
      </w:pPr>
    </w:p>
    <w:p w14:paraId="31E18C00" w14:textId="77777777" w:rsidR="001834D8" w:rsidRPr="00211F15" w:rsidRDefault="001834D8" w:rsidP="0018251E">
      <w:pPr>
        <w:jc w:val="center"/>
        <w:rPr>
          <w:b/>
          <w:bCs/>
          <w:kern w:val="1"/>
          <w:sz w:val="24"/>
          <w:szCs w:val="24"/>
        </w:rPr>
      </w:pPr>
      <w:r w:rsidRPr="00211F15">
        <w:rPr>
          <w:b/>
          <w:bCs/>
          <w:kern w:val="1"/>
          <w:sz w:val="24"/>
          <w:szCs w:val="24"/>
        </w:rPr>
        <w:lastRenderedPageBreak/>
        <w:t>III SKYRIUS</w:t>
      </w:r>
    </w:p>
    <w:p w14:paraId="34C4A787" w14:textId="77777777" w:rsidR="001834D8" w:rsidRPr="00211F15" w:rsidRDefault="001834D8" w:rsidP="0018251E">
      <w:pPr>
        <w:jc w:val="center"/>
        <w:rPr>
          <w:b/>
          <w:bCs/>
          <w:kern w:val="1"/>
          <w:sz w:val="24"/>
          <w:szCs w:val="24"/>
        </w:rPr>
      </w:pPr>
      <w:r w:rsidRPr="00211F15">
        <w:rPr>
          <w:b/>
          <w:bCs/>
          <w:kern w:val="1"/>
          <w:sz w:val="24"/>
          <w:szCs w:val="24"/>
        </w:rPr>
        <w:t>PRAŠYMŲ PATEIKIMAS IR NAGRINĖJIMAS</w:t>
      </w:r>
    </w:p>
    <w:p w14:paraId="775BC37A" w14:textId="77777777" w:rsidR="001834D8" w:rsidRPr="00211F15" w:rsidRDefault="001834D8" w:rsidP="0018251E">
      <w:pPr>
        <w:jc w:val="center"/>
        <w:rPr>
          <w:b/>
          <w:bCs/>
          <w:kern w:val="1"/>
          <w:sz w:val="24"/>
          <w:szCs w:val="24"/>
        </w:rPr>
      </w:pPr>
    </w:p>
    <w:p w14:paraId="16670C92" w14:textId="35A32A4D" w:rsidR="001834D8" w:rsidRPr="00211F15" w:rsidRDefault="001834D8" w:rsidP="0018251E">
      <w:pPr>
        <w:ind w:firstLine="851"/>
        <w:jc w:val="both"/>
        <w:rPr>
          <w:kern w:val="1"/>
          <w:sz w:val="24"/>
          <w:szCs w:val="24"/>
        </w:rPr>
      </w:pPr>
      <w:r w:rsidRPr="00211F15">
        <w:rPr>
          <w:rFonts w:eastAsia="HG Mincho Light J"/>
          <w:kern w:val="1"/>
          <w:sz w:val="24"/>
          <w:szCs w:val="24"/>
        </w:rPr>
        <w:t>7.</w:t>
      </w:r>
      <w:r w:rsidR="00105BF1" w:rsidRPr="00211F15">
        <w:rPr>
          <w:rFonts w:eastAsia="HG Mincho Light J"/>
          <w:kern w:val="1"/>
          <w:sz w:val="24"/>
          <w:szCs w:val="24"/>
        </w:rPr>
        <w:t xml:space="preserve"> </w:t>
      </w:r>
      <w:r w:rsidRPr="00211F15">
        <w:rPr>
          <w:kern w:val="1"/>
          <w:sz w:val="24"/>
          <w:szCs w:val="24"/>
        </w:rPr>
        <w:t xml:space="preserve">Fiziniai ir </w:t>
      </w:r>
      <w:r w:rsidR="00615994" w:rsidRPr="00211F15">
        <w:rPr>
          <w:kern w:val="1"/>
          <w:sz w:val="24"/>
          <w:szCs w:val="24"/>
        </w:rPr>
        <w:t xml:space="preserve">(arba) </w:t>
      </w:r>
      <w:r w:rsidRPr="00211F15">
        <w:rPr>
          <w:kern w:val="1"/>
          <w:sz w:val="24"/>
          <w:szCs w:val="24"/>
        </w:rPr>
        <w:t>juridiniai asmenys, patyrę žalą dėl Aprašo 5 punkte nurodytų priežasčių,</w:t>
      </w:r>
      <w:r w:rsidR="00615994" w:rsidRPr="00211F15">
        <w:rPr>
          <w:kern w:val="1"/>
          <w:sz w:val="24"/>
          <w:szCs w:val="24"/>
        </w:rPr>
        <w:t xml:space="preserve"> raštiškus</w:t>
      </w:r>
      <w:r w:rsidRPr="00211F15">
        <w:rPr>
          <w:kern w:val="1"/>
          <w:sz w:val="24"/>
          <w:szCs w:val="24"/>
        </w:rPr>
        <w:t xml:space="preserve"> prašymus pateikia Savivaldybės merui </w:t>
      </w:r>
      <w:r w:rsidR="00594F2A">
        <w:rPr>
          <w:kern w:val="1"/>
          <w:sz w:val="24"/>
          <w:szCs w:val="24"/>
        </w:rPr>
        <w:t xml:space="preserve">(toliau – Meras) </w:t>
      </w:r>
      <w:r w:rsidRPr="00211F15">
        <w:rPr>
          <w:kern w:val="1"/>
          <w:sz w:val="24"/>
          <w:szCs w:val="24"/>
        </w:rPr>
        <w:t xml:space="preserve">per </w:t>
      </w:r>
      <w:r w:rsidRPr="008C5285">
        <w:rPr>
          <w:kern w:val="1"/>
          <w:sz w:val="24"/>
          <w:szCs w:val="24"/>
        </w:rPr>
        <w:t>1</w:t>
      </w:r>
      <w:r w:rsidR="00490EEF" w:rsidRPr="008C5285">
        <w:rPr>
          <w:kern w:val="1"/>
          <w:sz w:val="24"/>
          <w:szCs w:val="24"/>
        </w:rPr>
        <w:t>2</w:t>
      </w:r>
      <w:r w:rsidRPr="008C5285">
        <w:rPr>
          <w:kern w:val="1"/>
          <w:sz w:val="24"/>
          <w:szCs w:val="24"/>
        </w:rPr>
        <w:t xml:space="preserve">0 kalendorinių </w:t>
      </w:r>
      <w:r w:rsidRPr="00211F15">
        <w:rPr>
          <w:kern w:val="1"/>
          <w:sz w:val="24"/>
          <w:szCs w:val="24"/>
        </w:rPr>
        <w:t>dienų nuo įvykio.</w:t>
      </w:r>
      <w:r w:rsidR="001D382E" w:rsidRPr="001D382E">
        <w:rPr>
          <w:color w:val="000000"/>
          <w:sz w:val="24"/>
          <w:lang w:eastAsia="en-US"/>
        </w:rPr>
        <w:t xml:space="preserve"> Vienam </w:t>
      </w:r>
      <w:r w:rsidR="001D382E">
        <w:rPr>
          <w:color w:val="000000"/>
          <w:sz w:val="24"/>
          <w:lang w:eastAsia="en-US"/>
        </w:rPr>
        <w:t xml:space="preserve">fiziniam ar juridiniam asmeniui </w:t>
      </w:r>
      <w:r w:rsidR="001D382E" w:rsidRPr="001D382E">
        <w:rPr>
          <w:color w:val="000000"/>
          <w:sz w:val="24"/>
          <w:lang w:eastAsia="en-US"/>
        </w:rPr>
        <w:t>gali būti skiriamas finansavimas už vieną turto vienetą ne dažniau kaip vieną kartą per metus</w:t>
      </w:r>
      <w:r w:rsidR="001D382E">
        <w:rPr>
          <w:color w:val="000000"/>
          <w:sz w:val="24"/>
          <w:lang w:eastAsia="en-US"/>
        </w:rPr>
        <w:t>.</w:t>
      </w:r>
    </w:p>
    <w:p w14:paraId="0A59EA39" w14:textId="5E429752" w:rsidR="001834D8" w:rsidRPr="00211F15" w:rsidRDefault="001834D8" w:rsidP="0018251E">
      <w:pPr>
        <w:ind w:firstLine="851"/>
        <w:jc w:val="both"/>
        <w:rPr>
          <w:kern w:val="1"/>
          <w:sz w:val="24"/>
          <w:szCs w:val="24"/>
        </w:rPr>
      </w:pPr>
      <w:r w:rsidRPr="00211F15">
        <w:rPr>
          <w:rFonts w:eastAsia="HG Mincho Light J"/>
          <w:kern w:val="1"/>
          <w:sz w:val="24"/>
          <w:szCs w:val="24"/>
        </w:rPr>
        <w:t>8.</w:t>
      </w:r>
      <w:r w:rsidR="00105BF1" w:rsidRPr="00211F15">
        <w:rPr>
          <w:rFonts w:eastAsia="HG Mincho Light J"/>
          <w:kern w:val="1"/>
          <w:sz w:val="24"/>
          <w:szCs w:val="24"/>
        </w:rPr>
        <w:t xml:space="preserve"> </w:t>
      </w:r>
      <w:r w:rsidRPr="00211F15">
        <w:rPr>
          <w:kern w:val="1"/>
          <w:sz w:val="24"/>
          <w:szCs w:val="24"/>
        </w:rPr>
        <w:t>Prašyme nurodoma:</w:t>
      </w:r>
    </w:p>
    <w:p w14:paraId="02D07AA6" w14:textId="02C3CDCE" w:rsidR="009F5200" w:rsidRPr="00211F15" w:rsidRDefault="009F5200" w:rsidP="0018251E">
      <w:pPr>
        <w:ind w:firstLine="851"/>
        <w:jc w:val="both"/>
        <w:rPr>
          <w:kern w:val="1"/>
          <w:sz w:val="24"/>
          <w:szCs w:val="24"/>
        </w:rPr>
      </w:pPr>
      <w:r w:rsidRPr="00211F15">
        <w:rPr>
          <w:kern w:val="1"/>
          <w:sz w:val="24"/>
          <w:szCs w:val="24"/>
        </w:rPr>
        <w:t>8.1.</w:t>
      </w:r>
      <w:r w:rsidRPr="00211F15">
        <w:rPr>
          <w:kern w:val="1"/>
          <w:sz w:val="24"/>
          <w:szCs w:val="24"/>
        </w:rPr>
        <w:tab/>
        <w:t>prašymą pateikusio</w:t>
      </w:r>
      <w:r w:rsidR="005C7559" w:rsidRPr="00211F15">
        <w:rPr>
          <w:kern w:val="1"/>
          <w:sz w:val="24"/>
          <w:szCs w:val="24"/>
        </w:rPr>
        <w:t xml:space="preserve"> Panevėžio rajono</w:t>
      </w:r>
      <w:r w:rsidRPr="00211F15">
        <w:rPr>
          <w:kern w:val="1"/>
          <w:sz w:val="24"/>
          <w:szCs w:val="24"/>
        </w:rPr>
        <w:t xml:space="preserve"> gyventojo vardas, pavardė, asmens kodas ir gyvenamosios vietos adresas arba prašymą pateikusio juridinio asmens pavadinimas, teisinė forma, kodas, buveinės adresas</w:t>
      </w:r>
      <w:r w:rsidR="00615994" w:rsidRPr="00211F15">
        <w:rPr>
          <w:kern w:val="1"/>
          <w:sz w:val="24"/>
          <w:szCs w:val="24"/>
        </w:rPr>
        <w:t xml:space="preserve">, telefono </w:t>
      </w:r>
      <w:r w:rsidR="00105BF1" w:rsidRPr="00211F15">
        <w:rPr>
          <w:kern w:val="1"/>
          <w:sz w:val="24"/>
          <w:szCs w:val="24"/>
        </w:rPr>
        <w:t>Nr.</w:t>
      </w:r>
      <w:r w:rsidR="00541103" w:rsidRPr="00211F15">
        <w:rPr>
          <w:kern w:val="1"/>
          <w:sz w:val="24"/>
          <w:szCs w:val="24"/>
        </w:rPr>
        <w:t>, banko sąskaita</w:t>
      </w:r>
      <w:r w:rsidR="005F4D8C">
        <w:rPr>
          <w:kern w:val="1"/>
          <w:sz w:val="24"/>
          <w:szCs w:val="24"/>
        </w:rPr>
        <w:t>,</w:t>
      </w:r>
      <w:r w:rsidR="00541103" w:rsidRPr="00211F15">
        <w:rPr>
          <w:kern w:val="1"/>
          <w:sz w:val="24"/>
          <w:szCs w:val="24"/>
        </w:rPr>
        <w:t xml:space="preserve"> į kurią bus pervestos lėšos</w:t>
      </w:r>
      <w:r w:rsidRPr="00211F15">
        <w:rPr>
          <w:kern w:val="1"/>
          <w:sz w:val="24"/>
          <w:szCs w:val="24"/>
        </w:rPr>
        <w:t>;</w:t>
      </w:r>
    </w:p>
    <w:p w14:paraId="12FDD380" w14:textId="77777777" w:rsidR="009F5200" w:rsidRPr="00211F15" w:rsidRDefault="009F5200" w:rsidP="0018251E">
      <w:pPr>
        <w:ind w:firstLine="851"/>
        <w:jc w:val="both"/>
        <w:rPr>
          <w:kern w:val="1"/>
          <w:sz w:val="24"/>
          <w:szCs w:val="24"/>
        </w:rPr>
      </w:pPr>
      <w:r w:rsidRPr="00211F15">
        <w:rPr>
          <w:kern w:val="1"/>
          <w:sz w:val="24"/>
          <w:szCs w:val="24"/>
        </w:rPr>
        <w:t>8.2.</w:t>
      </w:r>
      <w:r w:rsidRPr="00211F15">
        <w:rPr>
          <w:kern w:val="1"/>
          <w:sz w:val="24"/>
          <w:szCs w:val="24"/>
        </w:rPr>
        <w:tab/>
        <w:t>žalos atsiradimo data, žalos dydis ir pobūdis, sugadinto turto pavadinimas, nekilnojamojo turto unikalus Nr.;</w:t>
      </w:r>
    </w:p>
    <w:p w14:paraId="2EA79AE3" w14:textId="5323064C" w:rsidR="009F5200" w:rsidRPr="00211F15" w:rsidRDefault="009F5200" w:rsidP="0018251E">
      <w:pPr>
        <w:ind w:firstLine="851"/>
        <w:jc w:val="both"/>
        <w:rPr>
          <w:kern w:val="1"/>
          <w:sz w:val="24"/>
          <w:szCs w:val="24"/>
        </w:rPr>
      </w:pPr>
      <w:r w:rsidRPr="00211F15">
        <w:rPr>
          <w:kern w:val="1"/>
          <w:sz w:val="24"/>
          <w:szCs w:val="24"/>
        </w:rPr>
        <w:t>8.3.</w:t>
      </w:r>
      <w:r w:rsidRPr="00211F15">
        <w:rPr>
          <w:kern w:val="1"/>
          <w:sz w:val="24"/>
          <w:szCs w:val="24"/>
        </w:rPr>
        <w:tab/>
        <w:t>aplinkybės, kuriomis padaryta žala, ir žalos atsiradimo priežastinis ryšys su ekstremaliosios situacijos, ekstremal</w:t>
      </w:r>
      <w:r w:rsidR="005F4D8C">
        <w:rPr>
          <w:kern w:val="1"/>
          <w:sz w:val="24"/>
          <w:szCs w:val="24"/>
        </w:rPr>
        <w:t>iojo</w:t>
      </w:r>
      <w:r w:rsidRPr="00211F15">
        <w:rPr>
          <w:kern w:val="1"/>
          <w:sz w:val="24"/>
          <w:szCs w:val="24"/>
        </w:rPr>
        <w:t xml:space="preserve"> įvykio, gaisro, stichinės nelaimės ar kitų </w:t>
      </w:r>
      <w:r w:rsidR="00966493">
        <w:rPr>
          <w:kern w:val="1"/>
          <w:sz w:val="24"/>
          <w:szCs w:val="24"/>
        </w:rPr>
        <w:t xml:space="preserve">Aprašo </w:t>
      </w:r>
      <w:r w:rsidR="00966493">
        <w:rPr>
          <w:kern w:val="1"/>
          <w:sz w:val="24"/>
          <w:szCs w:val="24"/>
        </w:rPr>
        <w:br/>
        <w:t xml:space="preserve">5.2 papunktyje numatytų </w:t>
      </w:r>
      <w:r w:rsidRPr="00211F15">
        <w:rPr>
          <w:kern w:val="1"/>
          <w:sz w:val="24"/>
          <w:szCs w:val="24"/>
        </w:rPr>
        <w:t>įvykių poveikiu;</w:t>
      </w:r>
    </w:p>
    <w:p w14:paraId="6EEDC895" w14:textId="77C373CC" w:rsidR="009F5200" w:rsidRPr="00211F15" w:rsidRDefault="009F5200" w:rsidP="0018251E">
      <w:pPr>
        <w:ind w:firstLine="851"/>
        <w:jc w:val="both"/>
        <w:rPr>
          <w:kern w:val="1"/>
          <w:sz w:val="24"/>
          <w:szCs w:val="24"/>
        </w:rPr>
      </w:pPr>
      <w:r w:rsidRPr="00211F15">
        <w:rPr>
          <w:kern w:val="1"/>
          <w:sz w:val="24"/>
          <w:szCs w:val="24"/>
        </w:rPr>
        <w:t>8.4.</w:t>
      </w:r>
      <w:r w:rsidRPr="00211F15">
        <w:rPr>
          <w:kern w:val="1"/>
          <w:sz w:val="24"/>
          <w:szCs w:val="24"/>
        </w:rPr>
        <w:tab/>
        <w:t>informacija apie turto, už kurį prašoma paramos, draudimą ir draudimo išmoką</w:t>
      </w:r>
      <w:r w:rsidR="00541103" w:rsidRPr="00211F15">
        <w:rPr>
          <w:kern w:val="1"/>
          <w:sz w:val="24"/>
          <w:szCs w:val="24"/>
        </w:rPr>
        <w:t xml:space="preserve">. </w:t>
      </w:r>
      <w:r w:rsidR="00541103" w:rsidRPr="00211F15">
        <w:rPr>
          <w:color w:val="000000"/>
          <w:sz w:val="24"/>
          <w:lang w:eastAsia="en-US"/>
        </w:rPr>
        <w:t>Už teisingos informacijos apie draudimą ir (ar) draudimo išmokos gavimo pateikimą atsako prašymą pateikę asmenys;</w:t>
      </w:r>
    </w:p>
    <w:p w14:paraId="3334FF54" w14:textId="77777777" w:rsidR="009F5200" w:rsidRPr="00211F15" w:rsidRDefault="009F5200" w:rsidP="0018251E">
      <w:pPr>
        <w:ind w:firstLine="851"/>
        <w:jc w:val="both"/>
        <w:rPr>
          <w:kern w:val="1"/>
          <w:sz w:val="24"/>
          <w:szCs w:val="24"/>
        </w:rPr>
      </w:pPr>
      <w:r w:rsidRPr="00211F15">
        <w:rPr>
          <w:kern w:val="1"/>
          <w:sz w:val="24"/>
          <w:szCs w:val="24"/>
        </w:rPr>
        <w:t>8.5.</w:t>
      </w:r>
      <w:r w:rsidRPr="00211F15">
        <w:rPr>
          <w:kern w:val="1"/>
          <w:sz w:val="24"/>
          <w:szCs w:val="24"/>
        </w:rPr>
        <w:tab/>
        <w:t>asmens sutikimas, kad Savivaldybės administracija gali tikrinti (gauti) pareiškėjo (šeimos) asmens duomenis, susijusius su prašymo nagrinėjimu.</w:t>
      </w:r>
    </w:p>
    <w:p w14:paraId="13341575" w14:textId="1E63479A" w:rsidR="009F5200" w:rsidRPr="00211F15" w:rsidRDefault="009F5200" w:rsidP="0018251E">
      <w:pPr>
        <w:ind w:firstLine="851"/>
        <w:jc w:val="both"/>
        <w:rPr>
          <w:kern w:val="1"/>
          <w:sz w:val="24"/>
          <w:szCs w:val="24"/>
        </w:rPr>
      </w:pPr>
      <w:r w:rsidRPr="00211F15">
        <w:rPr>
          <w:rFonts w:eastAsia="HG Mincho Light J"/>
          <w:kern w:val="1"/>
          <w:sz w:val="24"/>
          <w:szCs w:val="24"/>
        </w:rPr>
        <w:t>9.</w:t>
      </w:r>
      <w:r w:rsidR="00105BF1" w:rsidRPr="00211F15">
        <w:rPr>
          <w:rFonts w:eastAsia="HG Mincho Light J"/>
          <w:kern w:val="1"/>
          <w:sz w:val="24"/>
          <w:szCs w:val="24"/>
        </w:rPr>
        <w:t xml:space="preserve"> </w:t>
      </w:r>
      <w:r w:rsidRPr="00211F15">
        <w:rPr>
          <w:kern w:val="1"/>
          <w:sz w:val="24"/>
          <w:szCs w:val="24"/>
        </w:rPr>
        <w:t>Kartu su prašymu pateikiami:</w:t>
      </w:r>
    </w:p>
    <w:p w14:paraId="5027D81C" w14:textId="77777777" w:rsidR="009F5200" w:rsidRPr="00211F15" w:rsidRDefault="009F5200" w:rsidP="0018251E">
      <w:pPr>
        <w:ind w:firstLine="851"/>
        <w:jc w:val="both"/>
        <w:rPr>
          <w:kern w:val="1"/>
          <w:sz w:val="24"/>
          <w:szCs w:val="24"/>
        </w:rPr>
      </w:pPr>
      <w:r w:rsidRPr="00211F15">
        <w:rPr>
          <w:kern w:val="1"/>
          <w:sz w:val="24"/>
          <w:szCs w:val="24"/>
        </w:rPr>
        <w:t>9.1.</w:t>
      </w:r>
      <w:r w:rsidRPr="00211F15">
        <w:rPr>
          <w:kern w:val="1"/>
          <w:sz w:val="24"/>
          <w:szCs w:val="24"/>
        </w:rPr>
        <w:tab/>
        <w:t>gaisro faktą patvirtinanti Valstybinės priešgaisrinės gelbėjimo tarnybos teritorinio padalinio pažyma;</w:t>
      </w:r>
    </w:p>
    <w:p w14:paraId="239A8344" w14:textId="2CB3D95F" w:rsidR="009F5200" w:rsidRPr="00211F15" w:rsidRDefault="009F5200" w:rsidP="0018251E">
      <w:pPr>
        <w:ind w:firstLine="851"/>
        <w:jc w:val="both"/>
        <w:rPr>
          <w:kern w:val="1"/>
          <w:sz w:val="24"/>
          <w:szCs w:val="24"/>
        </w:rPr>
      </w:pPr>
      <w:r w:rsidRPr="00211F15">
        <w:rPr>
          <w:kern w:val="1"/>
          <w:sz w:val="24"/>
          <w:szCs w:val="24"/>
        </w:rPr>
        <w:t>9.2.</w:t>
      </w:r>
      <w:r w:rsidRPr="00211F15">
        <w:rPr>
          <w:kern w:val="1"/>
          <w:sz w:val="24"/>
          <w:szCs w:val="24"/>
        </w:rPr>
        <w:tab/>
        <w:t>stichinę nelaimę patvirtinanti Lietuvos hidrometeorologinės tarnybos pažyma. Lietuvos hidrometeorologinės tarnybos pažymos pateikti nereikia, jei buvo paskelbta ekstremalioji situacija ir (ar) Savivaldybės ekstremaliųjų situacijų operacijų cent</w:t>
      </w:r>
      <w:r w:rsidR="00541103" w:rsidRPr="00211F15">
        <w:rPr>
          <w:kern w:val="1"/>
          <w:sz w:val="24"/>
          <w:szCs w:val="24"/>
        </w:rPr>
        <w:t>r</w:t>
      </w:r>
      <w:r w:rsidRPr="00211F15">
        <w:rPr>
          <w:kern w:val="1"/>
          <w:sz w:val="24"/>
          <w:szCs w:val="24"/>
        </w:rPr>
        <w:t>as nustatė, kad meteorologinis, hidrologinis reiškinys ar gamtinis ar kitas įvykis atitinka teisės aktų nustatytus ekstremaliųjų įvykių kriterijus;</w:t>
      </w:r>
    </w:p>
    <w:p w14:paraId="79AA7A0D" w14:textId="1534C640" w:rsidR="009F5200" w:rsidRPr="00211F15" w:rsidRDefault="009F5200" w:rsidP="0018251E">
      <w:pPr>
        <w:ind w:firstLine="851"/>
        <w:jc w:val="both"/>
        <w:rPr>
          <w:kern w:val="1"/>
          <w:sz w:val="24"/>
          <w:szCs w:val="24"/>
        </w:rPr>
      </w:pPr>
      <w:r w:rsidRPr="00211F15">
        <w:rPr>
          <w:kern w:val="1"/>
          <w:sz w:val="24"/>
          <w:szCs w:val="24"/>
        </w:rPr>
        <w:t>9.3.</w:t>
      </w:r>
      <w:r w:rsidRPr="00211F15">
        <w:rPr>
          <w:kern w:val="1"/>
          <w:sz w:val="24"/>
          <w:szCs w:val="24"/>
        </w:rPr>
        <w:tab/>
        <w:t xml:space="preserve">žalos dydį ir (arba) </w:t>
      </w:r>
      <w:r w:rsidR="00594F2A">
        <w:rPr>
          <w:kern w:val="1"/>
          <w:sz w:val="24"/>
          <w:szCs w:val="24"/>
        </w:rPr>
        <w:t>patir</w:t>
      </w:r>
      <w:r w:rsidRPr="00211F15">
        <w:rPr>
          <w:kern w:val="1"/>
          <w:sz w:val="24"/>
          <w:szCs w:val="24"/>
        </w:rPr>
        <w:t>tas išlaidas (tiesioginius nuostolius) pagrindžiantys dokumentai (sąskaitos</w:t>
      </w:r>
      <w:r w:rsidR="005F4D8C">
        <w:rPr>
          <w:kern w:val="1"/>
          <w:sz w:val="24"/>
          <w:szCs w:val="24"/>
        </w:rPr>
        <w:t xml:space="preserve"> </w:t>
      </w:r>
      <w:r w:rsidRPr="00211F15">
        <w:rPr>
          <w:kern w:val="1"/>
          <w:sz w:val="24"/>
          <w:szCs w:val="24"/>
        </w:rPr>
        <w:t>faktūros, kasos kvitai, mokėjimo nurodymai, banko išrašai, sutartys</w:t>
      </w:r>
      <w:r w:rsidR="00A77AAF" w:rsidRPr="00211F15">
        <w:rPr>
          <w:kern w:val="1"/>
          <w:sz w:val="24"/>
          <w:szCs w:val="24"/>
        </w:rPr>
        <w:t xml:space="preserve">, </w:t>
      </w:r>
      <w:r w:rsidR="00A77AAF" w:rsidRPr="00211F15">
        <w:rPr>
          <w:sz w:val="24"/>
          <w:szCs w:val="24"/>
        </w:rPr>
        <w:t>nepriklausomų turto vertintojų išvada arba žalų ekspertų išvada</w:t>
      </w:r>
      <w:r w:rsidR="00A77AAF" w:rsidRPr="00211F15">
        <w:t xml:space="preserve"> </w:t>
      </w:r>
      <w:r w:rsidR="00A77AAF" w:rsidRPr="00211F15">
        <w:rPr>
          <w:sz w:val="24"/>
          <w:szCs w:val="24"/>
        </w:rPr>
        <w:t>i</w:t>
      </w:r>
      <w:r w:rsidRPr="00211F15">
        <w:rPr>
          <w:kern w:val="1"/>
          <w:sz w:val="24"/>
          <w:szCs w:val="24"/>
        </w:rPr>
        <w:t>r kt.);</w:t>
      </w:r>
    </w:p>
    <w:p w14:paraId="76255A03" w14:textId="36EA9E02" w:rsidR="00F275D8" w:rsidRPr="00211F15" w:rsidRDefault="00F275D8" w:rsidP="0018251E">
      <w:pPr>
        <w:ind w:firstLine="851"/>
        <w:jc w:val="both"/>
        <w:rPr>
          <w:color w:val="000000"/>
          <w:sz w:val="24"/>
          <w:lang w:eastAsia="en-US"/>
        </w:rPr>
      </w:pPr>
      <w:r w:rsidRPr="00211F15">
        <w:rPr>
          <w:kern w:val="1"/>
          <w:sz w:val="24"/>
          <w:szCs w:val="24"/>
        </w:rPr>
        <w:t xml:space="preserve">9.4. </w:t>
      </w:r>
      <w:r w:rsidR="00214929" w:rsidRPr="00211F15">
        <w:rPr>
          <w:kern w:val="1"/>
          <w:sz w:val="24"/>
          <w:szCs w:val="24"/>
        </w:rPr>
        <w:t xml:space="preserve">turto </w:t>
      </w:r>
      <w:r w:rsidRPr="00211F15">
        <w:rPr>
          <w:color w:val="000000"/>
          <w:sz w:val="24"/>
          <w:lang w:eastAsia="en-US"/>
        </w:rPr>
        <w:t>nuosavybės teis</w:t>
      </w:r>
      <w:r w:rsidR="00214929" w:rsidRPr="00211F15">
        <w:rPr>
          <w:color w:val="000000"/>
          <w:sz w:val="24"/>
          <w:lang w:eastAsia="en-US"/>
        </w:rPr>
        <w:t>ę</w:t>
      </w:r>
      <w:r w:rsidRPr="00211F15">
        <w:rPr>
          <w:color w:val="000000"/>
          <w:sz w:val="24"/>
          <w:lang w:eastAsia="en-US"/>
        </w:rPr>
        <w:t xml:space="preserve"> patvirtinantys dokumentai</w:t>
      </w:r>
      <w:r w:rsidR="00214929" w:rsidRPr="00211F15">
        <w:rPr>
          <w:color w:val="000000"/>
          <w:sz w:val="24"/>
          <w:lang w:eastAsia="en-US"/>
        </w:rPr>
        <w:t>;</w:t>
      </w:r>
      <w:r w:rsidRPr="00211F15">
        <w:rPr>
          <w:color w:val="000000"/>
          <w:sz w:val="24"/>
          <w:lang w:eastAsia="en-US"/>
        </w:rPr>
        <w:t xml:space="preserve"> </w:t>
      </w:r>
    </w:p>
    <w:p w14:paraId="1C194753" w14:textId="32E343BE" w:rsidR="009F5200" w:rsidRPr="00211F15" w:rsidRDefault="009F5200" w:rsidP="0018251E">
      <w:pPr>
        <w:ind w:firstLine="851"/>
        <w:jc w:val="both"/>
        <w:rPr>
          <w:kern w:val="1"/>
          <w:sz w:val="24"/>
          <w:szCs w:val="24"/>
        </w:rPr>
      </w:pPr>
      <w:r w:rsidRPr="00211F15">
        <w:rPr>
          <w:kern w:val="1"/>
          <w:sz w:val="24"/>
          <w:szCs w:val="24"/>
        </w:rPr>
        <w:t>9.</w:t>
      </w:r>
      <w:r w:rsidR="00541103" w:rsidRPr="00211F15">
        <w:rPr>
          <w:kern w:val="1"/>
          <w:sz w:val="24"/>
          <w:szCs w:val="24"/>
        </w:rPr>
        <w:t>5</w:t>
      </w:r>
      <w:r w:rsidRPr="00211F15">
        <w:rPr>
          <w:kern w:val="1"/>
          <w:sz w:val="24"/>
          <w:szCs w:val="24"/>
        </w:rPr>
        <w:t>.</w:t>
      </w:r>
      <w:r w:rsidRPr="00211F15">
        <w:rPr>
          <w:kern w:val="1"/>
          <w:sz w:val="24"/>
          <w:szCs w:val="24"/>
        </w:rPr>
        <w:tab/>
        <w:t>kiti dokumentai, patvirtinantys žalos pobūdį, faktą</w:t>
      </w:r>
      <w:r w:rsidR="00F26FA8">
        <w:rPr>
          <w:kern w:val="1"/>
          <w:sz w:val="24"/>
          <w:szCs w:val="24"/>
        </w:rPr>
        <w:t>.</w:t>
      </w:r>
    </w:p>
    <w:p w14:paraId="10D205B6" w14:textId="5E2D0952" w:rsidR="009F5200" w:rsidRPr="00211F15" w:rsidRDefault="009F5200" w:rsidP="0018251E">
      <w:pPr>
        <w:ind w:firstLine="851"/>
        <w:jc w:val="both"/>
        <w:rPr>
          <w:rFonts w:eastAsia="Calibri"/>
          <w:sz w:val="24"/>
          <w:szCs w:val="22"/>
          <w:lang w:eastAsia="en-US"/>
        </w:rPr>
      </w:pPr>
      <w:r w:rsidRPr="00211F15">
        <w:rPr>
          <w:rFonts w:eastAsia="HG Mincho Light J"/>
          <w:kern w:val="1"/>
          <w:sz w:val="24"/>
          <w:szCs w:val="24"/>
        </w:rPr>
        <w:t>10.</w:t>
      </w:r>
      <w:r w:rsidRPr="00211F15">
        <w:rPr>
          <w:rFonts w:eastAsia="HG Mincho Light J"/>
          <w:kern w:val="1"/>
          <w:sz w:val="24"/>
          <w:szCs w:val="24"/>
        </w:rPr>
        <w:tab/>
      </w:r>
      <w:r w:rsidR="00594F2A">
        <w:rPr>
          <w:kern w:val="1"/>
          <w:sz w:val="24"/>
          <w:szCs w:val="24"/>
        </w:rPr>
        <w:t>R</w:t>
      </w:r>
      <w:r w:rsidRPr="00211F15">
        <w:rPr>
          <w:kern w:val="1"/>
          <w:sz w:val="24"/>
          <w:szCs w:val="24"/>
        </w:rPr>
        <w:t xml:space="preserve">ezervo lėšos ekstremaliosioms situacijoms ir (arba) ekstremaliesiems įvykiams likviduoti, jų padariniams šalinti, dėl nepaprastosios padėties atsiradusioms išlaidoms apmokėti skiriamos </w:t>
      </w:r>
      <w:r w:rsidR="00594F2A">
        <w:rPr>
          <w:kern w:val="1"/>
          <w:sz w:val="24"/>
          <w:szCs w:val="24"/>
        </w:rPr>
        <w:t>M</w:t>
      </w:r>
      <w:r w:rsidR="0030212C" w:rsidRPr="00211F15">
        <w:rPr>
          <w:kern w:val="1"/>
          <w:sz w:val="24"/>
          <w:szCs w:val="24"/>
        </w:rPr>
        <w:t xml:space="preserve">ero potvarkiu </w:t>
      </w:r>
      <w:r w:rsidRPr="00211F15">
        <w:rPr>
          <w:kern w:val="1"/>
          <w:sz w:val="24"/>
          <w:szCs w:val="24"/>
        </w:rPr>
        <w:t>be prašymo, jeigu darbus organizuoja ir išlaidas patiria Savivaldybės administracija.</w:t>
      </w:r>
      <w:r w:rsidR="0030212C" w:rsidRPr="00211F15">
        <w:rPr>
          <w:kern w:val="1"/>
          <w:sz w:val="24"/>
          <w:szCs w:val="24"/>
        </w:rPr>
        <w:t xml:space="preserve"> </w:t>
      </w:r>
      <w:r w:rsidR="0030212C" w:rsidRPr="00211F15">
        <w:rPr>
          <w:rFonts w:eastAsia="Calibri"/>
          <w:sz w:val="24"/>
          <w:szCs w:val="22"/>
          <w:lang w:eastAsia="en-US"/>
        </w:rPr>
        <w:t xml:space="preserve">Šiuo atveju </w:t>
      </w:r>
      <w:r w:rsidR="00594F2A">
        <w:rPr>
          <w:rFonts w:eastAsia="Calibri"/>
          <w:sz w:val="24"/>
          <w:szCs w:val="22"/>
          <w:lang w:eastAsia="en-US"/>
        </w:rPr>
        <w:t>M</w:t>
      </w:r>
      <w:r w:rsidR="00541103" w:rsidRPr="00211F15">
        <w:rPr>
          <w:rFonts w:eastAsia="Calibri"/>
          <w:sz w:val="24"/>
          <w:szCs w:val="22"/>
          <w:lang w:eastAsia="en-US"/>
        </w:rPr>
        <w:t xml:space="preserve">ero </w:t>
      </w:r>
      <w:r w:rsidR="0030212C" w:rsidRPr="00211F15">
        <w:rPr>
          <w:rFonts w:eastAsia="Calibri"/>
          <w:sz w:val="24"/>
          <w:szCs w:val="22"/>
          <w:lang w:eastAsia="en-US"/>
        </w:rPr>
        <w:t xml:space="preserve">potvarkio projektą dėl lėšų skyrimo iš </w:t>
      </w:r>
      <w:r w:rsidR="00594F2A">
        <w:rPr>
          <w:rFonts w:eastAsia="Calibri"/>
          <w:sz w:val="24"/>
          <w:szCs w:val="22"/>
          <w:lang w:eastAsia="en-US"/>
        </w:rPr>
        <w:t>R</w:t>
      </w:r>
      <w:r w:rsidR="0030212C" w:rsidRPr="00211F15">
        <w:rPr>
          <w:rFonts w:eastAsia="Calibri"/>
          <w:sz w:val="24"/>
          <w:szCs w:val="22"/>
          <w:lang w:eastAsia="en-US"/>
        </w:rPr>
        <w:t xml:space="preserve">ezervo </w:t>
      </w:r>
      <w:r w:rsidR="00594F2A">
        <w:rPr>
          <w:rFonts w:eastAsia="Calibri"/>
          <w:sz w:val="24"/>
          <w:szCs w:val="22"/>
          <w:lang w:eastAsia="en-US"/>
        </w:rPr>
        <w:t>M</w:t>
      </w:r>
      <w:r w:rsidR="0030212C" w:rsidRPr="00211F15">
        <w:rPr>
          <w:rFonts w:eastAsia="Calibri"/>
          <w:sz w:val="24"/>
          <w:szCs w:val="22"/>
          <w:lang w:eastAsia="en-US"/>
        </w:rPr>
        <w:t>ero pavedimu rengia Savivaldybės administracijos padalinys ar darbuotojas, atsakingas už ekstremaliųjų situacijų padarinių likvidavimą.</w:t>
      </w:r>
    </w:p>
    <w:p w14:paraId="3077417F" w14:textId="26870D88" w:rsidR="009E5F00" w:rsidRPr="00211F15" w:rsidRDefault="009E5F00" w:rsidP="0018251E">
      <w:pPr>
        <w:ind w:firstLine="851"/>
        <w:jc w:val="both"/>
        <w:rPr>
          <w:kern w:val="1"/>
          <w:sz w:val="24"/>
          <w:szCs w:val="24"/>
        </w:rPr>
      </w:pPr>
      <w:r w:rsidRPr="00211F15">
        <w:rPr>
          <w:sz w:val="24"/>
          <w:szCs w:val="24"/>
          <w:lang w:eastAsia="en-US"/>
        </w:rPr>
        <w:t>11. Savivaldybei paskelbus dėl ekstremalios</w:t>
      </w:r>
      <w:r w:rsidR="005F4D8C">
        <w:rPr>
          <w:sz w:val="24"/>
          <w:szCs w:val="24"/>
          <w:lang w:eastAsia="en-US"/>
        </w:rPr>
        <w:t>ios</w:t>
      </w:r>
      <w:r w:rsidRPr="00211F15">
        <w:rPr>
          <w:sz w:val="24"/>
          <w:szCs w:val="24"/>
          <w:lang w:eastAsia="en-US"/>
        </w:rPr>
        <w:t xml:space="preserve"> situacijos, ekstremal</w:t>
      </w:r>
      <w:r w:rsidR="00594F2A">
        <w:rPr>
          <w:sz w:val="24"/>
          <w:szCs w:val="24"/>
          <w:lang w:eastAsia="en-US"/>
        </w:rPr>
        <w:t>iojo</w:t>
      </w:r>
      <w:r w:rsidRPr="00211F15">
        <w:rPr>
          <w:sz w:val="24"/>
          <w:szCs w:val="24"/>
          <w:lang w:eastAsia="en-US"/>
        </w:rPr>
        <w:t xml:space="preserve"> įvykio, stichinės nelaimės žalos ekspertų paslaugos pirkimą organizuoja Savivaldybės administracija ir išlaidos gali būti dengiamos iš Rezervo lėšų. Žalos ekspertų paslaugos </w:t>
      </w:r>
      <w:r w:rsidR="00594F2A">
        <w:rPr>
          <w:sz w:val="24"/>
          <w:szCs w:val="24"/>
          <w:lang w:eastAsia="en-US"/>
        </w:rPr>
        <w:t>teiki</w:t>
      </w:r>
      <w:r w:rsidRPr="00211F15">
        <w:rPr>
          <w:sz w:val="24"/>
          <w:szCs w:val="24"/>
          <w:lang w:eastAsia="en-US"/>
        </w:rPr>
        <w:t xml:space="preserve">amos gavus asmens sutikimą dėl jo asmens duomenų patikrinimo valstybiniuose registruose. </w:t>
      </w:r>
    </w:p>
    <w:p w14:paraId="64093212" w14:textId="1A3CAED7" w:rsidR="00500CE5" w:rsidRPr="00211F15" w:rsidRDefault="009F5200" w:rsidP="0018251E">
      <w:pPr>
        <w:ind w:firstLine="851"/>
        <w:jc w:val="both"/>
        <w:rPr>
          <w:kern w:val="1"/>
          <w:sz w:val="24"/>
          <w:szCs w:val="24"/>
        </w:rPr>
      </w:pPr>
      <w:r w:rsidRPr="00211F15">
        <w:rPr>
          <w:rFonts w:eastAsia="HG Mincho Light J"/>
          <w:kern w:val="1"/>
          <w:sz w:val="24"/>
          <w:szCs w:val="24"/>
        </w:rPr>
        <w:t>1</w:t>
      </w:r>
      <w:r w:rsidR="009E5F00" w:rsidRPr="00211F15">
        <w:rPr>
          <w:rFonts w:eastAsia="HG Mincho Light J"/>
          <w:kern w:val="1"/>
          <w:sz w:val="24"/>
          <w:szCs w:val="24"/>
        </w:rPr>
        <w:t>2</w:t>
      </w:r>
      <w:r w:rsidRPr="00211F15">
        <w:rPr>
          <w:rFonts w:eastAsia="HG Mincho Light J"/>
          <w:kern w:val="1"/>
          <w:sz w:val="24"/>
          <w:szCs w:val="24"/>
        </w:rPr>
        <w:t>.</w:t>
      </w:r>
      <w:r w:rsidRPr="00211F15">
        <w:rPr>
          <w:rFonts w:eastAsia="HG Mincho Light J"/>
          <w:kern w:val="1"/>
          <w:sz w:val="24"/>
          <w:szCs w:val="24"/>
        </w:rPr>
        <w:tab/>
      </w:r>
      <w:r w:rsidRPr="00211F15">
        <w:rPr>
          <w:kern w:val="1"/>
          <w:sz w:val="24"/>
          <w:szCs w:val="24"/>
        </w:rPr>
        <w:t xml:space="preserve">Prašymus nagrinėja </w:t>
      </w:r>
      <w:r w:rsidR="00594F2A">
        <w:rPr>
          <w:kern w:val="1"/>
          <w:sz w:val="24"/>
          <w:szCs w:val="24"/>
        </w:rPr>
        <w:t>M</w:t>
      </w:r>
      <w:r w:rsidRPr="00211F15">
        <w:rPr>
          <w:kern w:val="1"/>
          <w:sz w:val="24"/>
          <w:szCs w:val="24"/>
        </w:rPr>
        <w:t>ero potvarkiu sudaryta komisija (toliau – Komisija), kurią sudaro ne mažiau kaip penki asmenys</w:t>
      </w:r>
      <w:r w:rsidR="00594F2A">
        <w:rPr>
          <w:kern w:val="1"/>
          <w:sz w:val="24"/>
          <w:szCs w:val="24"/>
        </w:rPr>
        <w:t>,</w:t>
      </w:r>
      <w:r w:rsidRPr="00211F15">
        <w:rPr>
          <w:kern w:val="1"/>
          <w:sz w:val="24"/>
          <w:szCs w:val="24"/>
        </w:rPr>
        <w:t xml:space="preserve"> ir jos sudėtis atnaujinama kas trejus metus, pakeičiant ne mažiau kaip penktadalį narių.</w:t>
      </w:r>
    </w:p>
    <w:p w14:paraId="40A9AFCA" w14:textId="5D740E2C"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3</w:t>
      </w:r>
      <w:r w:rsidRPr="00211F15">
        <w:rPr>
          <w:kern w:val="1"/>
          <w:sz w:val="24"/>
          <w:szCs w:val="24"/>
        </w:rPr>
        <w:t>.</w:t>
      </w:r>
      <w:r w:rsidRPr="00211F15">
        <w:rPr>
          <w:color w:val="000000"/>
          <w:sz w:val="24"/>
          <w:lang w:eastAsia="en-US"/>
        </w:rPr>
        <w:t xml:space="preserve"> Komisijos pirmininkas skiriamas </w:t>
      </w:r>
      <w:r w:rsidR="00594F2A">
        <w:rPr>
          <w:color w:val="000000"/>
          <w:sz w:val="24"/>
          <w:lang w:eastAsia="en-US"/>
        </w:rPr>
        <w:t>M</w:t>
      </w:r>
      <w:r w:rsidRPr="00211F15">
        <w:rPr>
          <w:color w:val="000000"/>
          <w:sz w:val="24"/>
          <w:lang w:eastAsia="en-US"/>
        </w:rPr>
        <w:t>ero potvarkiu iš Komisijos narių.</w:t>
      </w:r>
    </w:p>
    <w:p w14:paraId="759973D7" w14:textId="3EF7545F"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4</w:t>
      </w:r>
      <w:r w:rsidRPr="00211F15">
        <w:rPr>
          <w:kern w:val="1"/>
          <w:sz w:val="24"/>
          <w:szCs w:val="24"/>
        </w:rPr>
        <w:t xml:space="preserve">. </w:t>
      </w:r>
      <w:r w:rsidRPr="00211F15">
        <w:rPr>
          <w:color w:val="000000"/>
          <w:sz w:val="24"/>
          <w:lang w:eastAsia="en-US"/>
        </w:rPr>
        <w:t>Komisijos sekretorius yra Komisijos narys ir skiriamas Komisijos sprendimu.</w:t>
      </w:r>
    </w:p>
    <w:p w14:paraId="6C961468" w14:textId="190C62A7"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5</w:t>
      </w:r>
      <w:r w:rsidRPr="00211F15">
        <w:rPr>
          <w:kern w:val="1"/>
          <w:sz w:val="24"/>
          <w:szCs w:val="24"/>
        </w:rPr>
        <w:t xml:space="preserve">. </w:t>
      </w:r>
      <w:r w:rsidRPr="00211F15">
        <w:rPr>
          <w:color w:val="000000"/>
          <w:sz w:val="24"/>
          <w:lang w:eastAsia="en-US"/>
        </w:rPr>
        <w:t>Komisijos posėdžiai yra protokoluojami. Protokolus pasirašo jį surašęs Komisijos sekretorius ir Komisijos pirmininkas.</w:t>
      </w:r>
    </w:p>
    <w:p w14:paraId="0EDC8753" w14:textId="01BD3B5B"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6</w:t>
      </w:r>
      <w:r w:rsidRPr="00211F15">
        <w:rPr>
          <w:kern w:val="1"/>
          <w:sz w:val="24"/>
          <w:szCs w:val="24"/>
        </w:rPr>
        <w:t xml:space="preserve">. </w:t>
      </w:r>
      <w:r w:rsidRPr="00211F15">
        <w:rPr>
          <w:color w:val="000000"/>
          <w:sz w:val="24"/>
          <w:lang w:eastAsia="en-US"/>
        </w:rPr>
        <w:t xml:space="preserve">Pagrindinė Komisijos veiklos forma – posėdžiai, kurie laikomi teisėtais, kai juose dalyvauja Komisijos narių dauguma. Posėdžiams pirmininkauja Komisijos pirmininkas arba jo </w:t>
      </w:r>
      <w:r w:rsidRPr="00211F15">
        <w:rPr>
          <w:color w:val="000000"/>
          <w:sz w:val="24"/>
          <w:lang w:eastAsia="en-US"/>
        </w:rPr>
        <w:lastRenderedPageBreak/>
        <w:t>įgaliotas Komisijos narys, jei Komisijos pirmininkas dėl pateisinamų ir svarbių priežasčių negali dalyvauti Komisijos posėdyje.</w:t>
      </w:r>
    </w:p>
    <w:p w14:paraId="44605DAC" w14:textId="716B4388" w:rsidR="00500CE5" w:rsidRPr="00211F15" w:rsidRDefault="00500CE5" w:rsidP="0018251E">
      <w:pPr>
        <w:ind w:firstLine="851"/>
        <w:jc w:val="both"/>
        <w:rPr>
          <w:kern w:val="1"/>
          <w:sz w:val="24"/>
          <w:szCs w:val="24"/>
        </w:rPr>
      </w:pPr>
      <w:r w:rsidRPr="00211F15">
        <w:rPr>
          <w:kern w:val="1"/>
          <w:sz w:val="24"/>
          <w:szCs w:val="24"/>
        </w:rPr>
        <w:t>1</w:t>
      </w:r>
      <w:r w:rsidR="009E5F00" w:rsidRPr="00211F15">
        <w:rPr>
          <w:kern w:val="1"/>
          <w:sz w:val="24"/>
          <w:szCs w:val="24"/>
        </w:rPr>
        <w:t>7</w:t>
      </w:r>
      <w:r w:rsidRPr="00211F15">
        <w:rPr>
          <w:kern w:val="1"/>
          <w:sz w:val="24"/>
          <w:szCs w:val="24"/>
        </w:rPr>
        <w:t xml:space="preserve">. </w:t>
      </w:r>
      <w:r w:rsidRPr="00211F15">
        <w:rPr>
          <w:color w:val="000000"/>
          <w:sz w:val="24"/>
          <w:lang w:eastAsia="lt-LT"/>
        </w:rPr>
        <w:t>K</w:t>
      </w:r>
      <w:r w:rsidRPr="00211F15">
        <w:rPr>
          <w:sz w:val="24"/>
          <w:lang w:eastAsia="lt-LT"/>
        </w:rPr>
        <w:t xml:space="preserve">omisijos sprendimai priimami atviru balsavimu posėdyje dalyvaujančių Komisijos narių balsų dauguma. Jei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daroma </w:t>
      </w:r>
      <w:r w:rsidR="0069416A" w:rsidRPr="00211F15">
        <w:rPr>
          <w:sz w:val="24"/>
          <w:lang w:eastAsia="lt-LT"/>
        </w:rPr>
        <w:t xml:space="preserve">     </w:t>
      </w:r>
      <w:r w:rsidRPr="00211F15">
        <w:rPr>
          <w:sz w:val="24"/>
          <w:lang w:eastAsia="lt-LT"/>
        </w:rPr>
        <w:t xml:space="preserve">5–10 minučių pertrauka ir balsuojama trečią kartą. Jei balsavus trečią kartą balsai pasiskirsto po lygiai, balsavimą lemia posėdžio </w:t>
      </w:r>
      <w:r w:rsidRPr="00211F15">
        <w:rPr>
          <w:sz w:val="24"/>
          <w:lang w:eastAsia="en-US"/>
        </w:rPr>
        <w:t>pirmininko</w:t>
      </w:r>
      <w:r w:rsidRPr="00211F15">
        <w:rPr>
          <w:sz w:val="24"/>
          <w:lang w:eastAsia="lt-LT"/>
        </w:rPr>
        <w:t xml:space="preserve"> balsas.</w:t>
      </w:r>
    </w:p>
    <w:p w14:paraId="63AC2C9B" w14:textId="220ED063" w:rsidR="009F5200" w:rsidRPr="00211F15" w:rsidRDefault="009F5200" w:rsidP="0018251E">
      <w:pPr>
        <w:ind w:firstLine="851"/>
        <w:jc w:val="both"/>
        <w:rPr>
          <w:kern w:val="1"/>
          <w:sz w:val="24"/>
          <w:szCs w:val="24"/>
        </w:rPr>
      </w:pPr>
      <w:r w:rsidRPr="00211F15">
        <w:rPr>
          <w:rFonts w:eastAsia="HG Mincho Light J"/>
          <w:kern w:val="1"/>
          <w:sz w:val="24"/>
          <w:szCs w:val="24"/>
        </w:rPr>
        <w:t>1</w:t>
      </w:r>
      <w:r w:rsidR="009E5F00" w:rsidRPr="00211F15">
        <w:rPr>
          <w:rFonts w:eastAsia="HG Mincho Light J"/>
          <w:kern w:val="1"/>
          <w:sz w:val="24"/>
          <w:szCs w:val="24"/>
        </w:rPr>
        <w:t>8</w:t>
      </w:r>
      <w:r w:rsidRPr="00211F15">
        <w:rPr>
          <w:rFonts w:eastAsia="HG Mincho Light J"/>
          <w:kern w:val="1"/>
          <w:sz w:val="24"/>
          <w:szCs w:val="24"/>
        </w:rPr>
        <w:t>.</w:t>
      </w:r>
      <w:r w:rsidRPr="00211F15">
        <w:rPr>
          <w:rFonts w:eastAsia="HG Mincho Light J"/>
          <w:kern w:val="1"/>
          <w:sz w:val="24"/>
          <w:szCs w:val="24"/>
        </w:rPr>
        <w:tab/>
      </w:r>
      <w:r w:rsidRPr="00211F15">
        <w:rPr>
          <w:kern w:val="1"/>
          <w:sz w:val="24"/>
          <w:szCs w:val="24"/>
        </w:rPr>
        <w:t>Kai yra asmens sutikimas Savivaldybės administracijai tikrinti asmens duomenis, susijusius su prašymo nagrinėjimu, atsakingi asmenys Savivaldybės administracijoje, turintys prieigas prie viešųjų registrų, pateikia Komisijai prašymo nagrinėjimui reikalingus duomenis.</w:t>
      </w:r>
    </w:p>
    <w:p w14:paraId="5F382B32" w14:textId="6C65BF04" w:rsidR="009F5200" w:rsidRPr="00211F15" w:rsidRDefault="009F5200" w:rsidP="0018251E">
      <w:pPr>
        <w:ind w:firstLine="851"/>
        <w:jc w:val="both"/>
        <w:rPr>
          <w:kern w:val="1"/>
          <w:sz w:val="24"/>
          <w:szCs w:val="24"/>
        </w:rPr>
      </w:pPr>
      <w:r w:rsidRPr="00211F15">
        <w:rPr>
          <w:rFonts w:eastAsia="HG Mincho Light J"/>
          <w:kern w:val="1"/>
          <w:sz w:val="24"/>
          <w:szCs w:val="24"/>
        </w:rPr>
        <w:t>1</w:t>
      </w:r>
      <w:r w:rsidR="009E5F00" w:rsidRPr="00211F15">
        <w:rPr>
          <w:rFonts w:eastAsia="HG Mincho Light J"/>
          <w:kern w:val="1"/>
          <w:sz w:val="24"/>
          <w:szCs w:val="24"/>
        </w:rPr>
        <w:t>9</w:t>
      </w:r>
      <w:r w:rsidRPr="00211F15">
        <w:rPr>
          <w:rFonts w:eastAsia="HG Mincho Light J"/>
          <w:kern w:val="1"/>
          <w:sz w:val="24"/>
          <w:szCs w:val="24"/>
        </w:rPr>
        <w:t>.</w:t>
      </w:r>
      <w:r w:rsidRPr="00211F15">
        <w:rPr>
          <w:rFonts w:eastAsia="HG Mincho Light J"/>
          <w:kern w:val="1"/>
          <w:sz w:val="24"/>
          <w:szCs w:val="24"/>
        </w:rPr>
        <w:tab/>
      </w:r>
      <w:r w:rsidRPr="00211F15">
        <w:rPr>
          <w:kern w:val="1"/>
          <w:sz w:val="24"/>
          <w:szCs w:val="24"/>
        </w:rPr>
        <w:t>Nagrinėjant prašymus, nustatoma:</w:t>
      </w:r>
    </w:p>
    <w:p w14:paraId="08DE04CB" w14:textId="2C1A8894"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.1.</w:t>
      </w:r>
      <w:r w:rsidR="00105BF1" w:rsidRPr="00211F15">
        <w:rPr>
          <w:kern w:val="1"/>
          <w:sz w:val="24"/>
          <w:szCs w:val="24"/>
        </w:rPr>
        <w:t xml:space="preserve"> </w:t>
      </w:r>
      <w:r w:rsidRPr="00211F15">
        <w:rPr>
          <w:kern w:val="1"/>
          <w:sz w:val="24"/>
          <w:szCs w:val="24"/>
        </w:rPr>
        <w:t>ar nepasibaigęs šio Aprašo 7 punkte nustatytas prašymo pateikimo terminas;</w:t>
      </w:r>
    </w:p>
    <w:p w14:paraId="486A9B3D" w14:textId="7882C87D"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.2.</w:t>
      </w:r>
      <w:r w:rsidR="00105BF1" w:rsidRPr="00211F15">
        <w:rPr>
          <w:kern w:val="1"/>
          <w:sz w:val="24"/>
          <w:szCs w:val="24"/>
        </w:rPr>
        <w:t xml:space="preserve"> </w:t>
      </w:r>
      <w:r w:rsidRPr="00211F15">
        <w:rPr>
          <w:kern w:val="1"/>
          <w:sz w:val="24"/>
          <w:szCs w:val="24"/>
        </w:rPr>
        <w:t>ar žala patirta dėl ekstremaliosios situacijos, ekstremal</w:t>
      </w:r>
      <w:r w:rsidR="00594F2A">
        <w:rPr>
          <w:kern w:val="1"/>
          <w:sz w:val="24"/>
          <w:szCs w:val="24"/>
        </w:rPr>
        <w:t>iojo</w:t>
      </w:r>
      <w:r w:rsidRPr="00211F15">
        <w:rPr>
          <w:kern w:val="1"/>
          <w:sz w:val="24"/>
          <w:szCs w:val="24"/>
        </w:rPr>
        <w:t xml:space="preserve"> įvykio, gaisro, stichinės nelaimės ar </w:t>
      </w:r>
      <w:bookmarkStart w:id="0" w:name="_Hlk194407199"/>
      <w:r w:rsidR="0069416A" w:rsidRPr="00211F15">
        <w:rPr>
          <w:kern w:val="1"/>
          <w:sz w:val="24"/>
          <w:szCs w:val="24"/>
        </w:rPr>
        <w:t xml:space="preserve">kitų įvykių poveikio nurodytų </w:t>
      </w:r>
      <w:r w:rsidR="00EC1B86" w:rsidRPr="00211F15">
        <w:rPr>
          <w:kern w:val="1"/>
          <w:sz w:val="24"/>
          <w:szCs w:val="24"/>
        </w:rPr>
        <w:t>Aprašo 5</w:t>
      </w:r>
      <w:r w:rsidR="0069416A" w:rsidRPr="00211F15">
        <w:rPr>
          <w:kern w:val="1"/>
          <w:sz w:val="24"/>
          <w:szCs w:val="24"/>
        </w:rPr>
        <w:t xml:space="preserve"> </w:t>
      </w:r>
      <w:r w:rsidR="00EC1B86" w:rsidRPr="00211F15">
        <w:rPr>
          <w:kern w:val="1"/>
          <w:sz w:val="24"/>
          <w:szCs w:val="24"/>
        </w:rPr>
        <w:t>p</w:t>
      </w:r>
      <w:r w:rsidR="0069416A" w:rsidRPr="00211F15">
        <w:rPr>
          <w:kern w:val="1"/>
          <w:sz w:val="24"/>
          <w:szCs w:val="24"/>
        </w:rPr>
        <w:t>unkte</w:t>
      </w:r>
      <w:bookmarkEnd w:id="0"/>
      <w:r w:rsidRPr="00211F15">
        <w:rPr>
          <w:kern w:val="1"/>
          <w:sz w:val="24"/>
          <w:szCs w:val="24"/>
        </w:rPr>
        <w:t>;</w:t>
      </w:r>
    </w:p>
    <w:p w14:paraId="3CD2558B" w14:textId="25D3DD26"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.3.</w:t>
      </w:r>
      <w:r w:rsidR="00105BF1" w:rsidRPr="00211F15">
        <w:rPr>
          <w:kern w:val="1"/>
          <w:sz w:val="24"/>
          <w:szCs w:val="24"/>
        </w:rPr>
        <w:t xml:space="preserve"> </w:t>
      </w:r>
      <w:r w:rsidRPr="00211F15">
        <w:rPr>
          <w:kern w:val="1"/>
          <w:sz w:val="24"/>
          <w:szCs w:val="24"/>
        </w:rPr>
        <w:t>ar prašoma suteikti paramą už turtą, kuris žalos atsiradimo metu nuosavybės teise priklausė prašymo teikėjui;</w:t>
      </w:r>
    </w:p>
    <w:p w14:paraId="6C287BED" w14:textId="3178B5F4"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.4.</w:t>
      </w:r>
      <w:r w:rsidR="00105BF1" w:rsidRPr="00211F15">
        <w:rPr>
          <w:kern w:val="1"/>
          <w:sz w:val="24"/>
          <w:szCs w:val="24"/>
        </w:rPr>
        <w:t xml:space="preserve"> </w:t>
      </w:r>
      <w:r w:rsidRPr="00211F15">
        <w:rPr>
          <w:kern w:val="1"/>
          <w:sz w:val="24"/>
          <w:szCs w:val="24"/>
        </w:rPr>
        <w:t>ar žalos dydis pagrįstas išlaidas pagrindžiančiais dokumentais;</w:t>
      </w:r>
    </w:p>
    <w:p w14:paraId="68272968" w14:textId="4DE8F0E3"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.5.</w:t>
      </w:r>
      <w:r w:rsidR="00105BF1" w:rsidRPr="00211F15">
        <w:rPr>
          <w:kern w:val="1"/>
          <w:sz w:val="24"/>
          <w:szCs w:val="24"/>
        </w:rPr>
        <w:t xml:space="preserve"> </w:t>
      </w:r>
      <w:r w:rsidRPr="00211F15">
        <w:rPr>
          <w:kern w:val="1"/>
          <w:sz w:val="24"/>
          <w:szCs w:val="24"/>
        </w:rPr>
        <w:t>ar turtas,  už kurį prašoma suteikti paramą, buvo apdraustas, ar gauta draudimo išmoka;</w:t>
      </w:r>
    </w:p>
    <w:p w14:paraId="416C73CA" w14:textId="25EB0F37" w:rsidR="009F5200" w:rsidRPr="00211F15" w:rsidRDefault="009F5200" w:rsidP="0018251E">
      <w:pPr>
        <w:ind w:firstLine="851"/>
        <w:jc w:val="both"/>
        <w:rPr>
          <w:kern w:val="1"/>
          <w:sz w:val="24"/>
          <w:szCs w:val="24"/>
        </w:rPr>
      </w:pPr>
      <w:r w:rsidRPr="00211F15">
        <w:rPr>
          <w:kern w:val="1"/>
          <w:sz w:val="24"/>
          <w:szCs w:val="24"/>
        </w:rPr>
        <w:t>1</w:t>
      </w:r>
      <w:r w:rsidR="009E5F00" w:rsidRPr="00211F15">
        <w:rPr>
          <w:kern w:val="1"/>
          <w:sz w:val="24"/>
          <w:szCs w:val="24"/>
        </w:rPr>
        <w:t>9</w:t>
      </w:r>
      <w:r w:rsidRPr="00211F15">
        <w:rPr>
          <w:kern w:val="1"/>
          <w:sz w:val="24"/>
          <w:szCs w:val="24"/>
        </w:rPr>
        <w:t>.6.</w:t>
      </w:r>
      <w:r w:rsidR="00105BF1" w:rsidRPr="00211F15">
        <w:rPr>
          <w:kern w:val="1"/>
          <w:sz w:val="24"/>
          <w:szCs w:val="24"/>
        </w:rPr>
        <w:t xml:space="preserve"> </w:t>
      </w:r>
      <w:r w:rsidRPr="00211F15">
        <w:rPr>
          <w:kern w:val="1"/>
          <w:sz w:val="24"/>
          <w:szCs w:val="24"/>
        </w:rPr>
        <w:t>ar pagal prašomos atlyginti žalos pobūdį pateikti įrodantys dokumentai.</w:t>
      </w:r>
    </w:p>
    <w:p w14:paraId="571176D4" w14:textId="112B9F8B" w:rsidR="0069416A" w:rsidRPr="00211F15" w:rsidRDefault="009E5F00" w:rsidP="0018251E">
      <w:pPr>
        <w:ind w:firstLine="851"/>
        <w:jc w:val="both"/>
        <w:rPr>
          <w:kern w:val="1"/>
          <w:sz w:val="24"/>
          <w:szCs w:val="24"/>
        </w:rPr>
      </w:pPr>
      <w:r w:rsidRPr="00211F15">
        <w:rPr>
          <w:kern w:val="1"/>
          <w:sz w:val="24"/>
          <w:szCs w:val="24"/>
        </w:rPr>
        <w:t>20</w:t>
      </w:r>
      <w:r w:rsidR="0069416A" w:rsidRPr="00211F15">
        <w:rPr>
          <w:kern w:val="1"/>
          <w:sz w:val="24"/>
          <w:szCs w:val="24"/>
        </w:rPr>
        <w:t>. Komisija turi teisę pareikalauti iš subjekt</w:t>
      </w:r>
      <w:r w:rsidR="00594F2A">
        <w:rPr>
          <w:kern w:val="1"/>
          <w:sz w:val="24"/>
          <w:szCs w:val="24"/>
        </w:rPr>
        <w:t>o</w:t>
      </w:r>
      <w:r w:rsidR="0069416A" w:rsidRPr="00211F15">
        <w:rPr>
          <w:kern w:val="1"/>
          <w:sz w:val="24"/>
          <w:szCs w:val="24"/>
        </w:rPr>
        <w:t>, kurio prašymas vertinamas, papildomos informacijos, susijusios su prašymo svarstymu. Prašymo teikėjas per Komisijos nustatytą terminą privalo šią informaciją pateikti. Nepateikus prašomos informacijos, prašymas nenagrinėjamas.</w:t>
      </w:r>
    </w:p>
    <w:p w14:paraId="78A2F3A2" w14:textId="2B57E064" w:rsidR="009F5200" w:rsidRPr="00211F15" w:rsidRDefault="0069416A" w:rsidP="0018251E">
      <w:pPr>
        <w:ind w:firstLine="851"/>
        <w:jc w:val="both"/>
        <w:rPr>
          <w:kern w:val="1"/>
          <w:sz w:val="24"/>
          <w:szCs w:val="24"/>
        </w:rPr>
      </w:pPr>
      <w:r w:rsidRPr="00211F15">
        <w:rPr>
          <w:rFonts w:eastAsia="HG Mincho Light J"/>
          <w:kern w:val="1"/>
          <w:sz w:val="24"/>
          <w:szCs w:val="24"/>
        </w:rPr>
        <w:t>2</w:t>
      </w:r>
      <w:r w:rsidR="009E5F00" w:rsidRPr="00211F15">
        <w:rPr>
          <w:rFonts w:eastAsia="HG Mincho Light J"/>
          <w:kern w:val="1"/>
          <w:sz w:val="24"/>
          <w:szCs w:val="24"/>
        </w:rPr>
        <w:t>1</w:t>
      </w:r>
      <w:r w:rsidR="009F5200" w:rsidRPr="00211F15">
        <w:rPr>
          <w:rFonts w:eastAsia="HG Mincho Light J"/>
          <w:kern w:val="1"/>
          <w:sz w:val="24"/>
          <w:szCs w:val="24"/>
        </w:rPr>
        <w:t>.</w:t>
      </w:r>
      <w:r w:rsidR="00105BF1" w:rsidRPr="00211F15">
        <w:rPr>
          <w:rFonts w:eastAsia="HG Mincho Light J"/>
          <w:kern w:val="1"/>
          <w:sz w:val="24"/>
          <w:szCs w:val="24"/>
        </w:rPr>
        <w:t xml:space="preserve"> </w:t>
      </w:r>
      <w:r w:rsidR="009F5200" w:rsidRPr="00211F15">
        <w:rPr>
          <w:kern w:val="1"/>
          <w:sz w:val="24"/>
          <w:szCs w:val="24"/>
        </w:rPr>
        <w:t>Prašymas netenkinamas, jeigu yra bent vienas iš šių pagrindų:</w:t>
      </w:r>
    </w:p>
    <w:p w14:paraId="1E69733B" w14:textId="1AB54AF0" w:rsidR="009F5200" w:rsidRPr="00211F15" w:rsidRDefault="0069416A" w:rsidP="0018251E">
      <w:pPr>
        <w:ind w:firstLine="851"/>
        <w:jc w:val="both"/>
        <w:rPr>
          <w:kern w:val="1"/>
          <w:sz w:val="24"/>
          <w:szCs w:val="24"/>
        </w:rPr>
      </w:pPr>
      <w:r w:rsidRPr="00211F15">
        <w:rPr>
          <w:kern w:val="1"/>
          <w:sz w:val="24"/>
          <w:szCs w:val="24"/>
        </w:rPr>
        <w:t>2</w:t>
      </w:r>
      <w:r w:rsidR="009E5F00" w:rsidRPr="00211F15">
        <w:rPr>
          <w:kern w:val="1"/>
          <w:sz w:val="24"/>
          <w:szCs w:val="24"/>
        </w:rPr>
        <w:t>1</w:t>
      </w:r>
      <w:r w:rsidR="009F5200" w:rsidRPr="00211F15">
        <w:rPr>
          <w:kern w:val="1"/>
          <w:sz w:val="24"/>
          <w:szCs w:val="24"/>
        </w:rPr>
        <w:t>.1.</w:t>
      </w:r>
      <w:r w:rsidR="00105BF1" w:rsidRPr="00211F15">
        <w:rPr>
          <w:kern w:val="1"/>
          <w:sz w:val="24"/>
          <w:szCs w:val="24"/>
        </w:rPr>
        <w:t xml:space="preserve"> </w:t>
      </w:r>
      <w:r w:rsidR="009F5200" w:rsidRPr="00211F15">
        <w:rPr>
          <w:kern w:val="1"/>
          <w:sz w:val="24"/>
          <w:szCs w:val="24"/>
        </w:rPr>
        <w:t>pasibaigęs Aprašo 7 punkte nustatytas prašymo pateikimo terminas;</w:t>
      </w:r>
    </w:p>
    <w:p w14:paraId="4E766F21" w14:textId="546F86D0" w:rsidR="009F5200" w:rsidRPr="00211F15" w:rsidRDefault="0069416A" w:rsidP="0018251E">
      <w:pPr>
        <w:ind w:firstLine="851"/>
        <w:jc w:val="both"/>
        <w:rPr>
          <w:kern w:val="1"/>
          <w:sz w:val="24"/>
          <w:szCs w:val="24"/>
        </w:rPr>
      </w:pPr>
      <w:r w:rsidRPr="00211F15">
        <w:rPr>
          <w:kern w:val="1"/>
          <w:sz w:val="24"/>
          <w:szCs w:val="24"/>
        </w:rPr>
        <w:t>2</w:t>
      </w:r>
      <w:r w:rsidR="009E5F00" w:rsidRPr="00211F15">
        <w:rPr>
          <w:kern w:val="1"/>
          <w:sz w:val="24"/>
          <w:szCs w:val="24"/>
        </w:rPr>
        <w:t>1</w:t>
      </w:r>
      <w:r w:rsidR="009F5200" w:rsidRPr="00211F15">
        <w:rPr>
          <w:kern w:val="1"/>
          <w:sz w:val="24"/>
          <w:szCs w:val="24"/>
        </w:rPr>
        <w:t>.2.</w:t>
      </w:r>
      <w:r w:rsidR="00105BF1" w:rsidRPr="00211F15">
        <w:rPr>
          <w:kern w:val="1"/>
          <w:sz w:val="24"/>
          <w:szCs w:val="24"/>
        </w:rPr>
        <w:t xml:space="preserve"> </w:t>
      </w:r>
      <w:r w:rsidR="009F5200" w:rsidRPr="00211F15">
        <w:rPr>
          <w:kern w:val="1"/>
          <w:sz w:val="24"/>
          <w:szCs w:val="24"/>
        </w:rPr>
        <w:t>prašoma suteikti paramą už žalą, patirtą ne dėl ekstremaliosios situacijos, ekstremal</w:t>
      </w:r>
      <w:r w:rsidR="00594F2A">
        <w:rPr>
          <w:kern w:val="1"/>
          <w:sz w:val="24"/>
          <w:szCs w:val="24"/>
        </w:rPr>
        <w:t>iojo</w:t>
      </w:r>
      <w:r w:rsidR="009F5200" w:rsidRPr="00211F15">
        <w:rPr>
          <w:kern w:val="1"/>
          <w:sz w:val="24"/>
          <w:szCs w:val="24"/>
        </w:rPr>
        <w:t xml:space="preserve"> įvykio, gaisro, stichinės nelaimės ar</w:t>
      </w:r>
      <w:r w:rsidR="009E5F00" w:rsidRPr="00211F15">
        <w:rPr>
          <w:kern w:val="1"/>
          <w:sz w:val="24"/>
          <w:szCs w:val="24"/>
        </w:rPr>
        <w:t xml:space="preserve"> kitų įvykių poveikio nurodytų Aprašo 5 punkte;</w:t>
      </w:r>
    </w:p>
    <w:p w14:paraId="309236E1" w14:textId="549786F0" w:rsidR="009F5200" w:rsidRPr="00211F15" w:rsidRDefault="0069416A" w:rsidP="0018251E">
      <w:pPr>
        <w:ind w:firstLine="851"/>
        <w:jc w:val="both"/>
        <w:rPr>
          <w:kern w:val="1"/>
          <w:sz w:val="24"/>
          <w:szCs w:val="24"/>
        </w:rPr>
      </w:pPr>
      <w:r w:rsidRPr="00211F15">
        <w:rPr>
          <w:kern w:val="1"/>
          <w:sz w:val="24"/>
          <w:szCs w:val="24"/>
        </w:rPr>
        <w:t>2</w:t>
      </w:r>
      <w:r w:rsidR="009E5F00" w:rsidRPr="00211F15">
        <w:rPr>
          <w:kern w:val="1"/>
          <w:sz w:val="24"/>
          <w:szCs w:val="24"/>
        </w:rPr>
        <w:t>1</w:t>
      </w:r>
      <w:r w:rsidR="009F5200" w:rsidRPr="00211F15">
        <w:rPr>
          <w:kern w:val="1"/>
          <w:sz w:val="24"/>
          <w:szCs w:val="24"/>
        </w:rPr>
        <w:t>.3.</w:t>
      </w:r>
      <w:r w:rsidR="0003587D" w:rsidRPr="00211F15">
        <w:rPr>
          <w:kern w:val="1"/>
          <w:sz w:val="24"/>
          <w:szCs w:val="24"/>
        </w:rPr>
        <w:t xml:space="preserve"> </w:t>
      </w:r>
      <w:r w:rsidR="009F5200" w:rsidRPr="00211F15">
        <w:rPr>
          <w:kern w:val="1"/>
          <w:sz w:val="24"/>
          <w:szCs w:val="24"/>
        </w:rPr>
        <w:t>prašoma suteikti paramą dėl patirtos žalos, nepateikus žalos dydį pagrindžiančių dokumentų.</w:t>
      </w:r>
    </w:p>
    <w:p w14:paraId="7450332C" w14:textId="55FA19E4" w:rsidR="009F5200" w:rsidRPr="00211F15" w:rsidRDefault="00500CE5" w:rsidP="0018251E">
      <w:pPr>
        <w:ind w:firstLine="851"/>
        <w:jc w:val="both"/>
        <w:rPr>
          <w:kern w:val="1"/>
          <w:sz w:val="24"/>
          <w:szCs w:val="24"/>
        </w:rPr>
      </w:pPr>
      <w:r w:rsidRPr="00211F15">
        <w:rPr>
          <w:rFonts w:eastAsia="HG Mincho Light J"/>
          <w:kern w:val="1"/>
          <w:sz w:val="24"/>
          <w:szCs w:val="24"/>
        </w:rPr>
        <w:t>2</w:t>
      </w:r>
      <w:r w:rsidR="009E5F00" w:rsidRPr="00211F15">
        <w:rPr>
          <w:rFonts w:eastAsia="HG Mincho Light J"/>
          <w:kern w:val="1"/>
          <w:sz w:val="24"/>
          <w:szCs w:val="24"/>
        </w:rPr>
        <w:t>2</w:t>
      </w:r>
      <w:r w:rsidR="009F5200" w:rsidRPr="00211F15">
        <w:rPr>
          <w:rFonts w:eastAsia="HG Mincho Light J"/>
          <w:kern w:val="1"/>
          <w:sz w:val="24"/>
          <w:szCs w:val="24"/>
        </w:rPr>
        <w:t>.</w:t>
      </w:r>
      <w:r w:rsidR="00DF1621" w:rsidRPr="00211F15">
        <w:rPr>
          <w:rFonts w:eastAsia="HG Mincho Light J"/>
          <w:kern w:val="1"/>
          <w:sz w:val="24"/>
          <w:szCs w:val="24"/>
        </w:rPr>
        <w:t xml:space="preserve"> </w:t>
      </w:r>
      <w:r w:rsidR="009F5200" w:rsidRPr="00211F15">
        <w:rPr>
          <w:kern w:val="1"/>
          <w:sz w:val="24"/>
          <w:szCs w:val="24"/>
        </w:rPr>
        <w:t>Baigus</w:t>
      </w:r>
      <w:r w:rsidR="00594F2A">
        <w:rPr>
          <w:kern w:val="1"/>
          <w:sz w:val="24"/>
          <w:szCs w:val="24"/>
        </w:rPr>
        <w:t>i</w:t>
      </w:r>
      <w:r w:rsidR="009F5200" w:rsidRPr="00211F15">
        <w:rPr>
          <w:kern w:val="1"/>
          <w:sz w:val="24"/>
          <w:szCs w:val="24"/>
        </w:rPr>
        <w:t xml:space="preserve"> nagrinėti prašymą, Komisija </w:t>
      </w:r>
      <w:r w:rsidR="00594F2A">
        <w:rPr>
          <w:kern w:val="1"/>
          <w:sz w:val="24"/>
          <w:szCs w:val="24"/>
        </w:rPr>
        <w:t>M</w:t>
      </w:r>
      <w:r w:rsidR="00594F2A" w:rsidRPr="00211F15">
        <w:rPr>
          <w:kern w:val="1"/>
          <w:sz w:val="24"/>
          <w:szCs w:val="24"/>
        </w:rPr>
        <w:t xml:space="preserve">erui </w:t>
      </w:r>
      <w:r w:rsidR="009F5200" w:rsidRPr="00211F15">
        <w:rPr>
          <w:kern w:val="1"/>
          <w:sz w:val="24"/>
          <w:szCs w:val="24"/>
        </w:rPr>
        <w:t>teikia motyvuotą išvadą dėl išlaidų kompensavimo/nekompensavimo.</w:t>
      </w:r>
    </w:p>
    <w:p w14:paraId="023CE366" w14:textId="6F2C1E97" w:rsidR="001D22E1" w:rsidRPr="00211F15" w:rsidRDefault="00500CE5" w:rsidP="0018251E">
      <w:pPr>
        <w:ind w:firstLine="851"/>
        <w:jc w:val="both"/>
        <w:rPr>
          <w:kern w:val="1"/>
          <w:sz w:val="24"/>
          <w:szCs w:val="24"/>
        </w:rPr>
      </w:pPr>
      <w:r w:rsidRPr="00211F15">
        <w:rPr>
          <w:rFonts w:eastAsia="HG Mincho Light J"/>
          <w:kern w:val="1"/>
          <w:sz w:val="24"/>
          <w:szCs w:val="24"/>
        </w:rPr>
        <w:t>2</w:t>
      </w:r>
      <w:r w:rsidR="009E5F00" w:rsidRPr="00211F15">
        <w:rPr>
          <w:rFonts w:eastAsia="HG Mincho Light J"/>
          <w:kern w:val="1"/>
          <w:sz w:val="24"/>
          <w:szCs w:val="24"/>
        </w:rPr>
        <w:t>3</w:t>
      </w:r>
      <w:r w:rsidR="009F5200" w:rsidRPr="00211F15">
        <w:rPr>
          <w:rFonts w:eastAsia="HG Mincho Light J"/>
          <w:kern w:val="1"/>
          <w:sz w:val="24"/>
          <w:szCs w:val="24"/>
        </w:rPr>
        <w:t>.</w:t>
      </w:r>
      <w:r w:rsidR="009F5200" w:rsidRPr="00211F15">
        <w:rPr>
          <w:rFonts w:eastAsia="HG Mincho Light J"/>
          <w:kern w:val="1"/>
          <w:sz w:val="24"/>
          <w:szCs w:val="24"/>
        </w:rPr>
        <w:tab/>
      </w:r>
      <w:r w:rsidR="009F5200" w:rsidRPr="00211F15">
        <w:rPr>
          <w:kern w:val="1"/>
          <w:sz w:val="24"/>
          <w:szCs w:val="24"/>
        </w:rPr>
        <w:t xml:space="preserve">Asmuo apie jo pateikto prašymo tenkinimą arba netenkinimą informuojamas Lietuvos Respublikos viešojo administravimo įstatyme nustatyta tvarka. </w:t>
      </w:r>
      <w:bookmarkStart w:id="1" w:name="part_2270f40b48ba47ba9e41dd669f82ea62"/>
      <w:bookmarkEnd w:id="1"/>
    </w:p>
    <w:p w14:paraId="7B58DC4F" w14:textId="77777777" w:rsidR="0064324E" w:rsidRPr="00211F15" w:rsidRDefault="0064324E" w:rsidP="0018251E">
      <w:pPr>
        <w:ind w:firstLine="851"/>
        <w:jc w:val="both"/>
        <w:rPr>
          <w:kern w:val="1"/>
          <w:sz w:val="24"/>
          <w:szCs w:val="24"/>
        </w:rPr>
      </w:pPr>
    </w:p>
    <w:p w14:paraId="7C75D8CB" w14:textId="77777777" w:rsidR="0064324E" w:rsidRPr="00211F15" w:rsidRDefault="0064324E" w:rsidP="0018251E">
      <w:pPr>
        <w:keepNext/>
        <w:numPr>
          <w:ilvl w:val="3"/>
          <w:numId w:val="0"/>
        </w:numPr>
        <w:tabs>
          <w:tab w:val="num" w:pos="0"/>
        </w:tabs>
        <w:jc w:val="center"/>
        <w:outlineLvl w:val="3"/>
        <w:rPr>
          <w:b/>
          <w:bCs/>
          <w:kern w:val="1"/>
          <w:sz w:val="24"/>
          <w:szCs w:val="24"/>
          <w:lang w:eastAsia="zh-CN"/>
        </w:rPr>
      </w:pPr>
      <w:r w:rsidRPr="00211F15">
        <w:rPr>
          <w:b/>
          <w:bCs/>
          <w:kern w:val="1"/>
          <w:sz w:val="24"/>
          <w:szCs w:val="24"/>
          <w:lang w:eastAsia="zh-CN"/>
        </w:rPr>
        <w:t>IV SKYRIUS</w:t>
      </w:r>
    </w:p>
    <w:p w14:paraId="500AEB71" w14:textId="32F7B7EC" w:rsidR="0064324E" w:rsidRPr="00211F15" w:rsidRDefault="0064324E" w:rsidP="0018251E">
      <w:pPr>
        <w:keepNext/>
        <w:numPr>
          <w:ilvl w:val="3"/>
          <w:numId w:val="0"/>
        </w:numPr>
        <w:tabs>
          <w:tab w:val="num" w:pos="0"/>
        </w:tabs>
        <w:jc w:val="center"/>
        <w:outlineLvl w:val="3"/>
        <w:rPr>
          <w:b/>
          <w:kern w:val="1"/>
          <w:sz w:val="24"/>
          <w:szCs w:val="24"/>
          <w:lang w:eastAsia="zh-CN"/>
        </w:rPr>
      </w:pPr>
      <w:r w:rsidRPr="00211F15">
        <w:rPr>
          <w:b/>
          <w:bCs/>
          <w:kern w:val="1"/>
          <w:sz w:val="24"/>
          <w:szCs w:val="24"/>
          <w:lang w:eastAsia="zh-CN"/>
        </w:rPr>
        <w:t>REZERVO LĖŠŲ SKYRIMAS IR NAUDOJIMAS</w:t>
      </w:r>
    </w:p>
    <w:p w14:paraId="4DF72617" w14:textId="77777777" w:rsidR="0064324E" w:rsidRPr="00211F15" w:rsidRDefault="0064324E" w:rsidP="0018251E">
      <w:pPr>
        <w:jc w:val="both"/>
        <w:rPr>
          <w:kern w:val="1"/>
          <w:sz w:val="24"/>
          <w:szCs w:val="24"/>
          <w:lang w:eastAsia="zh-CN"/>
        </w:rPr>
      </w:pPr>
    </w:p>
    <w:p w14:paraId="1D7D2A9B" w14:textId="72BA3093" w:rsidR="0064324E" w:rsidRPr="00211F15" w:rsidRDefault="00084C01" w:rsidP="0018251E">
      <w:pPr>
        <w:tabs>
          <w:tab w:val="left" w:pos="851"/>
        </w:tabs>
        <w:ind w:firstLine="851"/>
        <w:jc w:val="both"/>
        <w:rPr>
          <w:b/>
          <w:bCs/>
          <w:kern w:val="1"/>
          <w:sz w:val="24"/>
          <w:szCs w:val="24"/>
        </w:rPr>
      </w:pPr>
      <w:r w:rsidRPr="00211F15">
        <w:rPr>
          <w:rFonts w:eastAsia="HG Mincho Light J"/>
          <w:kern w:val="1"/>
          <w:sz w:val="24"/>
          <w:szCs w:val="24"/>
        </w:rPr>
        <w:t>2</w:t>
      </w:r>
      <w:r w:rsidR="009E5F00" w:rsidRPr="00211F15">
        <w:rPr>
          <w:rFonts w:eastAsia="HG Mincho Light J"/>
          <w:kern w:val="1"/>
          <w:sz w:val="24"/>
          <w:szCs w:val="24"/>
        </w:rPr>
        <w:t>4</w:t>
      </w:r>
      <w:r w:rsidR="0064324E" w:rsidRPr="00211F15">
        <w:rPr>
          <w:rFonts w:eastAsia="HG Mincho Light J"/>
          <w:kern w:val="1"/>
          <w:sz w:val="24"/>
          <w:szCs w:val="24"/>
        </w:rPr>
        <w:t>.</w:t>
      </w:r>
      <w:r w:rsidR="0064324E" w:rsidRPr="00211F15">
        <w:rPr>
          <w:rFonts w:eastAsia="HG Mincho Light J"/>
          <w:kern w:val="1"/>
          <w:sz w:val="24"/>
          <w:szCs w:val="24"/>
        </w:rPr>
        <w:tab/>
      </w:r>
      <w:r w:rsidR="00966493">
        <w:rPr>
          <w:rFonts w:eastAsia="HG Mincho Light J"/>
          <w:kern w:val="1"/>
          <w:sz w:val="24"/>
          <w:szCs w:val="24"/>
        </w:rPr>
        <w:t xml:space="preserve">Remiantis Komisijos motyvuota išvada </w:t>
      </w:r>
      <w:r w:rsidR="00594F2A">
        <w:rPr>
          <w:kern w:val="1"/>
          <w:sz w:val="24"/>
          <w:szCs w:val="24"/>
          <w:lang w:eastAsia="zh-CN"/>
        </w:rPr>
        <w:t>R</w:t>
      </w:r>
      <w:r w:rsidR="0064324E" w:rsidRPr="00211F15">
        <w:rPr>
          <w:kern w:val="1"/>
          <w:sz w:val="24"/>
          <w:szCs w:val="24"/>
          <w:lang w:eastAsia="zh-CN"/>
        </w:rPr>
        <w:t>ezervo lėšos skiriamos Mero potvarkiu</w:t>
      </w:r>
      <w:r w:rsidR="00594F2A">
        <w:rPr>
          <w:kern w:val="1"/>
          <w:sz w:val="24"/>
          <w:szCs w:val="24"/>
          <w:lang w:eastAsia="zh-CN"/>
        </w:rPr>
        <w:t>, kurio</w:t>
      </w:r>
      <w:r w:rsidR="00172EC6" w:rsidRPr="00211F15">
        <w:rPr>
          <w:color w:val="000000"/>
          <w:sz w:val="24"/>
          <w:szCs w:val="24"/>
          <w:lang w:eastAsia="lt-LT"/>
        </w:rPr>
        <w:t xml:space="preserve"> projektą rengia</w:t>
      </w:r>
      <w:r w:rsidR="001D724D" w:rsidRPr="00211F15">
        <w:rPr>
          <w:kern w:val="1"/>
          <w:sz w:val="24"/>
          <w:szCs w:val="24"/>
        </w:rPr>
        <w:t xml:space="preserve"> už Savivaldybės finansų valdymą atsakingas Savivaldybės administracijos skyrius</w:t>
      </w:r>
      <w:r w:rsidR="00172EC6" w:rsidRPr="00211F15">
        <w:rPr>
          <w:color w:val="000000"/>
          <w:kern w:val="1"/>
          <w:sz w:val="24"/>
          <w:szCs w:val="24"/>
        </w:rPr>
        <w:t>.</w:t>
      </w:r>
    </w:p>
    <w:p w14:paraId="65D84583" w14:textId="1575DC7B" w:rsidR="0064324E" w:rsidRPr="00211F15" w:rsidRDefault="0064324E" w:rsidP="0018251E">
      <w:pPr>
        <w:ind w:firstLine="851"/>
        <w:jc w:val="both"/>
        <w:rPr>
          <w:kern w:val="1"/>
          <w:sz w:val="24"/>
          <w:szCs w:val="24"/>
          <w:lang w:eastAsia="zh-CN"/>
        </w:rPr>
      </w:pPr>
      <w:r w:rsidRPr="00211F15">
        <w:rPr>
          <w:rFonts w:eastAsia="HG Mincho Light J"/>
          <w:kern w:val="1"/>
          <w:sz w:val="24"/>
          <w:szCs w:val="24"/>
          <w:lang w:eastAsia="zh-CN"/>
        </w:rPr>
        <w:t>2</w:t>
      </w:r>
      <w:r w:rsidR="009E5F00" w:rsidRPr="00211F15">
        <w:rPr>
          <w:rFonts w:eastAsia="HG Mincho Light J"/>
          <w:kern w:val="1"/>
          <w:sz w:val="24"/>
          <w:szCs w:val="24"/>
          <w:lang w:eastAsia="zh-CN"/>
        </w:rPr>
        <w:t>5</w:t>
      </w:r>
      <w:r w:rsidRPr="00211F15">
        <w:rPr>
          <w:rFonts w:eastAsia="HG Mincho Light J"/>
          <w:kern w:val="1"/>
          <w:sz w:val="24"/>
          <w:szCs w:val="24"/>
          <w:lang w:eastAsia="zh-CN"/>
        </w:rPr>
        <w:t>.</w:t>
      </w:r>
      <w:r w:rsidRPr="00211F15">
        <w:rPr>
          <w:rFonts w:eastAsia="HG Mincho Light J"/>
          <w:kern w:val="1"/>
          <w:sz w:val="24"/>
          <w:szCs w:val="24"/>
          <w:lang w:eastAsia="zh-CN"/>
        </w:rPr>
        <w:tab/>
      </w:r>
      <w:r w:rsidRPr="00211F15">
        <w:rPr>
          <w:kern w:val="1"/>
          <w:sz w:val="24"/>
          <w:szCs w:val="24"/>
          <w:lang w:eastAsia="zh-CN"/>
        </w:rPr>
        <w:t xml:space="preserve">Lėšos gali būti skiriamos fiziniams ir (arba) juridiniams asmenims. </w:t>
      </w:r>
    </w:p>
    <w:p w14:paraId="34EF9E30" w14:textId="16E25B5E" w:rsidR="0064324E" w:rsidRPr="00211F15" w:rsidRDefault="0064324E" w:rsidP="0018251E">
      <w:pPr>
        <w:tabs>
          <w:tab w:val="left" w:pos="0"/>
        </w:tabs>
        <w:ind w:firstLine="851"/>
        <w:jc w:val="both"/>
        <w:rPr>
          <w:kern w:val="1"/>
          <w:sz w:val="24"/>
          <w:szCs w:val="24"/>
          <w:lang w:eastAsia="zh-CN"/>
        </w:rPr>
      </w:pPr>
      <w:r w:rsidRPr="00211F15">
        <w:rPr>
          <w:rFonts w:eastAsia="HG Mincho Light J"/>
          <w:kern w:val="1"/>
          <w:sz w:val="24"/>
          <w:szCs w:val="24"/>
          <w:lang w:eastAsia="zh-CN"/>
        </w:rPr>
        <w:t>2</w:t>
      </w:r>
      <w:r w:rsidR="009E5F00" w:rsidRPr="00211F15">
        <w:rPr>
          <w:rFonts w:eastAsia="HG Mincho Light J"/>
          <w:kern w:val="1"/>
          <w:sz w:val="24"/>
          <w:szCs w:val="24"/>
          <w:lang w:eastAsia="zh-CN"/>
        </w:rPr>
        <w:t>6</w:t>
      </w:r>
      <w:r w:rsidRPr="00211F15">
        <w:rPr>
          <w:rFonts w:eastAsia="HG Mincho Light J"/>
          <w:kern w:val="1"/>
          <w:sz w:val="24"/>
          <w:szCs w:val="24"/>
          <w:lang w:eastAsia="zh-CN"/>
        </w:rPr>
        <w:t>.</w:t>
      </w:r>
      <w:r w:rsidRPr="00211F15">
        <w:rPr>
          <w:rFonts w:eastAsia="HG Mincho Light J"/>
          <w:kern w:val="1"/>
          <w:sz w:val="24"/>
          <w:szCs w:val="24"/>
          <w:lang w:eastAsia="zh-CN"/>
        </w:rPr>
        <w:tab/>
      </w:r>
      <w:r w:rsidRPr="00211F15">
        <w:rPr>
          <w:kern w:val="1"/>
          <w:sz w:val="24"/>
          <w:szCs w:val="24"/>
          <w:lang w:eastAsia="zh-CN"/>
        </w:rPr>
        <w:t>Fiziniams asmenims lėšos skiriamos:</w:t>
      </w:r>
    </w:p>
    <w:p w14:paraId="67946AFB" w14:textId="406CD48B" w:rsidR="0064324E" w:rsidRPr="00211F15" w:rsidRDefault="0064324E" w:rsidP="0018251E">
      <w:pPr>
        <w:tabs>
          <w:tab w:val="left" w:pos="0"/>
        </w:tabs>
        <w:ind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 gaisrų ir stichinių nelaimių padariniams likviduoti ir jų padarytiems nuostoliams iš dalies kompensuoti asmenims, gyvenantiems Savivaldybės teritorijoje:</w:t>
      </w:r>
    </w:p>
    <w:p w14:paraId="43D90D54" w14:textId="0E79D1EE" w:rsidR="0064324E" w:rsidRPr="00211F15" w:rsidRDefault="0064324E" w:rsidP="0018251E">
      <w:pPr>
        <w:tabs>
          <w:tab w:val="left" w:pos="0"/>
        </w:tabs>
        <w:ind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.1.1. susidariusių atliekų sutvarkymui</w:t>
      </w:r>
      <w:r w:rsidRPr="00211F15">
        <w:rPr>
          <w:kern w:val="24"/>
          <w:sz w:val="24"/>
          <w:szCs w:val="24"/>
          <w:lang w:eastAsia="zh-CN"/>
        </w:rPr>
        <w:t>;</w:t>
      </w:r>
    </w:p>
    <w:p w14:paraId="78E129CD" w14:textId="643DD979" w:rsidR="0064324E" w:rsidRPr="00211F15" w:rsidRDefault="0064324E" w:rsidP="0018251E">
      <w:pPr>
        <w:tabs>
          <w:tab w:val="left" w:pos="0"/>
        </w:tabs>
        <w:ind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.1.2. nukentėjus nuosavybės teise priklausančiam gyvenamajam būstui, jeigu šios patalpos iki įvykio dienos deklaruotos kaip bendrai gyvenančių asmenų ar vieno gyvenančio asmens gyvenamoji vieta ir jie neturi kito jiems nuosavybės teise priklausančio būsto, būsto dalies;</w:t>
      </w:r>
    </w:p>
    <w:p w14:paraId="710D98F4" w14:textId="5430AB3F" w:rsidR="0064324E" w:rsidRPr="00211F15" w:rsidRDefault="0064324E" w:rsidP="0018251E">
      <w:pPr>
        <w:tabs>
          <w:tab w:val="left" w:pos="0"/>
          <w:tab w:val="left" w:pos="851"/>
        </w:tabs>
        <w:ind w:right="-135" w:firstLine="851"/>
        <w:jc w:val="both"/>
        <w:rPr>
          <w:kern w:val="1"/>
          <w:sz w:val="24"/>
          <w:szCs w:val="24"/>
          <w:lang w:eastAsia="zh-CN"/>
        </w:rPr>
      </w:pPr>
      <w:r w:rsidRPr="00211F15">
        <w:rPr>
          <w:kern w:val="1"/>
          <w:sz w:val="24"/>
          <w:szCs w:val="24"/>
          <w:lang w:eastAsia="zh-CN"/>
        </w:rPr>
        <w:t>2</w:t>
      </w:r>
      <w:r w:rsidR="009E5F00" w:rsidRPr="00211F15">
        <w:rPr>
          <w:kern w:val="1"/>
          <w:sz w:val="24"/>
          <w:szCs w:val="24"/>
          <w:lang w:eastAsia="zh-CN"/>
        </w:rPr>
        <w:t>6</w:t>
      </w:r>
      <w:r w:rsidRPr="00211F15">
        <w:rPr>
          <w:kern w:val="1"/>
          <w:sz w:val="24"/>
          <w:szCs w:val="24"/>
          <w:lang w:eastAsia="zh-CN"/>
        </w:rPr>
        <w:t>.1.3. nukentėjus nuosavybės teise priklausantiems ūkiniams pastatams (tvartui, daržinei ar kitam ūkiniam pastatui), jei tuose pastatuose buvo vykdoma ūkinė veikla;</w:t>
      </w:r>
      <w:r w:rsidRPr="00211F15">
        <w:rPr>
          <w:kern w:val="1"/>
          <w:sz w:val="24"/>
          <w:szCs w:val="24"/>
        </w:rPr>
        <w:t xml:space="preserve"> </w:t>
      </w:r>
    </w:p>
    <w:p w14:paraId="08AD03AC" w14:textId="68A4161B" w:rsidR="0064324E" w:rsidRPr="00211F15" w:rsidRDefault="0064324E" w:rsidP="0018251E">
      <w:pPr>
        <w:tabs>
          <w:tab w:val="left" w:pos="0"/>
          <w:tab w:val="left" w:pos="851"/>
        </w:tabs>
        <w:ind w:right="-135" w:firstLine="851"/>
        <w:jc w:val="both"/>
        <w:rPr>
          <w:kern w:val="1"/>
          <w:sz w:val="24"/>
          <w:szCs w:val="24"/>
          <w:lang w:eastAsia="zh-CN"/>
        </w:rPr>
      </w:pPr>
      <w:r w:rsidRPr="00211F15">
        <w:rPr>
          <w:kern w:val="1"/>
          <w:sz w:val="24"/>
          <w:szCs w:val="24"/>
          <w:lang w:eastAsia="zh-CN"/>
        </w:rPr>
        <w:t>2</w:t>
      </w:r>
      <w:r w:rsidR="00084C01" w:rsidRPr="00211F15">
        <w:rPr>
          <w:kern w:val="1"/>
          <w:sz w:val="24"/>
          <w:szCs w:val="24"/>
          <w:lang w:eastAsia="zh-CN"/>
        </w:rPr>
        <w:t>6</w:t>
      </w:r>
      <w:r w:rsidRPr="00211F15">
        <w:rPr>
          <w:kern w:val="1"/>
          <w:sz w:val="24"/>
          <w:szCs w:val="24"/>
          <w:lang w:eastAsia="zh-CN"/>
        </w:rPr>
        <w:t>.2. Savivaldybės lygio ekstremaliųjų situacijų ir (arba) ekstremaliųjų įvykių metu patirtiems nuostoliams iš dalies kompensuoti.</w:t>
      </w:r>
    </w:p>
    <w:p w14:paraId="70729B13" w14:textId="5E153AC2" w:rsidR="0064324E" w:rsidRPr="00211F15" w:rsidRDefault="0064324E" w:rsidP="0018251E">
      <w:pPr>
        <w:tabs>
          <w:tab w:val="left" w:pos="1260"/>
          <w:tab w:val="left" w:pos="1350"/>
          <w:tab w:val="left" w:pos="1620"/>
        </w:tabs>
        <w:ind w:firstLine="851"/>
        <w:jc w:val="both"/>
        <w:rPr>
          <w:kern w:val="1"/>
          <w:sz w:val="24"/>
          <w:szCs w:val="24"/>
          <w:lang w:eastAsia="zh-CN"/>
        </w:rPr>
      </w:pPr>
      <w:r w:rsidRPr="00211F15">
        <w:rPr>
          <w:rFonts w:eastAsia="HG Mincho Light J"/>
          <w:kern w:val="1"/>
          <w:sz w:val="24"/>
          <w:szCs w:val="24"/>
          <w:lang w:eastAsia="zh-CN"/>
        </w:rPr>
        <w:lastRenderedPageBreak/>
        <w:t>2</w:t>
      </w:r>
      <w:r w:rsidR="003315E2" w:rsidRPr="00211F15">
        <w:rPr>
          <w:rFonts w:eastAsia="HG Mincho Light J"/>
          <w:kern w:val="1"/>
          <w:sz w:val="24"/>
          <w:szCs w:val="24"/>
          <w:lang w:eastAsia="zh-CN"/>
        </w:rPr>
        <w:t>7.</w:t>
      </w:r>
      <w:r w:rsidRPr="00211F15">
        <w:rPr>
          <w:rFonts w:eastAsia="HG Mincho Light J"/>
          <w:kern w:val="1"/>
          <w:sz w:val="24"/>
          <w:szCs w:val="24"/>
          <w:lang w:eastAsia="zh-CN"/>
        </w:rPr>
        <w:tab/>
      </w:r>
      <w:r w:rsidRPr="00211F15">
        <w:rPr>
          <w:kern w:val="1"/>
          <w:sz w:val="24"/>
          <w:szCs w:val="24"/>
          <w:lang w:eastAsia="zh-CN"/>
        </w:rPr>
        <w:t>Juridiniams asmenims ir fiziniams asmenims, vykdantiems ūkinę veiklą, lėšos skiriamos:</w:t>
      </w:r>
    </w:p>
    <w:p w14:paraId="77B40D94" w14:textId="19EF087B" w:rsidR="0064324E" w:rsidRPr="00211F15" w:rsidRDefault="0064324E" w:rsidP="0018251E">
      <w:pPr>
        <w:tabs>
          <w:tab w:val="left" w:pos="1134"/>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.1.</w:t>
      </w:r>
      <w:r w:rsidRPr="00211F15">
        <w:rPr>
          <w:kern w:val="1"/>
          <w:sz w:val="24"/>
          <w:szCs w:val="24"/>
          <w:lang w:eastAsia="zh-CN"/>
        </w:rPr>
        <w:tab/>
        <w:t xml:space="preserve"> gaisrų ir stichinių nelaimių</w:t>
      </w:r>
      <w:r w:rsidR="00C558CB" w:rsidRPr="00211F15">
        <w:rPr>
          <w:kern w:val="1"/>
          <w:sz w:val="24"/>
          <w:szCs w:val="24"/>
          <w:lang w:eastAsia="zh-CN"/>
        </w:rPr>
        <w:t xml:space="preserve"> ar </w:t>
      </w:r>
      <w:r w:rsidR="00C558CB" w:rsidRPr="00211F15">
        <w:rPr>
          <w:kern w:val="1"/>
          <w:sz w:val="24"/>
          <w:szCs w:val="24"/>
        </w:rPr>
        <w:t>Aprašo 5 p</w:t>
      </w:r>
      <w:r w:rsidR="00045B5D" w:rsidRPr="00211F15">
        <w:rPr>
          <w:kern w:val="1"/>
          <w:sz w:val="24"/>
          <w:szCs w:val="24"/>
        </w:rPr>
        <w:t>unkte</w:t>
      </w:r>
      <w:r w:rsidR="00C558CB" w:rsidRPr="00211F15">
        <w:rPr>
          <w:kern w:val="1"/>
          <w:sz w:val="24"/>
          <w:szCs w:val="24"/>
        </w:rPr>
        <w:t xml:space="preserve"> nurodytų įvykių</w:t>
      </w:r>
      <w:r w:rsidR="00B91293" w:rsidRPr="00211F15">
        <w:rPr>
          <w:kern w:val="1"/>
          <w:sz w:val="24"/>
          <w:szCs w:val="24"/>
          <w:lang w:eastAsia="zh-CN"/>
        </w:rPr>
        <w:t xml:space="preserve"> </w:t>
      </w:r>
      <w:r w:rsidRPr="00211F15">
        <w:rPr>
          <w:kern w:val="1"/>
          <w:sz w:val="24"/>
          <w:szCs w:val="24"/>
          <w:lang w:eastAsia="zh-CN"/>
        </w:rPr>
        <w:t>ir kitų ypatingų įvykių padariniams likviduoti ir jų padarytiems nuostoliams iš dalies kompensuoti, jeigu juridinis asmuo vykdo</w:t>
      </w:r>
      <w:r w:rsidR="00045B5D" w:rsidRPr="00211F15">
        <w:rPr>
          <w:kern w:val="1"/>
          <w:sz w:val="24"/>
          <w:szCs w:val="24"/>
          <w:lang w:eastAsia="zh-CN"/>
        </w:rPr>
        <w:t xml:space="preserve"> veikl</w:t>
      </w:r>
      <w:r w:rsidR="0018251E">
        <w:rPr>
          <w:kern w:val="1"/>
          <w:sz w:val="24"/>
          <w:szCs w:val="24"/>
          <w:lang w:eastAsia="zh-CN"/>
        </w:rPr>
        <w:t>ą</w:t>
      </w:r>
      <w:r w:rsidRPr="00211F15">
        <w:rPr>
          <w:kern w:val="1"/>
          <w:sz w:val="24"/>
          <w:szCs w:val="24"/>
          <w:lang w:eastAsia="zh-CN"/>
        </w:rPr>
        <w:t xml:space="preserve"> </w:t>
      </w:r>
      <w:r w:rsidR="00CF4BA3" w:rsidRPr="00211F15">
        <w:rPr>
          <w:kern w:val="1"/>
          <w:sz w:val="24"/>
          <w:szCs w:val="24"/>
          <w:lang w:eastAsia="zh-CN"/>
        </w:rPr>
        <w:t>Panevėžio</w:t>
      </w:r>
      <w:r w:rsidRPr="00211F15">
        <w:rPr>
          <w:kern w:val="1"/>
          <w:sz w:val="24"/>
          <w:szCs w:val="24"/>
          <w:lang w:eastAsia="zh-CN"/>
        </w:rPr>
        <w:t xml:space="preserve"> rajono savivaldybės teritorijoje;</w:t>
      </w:r>
    </w:p>
    <w:p w14:paraId="5179D356" w14:textId="3C43593B" w:rsidR="0064324E" w:rsidRPr="00211F15" w:rsidRDefault="0064324E" w:rsidP="0018251E">
      <w:pPr>
        <w:tabs>
          <w:tab w:val="left" w:pos="1134"/>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.2.</w:t>
      </w:r>
      <w:r w:rsidRPr="00211F15">
        <w:rPr>
          <w:kern w:val="1"/>
          <w:sz w:val="24"/>
          <w:szCs w:val="24"/>
          <w:lang w:eastAsia="zh-CN"/>
        </w:rPr>
        <w:tab/>
        <w:t xml:space="preserve"> Savivaldybės lygio ekstremaliųjų situacijų ir (arba) ekstremaliųjų įvykių metu patirtiems nuostoliams iš dalies kompensuoti;</w:t>
      </w:r>
    </w:p>
    <w:p w14:paraId="49AD6BB9" w14:textId="0225140E" w:rsidR="0064324E" w:rsidRPr="00211F15" w:rsidRDefault="0064324E" w:rsidP="0018251E">
      <w:pPr>
        <w:tabs>
          <w:tab w:val="left" w:pos="1134"/>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.3.</w:t>
      </w:r>
      <w:r w:rsidRPr="00211F15">
        <w:rPr>
          <w:kern w:val="1"/>
          <w:sz w:val="24"/>
          <w:szCs w:val="24"/>
          <w:lang w:eastAsia="zh-CN"/>
        </w:rPr>
        <w:tab/>
        <w:t xml:space="preserve"> ekstremaliosioms situacijoms ir (arba) ekstremaliesiems įvykiams likviduoti, jų padariniams šalinti, jeigu darbai vykdomi Savivaldybės bendro naudojimo teritorijoje;</w:t>
      </w:r>
    </w:p>
    <w:p w14:paraId="1D0A7E1D" w14:textId="5606F51A" w:rsidR="0064324E" w:rsidRPr="00211F15" w:rsidRDefault="0064324E" w:rsidP="0018251E">
      <w:pPr>
        <w:tabs>
          <w:tab w:val="left" w:pos="851"/>
          <w:tab w:val="left" w:pos="1260"/>
          <w:tab w:val="left" w:pos="1350"/>
          <w:tab w:val="left" w:pos="1620"/>
        </w:tabs>
        <w:ind w:firstLine="851"/>
        <w:jc w:val="both"/>
        <w:rPr>
          <w:kern w:val="1"/>
          <w:sz w:val="24"/>
          <w:szCs w:val="24"/>
          <w:lang w:eastAsia="zh-CN"/>
        </w:rPr>
      </w:pPr>
      <w:r w:rsidRPr="00211F15">
        <w:rPr>
          <w:kern w:val="1"/>
          <w:sz w:val="24"/>
          <w:szCs w:val="24"/>
          <w:lang w:eastAsia="zh-CN"/>
        </w:rPr>
        <w:t>2</w:t>
      </w:r>
      <w:r w:rsidR="003315E2" w:rsidRPr="00211F15">
        <w:rPr>
          <w:kern w:val="1"/>
          <w:sz w:val="24"/>
          <w:szCs w:val="24"/>
          <w:lang w:eastAsia="zh-CN"/>
        </w:rPr>
        <w:t>7</w:t>
      </w:r>
      <w:r w:rsidRPr="00211F15">
        <w:rPr>
          <w:kern w:val="1"/>
          <w:sz w:val="24"/>
          <w:szCs w:val="24"/>
          <w:lang w:eastAsia="zh-CN"/>
        </w:rPr>
        <w:t>.4.</w:t>
      </w:r>
      <w:r w:rsidRPr="00211F15">
        <w:rPr>
          <w:kern w:val="1"/>
          <w:sz w:val="24"/>
          <w:szCs w:val="24"/>
          <w:lang w:eastAsia="zh-CN"/>
        </w:rPr>
        <w:tab/>
        <w:t xml:space="preserve"> dėl nepaprastosios padėties atsiradusioms išlaidoms iš dalies apmokėti</w:t>
      </w:r>
      <w:r w:rsidR="00727586" w:rsidRPr="00211F15">
        <w:rPr>
          <w:kern w:val="1"/>
          <w:sz w:val="24"/>
          <w:szCs w:val="24"/>
          <w:lang w:eastAsia="zh-CN"/>
        </w:rPr>
        <w:t xml:space="preserve"> (</w:t>
      </w:r>
      <w:r w:rsidRPr="00211F15">
        <w:rPr>
          <w:kern w:val="1"/>
          <w:sz w:val="24"/>
          <w:szCs w:val="24"/>
          <w:lang w:eastAsia="zh-CN"/>
        </w:rPr>
        <w:t>jeigu juridini</w:t>
      </w:r>
      <w:r w:rsidR="00727586" w:rsidRPr="00211F15">
        <w:rPr>
          <w:kern w:val="1"/>
          <w:sz w:val="24"/>
          <w:szCs w:val="24"/>
          <w:lang w:eastAsia="zh-CN"/>
        </w:rPr>
        <w:t>o</w:t>
      </w:r>
      <w:r w:rsidRPr="00211F15">
        <w:rPr>
          <w:kern w:val="1"/>
          <w:sz w:val="24"/>
          <w:szCs w:val="24"/>
          <w:lang w:eastAsia="zh-CN"/>
        </w:rPr>
        <w:t xml:space="preserve"> asm</w:t>
      </w:r>
      <w:r w:rsidR="00727586" w:rsidRPr="00211F15">
        <w:rPr>
          <w:kern w:val="1"/>
          <w:sz w:val="24"/>
          <w:szCs w:val="24"/>
          <w:lang w:eastAsia="zh-CN"/>
        </w:rPr>
        <w:t xml:space="preserve">ens </w:t>
      </w:r>
      <w:r w:rsidRPr="00211F15">
        <w:rPr>
          <w:kern w:val="1"/>
          <w:sz w:val="24"/>
          <w:szCs w:val="24"/>
          <w:lang w:eastAsia="zh-CN"/>
        </w:rPr>
        <w:t xml:space="preserve">buveinė yra registruota ir veikla vykdoma </w:t>
      </w:r>
      <w:r w:rsidR="00643F10" w:rsidRPr="00211F15">
        <w:rPr>
          <w:kern w:val="1"/>
          <w:sz w:val="24"/>
          <w:szCs w:val="24"/>
          <w:lang w:eastAsia="zh-CN"/>
        </w:rPr>
        <w:t>Panevėžio</w:t>
      </w:r>
      <w:r w:rsidRPr="00211F15">
        <w:rPr>
          <w:kern w:val="1"/>
          <w:sz w:val="24"/>
          <w:szCs w:val="24"/>
          <w:lang w:eastAsia="zh-CN"/>
        </w:rPr>
        <w:t xml:space="preserve"> rajono savivaldybės teritorijoje</w:t>
      </w:r>
      <w:r w:rsidR="00727586" w:rsidRPr="00211F15">
        <w:rPr>
          <w:kern w:val="1"/>
          <w:sz w:val="24"/>
          <w:szCs w:val="24"/>
          <w:lang w:eastAsia="zh-CN"/>
        </w:rPr>
        <w:t>)</w:t>
      </w:r>
      <w:r w:rsidRPr="00211F15">
        <w:rPr>
          <w:kern w:val="1"/>
          <w:sz w:val="24"/>
          <w:szCs w:val="24"/>
          <w:lang w:eastAsia="zh-CN"/>
        </w:rPr>
        <w:t>.</w:t>
      </w:r>
    </w:p>
    <w:p w14:paraId="3694D336" w14:textId="4109E8BD" w:rsidR="0064324E" w:rsidRPr="00211F15" w:rsidRDefault="0064324E" w:rsidP="0018251E">
      <w:pPr>
        <w:ind w:firstLine="851"/>
        <w:jc w:val="both"/>
        <w:rPr>
          <w:kern w:val="1"/>
          <w:sz w:val="24"/>
          <w:szCs w:val="24"/>
          <w:lang w:eastAsia="zh-CN"/>
        </w:rPr>
      </w:pPr>
      <w:r w:rsidRPr="00211F15">
        <w:rPr>
          <w:rFonts w:eastAsia="HG Mincho Light J"/>
          <w:kern w:val="1"/>
          <w:sz w:val="24"/>
          <w:szCs w:val="24"/>
          <w:lang w:eastAsia="zh-CN"/>
        </w:rPr>
        <w:t>2</w:t>
      </w:r>
      <w:r w:rsidR="003315E2" w:rsidRPr="00211F15">
        <w:rPr>
          <w:rFonts w:eastAsia="HG Mincho Light J"/>
          <w:kern w:val="1"/>
          <w:sz w:val="24"/>
          <w:szCs w:val="24"/>
          <w:lang w:eastAsia="zh-CN"/>
        </w:rPr>
        <w:t>8</w:t>
      </w:r>
      <w:r w:rsidRPr="00211F15">
        <w:rPr>
          <w:rFonts w:eastAsia="HG Mincho Light J"/>
          <w:kern w:val="1"/>
          <w:sz w:val="24"/>
          <w:szCs w:val="24"/>
          <w:lang w:eastAsia="zh-CN"/>
        </w:rPr>
        <w:t>.</w:t>
      </w:r>
      <w:r w:rsidRPr="00211F15">
        <w:rPr>
          <w:rFonts w:eastAsia="HG Mincho Light J"/>
          <w:kern w:val="1"/>
          <w:sz w:val="24"/>
          <w:szCs w:val="24"/>
          <w:lang w:eastAsia="zh-CN"/>
        </w:rPr>
        <w:tab/>
      </w:r>
      <w:r w:rsidR="00594F2A">
        <w:rPr>
          <w:kern w:val="1"/>
          <w:sz w:val="24"/>
          <w:szCs w:val="24"/>
        </w:rPr>
        <w:t>R</w:t>
      </w:r>
      <w:r w:rsidRPr="00211F15">
        <w:rPr>
          <w:kern w:val="1"/>
          <w:sz w:val="24"/>
          <w:szCs w:val="24"/>
        </w:rPr>
        <w:t>ezervo lėšų suma:</w:t>
      </w:r>
    </w:p>
    <w:p w14:paraId="06778CB2" w14:textId="6731B2EE"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.1.  Aprašo </w:t>
      </w:r>
      <w:r w:rsidR="008F2F71" w:rsidRPr="00211F15">
        <w:rPr>
          <w:kern w:val="1"/>
          <w:sz w:val="24"/>
          <w:szCs w:val="24"/>
        </w:rPr>
        <w:t>2</w:t>
      </w:r>
      <w:r w:rsidR="00727586" w:rsidRPr="00211F15">
        <w:rPr>
          <w:kern w:val="1"/>
          <w:sz w:val="24"/>
          <w:szCs w:val="24"/>
        </w:rPr>
        <w:t>6</w:t>
      </w:r>
      <w:r w:rsidRPr="00211F15">
        <w:rPr>
          <w:kern w:val="1"/>
          <w:sz w:val="24"/>
          <w:szCs w:val="24"/>
        </w:rPr>
        <w:t>.1 papunktyje numatytiems padariniams likviduoti ir nuostoliams iš dalies kompensuoti:</w:t>
      </w:r>
    </w:p>
    <w:p w14:paraId="335D467B" w14:textId="661C0A0B"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.1.1. negali būti didesnė už </w:t>
      </w:r>
      <w:r w:rsidRPr="00211F15">
        <w:rPr>
          <w:kern w:val="1"/>
          <w:sz w:val="24"/>
          <w:szCs w:val="24"/>
          <w:lang w:eastAsia="zh-CN"/>
        </w:rPr>
        <w:t>14 t</w:t>
      </w:r>
      <w:r w:rsidRPr="00211F15">
        <w:rPr>
          <w:kern w:val="24"/>
          <w:sz w:val="24"/>
          <w:szCs w:val="24"/>
          <w:lang w:eastAsia="zh-CN"/>
        </w:rPr>
        <w:t xml:space="preserve"> </w:t>
      </w:r>
      <w:r w:rsidRPr="00211F15">
        <w:rPr>
          <w:kern w:val="1"/>
          <w:sz w:val="24"/>
          <w:szCs w:val="24"/>
        </w:rPr>
        <w:t>mišrių statybinių ir griovimo atliekų sutvarkymo (konteinerio nuomos, vežimo ir perdavimo atliekų tvarkytojui, šalinimo paslaugos) kainą pagal pateiktus išlaidas patvirtinančius dokumentus;</w:t>
      </w:r>
    </w:p>
    <w:p w14:paraId="1C65B0E8" w14:textId="637F077E"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.1.2. negali būti didesnė nei 30 procentų padaryto ir draudimo nepadengto materialinio nuostolio lėšų sumos dėl nukentėjusių pastatų atstatymo (remonto)</w:t>
      </w:r>
      <w:r w:rsidR="00C558CB" w:rsidRPr="00211F15">
        <w:rPr>
          <w:kern w:val="1"/>
          <w:sz w:val="24"/>
          <w:szCs w:val="24"/>
        </w:rPr>
        <w:t xml:space="preserve"> (nurodytų Aprašo 2</w:t>
      </w:r>
      <w:r w:rsidR="00727586" w:rsidRPr="00211F15">
        <w:rPr>
          <w:kern w:val="1"/>
          <w:sz w:val="24"/>
          <w:szCs w:val="24"/>
        </w:rPr>
        <w:t>6</w:t>
      </w:r>
      <w:r w:rsidR="00C558CB" w:rsidRPr="00211F15">
        <w:rPr>
          <w:kern w:val="1"/>
          <w:sz w:val="24"/>
          <w:szCs w:val="24"/>
        </w:rPr>
        <w:t xml:space="preserve">.1.2 ir </w:t>
      </w:r>
      <w:r w:rsidR="0018251E">
        <w:rPr>
          <w:kern w:val="1"/>
          <w:sz w:val="24"/>
          <w:szCs w:val="24"/>
        </w:rPr>
        <w:br/>
      </w:r>
      <w:r w:rsidR="00C558CB" w:rsidRPr="00211F15">
        <w:rPr>
          <w:kern w:val="1"/>
          <w:sz w:val="24"/>
          <w:szCs w:val="24"/>
        </w:rPr>
        <w:t>2</w:t>
      </w:r>
      <w:r w:rsidR="00727586" w:rsidRPr="00211F15">
        <w:rPr>
          <w:kern w:val="1"/>
          <w:sz w:val="24"/>
          <w:szCs w:val="24"/>
        </w:rPr>
        <w:t>6</w:t>
      </w:r>
      <w:r w:rsidR="00C558CB" w:rsidRPr="00211F15">
        <w:rPr>
          <w:kern w:val="1"/>
          <w:sz w:val="24"/>
          <w:szCs w:val="24"/>
        </w:rPr>
        <w:t>.1.3 papunkčiuose)</w:t>
      </w:r>
      <w:r w:rsidRPr="00211F15">
        <w:rPr>
          <w:kern w:val="1"/>
          <w:sz w:val="24"/>
          <w:szCs w:val="24"/>
        </w:rPr>
        <w:t xml:space="preserve"> ir negali viršyti 2</w:t>
      </w:r>
      <w:r w:rsidR="00B91293" w:rsidRPr="00211F15">
        <w:rPr>
          <w:kern w:val="1"/>
          <w:sz w:val="24"/>
          <w:szCs w:val="24"/>
        </w:rPr>
        <w:t>00</w:t>
      </w:r>
      <w:r w:rsidRPr="00211F15">
        <w:rPr>
          <w:kern w:val="1"/>
          <w:sz w:val="24"/>
          <w:szCs w:val="24"/>
        </w:rPr>
        <w:t xml:space="preserve"> Lietuvos Respublikos Vyriausybės nustatyto bazinės socialinės išmokos (toliau – BSI) dydžio;</w:t>
      </w:r>
    </w:p>
    <w:p w14:paraId="36CAC449" w14:textId="6E5CB6F3"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.2. Aprašo </w:t>
      </w:r>
      <w:r w:rsidR="008F2F71" w:rsidRPr="00211F15">
        <w:rPr>
          <w:kern w:val="1"/>
          <w:sz w:val="24"/>
          <w:szCs w:val="24"/>
        </w:rPr>
        <w:t>2</w:t>
      </w:r>
      <w:r w:rsidR="00727586" w:rsidRPr="00211F15">
        <w:rPr>
          <w:kern w:val="1"/>
          <w:sz w:val="24"/>
          <w:szCs w:val="24"/>
        </w:rPr>
        <w:t>6</w:t>
      </w:r>
      <w:r w:rsidRPr="00211F15">
        <w:rPr>
          <w:kern w:val="1"/>
          <w:sz w:val="24"/>
          <w:szCs w:val="24"/>
        </w:rPr>
        <w:t>.2 papunktyje numatytiems nuostoliams iš dalies atlyginti negali būti didesnė už faktiškai patirtas išlaidas, susijusias su ekstremali</w:t>
      </w:r>
      <w:r w:rsidR="0018251E">
        <w:rPr>
          <w:kern w:val="1"/>
          <w:sz w:val="24"/>
          <w:szCs w:val="24"/>
        </w:rPr>
        <w:t>ąj</w:t>
      </w:r>
      <w:r w:rsidRPr="00211F15">
        <w:rPr>
          <w:kern w:val="1"/>
          <w:sz w:val="24"/>
          <w:szCs w:val="24"/>
        </w:rPr>
        <w:t xml:space="preserve">a situacija ar </w:t>
      </w:r>
      <w:r w:rsidR="0018251E">
        <w:rPr>
          <w:kern w:val="1"/>
          <w:sz w:val="24"/>
          <w:szCs w:val="24"/>
        </w:rPr>
        <w:t xml:space="preserve">ekstremaliuoju </w:t>
      </w:r>
      <w:r w:rsidRPr="00211F15">
        <w:rPr>
          <w:kern w:val="1"/>
          <w:sz w:val="24"/>
          <w:szCs w:val="24"/>
        </w:rPr>
        <w:t>įvykiu, ir negali viršyti 2</w:t>
      </w:r>
      <w:r w:rsidR="00727586" w:rsidRPr="00211F15">
        <w:rPr>
          <w:kern w:val="1"/>
          <w:sz w:val="24"/>
          <w:szCs w:val="24"/>
        </w:rPr>
        <w:t>00</w:t>
      </w:r>
      <w:r w:rsidRPr="00211F15">
        <w:rPr>
          <w:kern w:val="1"/>
          <w:sz w:val="24"/>
          <w:szCs w:val="24"/>
        </w:rPr>
        <w:t xml:space="preserve"> BSI dydžio. </w:t>
      </w:r>
    </w:p>
    <w:p w14:paraId="1BD8FD03" w14:textId="548DCE4D"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 xml:space="preserve">.3. </w:t>
      </w:r>
      <w:r w:rsidRPr="00211F15">
        <w:rPr>
          <w:kern w:val="1"/>
          <w:sz w:val="24"/>
          <w:szCs w:val="24"/>
          <w:lang w:eastAsia="zh-CN"/>
        </w:rPr>
        <w:t>Aprašo 2</w:t>
      </w:r>
      <w:r w:rsidR="00727586" w:rsidRPr="00211F15">
        <w:rPr>
          <w:kern w:val="1"/>
          <w:sz w:val="24"/>
          <w:szCs w:val="24"/>
          <w:lang w:eastAsia="zh-CN"/>
        </w:rPr>
        <w:t>7</w:t>
      </w:r>
      <w:r w:rsidRPr="00211F15">
        <w:rPr>
          <w:kern w:val="1"/>
          <w:sz w:val="24"/>
          <w:szCs w:val="24"/>
          <w:lang w:eastAsia="zh-CN"/>
        </w:rPr>
        <w:t>.1 papunktyje numatytiems nuostoliams iš dalies atlyginti negali būti didesnė nei 30 procentų padaryto ir draudimo nepadengto materialinio nuostolio lėšų sumos dėl nukentėjusių pastatų atstatymo (remonto) ir negali viršyti 2</w:t>
      </w:r>
      <w:r w:rsidR="00727586" w:rsidRPr="00211F15">
        <w:rPr>
          <w:kern w:val="1"/>
          <w:sz w:val="24"/>
          <w:szCs w:val="24"/>
          <w:lang w:eastAsia="zh-CN"/>
        </w:rPr>
        <w:t>0</w:t>
      </w:r>
      <w:r w:rsidRPr="00211F15">
        <w:rPr>
          <w:kern w:val="1"/>
          <w:sz w:val="24"/>
          <w:szCs w:val="24"/>
          <w:lang w:eastAsia="zh-CN"/>
        </w:rPr>
        <w:t>0 BSI dydžio. Ši nuostata taikoma ir tais atvejais, kai juridiniam asmeniui turtas yra perduotas valdyti ir naudoti jį pagal turto panaudos sutartį.</w:t>
      </w:r>
    </w:p>
    <w:p w14:paraId="6E6F236B" w14:textId="3100F629"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.4. Aprašo 2</w:t>
      </w:r>
      <w:r w:rsidR="00727586" w:rsidRPr="00211F15">
        <w:rPr>
          <w:kern w:val="1"/>
          <w:sz w:val="24"/>
          <w:szCs w:val="24"/>
        </w:rPr>
        <w:t>7</w:t>
      </w:r>
      <w:r w:rsidRPr="00211F15">
        <w:rPr>
          <w:kern w:val="1"/>
          <w:sz w:val="24"/>
          <w:szCs w:val="24"/>
        </w:rPr>
        <w:t>.2 papunktyje numatytiems nuostoliams iš dalies atlyginti negali būti didesnė už Valstybės paramos už žalą, patirtą dėl krizės ar ekstremaliosios situacijos, teikimo tvarkos aprašo, patvirtinto Lietuvos Respublikos Vyriausybės 2022 m. gruodžio 29 d. nutarimu Nr. 1317 „Dėl Lietuvos Respublikos krizių valdymo ir civilinės saugos įstatymo įgyvendinimo“ 20 punkte numatyto dydžio</w:t>
      </w:r>
      <w:r w:rsidR="0018251E">
        <w:rPr>
          <w:kern w:val="1"/>
          <w:sz w:val="24"/>
          <w:szCs w:val="24"/>
        </w:rPr>
        <w:t>,</w:t>
      </w:r>
      <w:r w:rsidRPr="00211F15">
        <w:rPr>
          <w:kern w:val="1"/>
          <w:sz w:val="24"/>
          <w:szCs w:val="24"/>
        </w:rPr>
        <w:t xml:space="preserve"> finansuojamo iš savivaldybės finansavimo išteklių</w:t>
      </w:r>
      <w:r w:rsidR="00727586" w:rsidRPr="00211F15">
        <w:rPr>
          <w:kern w:val="1"/>
          <w:sz w:val="24"/>
          <w:szCs w:val="24"/>
        </w:rPr>
        <w:t>.</w:t>
      </w:r>
    </w:p>
    <w:p w14:paraId="38AEBD14" w14:textId="0AE785C7" w:rsidR="0064324E" w:rsidRPr="00211F15" w:rsidRDefault="0064324E" w:rsidP="0018251E">
      <w:pPr>
        <w:ind w:firstLine="851"/>
        <w:jc w:val="both"/>
        <w:rPr>
          <w:kern w:val="1"/>
          <w:sz w:val="24"/>
          <w:szCs w:val="24"/>
        </w:rPr>
      </w:pPr>
      <w:r w:rsidRPr="00211F15">
        <w:rPr>
          <w:kern w:val="1"/>
          <w:sz w:val="24"/>
          <w:szCs w:val="24"/>
        </w:rPr>
        <w:t>2</w:t>
      </w:r>
      <w:r w:rsidR="003315E2" w:rsidRPr="00211F15">
        <w:rPr>
          <w:kern w:val="1"/>
          <w:sz w:val="24"/>
          <w:szCs w:val="24"/>
        </w:rPr>
        <w:t>8</w:t>
      </w:r>
      <w:r w:rsidRPr="00211F15">
        <w:rPr>
          <w:kern w:val="1"/>
          <w:sz w:val="24"/>
          <w:szCs w:val="24"/>
        </w:rPr>
        <w:t>.5. Aprašo  2</w:t>
      </w:r>
      <w:r w:rsidR="00E06AFC" w:rsidRPr="00211F15">
        <w:rPr>
          <w:kern w:val="1"/>
          <w:sz w:val="24"/>
          <w:szCs w:val="24"/>
        </w:rPr>
        <w:t>7</w:t>
      </w:r>
      <w:r w:rsidRPr="00211F15">
        <w:rPr>
          <w:kern w:val="1"/>
          <w:sz w:val="24"/>
          <w:szCs w:val="24"/>
        </w:rPr>
        <w:t>.3 ir 2</w:t>
      </w:r>
      <w:r w:rsidR="00E06AFC" w:rsidRPr="00211F15">
        <w:rPr>
          <w:kern w:val="1"/>
          <w:sz w:val="24"/>
          <w:szCs w:val="24"/>
        </w:rPr>
        <w:t>7</w:t>
      </w:r>
      <w:r w:rsidRPr="00211F15">
        <w:rPr>
          <w:kern w:val="1"/>
          <w:sz w:val="24"/>
          <w:szCs w:val="24"/>
        </w:rPr>
        <w:t>.4 papunkčiuose numatytiems nuostoliams iš dalies atlyginti negali būti didesnė už faktiškai patirtas išlaidas.</w:t>
      </w:r>
    </w:p>
    <w:p w14:paraId="22986FD3" w14:textId="77777777" w:rsidR="0064324E" w:rsidRPr="00211F15" w:rsidRDefault="0064324E" w:rsidP="0018251E">
      <w:pPr>
        <w:jc w:val="center"/>
        <w:rPr>
          <w:b/>
          <w:kern w:val="1"/>
          <w:sz w:val="24"/>
          <w:szCs w:val="24"/>
          <w:lang w:eastAsia="zh-CN"/>
        </w:rPr>
      </w:pPr>
    </w:p>
    <w:p w14:paraId="4D06B709" w14:textId="77777777" w:rsidR="0064324E" w:rsidRPr="00211F15" w:rsidRDefault="0064324E" w:rsidP="0018251E">
      <w:pPr>
        <w:jc w:val="center"/>
        <w:rPr>
          <w:b/>
          <w:kern w:val="1"/>
          <w:sz w:val="24"/>
          <w:szCs w:val="24"/>
          <w:lang w:eastAsia="zh-CN"/>
        </w:rPr>
      </w:pPr>
      <w:r w:rsidRPr="00211F15">
        <w:rPr>
          <w:b/>
          <w:kern w:val="1"/>
          <w:sz w:val="24"/>
          <w:szCs w:val="24"/>
          <w:lang w:eastAsia="zh-CN"/>
        </w:rPr>
        <w:t>V SKYRIUS</w:t>
      </w:r>
    </w:p>
    <w:p w14:paraId="15A8B5C1" w14:textId="77777777" w:rsidR="0064324E" w:rsidRPr="00211F15" w:rsidRDefault="0064324E" w:rsidP="0018251E">
      <w:pPr>
        <w:jc w:val="center"/>
        <w:rPr>
          <w:b/>
          <w:kern w:val="1"/>
          <w:sz w:val="24"/>
          <w:szCs w:val="24"/>
          <w:lang w:eastAsia="zh-CN"/>
        </w:rPr>
      </w:pPr>
      <w:r w:rsidRPr="00211F15">
        <w:rPr>
          <w:b/>
          <w:kern w:val="1"/>
          <w:sz w:val="24"/>
          <w:szCs w:val="24"/>
          <w:lang w:eastAsia="zh-CN"/>
        </w:rPr>
        <w:t>APSKAITA, KONTROLĖ, VIEŠINIMAS</w:t>
      </w:r>
    </w:p>
    <w:p w14:paraId="04516CA8" w14:textId="77777777" w:rsidR="0064324E" w:rsidRPr="00211F15" w:rsidRDefault="0064324E" w:rsidP="0018251E">
      <w:pPr>
        <w:tabs>
          <w:tab w:val="left" w:pos="2820"/>
        </w:tabs>
        <w:ind w:firstLine="567"/>
        <w:jc w:val="both"/>
        <w:rPr>
          <w:b/>
          <w:kern w:val="1"/>
          <w:sz w:val="24"/>
          <w:szCs w:val="24"/>
          <w:lang w:eastAsia="zh-CN"/>
        </w:rPr>
      </w:pPr>
    </w:p>
    <w:p w14:paraId="42C21DB5" w14:textId="0D16D669" w:rsidR="0064324E" w:rsidRPr="00211F15" w:rsidRDefault="0064324E" w:rsidP="0018251E">
      <w:pPr>
        <w:tabs>
          <w:tab w:val="left" w:pos="1260"/>
        </w:tabs>
        <w:ind w:firstLine="851"/>
        <w:jc w:val="both"/>
        <w:rPr>
          <w:kern w:val="1"/>
          <w:sz w:val="24"/>
          <w:szCs w:val="24"/>
          <w:lang w:eastAsia="zh-CN"/>
        </w:rPr>
      </w:pPr>
      <w:r w:rsidRPr="00211F15">
        <w:rPr>
          <w:rFonts w:eastAsia="HG Mincho Light J"/>
          <w:kern w:val="1"/>
          <w:sz w:val="24"/>
          <w:szCs w:val="24"/>
          <w:lang w:eastAsia="zh-CN"/>
        </w:rPr>
        <w:t>2</w:t>
      </w:r>
      <w:r w:rsidR="003315E2" w:rsidRPr="00211F15">
        <w:rPr>
          <w:rFonts w:eastAsia="HG Mincho Light J"/>
          <w:kern w:val="1"/>
          <w:sz w:val="24"/>
          <w:szCs w:val="24"/>
          <w:lang w:eastAsia="zh-CN"/>
        </w:rPr>
        <w:t>9</w:t>
      </w:r>
      <w:r w:rsidRPr="00211F15">
        <w:rPr>
          <w:rFonts w:eastAsia="HG Mincho Light J"/>
          <w:kern w:val="1"/>
          <w:sz w:val="24"/>
          <w:szCs w:val="24"/>
          <w:lang w:eastAsia="zh-CN"/>
        </w:rPr>
        <w:t>.</w:t>
      </w:r>
      <w:r w:rsidRPr="00211F15">
        <w:rPr>
          <w:rFonts w:eastAsia="HG Mincho Light J"/>
          <w:kern w:val="1"/>
          <w:sz w:val="24"/>
          <w:szCs w:val="24"/>
          <w:lang w:eastAsia="zh-CN"/>
        </w:rPr>
        <w:tab/>
      </w:r>
      <w:r w:rsidR="00594F2A">
        <w:rPr>
          <w:kern w:val="1"/>
          <w:sz w:val="24"/>
          <w:szCs w:val="24"/>
          <w:lang w:eastAsia="zh-CN"/>
        </w:rPr>
        <w:t>R</w:t>
      </w:r>
      <w:r w:rsidRPr="00211F15">
        <w:rPr>
          <w:kern w:val="1"/>
          <w:sz w:val="24"/>
          <w:szCs w:val="24"/>
          <w:lang w:eastAsia="zh-CN"/>
        </w:rPr>
        <w:t xml:space="preserve">ezervo lėšų apskaitą tvarko Savivaldybės administracijos už apskaitą atsakingas </w:t>
      </w:r>
      <w:r w:rsidRPr="00211F15">
        <w:rPr>
          <w:kern w:val="1"/>
          <w:sz w:val="24"/>
          <w:szCs w:val="24"/>
        </w:rPr>
        <w:t>skyrius</w:t>
      </w:r>
      <w:r w:rsidRPr="00211F15">
        <w:rPr>
          <w:kern w:val="1"/>
          <w:sz w:val="24"/>
          <w:szCs w:val="24"/>
          <w:lang w:eastAsia="zh-CN"/>
        </w:rPr>
        <w:t>.</w:t>
      </w:r>
    </w:p>
    <w:p w14:paraId="3C821117" w14:textId="53615FEB" w:rsidR="008335A3" w:rsidRPr="00211F15" w:rsidRDefault="003315E2" w:rsidP="0018251E">
      <w:pPr>
        <w:ind w:firstLine="851"/>
        <w:jc w:val="both"/>
        <w:rPr>
          <w:b/>
          <w:bCs/>
          <w:color w:val="000000"/>
          <w:sz w:val="24"/>
          <w:szCs w:val="24"/>
          <w:lang w:eastAsia="lt-LT"/>
        </w:rPr>
      </w:pPr>
      <w:r w:rsidRPr="00211F15">
        <w:rPr>
          <w:kern w:val="1"/>
          <w:sz w:val="24"/>
          <w:szCs w:val="24"/>
          <w:lang w:eastAsia="zh-CN"/>
        </w:rPr>
        <w:t>30</w:t>
      </w:r>
      <w:r w:rsidR="008335A3" w:rsidRPr="00211F15">
        <w:rPr>
          <w:kern w:val="1"/>
          <w:sz w:val="24"/>
          <w:szCs w:val="24"/>
          <w:lang w:eastAsia="zh-CN"/>
        </w:rPr>
        <w:t xml:space="preserve">. </w:t>
      </w:r>
      <w:r w:rsidR="008335A3" w:rsidRPr="00211F15">
        <w:rPr>
          <w:color w:val="000000"/>
          <w:sz w:val="24"/>
          <w:szCs w:val="24"/>
          <w:lang w:eastAsia="lt-LT"/>
        </w:rPr>
        <w:t xml:space="preserve">Su </w:t>
      </w:r>
      <w:r w:rsidR="0018251E">
        <w:rPr>
          <w:color w:val="000000"/>
          <w:sz w:val="24"/>
          <w:szCs w:val="24"/>
          <w:lang w:eastAsia="lt-LT"/>
        </w:rPr>
        <w:t>R</w:t>
      </w:r>
      <w:r w:rsidR="008335A3" w:rsidRPr="00211F15">
        <w:rPr>
          <w:color w:val="000000"/>
          <w:sz w:val="24"/>
          <w:szCs w:val="24"/>
          <w:lang w:eastAsia="lt-LT"/>
        </w:rPr>
        <w:t>ezervo lėšų gavėjais (išskyrus Savivaldybei pavaldžias biudžetines įstaigas) pasirašoma biudžeto lėšų naudojimo sutartis, kurioje nurodoma subjektui skiriamų biudžeto lėšų suma, biudžeto lėšų naudojimo paskirtis, planuojamas detalus biudžeto lėšų paskirstymas pagal išlaidų ekonominę paskirtį, atsiskaitymas už biudžeto lėšų panaudojimą pagal išlaidų</w:t>
      </w:r>
      <w:r w:rsidR="008335A3" w:rsidRPr="00211F15">
        <w:rPr>
          <w:b/>
          <w:bCs/>
          <w:color w:val="000000"/>
          <w:sz w:val="24"/>
          <w:szCs w:val="24"/>
          <w:lang w:eastAsia="lt-LT"/>
        </w:rPr>
        <w:t xml:space="preserve"> </w:t>
      </w:r>
      <w:r w:rsidR="008335A3" w:rsidRPr="00211F15">
        <w:rPr>
          <w:color w:val="000000"/>
          <w:sz w:val="24"/>
          <w:szCs w:val="24"/>
          <w:lang w:eastAsia="lt-LT"/>
        </w:rPr>
        <w:t xml:space="preserve">ekonominę paskirtį, nuostata, kad nepanaudotos </w:t>
      </w:r>
      <w:r w:rsidR="0018251E">
        <w:rPr>
          <w:color w:val="000000"/>
          <w:sz w:val="24"/>
          <w:szCs w:val="24"/>
          <w:lang w:eastAsia="lt-LT"/>
        </w:rPr>
        <w:t>R</w:t>
      </w:r>
      <w:r w:rsidR="008335A3" w:rsidRPr="00211F15">
        <w:rPr>
          <w:color w:val="000000"/>
          <w:sz w:val="24"/>
          <w:szCs w:val="24"/>
          <w:lang w:eastAsia="lt-LT"/>
        </w:rPr>
        <w:t>ezervo lėšos jų gavėjų iki einamųjų metų gruodžio 30 d. turi būti grąžintos į Savivaldybės administracijos einamąją sąskaitą, lėšoms pervesti reikalingi rekvizitai.</w:t>
      </w:r>
      <w:r w:rsidR="008335A3" w:rsidRPr="00211F15">
        <w:rPr>
          <w:b/>
          <w:bCs/>
          <w:color w:val="000000"/>
          <w:sz w:val="24"/>
          <w:szCs w:val="24"/>
          <w:lang w:eastAsia="lt-LT"/>
        </w:rPr>
        <w:t xml:space="preserve"> </w:t>
      </w:r>
      <w:r w:rsidR="008335A3" w:rsidRPr="00211F15">
        <w:rPr>
          <w:color w:val="000000"/>
          <w:sz w:val="24"/>
          <w:szCs w:val="24"/>
          <w:lang w:eastAsia="lt-LT"/>
        </w:rPr>
        <w:t>Biudžeto lėšų naudojimo sutarčių projektus rengia Savivaldybės administracijos Personalo administravimo skyrius.</w:t>
      </w:r>
      <w:r w:rsidR="00B242B2" w:rsidRPr="00211F15">
        <w:rPr>
          <w:b/>
          <w:bCs/>
          <w:color w:val="000000"/>
          <w:sz w:val="24"/>
          <w:szCs w:val="24"/>
          <w:lang w:eastAsia="lt-LT"/>
        </w:rPr>
        <w:t xml:space="preserve"> </w:t>
      </w:r>
    </w:p>
    <w:p w14:paraId="0EE48B94" w14:textId="41D6B5E1" w:rsidR="008335A3" w:rsidRPr="00211F15" w:rsidRDefault="003315E2" w:rsidP="0018251E">
      <w:pPr>
        <w:ind w:firstLine="851"/>
        <w:jc w:val="both"/>
        <w:rPr>
          <w:color w:val="000000"/>
          <w:sz w:val="24"/>
          <w:szCs w:val="24"/>
          <w:lang w:eastAsia="en-US"/>
        </w:rPr>
      </w:pPr>
      <w:r w:rsidRPr="00211F15">
        <w:rPr>
          <w:color w:val="000000"/>
          <w:sz w:val="24"/>
          <w:szCs w:val="24"/>
          <w:lang w:eastAsia="lt-LT"/>
        </w:rPr>
        <w:t>31</w:t>
      </w:r>
      <w:r w:rsidR="008335A3" w:rsidRPr="00211F15">
        <w:rPr>
          <w:color w:val="000000"/>
          <w:sz w:val="24"/>
          <w:szCs w:val="24"/>
          <w:lang w:eastAsia="lt-LT"/>
        </w:rPr>
        <w:t>.</w:t>
      </w:r>
      <w:r w:rsidR="008335A3" w:rsidRPr="00211F15">
        <w:rPr>
          <w:color w:val="000000"/>
          <w:sz w:val="24"/>
          <w:szCs w:val="24"/>
          <w:lang w:eastAsia="en-US"/>
        </w:rPr>
        <w:t xml:space="preserve"> Rezervo lėšų gavėjai, panaudoję lėšas, pateikia Savivaldybės administracijos Apskaitos skyriui lėšų naudojimo sutartyje numatytos formos ataskaitą.</w:t>
      </w:r>
    </w:p>
    <w:p w14:paraId="175526F8" w14:textId="59710FBF" w:rsidR="00213890" w:rsidRPr="00211F15" w:rsidRDefault="003315E2" w:rsidP="0018251E">
      <w:pPr>
        <w:tabs>
          <w:tab w:val="left" w:pos="1260"/>
          <w:tab w:val="left" w:pos="2820"/>
        </w:tabs>
        <w:ind w:firstLine="851"/>
        <w:jc w:val="both"/>
        <w:rPr>
          <w:kern w:val="1"/>
          <w:sz w:val="24"/>
          <w:szCs w:val="24"/>
          <w:lang w:eastAsia="zh-CN"/>
        </w:rPr>
      </w:pPr>
      <w:r w:rsidRPr="00211F15">
        <w:rPr>
          <w:kern w:val="1"/>
          <w:sz w:val="24"/>
          <w:szCs w:val="24"/>
          <w:lang w:eastAsia="zh-CN"/>
        </w:rPr>
        <w:lastRenderedPageBreak/>
        <w:t>32</w:t>
      </w:r>
      <w:r w:rsidR="00213890" w:rsidRPr="00211F15">
        <w:rPr>
          <w:kern w:val="1"/>
          <w:sz w:val="24"/>
          <w:szCs w:val="24"/>
          <w:lang w:eastAsia="zh-CN"/>
        </w:rPr>
        <w:t>.</w:t>
      </w:r>
      <w:r w:rsidR="00213890" w:rsidRPr="00211F15">
        <w:rPr>
          <w:b/>
          <w:bCs/>
          <w:sz w:val="24"/>
          <w:szCs w:val="24"/>
          <w:lang w:eastAsia="lt-LT"/>
        </w:rPr>
        <w:t xml:space="preserve"> </w:t>
      </w:r>
      <w:r w:rsidR="00213890" w:rsidRPr="00211F15">
        <w:rPr>
          <w:sz w:val="24"/>
          <w:szCs w:val="24"/>
          <w:lang w:eastAsia="lt-LT"/>
        </w:rPr>
        <w:t xml:space="preserve">Nepanaudotos </w:t>
      </w:r>
      <w:r w:rsidR="0018251E">
        <w:rPr>
          <w:sz w:val="24"/>
          <w:szCs w:val="24"/>
          <w:lang w:eastAsia="lt-LT"/>
        </w:rPr>
        <w:t>R</w:t>
      </w:r>
      <w:r w:rsidR="00213890" w:rsidRPr="00211F15">
        <w:rPr>
          <w:sz w:val="24"/>
          <w:szCs w:val="24"/>
          <w:lang w:eastAsia="lt-LT"/>
        </w:rPr>
        <w:t>ezervo lėšos, paliekant ne mažiau kaip nustatyta šio Aprašo 3 punkte, netekusieji paskirties asignavimai per metus gali būti skirstomi bendroms biudžeto reikmėms Savivaldybės tarybos sprendimu, tikslinant Savivaldybės biudžetą.</w:t>
      </w:r>
    </w:p>
    <w:p w14:paraId="259358BD" w14:textId="041F5CCE" w:rsidR="0064324E" w:rsidRPr="00211F15" w:rsidRDefault="003315E2" w:rsidP="0018251E">
      <w:pPr>
        <w:tabs>
          <w:tab w:val="left" w:pos="1260"/>
          <w:tab w:val="left" w:pos="2820"/>
        </w:tabs>
        <w:ind w:firstLine="851"/>
        <w:jc w:val="both"/>
        <w:rPr>
          <w:kern w:val="1"/>
          <w:sz w:val="24"/>
          <w:szCs w:val="24"/>
          <w:lang w:eastAsia="zh-CN"/>
        </w:rPr>
      </w:pPr>
      <w:r w:rsidRPr="00211F15">
        <w:rPr>
          <w:rFonts w:eastAsia="HG Mincho Light J"/>
          <w:kern w:val="1"/>
          <w:sz w:val="24"/>
          <w:szCs w:val="24"/>
          <w:lang w:eastAsia="zh-CN"/>
        </w:rPr>
        <w:t>33</w:t>
      </w:r>
      <w:r w:rsidR="0064324E" w:rsidRPr="00211F15">
        <w:rPr>
          <w:rFonts w:eastAsia="HG Mincho Light J"/>
          <w:kern w:val="1"/>
          <w:sz w:val="24"/>
          <w:szCs w:val="24"/>
          <w:lang w:eastAsia="zh-CN"/>
        </w:rPr>
        <w:t>.</w:t>
      </w:r>
      <w:r w:rsidR="0064324E" w:rsidRPr="00211F15">
        <w:rPr>
          <w:rFonts w:eastAsia="HG Mincho Light J"/>
          <w:kern w:val="1"/>
          <w:sz w:val="24"/>
          <w:szCs w:val="24"/>
          <w:lang w:eastAsia="zh-CN"/>
        </w:rPr>
        <w:tab/>
      </w:r>
      <w:r w:rsidR="00594F2A">
        <w:rPr>
          <w:kern w:val="1"/>
          <w:sz w:val="24"/>
          <w:szCs w:val="24"/>
          <w:lang w:eastAsia="zh-CN"/>
        </w:rPr>
        <w:t>R</w:t>
      </w:r>
      <w:r w:rsidR="0064324E" w:rsidRPr="00211F15">
        <w:rPr>
          <w:kern w:val="1"/>
          <w:sz w:val="24"/>
          <w:szCs w:val="24"/>
          <w:lang w:eastAsia="zh-CN"/>
        </w:rPr>
        <w:t xml:space="preserve">ezervo lėšų panaudojimo kontrolę vykdo Savivaldybės kontrolės ir audito tarnyba, Savivaldybės </w:t>
      </w:r>
      <w:r w:rsidR="0018251E">
        <w:rPr>
          <w:kern w:val="1"/>
          <w:sz w:val="24"/>
          <w:szCs w:val="24"/>
          <w:lang w:eastAsia="zh-CN"/>
        </w:rPr>
        <w:t>C</w:t>
      </w:r>
      <w:r w:rsidR="0064324E" w:rsidRPr="00211F15">
        <w:rPr>
          <w:kern w:val="1"/>
          <w:sz w:val="24"/>
          <w:szCs w:val="24"/>
          <w:lang w:eastAsia="zh-CN"/>
        </w:rPr>
        <w:t>entralizuotas vidaus audito skyrius.</w:t>
      </w:r>
    </w:p>
    <w:p w14:paraId="20BFFFDD" w14:textId="7B4EDBC5" w:rsidR="0064324E" w:rsidRPr="00211F15" w:rsidRDefault="003315E2" w:rsidP="0018251E">
      <w:pPr>
        <w:tabs>
          <w:tab w:val="left" w:pos="0"/>
          <w:tab w:val="left" w:pos="1260"/>
          <w:tab w:val="left" w:pos="2820"/>
        </w:tabs>
        <w:ind w:firstLine="851"/>
        <w:jc w:val="both"/>
        <w:rPr>
          <w:b/>
          <w:bCs/>
          <w:kern w:val="1"/>
          <w:sz w:val="24"/>
          <w:szCs w:val="24"/>
          <w:lang w:eastAsia="zh-CN"/>
        </w:rPr>
      </w:pPr>
      <w:r w:rsidRPr="00211F15">
        <w:rPr>
          <w:rFonts w:eastAsia="HG Mincho Light J"/>
          <w:bCs/>
          <w:kern w:val="1"/>
          <w:sz w:val="24"/>
          <w:szCs w:val="24"/>
          <w:lang w:eastAsia="zh-CN"/>
        </w:rPr>
        <w:t>34</w:t>
      </w:r>
      <w:r w:rsidR="0064324E" w:rsidRPr="00211F15">
        <w:rPr>
          <w:rFonts w:eastAsia="HG Mincho Light J"/>
          <w:bCs/>
          <w:kern w:val="1"/>
          <w:sz w:val="24"/>
          <w:szCs w:val="24"/>
          <w:lang w:eastAsia="zh-CN"/>
        </w:rPr>
        <w:t>.</w:t>
      </w:r>
      <w:r w:rsidR="0064324E" w:rsidRPr="00211F15">
        <w:rPr>
          <w:rFonts w:eastAsia="HG Mincho Light J"/>
          <w:bCs/>
          <w:kern w:val="1"/>
          <w:sz w:val="24"/>
          <w:szCs w:val="24"/>
          <w:lang w:eastAsia="zh-CN"/>
        </w:rPr>
        <w:tab/>
      </w:r>
      <w:r w:rsidR="0064324E" w:rsidRPr="00211F15">
        <w:rPr>
          <w:kern w:val="1"/>
          <w:sz w:val="24"/>
          <w:szCs w:val="24"/>
          <w:lang w:eastAsia="zh-CN"/>
        </w:rPr>
        <w:t xml:space="preserve">Jeigu nustatoma, kad asmenys, kuriems buvo skirtos lėšos iš </w:t>
      </w:r>
      <w:r w:rsidR="0018251E">
        <w:rPr>
          <w:kern w:val="1"/>
          <w:sz w:val="24"/>
          <w:szCs w:val="24"/>
          <w:lang w:eastAsia="zh-CN"/>
        </w:rPr>
        <w:t>R</w:t>
      </w:r>
      <w:r w:rsidR="0064324E" w:rsidRPr="00211F15">
        <w:rPr>
          <w:kern w:val="1"/>
          <w:sz w:val="24"/>
          <w:szCs w:val="24"/>
          <w:lang w:eastAsia="zh-CN"/>
        </w:rPr>
        <w:t>ezervo, pateikė neteisingą informaciją ir (arba) dokumentus, privalo grąžinti jiems skirtas lėšas. Asmenims nesutikus grąžinti lėšų, jos išieškomos Lietuvos Respublikos teisės aktų nustatyta tvarka.</w:t>
      </w:r>
    </w:p>
    <w:p w14:paraId="00C7736B" w14:textId="28A53BF8" w:rsidR="0064324E" w:rsidRPr="00211F15" w:rsidRDefault="0064324E" w:rsidP="0018251E">
      <w:pPr>
        <w:ind w:firstLine="851"/>
        <w:jc w:val="both"/>
        <w:rPr>
          <w:rFonts w:eastAsia="Batang"/>
          <w:color w:val="000000"/>
          <w:sz w:val="24"/>
          <w:szCs w:val="24"/>
        </w:rPr>
      </w:pPr>
      <w:r w:rsidRPr="00211F15">
        <w:rPr>
          <w:rFonts w:eastAsia="HG Mincho Light J"/>
          <w:kern w:val="1"/>
          <w:sz w:val="24"/>
          <w:szCs w:val="24"/>
          <w:lang w:eastAsia="zh-CN"/>
        </w:rPr>
        <w:t>3</w:t>
      </w:r>
      <w:r w:rsidR="003315E2" w:rsidRPr="00211F15">
        <w:rPr>
          <w:rFonts w:eastAsia="HG Mincho Light J"/>
          <w:kern w:val="1"/>
          <w:sz w:val="24"/>
          <w:szCs w:val="24"/>
          <w:lang w:eastAsia="zh-CN"/>
        </w:rPr>
        <w:t>5</w:t>
      </w:r>
      <w:r w:rsidRPr="00211F15">
        <w:rPr>
          <w:rFonts w:eastAsia="HG Mincho Light J"/>
          <w:kern w:val="1"/>
          <w:sz w:val="24"/>
          <w:szCs w:val="24"/>
          <w:lang w:eastAsia="zh-CN"/>
        </w:rPr>
        <w:t>.</w:t>
      </w:r>
      <w:r w:rsidR="00B91293" w:rsidRPr="00211F15">
        <w:rPr>
          <w:rFonts w:eastAsia="HG Mincho Light J"/>
          <w:kern w:val="1"/>
          <w:sz w:val="24"/>
          <w:szCs w:val="24"/>
          <w:lang w:eastAsia="zh-CN"/>
        </w:rPr>
        <w:t xml:space="preserve"> </w:t>
      </w:r>
      <w:r w:rsidRPr="00211F15">
        <w:rPr>
          <w:kern w:val="1"/>
          <w:sz w:val="24"/>
          <w:szCs w:val="24"/>
        </w:rPr>
        <w:t>Metin</w:t>
      </w:r>
      <w:r w:rsidR="001D724D" w:rsidRPr="00211F15">
        <w:rPr>
          <w:kern w:val="1"/>
          <w:sz w:val="24"/>
          <w:szCs w:val="24"/>
        </w:rPr>
        <w:t>ė</w:t>
      </w:r>
      <w:r w:rsidRPr="00211F15">
        <w:rPr>
          <w:kern w:val="1"/>
          <w:sz w:val="24"/>
          <w:szCs w:val="24"/>
        </w:rPr>
        <w:t xml:space="preserve"> </w:t>
      </w:r>
      <w:r w:rsidR="00594F2A">
        <w:rPr>
          <w:kern w:val="1"/>
          <w:sz w:val="24"/>
          <w:szCs w:val="24"/>
        </w:rPr>
        <w:t>R</w:t>
      </w:r>
      <w:r w:rsidRPr="00211F15">
        <w:rPr>
          <w:kern w:val="1"/>
          <w:sz w:val="24"/>
          <w:szCs w:val="24"/>
        </w:rPr>
        <w:t>ezervo lėšų panaudojimo ataskait</w:t>
      </w:r>
      <w:r w:rsidR="001D724D" w:rsidRPr="00211F15">
        <w:rPr>
          <w:kern w:val="1"/>
          <w:sz w:val="24"/>
          <w:szCs w:val="24"/>
        </w:rPr>
        <w:t xml:space="preserve">a </w:t>
      </w:r>
      <w:r w:rsidR="001D724D" w:rsidRPr="00211F15">
        <w:rPr>
          <w:sz w:val="24"/>
          <w:szCs w:val="24"/>
          <w:lang w:eastAsia="en-US"/>
        </w:rPr>
        <w:t xml:space="preserve">yra sudedamoji </w:t>
      </w:r>
      <w:r w:rsidR="001D724D" w:rsidRPr="00211F15">
        <w:rPr>
          <w:color w:val="000000"/>
          <w:sz w:val="24"/>
          <w:szCs w:val="24"/>
          <w:lang w:eastAsia="en-US"/>
        </w:rPr>
        <w:t>Savivaldybės veiklos ataskaitos</w:t>
      </w:r>
      <w:r w:rsidR="001D724D" w:rsidRPr="00211F15">
        <w:rPr>
          <w:sz w:val="24"/>
          <w:szCs w:val="24"/>
          <w:lang w:eastAsia="en-US"/>
        </w:rPr>
        <w:t xml:space="preserve"> dalis</w:t>
      </w:r>
      <w:r w:rsidRPr="00211F15">
        <w:rPr>
          <w:kern w:val="1"/>
          <w:sz w:val="24"/>
          <w:szCs w:val="24"/>
        </w:rPr>
        <w:t xml:space="preserve"> </w:t>
      </w:r>
      <w:r w:rsidR="0018251E">
        <w:rPr>
          <w:kern w:val="1"/>
          <w:sz w:val="24"/>
          <w:szCs w:val="24"/>
        </w:rPr>
        <w:t>ir</w:t>
      </w:r>
      <w:r w:rsidRPr="00211F15">
        <w:rPr>
          <w:kern w:val="1"/>
          <w:sz w:val="24"/>
          <w:szCs w:val="24"/>
        </w:rPr>
        <w:t xml:space="preserve"> skelbiama Lietuvos Respublikos Viešojo sektoriaus atskaitomybės įstatyme nustatyta tvarka.</w:t>
      </w:r>
    </w:p>
    <w:p w14:paraId="5F2CBEF2" w14:textId="77777777" w:rsidR="0064324E" w:rsidRPr="00211F15" w:rsidRDefault="0064324E" w:rsidP="0018251E">
      <w:pPr>
        <w:tabs>
          <w:tab w:val="left" w:pos="2820"/>
        </w:tabs>
        <w:ind w:firstLine="567"/>
        <w:jc w:val="both"/>
        <w:rPr>
          <w:b/>
          <w:bCs/>
          <w:kern w:val="1"/>
          <w:sz w:val="24"/>
          <w:szCs w:val="24"/>
          <w:lang w:eastAsia="zh-CN"/>
        </w:rPr>
      </w:pPr>
    </w:p>
    <w:p w14:paraId="52A6435F" w14:textId="77777777" w:rsidR="0064324E" w:rsidRPr="00211F15" w:rsidRDefault="0064324E" w:rsidP="0018251E">
      <w:pPr>
        <w:tabs>
          <w:tab w:val="left" w:pos="2820"/>
        </w:tabs>
        <w:jc w:val="center"/>
        <w:rPr>
          <w:b/>
          <w:bCs/>
          <w:kern w:val="1"/>
          <w:sz w:val="24"/>
          <w:szCs w:val="24"/>
          <w:lang w:eastAsia="zh-CN"/>
        </w:rPr>
      </w:pPr>
      <w:r w:rsidRPr="00211F15">
        <w:rPr>
          <w:b/>
          <w:bCs/>
          <w:kern w:val="1"/>
          <w:sz w:val="24"/>
          <w:szCs w:val="24"/>
          <w:lang w:eastAsia="zh-CN"/>
        </w:rPr>
        <w:t>VI SKYRIUS</w:t>
      </w:r>
    </w:p>
    <w:p w14:paraId="4F737E36" w14:textId="77777777" w:rsidR="0064324E" w:rsidRPr="00211F15" w:rsidRDefault="0064324E" w:rsidP="0018251E">
      <w:pPr>
        <w:tabs>
          <w:tab w:val="left" w:pos="2820"/>
        </w:tabs>
        <w:jc w:val="center"/>
        <w:rPr>
          <w:b/>
          <w:bCs/>
          <w:kern w:val="1"/>
          <w:sz w:val="24"/>
          <w:szCs w:val="24"/>
          <w:lang w:eastAsia="zh-CN"/>
        </w:rPr>
      </w:pPr>
      <w:r w:rsidRPr="00211F15">
        <w:rPr>
          <w:b/>
          <w:bCs/>
          <w:kern w:val="1"/>
          <w:sz w:val="24"/>
          <w:szCs w:val="24"/>
          <w:lang w:eastAsia="zh-CN"/>
        </w:rPr>
        <w:t>BAIGIAMOSIOS NUOSTATOS</w:t>
      </w:r>
    </w:p>
    <w:p w14:paraId="1CBDAA45" w14:textId="77777777" w:rsidR="0064324E" w:rsidRPr="00211F15" w:rsidRDefault="0064324E" w:rsidP="0018251E">
      <w:pPr>
        <w:tabs>
          <w:tab w:val="left" w:pos="2820"/>
        </w:tabs>
        <w:ind w:firstLine="567"/>
        <w:jc w:val="both"/>
        <w:rPr>
          <w:b/>
          <w:bCs/>
          <w:kern w:val="1"/>
          <w:sz w:val="24"/>
          <w:szCs w:val="24"/>
          <w:lang w:eastAsia="zh-CN"/>
        </w:rPr>
      </w:pPr>
    </w:p>
    <w:p w14:paraId="3339EBF0" w14:textId="16361CBA" w:rsidR="0064324E" w:rsidRPr="00211F15" w:rsidRDefault="0064324E" w:rsidP="0018251E">
      <w:pPr>
        <w:ind w:firstLine="851"/>
        <w:jc w:val="both"/>
        <w:rPr>
          <w:kern w:val="1"/>
          <w:sz w:val="24"/>
          <w:szCs w:val="24"/>
          <w:lang w:eastAsia="zh-CN"/>
        </w:rPr>
      </w:pPr>
      <w:r w:rsidRPr="00211F15">
        <w:rPr>
          <w:rFonts w:eastAsia="HG Mincho Light J"/>
          <w:kern w:val="1"/>
          <w:sz w:val="24"/>
          <w:szCs w:val="24"/>
          <w:lang w:eastAsia="zh-CN"/>
        </w:rPr>
        <w:t>3</w:t>
      </w:r>
      <w:r w:rsidR="003315E2" w:rsidRPr="00211F15">
        <w:rPr>
          <w:rFonts w:eastAsia="HG Mincho Light J"/>
          <w:kern w:val="1"/>
          <w:sz w:val="24"/>
          <w:szCs w:val="24"/>
          <w:lang w:eastAsia="zh-CN"/>
        </w:rPr>
        <w:t>6</w:t>
      </w:r>
      <w:r w:rsidRPr="00211F15">
        <w:rPr>
          <w:rFonts w:eastAsia="HG Mincho Light J"/>
          <w:kern w:val="1"/>
          <w:sz w:val="24"/>
          <w:szCs w:val="24"/>
          <w:lang w:eastAsia="zh-CN"/>
        </w:rPr>
        <w:t>.</w:t>
      </w:r>
      <w:r w:rsidR="00E06AFC" w:rsidRPr="00211F15">
        <w:rPr>
          <w:rFonts w:eastAsia="HG Mincho Light J"/>
          <w:kern w:val="1"/>
          <w:sz w:val="24"/>
          <w:szCs w:val="24"/>
          <w:lang w:eastAsia="zh-CN"/>
        </w:rPr>
        <w:t xml:space="preserve"> </w:t>
      </w:r>
      <w:r w:rsidRPr="00211F15">
        <w:rPr>
          <w:kern w:val="1"/>
          <w:sz w:val="24"/>
          <w:szCs w:val="24"/>
        </w:rPr>
        <w:t>Aprašas keičiamas, pripažįstamas netekusiu galios Savivaldybės tarybos sprendimu</w:t>
      </w:r>
      <w:r w:rsidRPr="00211F15">
        <w:rPr>
          <w:kern w:val="1"/>
          <w:sz w:val="24"/>
          <w:szCs w:val="24"/>
          <w:lang w:eastAsia="zh-CN"/>
        </w:rPr>
        <w:t>.</w:t>
      </w:r>
    </w:p>
    <w:p w14:paraId="501D2BFB" w14:textId="77777777" w:rsidR="0064324E" w:rsidRPr="00211F15" w:rsidRDefault="0064324E" w:rsidP="0018251E">
      <w:pPr>
        <w:jc w:val="center"/>
        <w:rPr>
          <w:kern w:val="1"/>
          <w:sz w:val="24"/>
          <w:szCs w:val="24"/>
        </w:rPr>
      </w:pPr>
      <w:r w:rsidRPr="00211F15">
        <w:rPr>
          <w:kern w:val="1"/>
          <w:sz w:val="24"/>
          <w:szCs w:val="24"/>
          <w:lang w:eastAsia="zh-CN"/>
        </w:rPr>
        <w:t>_________________________________</w:t>
      </w:r>
    </w:p>
    <w:p w14:paraId="1DBC4497" w14:textId="77777777" w:rsidR="001834D8" w:rsidRDefault="001834D8" w:rsidP="0018251E">
      <w:pPr>
        <w:suppressAutoHyphens w:val="0"/>
        <w:autoSpaceDE w:val="0"/>
        <w:autoSpaceDN w:val="0"/>
        <w:adjustRightInd w:val="0"/>
        <w:jc w:val="center"/>
        <w:rPr>
          <w:sz w:val="24"/>
          <w:szCs w:val="24"/>
        </w:rPr>
      </w:pPr>
    </w:p>
    <w:p w14:paraId="2F2A52F0" w14:textId="77777777" w:rsidR="00F26FA8" w:rsidRDefault="00F26FA8" w:rsidP="0018251E">
      <w:pPr>
        <w:suppressAutoHyphens w:val="0"/>
        <w:autoSpaceDE w:val="0"/>
        <w:autoSpaceDN w:val="0"/>
        <w:adjustRightInd w:val="0"/>
        <w:jc w:val="center"/>
        <w:rPr>
          <w:sz w:val="24"/>
          <w:szCs w:val="24"/>
        </w:rPr>
      </w:pPr>
    </w:p>
    <w:p w14:paraId="304C24F0" w14:textId="77777777" w:rsidR="00F26FA8" w:rsidRDefault="00F26FA8" w:rsidP="0018251E">
      <w:pPr>
        <w:suppressAutoHyphens w:val="0"/>
        <w:autoSpaceDE w:val="0"/>
        <w:autoSpaceDN w:val="0"/>
        <w:adjustRightInd w:val="0"/>
        <w:jc w:val="center"/>
        <w:rPr>
          <w:sz w:val="24"/>
          <w:szCs w:val="24"/>
        </w:rPr>
      </w:pPr>
    </w:p>
    <w:p w14:paraId="39D2C7B7" w14:textId="77777777" w:rsidR="00F26FA8" w:rsidRDefault="00F26FA8" w:rsidP="0018251E">
      <w:pPr>
        <w:suppressAutoHyphens w:val="0"/>
        <w:autoSpaceDE w:val="0"/>
        <w:autoSpaceDN w:val="0"/>
        <w:adjustRightInd w:val="0"/>
        <w:jc w:val="center"/>
        <w:rPr>
          <w:sz w:val="24"/>
          <w:szCs w:val="24"/>
        </w:rPr>
      </w:pPr>
    </w:p>
    <w:p w14:paraId="6E23587F" w14:textId="77777777" w:rsidR="00F26FA8" w:rsidRDefault="00F26FA8" w:rsidP="0018251E">
      <w:pPr>
        <w:suppressAutoHyphens w:val="0"/>
        <w:autoSpaceDE w:val="0"/>
        <w:autoSpaceDN w:val="0"/>
        <w:adjustRightInd w:val="0"/>
        <w:jc w:val="center"/>
        <w:rPr>
          <w:sz w:val="24"/>
          <w:szCs w:val="24"/>
        </w:rPr>
      </w:pPr>
    </w:p>
    <w:p w14:paraId="6CAB4922" w14:textId="77777777" w:rsidR="00F26FA8" w:rsidRDefault="00F26FA8" w:rsidP="0018251E">
      <w:pPr>
        <w:suppressAutoHyphens w:val="0"/>
        <w:autoSpaceDE w:val="0"/>
        <w:autoSpaceDN w:val="0"/>
        <w:adjustRightInd w:val="0"/>
        <w:jc w:val="center"/>
        <w:rPr>
          <w:sz w:val="24"/>
          <w:szCs w:val="24"/>
        </w:rPr>
      </w:pPr>
    </w:p>
    <w:p w14:paraId="5A08B769" w14:textId="77777777" w:rsidR="00F26FA8" w:rsidRDefault="00F26FA8" w:rsidP="0018251E">
      <w:pPr>
        <w:suppressAutoHyphens w:val="0"/>
        <w:autoSpaceDE w:val="0"/>
        <w:autoSpaceDN w:val="0"/>
        <w:adjustRightInd w:val="0"/>
        <w:jc w:val="center"/>
        <w:rPr>
          <w:sz w:val="24"/>
          <w:szCs w:val="24"/>
        </w:rPr>
      </w:pPr>
    </w:p>
    <w:p w14:paraId="5C71930A" w14:textId="77777777" w:rsidR="00F26FA8" w:rsidRDefault="00F26FA8" w:rsidP="0018251E">
      <w:pPr>
        <w:suppressAutoHyphens w:val="0"/>
        <w:autoSpaceDE w:val="0"/>
        <w:autoSpaceDN w:val="0"/>
        <w:adjustRightInd w:val="0"/>
        <w:jc w:val="center"/>
        <w:rPr>
          <w:sz w:val="24"/>
          <w:szCs w:val="24"/>
        </w:rPr>
      </w:pPr>
    </w:p>
    <w:p w14:paraId="2CF6AB5A" w14:textId="77777777" w:rsidR="00F26FA8" w:rsidRDefault="00F26FA8" w:rsidP="0018251E">
      <w:pPr>
        <w:suppressAutoHyphens w:val="0"/>
        <w:autoSpaceDE w:val="0"/>
        <w:autoSpaceDN w:val="0"/>
        <w:adjustRightInd w:val="0"/>
        <w:jc w:val="center"/>
        <w:rPr>
          <w:sz w:val="24"/>
          <w:szCs w:val="24"/>
        </w:rPr>
      </w:pPr>
    </w:p>
    <w:p w14:paraId="5C0892F0" w14:textId="77777777" w:rsidR="00F26FA8" w:rsidRDefault="00F26FA8" w:rsidP="0018251E">
      <w:pPr>
        <w:suppressAutoHyphens w:val="0"/>
        <w:autoSpaceDE w:val="0"/>
        <w:autoSpaceDN w:val="0"/>
        <w:adjustRightInd w:val="0"/>
        <w:jc w:val="center"/>
        <w:rPr>
          <w:sz w:val="24"/>
          <w:szCs w:val="24"/>
        </w:rPr>
      </w:pPr>
    </w:p>
    <w:p w14:paraId="43AFBB09" w14:textId="77777777" w:rsidR="00F26FA8" w:rsidRDefault="00F26FA8" w:rsidP="0018251E">
      <w:pPr>
        <w:suppressAutoHyphens w:val="0"/>
        <w:autoSpaceDE w:val="0"/>
        <w:autoSpaceDN w:val="0"/>
        <w:adjustRightInd w:val="0"/>
        <w:jc w:val="center"/>
        <w:rPr>
          <w:sz w:val="24"/>
          <w:szCs w:val="24"/>
        </w:rPr>
      </w:pPr>
    </w:p>
    <w:p w14:paraId="739A8968" w14:textId="77777777" w:rsidR="00F26FA8" w:rsidRDefault="00F26FA8" w:rsidP="0018251E">
      <w:pPr>
        <w:suppressAutoHyphens w:val="0"/>
        <w:autoSpaceDE w:val="0"/>
        <w:autoSpaceDN w:val="0"/>
        <w:adjustRightInd w:val="0"/>
        <w:jc w:val="center"/>
        <w:rPr>
          <w:sz w:val="24"/>
          <w:szCs w:val="24"/>
        </w:rPr>
      </w:pPr>
    </w:p>
    <w:p w14:paraId="45444642" w14:textId="77777777" w:rsidR="00F26FA8" w:rsidRDefault="00F26FA8" w:rsidP="0018251E">
      <w:pPr>
        <w:suppressAutoHyphens w:val="0"/>
        <w:autoSpaceDE w:val="0"/>
        <w:autoSpaceDN w:val="0"/>
        <w:adjustRightInd w:val="0"/>
        <w:jc w:val="center"/>
        <w:rPr>
          <w:sz w:val="24"/>
          <w:szCs w:val="24"/>
        </w:rPr>
      </w:pPr>
    </w:p>
    <w:p w14:paraId="588ECE09" w14:textId="77777777" w:rsidR="00F26FA8" w:rsidRDefault="00F26FA8" w:rsidP="0018251E">
      <w:pPr>
        <w:suppressAutoHyphens w:val="0"/>
        <w:autoSpaceDE w:val="0"/>
        <w:autoSpaceDN w:val="0"/>
        <w:adjustRightInd w:val="0"/>
        <w:jc w:val="center"/>
        <w:rPr>
          <w:sz w:val="24"/>
          <w:szCs w:val="24"/>
        </w:rPr>
      </w:pPr>
    </w:p>
    <w:p w14:paraId="327A2EEC" w14:textId="77777777" w:rsidR="00F26FA8" w:rsidRDefault="00F26FA8" w:rsidP="0018251E">
      <w:pPr>
        <w:suppressAutoHyphens w:val="0"/>
        <w:autoSpaceDE w:val="0"/>
        <w:autoSpaceDN w:val="0"/>
        <w:adjustRightInd w:val="0"/>
        <w:jc w:val="center"/>
        <w:rPr>
          <w:sz w:val="24"/>
          <w:szCs w:val="24"/>
        </w:rPr>
      </w:pPr>
    </w:p>
    <w:p w14:paraId="4BEE6F7D" w14:textId="77777777" w:rsidR="00F26FA8" w:rsidRDefault="00F26FA8" w:rsidP="0018251E">
      <w:pPr>
        <w:suppressAutoHyphens w:val="0"/>
        <w:autoSpaceDE w:val="0"/>
        <w:autoSpaceDN w:val="0"/>
        <w:adjustRightInd w:val="0"/>
        <w:jc w:val="center"/>
        <w:rPr>
          <w:sz w:val="24"/>
          <w:szCs w:val="24"/>
        </w:rPr>
      </w:pPr>
    </w:p>
    <w:p w14:paraId="1BE9FB87" w14:textId="77777777" w:rsidR="00F26FA8" w:rsidRDefault="00F26FA8" w:rsidP="0018251E">
      <w:pPr>
        <w:suppressAutoHyphens w:val="0"/>
        <w:autoSpaceDE w:val="0"/>
        <w:autoSpaceDN w:val="0"/>
        <w:adjustRightInd w:val="0"/>
        <w:jc w:val="center"/>
        <w:rPr>
          <w:sz w:val="24"/>
          <w:szCs w:val="24"/>
        </w:rPr>
      </w:pPr>
    </w:p>
    <w:p w14:paraId="4C051439" w14:textId="77777777" w:rsidR="00F26FA8" w:rsidRDefault="00F26FA8" w:rsidP="0018251E">
      <w:pPr>
        <w:suppressAutoHyphens w:val="0"/>
        <w:autoSpaceDE w:val="0"/>
        <w:autoSpaceDN w:val="0"/>
        <w:adjustRightInd w:val="0"/>
        <w:jc w:val="center"/>
        <w:rPr>
          <w:sz w:val="24"/>
          <w:szCs w:val="24"/>
        </w:rPr>
      </w:pPr>
    </w:p>
    <w:p w14:paraId="7B7149AA" w14:textId="77777777" w:rsidR="00F26FA8" w:rsidRDefault="00F26FA8" w:rsidP="0018251E">
      <w:pPr>
        <w:suppressAutoHyphens w:val="0"/>
        <w:autoSpaceDE w:val="0"/>
        <w:autoSpaceDN w:val="0"/>
        <w:adjustRightInd w:val="0"/>
        <w:jc w:val="center"/>
        <w:rPr>
          <w:sz w:val="24"/>
          <w:szCs w:val="24"/>
        </w:rPr>
      </w:pPr>
    </w:p>
    <w:p w14:paraId="33CAF72F" w14:textId="77777777" w:rsidR="00F26FA8" w:rsidRDefault="00F26FA8" w:rsidP="0018251E">
      <w:pPr>
        <w:suppressAutoHyphens w:val="0"/>
        <w:autoSpaceDE w:val="0"/>
        <w:autoSpaceDN w:val="0"/>
        <w:adjustRightInd w:val="0"/>
        <w:jc w:val="center"/>
        <w:rPr>
          <w:sz w:val="24"/>
          <w:szCs w:val="24"/>
        </w:rPr>
      </w:pPr>
    </w:p>
    <w:p w14:paraId="3054CD0D" w14:textId="77777777" w:rsidR="00F26FA8" w:rsidRDefault="00F26FA8" w:rsidP="0018251E">
      <w:pPr>
        <w:suppressAutoHyphens w:val="0"/>
        <w:autoSpaceDE w:val="0"/>
        <w:autoSpaceDN w:val="0"/>
        <w:adjustRightInd w:val="0"/>
        <w:jc w:val="center"/>
        <w:rPr>
          <w:sz w:val="24"/>
          <w:szCs w:val="24"/>
        </w:rPr>
      </w:pPr>
    </w:p>
    <w:p w14:paraId="235C4F9D" w14:textId="77777777" w:rsidR="00F26FA8" w:rsidRDefault="00F26FA8" w:rsidP="0018251E">
      <w:pPr>
        <w:suppressAutoHyphens w:val="0"/>
        <w:autoSpaceDE w:val="0"/>
        <w:autoSpaceDN w:val="0"/>
        <w:adjustRightInd w:val="0"/>
        <w:jc w:val="center"/>
        <w:rPr>
          <w:sz w:val="24"/>
          <w:szCs w:val="24"/>
        </w:rPr>
      </w:pPr>
    </w:p>
    <w:p w14:paraId="37ABF2F9" w14:textId="77777777" w:rsidR="00F26FA8" w:rsidRDefault="00F26FA8" w:rsidP="0018251E">
      <w:pPr>
        <w:suppressAutoHyphens w:val="0"/>
        <w:autoSpaceDE w:val="0"/>
        <w:autoSpaceDN w:val="0"/>
        <w:adjustRightInd w:val="0"/>
        <w:jc w:val="center"/>
        <w:rPr>
          <w:sz w:val="24"/>
          <w:szCs w:val="24"/>
        </w:rPr>
      </w:pPr>
    </w:p>
    <w:p w14:paraId="20C600FD" w14:textId="77777777" w:rsidR="00F26FA8" w:rsidRDefault="00F26FA8" w:rsidP="0018251E">
      <w:pPr>
        <w:suppressAutoHyphens w:val="0"/>
        <w:autoSpaceDE w:val="0"/>
        <w:autoSpaceDN w:val="0"/>
        <w:adjustRightInd w:val="0"/>
        <w:jc w:val="center"/>
        <w:rPr>
          <w:sz w:val="24"/>
          <w:szCs w:val="24"/>
        </w:rPr>
      </w:pPr>
    </w:p>
    <w:p w14:paraId="6911D2D5" w14:textId="77777777" w:rsidR="00F26FA8" w:rsidRDefault="00F26FA8" w:rsidP="0018251E">
      <w:pPr>
        <w:suppressAutoHyphens w:val="0"/>
        <w:autoSpaceDE w:val="0"/>
        <w:autoSpaceDN w:val="0"/>
        <w:adjustRightInd w:val="0"/>
        <w:jc w:val="center"/>
        <w:rPr>
          <w:sz w:val="24"/>
          <w:szCs w:val="24"/>
        </w:rPr>
      </w:pPr>
    </w:p>
    <w:p w14:paraId="794D5315" w14:textId="77777777" w:rsidR="00F26FA8" w:rsidRDefault="00F26FA8" w:rsidP="0018251E">
      <w:pPr>
        <w:suppressAutoHyphens w:val="0"/>
        <w:autoSpaceDE w:val="0"/>
        <w:autoSpaceDN w:val="0"/>
        <w:adjustRightInd w:val="0"/>
        <w:jc w:val="center"/>
        <w:rPr>
          <w:sz w:val="24"/>
          <w:szCs w:val="24"/>
        </w:rPr>
      </w:pPr>
    </w:p>
    <w:p w14:paraId="17A4CC32" w14:textId="77777777" w:rsidR="00F26FA8" w:rsidRDefault="00F26FA8" w:rsidP="0018251E">
      <w:pPr>
        <w:suppressAutoHyphens w:val="0"/>
        <w:autoSpaceDE w:val="0"/>
        <w:autoSpaceDN w:val="0"/>
        <w:adjustRightInd w:val="0"/>
        <w:jc w:val="center"/>
        <w:rPr>
          <w:sz w:val="24"/>
          <w:szCs w:val="24"/>
        </w:rPr>
      </w:pPr>
    </w:p>
    <w:p w14:paraId="6236E1ED" w14:textId="77777777" w:rsidR="00F26FA8" w:rsidRDefault="00F26FA8" w:rsidP="0018251E">
      <w:pPr>
        <w:suppressAutoHyphens w:val="0"/>
        <w:autoSpaceDE w:val="0"/>
        <w:autoSpaceDN w:val="0"/>
        <w:adjustRightInd w:val="0"/>
        <w:jc w:val="center"/>
        <w:rPr>
          <w:sz w:val="24"/>
          <w:szCs w:val="24"/>
        </w:rPr>
      </w:pPr>
    </w:p>
    <w:p w14:paraId="2C6D7C36" w14:textId="77777777" w:rsidR="00F26FA8" w:rsidRDefault="00F26FA8" w:rsidP="0018251E">
      <w:pPr>
        <w:suppressAutoHyphens w:val="0"/>
        <w:autoSpaceDE w:val="0"/>
        <w:autoSpaceDN w:val="0"/>
        <w:adjustRightInd w:val="0"/>
        <w:jc w:val="center"/>
        <w:rPr>
          <w:sz w:val="24"/>
          <w:szCs w:val="24"/>
        </w:rPr>
      </w:pPr>
    </w:p>
    <w:p w14:paraId="45506237" w14:textId="77777777" w:rsidR="00F26FA8" w:rsidRDefault="00F26FA8" w:rsidP="0018251E">
      <w:pPr>
        <w:suppressAutoHyphens w:val="0"/>
        <w:autoSpaceDE w:val="0"/>
        <w:autoSpaceDN w:val="0"/>
        <w:adjustRightInd w:val="0"/>
        <w:jc w:val="center"/>
        <w:rPr>
          <w:sz w:val="24"/>
          <w:szCs w:val="24"/>
        </w:rPr>
      </w:pPr>
    </w:p>
    <w:p w14:paraId="746925F6" w14:textId="77777777" w:rsidR="00F26FA8" w:rsidRDefault="00F26FA8" w:rsidP="0018251E">
      <w:pPr>
        <w:suppressAutoHyphens w:val="0"/>
        <w:autoSpaceDE w:val="0"/>
        <w:autoSpaceDN w:val="0"/>
        <w:adjustRightInd w:val="0"/>
        <w:jc w:val="center"/>
        <w:rPr>
          <w:sz w:val="24"/>
          <w:szCs w:val="24"/>
        </w:rPr>
      </w:pPr>
    </w:p>
    <w:p w14:paraId="01C26D43" w14:textId="77777777" w:rsidR="00F26FA8" w:rsidRDefault="00F26FA8" w:rsidP="0018251E">
      <w:pPr>
        <w:suppressAutoHyphens w:val="0"/>
        <w:autoSpaceDE w:val="0"/>
        <w:autoSpaceDN w:val="0"/>
        <w:adjustRightInd w:val="0"/>
        <w:jc w:val="center"/>
        <w:rPr>
          <w:sz w:val="24"/>
          <w:szCs w:val="24"/>
        </w:rPr>
      </w:pPr>
    </w:p>
    <w:p w14:paraId="1BF4BCE7" w14:textId="77777777" w:rsidR="00F26FA8" w:rsidRDefault="00F26FA8" w:rsidP="00D73A98">
      <w:pPr>
        <w:suppressAutoHyphens w:val="0"/>
        <w:autoSpaceDE w:val="0"/>
        <w:autoSpaceDN w:val="0"/>
        <w:adjustRightInd w:val="0"/>
        <w:rPr>
          <w:sz w:val="24"/>
          <w:szCs w:val="24"/>
        </w:rPr>
      </w:pPr>
    </w:p>
    <w:sectPr w:rsidR="00F26FA8" w:rsidSect="00886560">
      <w:headerReference w:type="first" r:id="rId8"/>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4B78E" w14:textId="77777777" w:rsidR="007D3B91" w:rsidRPr="00211F15" w:rsidRDefault="007D3B91">
      <w:r w:rsidRPr="00211F15">
        <w:separator/>
      </w:r>
    </w:p>
  </w:endnote>
  <w:endnote w:type="continuationSeparator" w:id="0">
    <w:p w14:paraId="046B920B" w14:textId="77777777" w:rsidR="007D3B91" w:rsidRPr="00211F15" w:rsidRDefault="007D3B91">
      <w:r w:rsidRPr="00211F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G Mincho Light J">
    <w:altName w:val="Times New Roman"/>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2EA47" w14:textId="77777777" w:rsidR="007D3B91" w:rsidRPr="00211F15" w:rsidRDefault="007D3B91">
      <w:r w:rsidRPr="00211F15">
        <w:separator/>
      </w:r>
    </w:p>
  </w:footnote>
  <w:footnote w:type="continuationSeparator" w:id="0">
    <w:p w14:paraId="7FD3F413" w14:textId="77777777" w:rsidR="007D3B91" w:rsidRPr="00211F15" w:rsidRDefault="007D3B91">
      <w:r w:rsidRPr="00211F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F1D23" w14:textId="77777777" w:rsidR="000B0255" w:rsidRPr="00211F15" w:rsidRDefault="000B0255" w:rsidP="00E4508B">
    <w:pPr>
      <w:pStyle w:val="Header"/>
      <w:jc w:val="center"/>
    </w:pPr>
    <w:r w:rsidRPr="00211F15">
      <w:object w:dxaOrig="729" w:dyaOrig="864" w14:anchorId="652A5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806923387" r:id="rId2"/>
      </w:object>
    </w:r>
  </w:p>
  <w:p w14:paraId="346D9617" w14:textId="249CC34B" w:rsidR="000B0255" w:rsidRPr="00211F15" w:rsidRDefault="000B0255" w:rsidP="00E4508B">
    <w:pPr>
      <w:pStyle w:val="Header"/>
      <w:jc w:val="center"/>
      <w:rPr>
        <w:b/>
        <w:sz w:val="24"/>
        <w:szCs w:val="24"/>
      </w:rPr>
    </w:pPr>
    <w:r w:rsidRPr="00211F15">
      <w:tab/>
      <w:t xml:space="preserve">                                                                                                                                                  </w:t>
    </w:r>
  </w:p>
  <w:p w14:paraId="6B23CA0B" w14:textId="77777777" w:rsidR="000B0255" w:rsidRPr="00211F15" w:rsidRDefault="000B0255" w:rsidP="00E4508B">
    <w:pPr>
      <w:pStyle w:val="Header"/>
      <w:jc w:val="center"/>
      <w:rPr>
        <w:b/>
        <w:sz w:val="28"/>
      </w:rPr>
    </w:pPr>
    <w:r w:rsidRPr="00211F15">
      <w:rPr>
        <w:b/>
        <w:sz w:val="28"/>
      </w:rPr>
      <w:t>PANEVĖŽIO RAJONO SAVIVALDYBĖS TARYBA</w:t>
    </w:r>
  </w:p>
  <w:p w14:paraId="570AF218" w14:textId="77777777" w:rsidR="000B0255" w:rsidRPr="00211F15" w:rsidRDefault="000B0255" w:rsidP="00E4508B">
    <w:pPr>
      <w:pStyle w:val="Header"/>
      <w:jc w:val="center"/>
      <w:rPr>
        <w:b/>
        <w:sz w:val="28"/>
      </w:rPr>
    </w:pPr>
  </w:p>
  <w:p w14:paraId="59F66459" w14:textId="77777777" w:rsidR="000B0255" w:rsidRPr="00211F15" w:rsidRDefault="000B0255" w:rsidP="009576B8">
    <w:pPr>
      <w:pStyle w:val="Header"/>
      <w:jc w:val="center"/>
    </w:pPr>
    <w:r w:rsidRPr="00211F15">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2096046290">
    <w:abstractNumId w:val="1"/>
  </w:num>
  <w:num w:numId="2" w16cid:durableId="1535774301">
    <w:abstractNumId w:val="0"/>
  </w:num>
  <w:num w:numId="3" w16cid:durableId="3469033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47EC"/>
    <w:rsid w:val="00005CDF"/>
    <w:rsid w:val="00013608"/>
    <w:rsid w:val="00015EED"/>
    <w:rsid w:val="00016522"/>
    <w:rsid w:val="00034275"/>
    <w:rsid w:val="0003587D"/>
    <w:rsid w:val="00037D31"/>
    <w:rsid w:val="00044AFC"/>
    <w:rsid w:val="00045891"/>
    <w:rsid w:val="00045B5D"/>
    <w:rsid w:val="0004685A"/>
    <w:rsid w:val="00053113"/>
    <w:rsid w:val="000626A8"/>
    <w:rsid w:val="00065F82"/>
    <w:rsid w:val="00084C01"/>
    <w:rsid w:val="000B0255"/>
    <w:rsid w:val="000B67F7"/>
    <w:rsid w:val="000C08C9"/>
    <w:rsid w:val="000C4A64"/>
    <w:rsid w:val="000C56C4"/>
    <w:rsid w:val="000D3FBF"/>
    <w:rsid w:val="000D5DF5"/>
    <w:rsid w:val="000F2AA5"/>
    <w:rsid w:val="000F58E1"/>
    <w:rsid w:val="000F68D5"/>
    <w:rsid w:val="0010367C"/>
    <w:rsid w:val="00105BF1"/>
    <w:rsid w:val="00116388"/>
    <w:rsid w:val="00123B31"/>
    <w:rsid w:val="001372E0"/>
    <w:rsid w:val="00161F35"/>
    <w:rsid w:val="00170CAD"/>
    <w:rsid w:val="00172EC6"/>
    <w:rsid w:val="001824F5"/>
    <w:rsid w:val="0018251E"/>
    <w:rsid w:val="001834D8"/>
    <w:rsid w:val="0018651C"/>
    <w:rsid w:val="00187DE4"/>
    <w:rsid w:val="00187F07"/>
    <w:rsid w:val="001914B8"/>
    <w:rsid w:val="001B133D"/>
    <w:rsid w:val="001B4599"/>
    <w:rsid w:val="001B594C"/>
    <w:rsid w:val="001C5E29"/>
    <w:rsid w:val="001D160C"/>
    <w:rsid w:val="001D22E1"/>
    <w:rsid w:val="001D382E"/>
    <w:rsid w:val="001D724D"/>
    <w:rsid w:val="00201A20"/>
    <w:rsid w:val="00206A68"/>
    <w:rsid w:val="00211F15"/>
    <w:rsid w:val="00212BC3"/>
    <w:rsid w:val="00213890"/>
    <w:rsid w:val="00213D5F"/>
    <w:rsid w:val="00214929"/>
    <w:rsid w:val="0023687A"/>
    <w:rsid w:val="00241AB4"/>
    <w:rsid w:val="002446B0"/>
    <w:rsid w:val="00255E5B"/>
    <w:rsid w:val="002613DC"/>
    <w:rsid w:val="002726A9"/>
    <w:rsid w:val="002832C3"/>
    <w:rsid w:val="00286195"/>
    <w:rsid w:val="002A5ADE"/>
    <w:rsid w:val="002B02C9"/>
    <w:rsid w:val="002B1024"/>
    <w:rsid w:val="002B3AEE"/>
    <w:rsid w:val="002B49C2"/>
    <w:rsid w:val="002D7004"/>
    <w:rsid w:val="002F48D3"/>
    <w:rsid w:val="0030212C"/>
    <w:rsid w:val="003243CF"/>
    <w:rsid w:val="0032718C"/>
    <w:rsid w:val="003315E2"/>
    <w:rsid w:val="00336783"/>
    <w:rsid w:val="00341EA3"/>
    <w:rsid w:val="00346F3C"/>
    <w:rsid w:val="00350E5D"/>
    <w:rsid w:val="00365510"/>
    <w:rsid w:val="00382020"/>
    <w:rsid w:val="003B6A54"/>
    <w:rsid w:val="003C47B3"/>
    <w:rsid w:val="003E05B7"/>
    <w:rsid w:val="003E1CC6"/>
    <w:rsid w:val="003E2071"/>
    <w:rsid w:val="003E3264"/>
    <w:rsid w:val="003F0C5F"/>
    <w:rsid w:val="00401375"/>
    <w:rsid w:val="00413FC8"/>
    <w:rsid w:val="0041585B"/>
    <w:rsid w:val="00421223"/>
    <w:rsid w:val="00423271"/>
    <w:rsid w:val="004256CB"/>
    <w:rsid w:val="0043511D"/>
    <w:rsid w:val="00443ACB"/>
    <w:rsid w:val="00446697"/>
    <w:rsid w:val="00452624"/>
    <w:rsid w:val="004579FE"/>
    <w:rsid w:val="00461953"/>
    <w:rsid w:val="00462DB5"/>
    <w:rsid w:val="0046475B"/>
    <w:rsid w:val="00466334"/>
    <w:rsid w:val="00472900"/>
    <w:rsid w:val="004777E2"/>
    <w:rsid w:val="00484069"/>
    <w:rsid w:val="00490EEF"/>
    <w:rsid w:val="0049385F"/>
    <w:rsid w:val="00494D23"/>
    <w:rsid w:val="004958A6"/>
    <w:rsid w:val="004A0C41"/>
    <w:rsid w:val="004A5257"/>
    <w:rsid w:val="004A766D"/>
    <w:rsid w:val="004D1774"/>
    <w:rsid w:val="004D3136"/>
    <w:rsid w:val="004D72B5"/>
    <w:rsid w:val="004E36B1"/>
    <w:rsid w:val="004E3E49"/>
    <w:rsid w:val="004F501D"/>
    <w:rsid w:val="004F5FF5"/>
    <w:rsid w:val="00500CE5"/>
    <w:rsid w:val="00504261"/>
    <w:rsid w:val="0051661F"/>
    <w:rsid w:val="00520790"/>
    <w:rsid w:val="00536AC2"/>
    <w:rsid w:val="00537A11"/>
    <w:rsid w:val="00537E70"/>
    <w:rsid w:val="00541103"/>
    <w:rsid w:val="00546B39"/>
    <w:rsid w:val="005622DC"/>
    <w:rsid w:val="00573601"/>
    <w:rsid w:val="005769B4"/>
    <w:rsid w:val="00580149"/>
    <w:rsid w:val="005829A8"/>
    <w:rsid w:val="0058373C"/>
    <w:rsid w:val="00594F2A"/>
    <w:rsid w:val="005A2825"/>
    <w:rsid w:val="005A7052"/>
    <w:rsid w:val="005B1520"/>
    <w:rsid w:val="005B42DC"/>
    <w:rsid w:val="005C02BC"/>
    <w:rsid w:val="005C1E36"/>
    <w:rsid w:val="005C420B"/>
    <w:rsid w:val="005C7559"/>
    <w:rsid w:val="005D1E2F"/>
    <w:rsid w:val="005D538D"/>
    <w:rsid w:val="005D577A"/>
    <w:rsid w:val="005E11B0"/>
    <w:rsid w:val="005E4523"/>
    <w:rsid w:val="005F34E3"/>
    <w:rsid w:val="005F4D8C"/>
    <w:rsid w:val="00607F53"/>
    <w:rsid w:val="00612635"/>
    <w:rsid w:val="00615994"/>
    <w:rsid w:val="00620B22"/>
    <w:rsid w:val="00623F01"/>
    <w:rsid w:val="00630563"/>
    <w:rsid w:val="00643171"/>
    <w:rsid w:val="0064324E"/>
    <w:rsid w:val="00643F10"/>
    <w:rsid w:val="0065443D"/>
    <w:rsid w:val="0065542E"/>
    <w:rsid w:val="006723D2"/>
    <w:rsid w:val="006745A8"/>
    <w:rsid w:val="00676A5E"/>
    <w:rsid w:val="00691516"/>
    <w:rsid w:val="0069416A"/>
    <w:rsid w:val="00694A69"/>
    <w:rsid w:val="0069777E"/>
    <w:rsid w:val="006A5A2F"/>
    <w:rsid w:val="006A5D96"/>
    <w:rsid w:val="006A74C0"/>
    <w:rsid w:val="006B2E2E"/>
    <w:rsid w:val="006C4B61"/>
    <w:rsid w:val="006C67E0"/>
    <w:rsid w:val="006D09AE"/>
    <w:rsid w:val="006D2FF1"/>
    <w:rsid w:val="006E01D7"/>
    <w:rsid w:val="006E3D38"/>
    <w:rsid w:val="006F0B09"/>
    <w:rsid w:val="006F5BF2"/>
    <w:rsid w:val="0070015E"/>
    <w:rsid w:val="00717C35"/>
    <w:rsid w:val="00721E71"/>
    <w:rsid w:val="00722D5C"/>
    <w:rsid w:val="00727586"/>
    <w:rsid w:val="00737F57"/>
    <w:rsid w:val="007425BF"/>
    <w:rsid w:val="00743F76"/>
    <w:rsid w:val="007454B7"/>
    <w:rsid w:val="007470BD"/>
    <w:rsid w:val="007556A6"/>
    <w:rsid w:val="007563EC"/>
    <w:rsid w:val="007569E8"/>
    <w:rsid w:val="00784F12"/>
    <w:rsid w:val="007863F1"/>
    <w:rsid w:val="007A0633"/>
    <w:rsid w:val="007A222F"/>
    <w:rsid w:val="007A3377"/>
    <w:rsid w:val="007A3844"/>
    <w:rsid w:val="007A64F0"/>
    <w:rsid w:val="007C19AA"/>
    <w:rsid w:val="007C2128"/>
    <w:rsid w:val="007D3B91"/>
    <w:rsid w:val="007F03CC"/>
    <w:rsid w:val="007F391E"/>
    <w:rsid w:val="00805F52"/>
    <w:rsid w:val="008163FD"/>
    <w:rsid w:val="008335A3"/>
    <w:rsid w:val="00844D9C"/>
    <w:rsid w:val="008519B4"/>
    <w:rsid w:val="00853A88"/>
    <w:rsid w:val="008549D5"/>
    <w:rsid w:val="00863083"/>
    <w:rsid w:val="00885445"/>
    <w:rsid w:val="00885CB3"/>
    <w:rsid w:val="00886560"/>
    <w:rsid w:val="00890816"/>
    <w:rsid w:val="008A01A9"/>
    <w:rsid w:val="008A2EFA"/>
    <w:rsid w:val="008A398A"/>
    <w:rsid w:val="008B0888"/>
    <w:rsid w:val="008B27C1"/>
    <w:rsid w:val="008B4780"/>
    <w:rsid w:val="008C1463"/>
    <w:rsid w:val="008C2481"/>
    <w:rsid w:val="008C5285"/>
    <w:rsid w:val="008E1047"/>
    <w:rsid w:val="008E16A1"/>
    <w:rsid w:val="008E5669"/>
    <w:rsid w:val="008E6E32"/>
    <w:rsid w:val="008F2F71"/>
    <w:rsid w:val="008F7D6A"/>
    <w:rsid w:val="00904855"/>
    <w:rsid w:val="00911060"/>
    <w:rsid w:val="00912AA9"/>
    <w:rsid w:val="00914C1C"/>
    <w:rsid w:val="00923600"/>
    <w:rsid w:val="009240C1"/>
    <w:rsid w:val="0093570E"/>
    <w:rsid w:val="00940E2B"/>
    <w:rsid w:val="00943FFB"/>
    <w:rsid w:val="0094496A"/>
    <w:rsid w:val="00953CC6"/>
    <w:rsid w:val="00953E9A"/>
    <w:rsid w:val="00956BDB"/>
    <w:rsid w:val="009576B8"/>
    <w:rsid w:val="00961B73"/>
    <w:rsid w:val="00964180"/>
    <w:rsid w:val="00966493"/>
    <w:rsid w:val="00971ACB"/>
    <w:rsid w:val="009773E1"/>
    <w:rsid w:val="00984523"/>
    <w:rsid w:val="00987B30"/>
    <w:rsid w:val="00987FCF"/>
    <w:rsid w:val="009A111F"/>
    <w:rsid w:val="009A498B"/>
    <w:rsid w:val="009A5239"/>
    <w:rsid w:val="009A6D6D"/>
    <w:rsid w:val="009A74DD"/>
    <w:rsid w:val="009B20D0"/>
    <w:rsid w:val="009B2592"/>
    <w:rsid w:val="009B5CBF"/>
    <w:rsid w:val="009B6C5B"/>
    <w:rsid w:val="009C07CF"/>
    <w:rsid w:val="009C4648"/>
    <w:rsid w:val="009E3725"/>
    <w:rsid w:val="009E5F00"/>
    <w:rsid w:val="009F5200"/>
    <w:rsid w:val="00A012EA"/>
    <w:rsid w:val="00A23873"/>
    <w:rsid w:val="00A31426"/>
    <w:rsid w:val="00A44047"/>
    <w:rsid w:val="00A527CF"/>
    <w:rsid w:val="00A5491C"/>
    <w:rsid w:val="00A552D2"/>
    <w:rsid w:val="00A61BC2"/>
    <w:rsid w:val="00A71CEF"/>
    <w:rsid w:val="00A77AAF"/>
    <w:rsid w:val="00A87CFF"/>
    <w:rsid w:val="00A9002D"/>
    <w:rsid w:val="00AA3C75"/>
    <w:rsid w:val="00AB1B8F"/>
    <w:rsid w:val="00AB2DCB"/>
    <w:rsid w:val="00AD7630"/>
    <w:rsid w:val="00B15401"/>
    <w:rsid w:val="00B2131A"/>
    <w:rsid w:val="00B2197A"/>
    <w:rsid w:val="00B242B2"/>
    <w:rsid w:val="00B24645"/>
    <w:rsid w:val="00B276C5"/>
    <w:rsid w:val="00B460B2"/>
    <w:rsid w:val="00B62E2C"/>
    <w:rsid w:val="00B65DD8"/>
    <w:rsid w:val="00B6697D"/>
    <w:rsid w:val="00B708CD"/>
    <w:rsid w:val="00B7367C"/>
    <w:rsid w:val="00B839AA"/>
    <w:rsid w:val="00B85774"/>
    <w:rsid w:val="00B91293"/>
    <w:rsid w:val="00BA66BE"/>
    <w:rsid w:val="00BB0698"/>
    <w:rsid w:val="00BB296A"/>
    <w:rsid w:val="00BB4076"/>
    <w:rsid w:val="00BB6D63"/>
    <w:rsid w:val="00BC2C60"/>
    <w:rsid w:val="00BC6543"/>
    <w:rsid w:val="00BD3CA8"/>
    <w:rsid w:val="00BE0F82"/>
    <w:rsid w:val="00BE42DA"/>
    <w:rsid w:val="00BF75BB"/>
    <w:rsid w:val="00C10191"/>
    <w:rsid w:val="00C16734"/>
    <w:rsid w:val="00C17281"/>
    <w:rsid w:val="00C2079B"/>
    <w:rsid w:val="00C25F05"/>
    <w:rsid w:val="00C271A3"/>
    <w:rsid w:val="00C30226"/>
    <w:rsid w:val="00C4422A"/>
    <w:rsid w:val="00C45286"/>
    <w:rsid w:val="00C51DFE"/>
    <w:rsid w:val="00C558CB"/>
    <w:rsid w:val="00C56E19"/>
    <w:rsid w:val="00C82C1F"/>
    <w:rsid w:val="00C832BE"/>
    <w:rsid w:val="00C84D41"/>
    <w:rsid w:val="00C91600"/>
    <w:rsid w:val="00CA23A7"/>
    <w:rsid w:val="00CA4266"/>
    <w:rsid w:val="00CB489B"/>
    <w:rsid w:val="00CB5F75"/>
    <w:rsid w:val="00CC11D9"/>
    <w:rsid w:val="00CC282C"/>
    <w:rsid w:val="00CC2F25"/>
    <w:rsid w:val="00CD2629"/>
    <w:rsid w:val="00CE0DC4"/>
    <w:rsid w:val="00CF4BA3"/>
    <w:rsid w:val="00D04ADC"/>
    <w:rsid w:val="00D15EAE"/>
    <w:rsid w:val="00D22EC3"/>
    <w:rsid w:val="00D23524"/>
    <w:rsid w:val="00D353A4"/>
    <w:rsid w:val="00D41780"/>
    <w:rsid w:val="00D51534"/>
    <w:rsid w:val="00D53762"/>
    <w:rsid w:val="00D608F8"/>
    <w:rsid w:val="00D72DEF"/>
    <w:rsid w:val="00D73A98"/>
    <w:rsid w:val="00D832A8"/>
    <w:rsid w:val="00D96C95"/>
    <w:rsid w:val="00DB09A6"/>
    <w:rsid w:val="00DB1F8A"/>
    <w:rsid w:val="00DB5121"/>
    <w:rsid w:val="00DD0B13"/>
    <w:rsid w:val="00DD6698"/>
    <w:rsid w:val="00DE06DC"/>
    <w:rsid w:val="00DE513E"/>
    <w:rsid w:val="00DF1621"/>
    <w:rsid w:val="00E06AFC"/>
    <w:rsid w:val="00E10F83"/>
    <w:rsid w:val="00E12CE4"/>
    <w:rsid w:val="00E17BE4"/>
    <w:rsid w:val="00E21D35"/>
    <w:rsid w:val="00E27607"/>
    <w:rsid w:val="00E332DE"/>
    <w:rsid w:val="00E4508B"/>
    <w:rsid w:val="00E54717"/>
    <w:rsid w:val="00E63231"/>
    <w:rsid w:val="00E807A7"/>
    <w:rsid w:val="00E826B3"/>
    <w:rsid w:val="00E90B56"/>
    <w:rsid w:val="00EA03F3"/>
    <w:rsid w:val="00EA3460"/>
    <w:rsid w:val="00EA4E84"/>
    <w:rsid w:val="00EA6D76"/>
    <w:rsid w:val="00EB2CDE"/>
    <w:rsid w:val="00EC1B86"/>
    <w:rsid w:val="00EC1D37"/>
    <w:rsid w:val="00ED05E5"/>
    <w:rsid w:val="00ED24A6"/>
    <w:rsid w:val="00ED24B3"/>
    <w:rsid w:val="00ED6F20"/>
    <w:rsid w:val="00EE0D01"/>
    <w:rsid w:val="00EF2ABE"/>
    <w:rsid w:val="00EF55F5"/>
    <w:rsid w:val="00F21445"/>
    <w:rsid w:val="00F26FA8"/>
    <w:rsid w:val="00F275D8"/>
    <w:rsid w:val="00F304D6"/>
    <w:rsid w:val="00F3300E"/>
    <w:rsid w:val="00F35E9A"/>
    <w:rsid w:val="00F4230D"/>
    <w:rsid w:val="00F427CC"/>
    <w:rsid w:val="00F458A6"/>
    <w:rsid w:val="00F463E2"/>
    <w:rsid w:val="00F5789E"/>
    <w:rsid w:val="00F81113"/>
    <w:rsid w:val="00F85866"/>
    <w:rsid w:val="00F93DDD"/>
    <w:rsid w:val="00F976B0"/>
    <w:rsid w:val="00FA4C1E"/>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25E320"/>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customStyle="1" w:styleId="prastasis1">
    <w:name w:val="Įprastasis1"/>
    <w:rsid w:val="001834D8"/>
    <w:pPr>
      <w:suppressAutoHyphens/>
      <w:autoSpaceDN w:val="0"/>
      <w:spacing w:after="160" w:line="244" w:lineRule="auto"/>
      <w:textAlignment w:val="baseline"/>
    </w:pPr>
    <w:rPr>
      <w:rFonts w:ascii="Calibri" w:eastAsia="Calibri" w:hAnsi="Calibri"/>
      <w:kern w:val="3"/>
      <w:sz w:val="22"/>
      <w:szCs w:val="22"/>
      <w:lang w:eastAsia="en-US"/>
    </w:rPr>
  </w:style>
  <w:style w:type="character" w:styleId="UnresolvedMention">
    <w:name w:val="Unresolved Mention"/>
    <w:basedOn w:val="DefaultParagraphFont"/>
    <w:uiPriority w:val="99"/>
    <w:semiHidden/>
    <w:unhideWhenUsed/>
    <w:rsid w:val="00B46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92444">
      <w:bodyDiv w:val="1"/>
      <w:marLeft w:val="0"/>
      <w:marRight w:val="0"/>
      <w:marTop w:val="0"/>
      <w:marBottom w:val="0"/>
      <w:divBdr>
        <w:top w:val="none" w:sz="0" w:space="0" w:color="auto"/>
        <w:left w:val="none" w:sz="0" w:space="0" w:color="auto"/>
        <w:bottom w:val="none" w:sz="0" w:space="0" w:color="auto"/>
        <w:right w:val="none" w:sz="0" w:space="0" w:color="auto"/>
      </w:divBdr>
      <w:divsChild>
        <w:div w:id="233858785">
          <w:marLeft w:val="0"/>
          <w:marRight w:val="0"/>
          <w:marTop w:val="0"/>
          <w:marBottom w:val="0"/>
          <w:divBdr>
            <w:top w:val="none" w:sz="0" w:space="0" w:color="auto"/>
            <w:left w:val="none" w:sz="0" w:space="0" w:color="auto"/>
            <w:bottom w:val="none" w:sz="0" w:space="0" w:color="auto"/>
            <w:right w:val="none" w:sz="0" w:space="0" w:color="auto"/>
          </w:divBdr>
        </w:div>
        <w:div w:id="1838106917">
          <w:marLeft w:val="0"/>
          <w:marRight w:val="0"/>
          <w:marTop w:val="0"/>
          <w:marBottom w:val="0"/>
          <w:divBdr>
            <w:top w:val="none" w:sz="0" w:space="0" w:color="auto"/>
            <w:left w:val="none" w:sz="0" w:space="0" w:color="auto"/>
            <w:bottom w:val="none" w:sz="0" w:space="0" w:color="auto"/>
            <w:right w:val="none" w:sz="0" w:space="0" w:color="auto"/>
          </w:divBdr>
        </w:div>
      </w:divsChild>
    </w:div>
    <w:div w:id="677005797">
      <w:bodyDiv w:val="1"/>
      <w:marLeft w:val="0"/>
      <w:marRight w:val="0"/>
      <w:marTop w:val="0"/>
      <w:marBottom w:val="0"/>
      <w:divBdr>
        <w:top w:val="none" w:sz="0" w:space="0" w:color="auto"/>
        <w:left w:val="none" w:sz="0" w:space="0" w:color="auto"/>
        <w:bottom w:val="none" w:sz="0" w:space="0" w:color="auto"/>
        <w:right w:val="none" w:sz="0" w:space="0" w:color="auto"/>
      </w:divBdr>
      <w:divsChild>
        <w:div w:id="626618361">
          <w:marLeft w:val="0"/>
          <w:marRight w:val="0"/>
          <w:marTop w:val="0"/>
          <w:marBottom w:val="0"/>
          <w:divBdr>
            <w:top w:val="none" w:sz="0" w:space="0" w:color="auto"/>
            <w:left w:val="none" w:sz="0" w:space="0" w:color="auto"/>
            <w:bottom w:val="none" w:sz="0" w:space="0" w:color="auto"/>
            <w:right w:val="none" w:sz="0" w:space="0" w:color="auto"/>
          </w:divBdr>
        </w:div>
        <w:div w:id="1302228813">
          <w:marLeft w:val="0"/>
          <w:marRight w:val="0"/>
          <w:marTop w:val="0"/>
          <w:marBottom w:val="0"/>
          <w:divBdr>
            <w:top w:val="none" w:sz="0" w:space="0" w:color="auto"/>
            <w:left w:val="none" w:sz="0" w:space="0" w:color="auto"/>
            <w:bottom w:val="none" w:sz="0" w:space="0" w:color="auto"/>
            <w:right w:val="none" w:sz="0" w:space="0" w:color="auto"/>
          </w:divBdr>
        </w:div>
        <w:div w:id="2030135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nr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10752</Words>
  <Characters>6130</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Ruta Vaitkuniene</cp:lastModifiedBy>
  <cp:revision>4</cp:revision>
  <cp:lastPrinted>2025-03-31T08:39:00Z</cp:lastPrinted>
  <dcterms:created xsi:type="dcterms:W3CDTF">2025-04-18T05:03:00Z</dcterms:created>
  <dcterms:modified xsi:type="dcterms:W3CDTF">2025-04-23T11:23:00Z</dcterms:modified>
</cp:coreProperties>
</file>