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63A6B4" w14:textId="77777777" w:rsidR="00752745" w:rsidRPr="007174BE" w:rsidRDefault="00D17AC0" w:rsidP="006D675B">
      <w:pPr>
        <w:pStyle w:val="Pagrindiniotekstotrauka"/>
        <w:ind w:left="0"/>
        <w:jc w:val="center"/>
        <w:rPr>
          <w:szCs w:val="24"/>
        </w:rPr>
      </w:pPr>
      <w:r w:rsidRPr="007174BE">
        <w:rPr>
          <w:noProof/>
          <w:szCs w:val="24"/>
          <w:lang w:eastAsia="lt-LT"/>
        </w:rPr>
        <w:drawing>
          <wp:inline distT="0" distB="0" distL="0" distR="0" wp14:anchorId="3882F7CE" wp14:editId="136973AE">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57FF02E2" w14:textId="1E6FDE6F" w:rsidR="00752745" w:rsidRPr="007174BE" w:rsidRDefault="006D675B">
      <w:pPr>
        <w:pStyle w:val="Antrats"/>
        <w:jc w:val="center"/>
        <w:rPr>
          <w:b/>
          <w:sz w:val="24"/>
          <w:szCs w:val="24"/>
        </w:rPr>
      </w:pPr>
      <w:r w:rsidRPr="007174BE">
        <w:rPr>
          <w:b/>
          <w:sz w:val="24"/>
          <w:szCs w:val="24"/>
        </w:rPr>
        <w:tab/>
      </w:r>
      <w:r w:rsidRPr="007174BE">
        <w:rPr>
          <w:b/>
          <w:sz w:val="24"/>
          <w:szCs w:val="24"/>
        </w:rPr>
        <w:tab/>
      </w:r>
    </w:p>
    <w:p w14:paraId="6D1E7A7B" w14:textId="77777777" w:rsidR="00C35FFE" w:rsidRPr="007174BE" w:rsidRDefault="00C35FFE">
      <w:pPr>
        <w:pStyle w:val="Antrats"/>
        <w:jc w:val="center"/>
        <w:rPr>
          <w:b/>
          <w:sz w:val="24"/>
          <w:szCs w:val="24"/>
        </w:rPr>
      </w:pPr>
    </w:p>
    <w:p w14:paraId="454DAD7B" w14:textId="77777777" w:rsidR="00752745" w:rsidRPr="007174BE" w:rsidRDefault="00752745">
      <w:pPr>
        <w:pStyle w:val="Antrats"/>
        <w:jc w:val="center"/>
        <w:rPr>
          <w:caps/>
          <w:sz w:val="28"/>
          <w:szCs w:val="28"/>
        </w:rPr>
      </w:pPr>
      <w:r w:rsidRPr="007174BE">
        <w:rPr>
          <w:b/>
          <w:caps/>
          <w:sz w:val="28"/>
          <w:szCs w:val="28"/>
        </w:rPr>
        <w:t>panevėžio rajono savivaldybės taryba</w:t>
      </w:r>
    </w:p>
    <w:p w14:paraId="500517A2" w14:textId="77777777" w:rsidR="00752745" w:rsidRPr="007174BE" w:rsidRDefault="00752745">
      <w:pPr>
        <w:pStyle w:val="Antrats"/>
        <w:jc w:val="center"/>
        <w:rPr>
          <w:caps/>
          <w:sz w:val="28"/>
          <w:szCs w:val="28"/>
        </w:rPr>
      </w:pPr>
    </w:p>
    <w:p w14:paraId="38DA4D0B" w14:textId="4CDBEE3E" w:rsidR="00412C7B" w:rsidRPr="007174BE" w:rsidRDefault="00412C7B" w:rsidP="00630DF6">
      <w:pPr>
        <w:pStyle w:val="Antrats"/>
        <w:jc w:val="center"/>
        <w:rPr>
          <w:b/>
          <w:caps/>
          <w:sz w:val="28"/>
          <w:szCs w:val="28"/>
        </w:rPr>
      </w:pPr>
      <w:r w:rsidRPr="007174BE">
        <w:rPr>
          <w:b/>
          <w:caps/>
          <w:sz w:val="28"/>
          <w:szCs w:val="28"/>
        </w:rPr>
        <w:t>SPRENDIMAS</w:t>
      </w:r>
    </w:p>
    <w:p w14:paraId="6E68746C" w14:textId="76767102" w:rsidR="00752745" w:rsidRPr="007174BE" w:rsidRDefault="00630DF6" w:rsidP="00630DF6">
      <w:pPr>
        <w:pStyle w:val="Antrats"/>
        <w:jc w:val="center"/>
        <w:rPr>
          <w:b/>
          <w:sz w:val="24"/>
          <w:szCs w:val="24"/>
        </w:rPr>
      </w:pPr>
      <w:r w:rsidRPr="007174BE">
        <w:rPr>
          <w:b/>
          <w:caps/>
          <w:sz w:val="24"/>
          <w:szCs w:val="24"/>
        </w:rPr>
        <w:t xml:space="preserve">DĖL SAVIVALDYBĖS TARYBOS </w:t>
      </w:r>
      <w:r w:rsidR="006A450F" w:rsidRPr="007174BE">
        <w:rPr>
          <w:b/>
          <w:caps/>
          <w:sz w:val="24"/>
          <w:szCs w:val="24"/>
        </w:rPr>
        <w:t>SPRENDIMŲ</w:t>
      </w:r>
      <w:r w:rsidR="00F62D0A" w:rsidRPr="007174BE">
        <w:rPr>
          <w:b/>
          <w:sz w:val="24"/>
          <w:szCs w:val="24"/>
        </w:rPr>
        <w:t xml:space="preserve"> PRIPAŽINIMO NETEKUSI</w:t>
      </w:r>
      <w:r w:rsidR="006A450F" w:rsidRPr="007174BE">
        <w:rPr>
          <w:b/>
          <w:sz w:val="24"/>
          <w:szCs w:val="24"/>
        </w:rPr>
        <w:t>AIS</w:t>
      </w:r>
      <w:r w:rsidR="00F62D0A" w:rsidRPr="007174BE">
        <w:rPr>
          <w:b/>
          <w:sz w:val="24"/>
          <w:szCs w:val="24"/>
        </w:rPr>
        <w:t xml:space="preserve"> GALIOS</w:t>
      </w:r>
    </w:p>
    <w:p w14:paraId="38473385" w14:textId="77777777" w:rsidR="00752745" w:rsidRPr="007174BE" w:rsidRDefault="00752745" w:rsidP="006D675B">
      <w:pPr>
        <w:tabs>
          <w:tab w:val="left" w:pos="5520"/>
        </w:tabs>
        <w:spacing w:line="276" w:lineRule="auto"/>
        <w:ind w:firstLine="5520"/>
        <w:jc w:val="center"/>
        <w:rPr>
          <w:bCs/>
          <w:sz w:val="24"/>
          <w:szCs w:val="24"/>
        </w:rPr>
      </w:pPr>
    </w:p>
    <w:p w14:paraId="1E903888" w14:textId="1BAAA1D8" w:rsidR="00752745" w:rsidRPr="007174BE" w:rsidRDefault="00630DF6" w:rsidP="00412C7B">
      <w:pPr>
        <w:pStyle w:val="Betarp"/>
        <w:jc w:val="center"/>
        <w:rPr>
          <w:sz w:val="24"/>
          <w:szCs w:val="24"/>
        </w:rPr>
      </w:pPr>
      <w:r w:rsidRPr="007174BE">
        <w:rPr>
          <w:sz w:val="24"/>
          <w:szCs w:val="24"/>
        </w:rPr>
        <w:t xml:space="preserve">2025 m. </w:t>
      </w:r>
      <w:r w:rsidR="007C7B8A" w:rsidRPr="007174BE">
        <w:rPr>
          <w:sz w:val="24"/>
          <w:szCs w:val="24"/>
        </w:rPr>
        <w:t>balandžio 23</w:t>
      </w:r>
      <w:r w:rsidR="00752745" w:rsidRPr="007174BE">
        <w:rPr>
          <w:sz w:val="24"/>
          <w:szCs w:val="24"/>
        </w:rPr>
        <w:t xml:space="preserve"> d.</w:t>
      </w:r>
      <w:r w:rsidR="00F62D0A" w:rsidRPr="007174BE">
        <w:rPr>
          <w:sz w:val="24"/>
          <w:szCs w:val="24"/>
        </w:rPr>
        <w:t xml:space="preserve"> </w:t>
      </w:r>
      <w:r w:rsidR="00752745" w:rsidRPr="007174BE">
        <w:rPr>
          <w:sz w:val="24"/>
          <w:szCs w:val="24"/>
        </w:rPr>
        <w:t xml:space="preserve"> Nr. T-</w:t>
      </w:r>
      <w:r w:rsidR="002225F8">
        <w:rPr>
          <w:sz w:val="24"/>
          <w:szCs w:val="24"/>
        </w:rPr>
        <w:t>108</w:t>
      </w:r>
    </w:p>
    <w:p w14:paraId="1DD56A43" w14:textId="77777777" w:rsidR="00752745" w:rsidRPr="007174BE" w:rsidRDefault="00752745" w:rsidP="00412C7B">
      <w:pPr>
        <w:pStyle w:val="Betarp"/>
        <w:jc w:val="center"/>
        <w:rPr>
          <w:sz w:val="24"/>
          <w:szCs w:val="24"/>
        </w:rPr>
      </w:pPr>
      <w:r w:rsidRPr="007174BE">
        <w:rPr>
          <w:sz w:val="24"/>
          <w:szCs w:val="24"/>
        </w:rPr>
        <w:t>Panevėžys</w:t>
      </w:r>
    </w:p>
    <w:p w14:paraId="1F5A504D" w14:textId="77777777" w:rsidR="00752745" w:rsidRPr="007174BE" w:rsidRDefault="00752745" w:rsidP="00412C7B">
      <w:pPr>
        <w:pStyle w:val="Betarp"/>
        <w:jc w:val="center"/>
        <w:rPr>
          <w:sz w:val="24"/>
          <w:szCs w:val="24"/>
        </w:rPr>
      </w:pPr>
    </w:p>
    <w:p w14:paraId="66C76A25" w14:textId="4CBC2E43" w:rsidR="00C35FFE" w:rsidRPr="007174BE" w:rsidRDefault="00752745" w:rsidP="00412C7B">
      <w:pPr>
        <w:ind w:firstLine="851"/>
        <w:jc w:val="both"/>
        <w:rPr>
          <w:sz w:val="24"/>
          <w:szCs w:val="24"/>
        </w:rPr>
      </w:pPr>
      <w:r w:rsidRPr="007174BE">
        <w:rPr>
          <w:sz w:val="24"/>
          <w:szCs w:val="24"/>
        </w:rPr>
        <w:t xml:space="preserve">Vadovaudamasi </w:t>
      </w:r>
      <w:r w:rsidRPr="007174BE">
        <w:rPr>
          <w:color w:val="000000"/>
          <w:sz w:val="24"/>
          <w:szCs w:val="24"/>
        </w:rPr>
        <w:t>Lietuvos Respubli</w:t>
      </w:r>
      <w:r w:rsidR="008E5773" w:rsidRPr="007174BE">
        <w:rPr>
          <w:color w:val="000000"/>
          <w:sz w:val="24"/>
          <w:szCs w:val="24"/>
        </w:rPr>
        <w:t>k</w:t>
      </w:r>
      <w:r w:rsidR="00F62D0A" w:rsidRPr="007174BE">
        <w:rPr>
          <w:color w:val="000000"/>
          <w:sz w:val="24"/>
          <w:szCs w:val="24"/>
        </w:rPr>
        <w:t xml:space="preserve">os vietos savivaldos įstatymo 16 straipsnio 1 dalimi,               </w:t>
      </w:r>
      <w:r w:rsidR="00881D21" w:rsidRPr="007174BE">
        <w:rPr>
          <w:bCs/>
          <w:sz w:val="24"/>
          <w:szCs w:val="24"/>
        </w:rPr>
        <w:t xml:space="preserve">Tarnybinių gyvenamųjų patalpų naudojimo ir apskaitos tvarkos aprašo, patvirtinto </w:t>
      </w:r>
      <w:r w:rsidR="006A450F" w:rsidRPr="007174BE">
        <w:rPr>
          <w:color w:val="000000"/>
          <w:sz w:val="24"/>
          <w:szCs w:val="24"/>
        </w:rPr>
        <w:t>Lietuvos Respublikos Vyriausybės 2001 m. liepos 11 d. nutarimu Nr. 878 „Dėl tarnybinių gyvenamųjų patalpų naudojimo ir apskaitos patvirtinimo“</w:t>
      </w:r>
      <w:r w:rsidR="00881D21" w:rsidRPr="007174BE">
        <w:rPr>
          <w:color w:val="000000"/>
          <w:sz w:val="24"/>
          <w:szCs w:val="24"/>
        </w:rPr>
        <w:t>, 3 punktu</w:t>
      </w:r>
      <w:r w:rsidR="00FA392C" w:rsidRPr="007174BE">
        <w:rPr>
          <w:color w:val="000000"/>
          <w:sz w:val="24"/>
          <w:szCs w:val="24"/>
        </w:rPr>
        <w:t xml:space="preserve"> ir atsižvelgdama į</w:t>
      </w:r>
      <w:r w:rsidR="006A450F" w:rsidRPr="007174BE">
        <w:rPr>
          <w:color w:val="000000"/>
          <w:sz w:val="24"/>
          <w:szCs w:val="24"/>
        </w:rPr>
        <w:t xml:space="preserve"> </w:t>
      </w:r>
      <w:r w:rsidR="006A450F" w:rsidRPr="007174BE">
        <w:rPr>
          <w:sz w:val="24"/>
          <w:szCs w:val="24"/>
          <w:lang w:eastAsia="lt-LT"/>
        </w:rPr>
        <w:t xml:space="preserve">Panevėžio rajono savivaldybės būsto ir socialinio būsto nuomos tvarkos aprašo, patvirtinto Savivaldybės tarybos 2022 m. birželio </w:t>
      </w:r>
      <w:r w:rsidR="00881D21" w:rsidRPr="007174BE">
        <w:rPr>
          <w:sz w:val="24"/>
          <w:szCs w:val="24"/>
          <w:lang w:eastAsia="lt-LT"/>
        </w:rPr>
        <w:t xml:space="preserve">  </w:t>
      </w:r>
      <w:r w:rsidR="006A450F" w:rsidRPr="007174BE">
        <w:rPr>
          <w:sz w:val="24"/>
          <w:szCs w:val="24"/>
          <w:lang w:eastAsia="lt-LT"/>
        </w:rPr>
        <w:t>16 d. sprendimu Nr. T-146</w:t>
      </w:r>
      <w:r w:rsidR="008F7CB4" w:rsidRPr="007174BE">
        <w:rPr>
          <w:sz w:val="24"/>
          <w:szCs w:val="24"/>
          <w:lang w:eastAsia="lt-LT"/>
        </w:rPr>
        <w:t xml:space="preserve"> </w:t>
      </w:r>
      <w:r w:rsidR="008F7CB4" w:rsidRPr="007174BE">
        <w:rPr>
          <w:sz w:val="24"/>
          <w:szCs w:val="24"/>
        </w:rPr>
        <w:t>„Dėl Panevėžio rajono savivaldybės būsto ir socialinio būsto nuomos tvarkos aprašo patvirtinimo“,</w:t>
      </w:r>
      <w:r w:rsidR="006A450F" w:rsidRPr="007174BE">
        <w:rPr>
          <w:sz w:val="24"/>
          <w:szCs w:val="24"/>
          <w:lang w:eastAsia="lt-LT"/>
        </w:rPr>
        <w:t xml:space="preserve"> </w:t>
      </w:r>
      <w:r w:rsidR="00FA392C" w:rsidRPr="007174BE">
        <w:rPr>
          <w:sz w:val="24"/>
          <w:szCs w:val="24"/>
          <w:lang w:eastAsia="lt-LT"/>
        </w:rPr>
        <w:t>35 punkt</w:t>
      </w:r>
      <w:r w:rsidR="008F7CB4" w:rsidRPr="007174BE">
        <w:rPr>
          <w:sz w:val="24"/>
          <w:szCs w:val="24"/>
          <w:lang w:eastAsia="lt-LT"/>
        </w:rPr>
        <w:t>u</w:t>
      </w:r>
      <w:r w:rsidR="00FA392C" w:rsidRPr="007174BE">
        <w:rPr>
          <w:sz w:val="24"/>
          <w:szCs w:val="24"/>
          <w:lang w:eastAsia="lt-LT"/>
        </w:rPr>
        <w:t xml:space="preserve">, </w:t>
      </w:r>
      <w:r w:rsidRPr="007174BE">
        <w:rPr>
          <w:sz w:val="24"/>
          <w:szCs w:val="24"/>
        </w:rPr>
        <w:t>Panevėžio rajono savivaldybės taryba</w:t>
      </w:r>
      <w:r w:rsidRPr="007174BE">
        <w:rPr>
          <w:spacing w:val="100"/>
          <w:sz w:val="24"/>
          <w:szCs w:val="24"/>
        </w:rPr>
        <w:t xml:space="preserve"> </w:t>
      </w:r>
      <w:r w:rsidR="00412C7B" w:rsidRPr="007174BE">
        <w:rPr>
          <w:spacing w:val="100"/>
          <w:sz w:val="24"/>
          <w:szCs w:val="24"/>
        </w:rPr>
        <w:t>n</w:t>
      </w:r>
      <w:r w:rsidRPr="007174BE">
        <w:rPr>
          <w:spacing w:val="100"/>
          <w:sz w:val="24"/>
          <w:szCs w:val="24"/>
        </w:rPr>
        <w:t>usprendži</w:t>
      </w:r>
      <w:r w:rsidRPr="007174BE">
        <w:rPr>
          <w:sz w:val="24"/>
          <w:szCs w:val="24"/>
        </w:rPr>
        <w:t>a</w:t>
      </w:r>
      <w:r w:rsidR="00412C7B" w:rsidRPr="007174BE">
        <w:rPr>
          <w:sz w:val="24"/>
          <w:szCs w:val="24"/>
        </w:rPr>
        <w:t>:</w:t>
      </w:r>
      <w:r w:rsidRPr="007174BE">
        <w:rPr>
          <w:sz w:val="24"/>
          <w:szCs w:val="24"/>
        </w:rPr>
        <w:t xml:space="preserve"> </w:t>
      </w:r>
    </w:p>
    <w:p w14:paraId="70543FBF" w14:textId="73BFAF48" w:rsidR="00FA392C" w:rsidRPr="007174BE" w:rsidRDefault="00412C7B" w:rsidP="00412C7B">
      <w:pPr>
        <w:ind w:firstLine="851"/>
        <w:jc w:val="both"/>
        <w:rPr>
          <w:color w:val="000000"/>
          <w:sz w:val="24"/>
          <w:szCs w:val="24"/>
        </w:rPr>
      </w:pPr>
      <w:r w:rsidRPr="007174BE">
        <w:rPr>
          <w:color w:val="000000"/>
          <w:sz w:val="24"/>
          <w:szCs w:val="24"/>
        </w:rPr>
        <w:t>P</w:t>
      </w:r>
      <w:r w:rsidR="00F62D0A" w:rsidRPr="007174BE">
        <w:rPr>
          <w:color w:val="000000"/>
          <w:sz w:val="24"/>
          <w:szCs w:val="24"/>
        </w:rPr>
        <w:t>ripažinti netekusi</w:t>
      </w:r>
      <w:r w:rsidR="00FA392C" w:rsidRPr="007174BE">
        <w:rPr>
          <w:color w:val="000000"/>
          <w:sz w:val="24"/>
          <w:szCs w:val="24"/>
        </w:rPr>
        <w:t>ais galios:</w:t>
      </w:r>
    </w:p>
    <w:p w14:paraId="0B3FF4EC" w14:textId="299F2934" w:rsidR="002045DD" w:rsidRPr="007174BE" w:rsidRDefault="00A010AB" w:rsidP="00412C7B">
      <w:pPr>
        <w:ind w:firstLine="851"/>
        <w:jc w:val="both"/>
        <w:rPr>
          <w:sz w:val="24"/>
          <w:szCs w:val="24"/>
        </w:rPr>
      </w:pPr>
      <w:bookmarkStart w:id="0" w:name="_Hlk194330142"/>
      <w:r w:rsidRPr="007174BE">
        <w:rPr>
          <w:sz w:val="24"/>
          <w:szCs w:val="24"/>
        </w:rPr>
        <w:t>1</w:t>
      </w:r>
      <w:r w:rsidR="00FA392C" w:rsidRPr="007174BE">
        <w:rPr>
          <w:sz w:val="24"/>
          <w:szCs w:val="24"/>
        </w:rPr>
        <w:t xml:space="preserve">. </w:t>
      </w:r>
      <w:r w:rsidRPr="007174BE">
        <w:rPr>
          <w:color w:val="000000"/>
          <w:sz w:val="24"/>
          <w:szCs w:val="24"/>
        </w:rPr>
        <w:t xml:space="preserve"> Panevėžio rajono savivaldybės tarybos 2012 m. gruodžio 13 d. sprendimą Nr. T-218 </w:t>
      </w:r>
      <w:r w:rsidR="00412C7B" w:rsidRPr="007174BE">
        <w:rPr>
          <w:color w:val="000000"/>
          <w:sz w:val="24"/>
          <w:szCs w:val="24"/>
        </w:rPr>
        <w:t>„</w:t>
      </w:r>
      <w:r w:rsidRPr="007174BE">
        <w:rPr>
          <w:color w:val="000000"/>
          <w:sz w:val="24"/>
          <w:szCs w:val="24"/>
        </w:rPr>
        <w:t>Dėl gyvenamųjų patalpų priskyrimo prie tarnybinių gyvenamųjų patalpų</w:t>
      </w:r>
      <w:r w:rsidR="00412C7B" w:rsidRPr="007174BE">
        <w:rPr>
          <w:color w:val="000000"/>
          <w:sz w:val="24"/>
          <w:szCs w:val="24"/>
        </w:rPr>
        <w:t>“;</w:t>
      </w:r>
      <w:r w:rsidRPr="007174BE">
        <w:rPr>
          <w:color w:val="000000"/>
          <w:sz w:val="24"/>
          <w:szCs w:val="24"/>
        </w:rPr>
        <w:t xml:space="preserve"> </w:t>
      </w:r>
      <w:r w:rsidR="002045DD" w:rsidRPr="007174BE">
        <w:rPr>
          <w:sz w:val="24"/>
          <w:szCs w:val="24"/>
        </w:rPr>
        <w:t xml:space="preserve">                                                                             </w:t>
      </w:r>
      <w:bookmarkEnd w:id="0"/>
    </w:p>
    <w:p w14:paraId="7644FF56" w14:textId="759CAE2D" w:rsidR="00A010AB" w:rsidRPr="007174BE" w:rsidRDefault="00A010AB" w:rsidP="00412C7B">
      <w:pPr>
        <w:ind w:firstLine="851"/>
        <w:jc w:val="both"/>
        <w:rPr>
          <w:sz w:val="24"/>
          <w:szCs w:val="24"/>
        </w:rPr>
      </w:pPr>
      <w:r w:rsidRPr="007174BE">
        <w:rPr>
          <w:color w:val="000000"/>
          <w:sz w:val="24"/>
          <w:szCs w:val="24"/>
        </w:rPr>
        <w:t xml:space="preserve">2. Panevėžio rajono savivaldybės tarybos 2012 m. gruodžio 27 d.  sprendimą Nr. T-237 </w:t>
      </w:r>
      <w:r w:rsidRPr="007174BE">
        <w:rPr>
          <w:sz w:val="24"/>
          <w:szCs w:val="24"/>
        </w:rPr>
        <w:t>„Dėl darbuotojų, kuriems gali būti suteiktos tarnybinės gyvenamosios patalpos, kategorijų sąrašo</w:t>
      </w:r>
      <w:r w:rsidR="00412C7B" w:rsidRPr="00DF162F">
        <w:rPr>
          <w:sz w:val="24"/>
          <w:szCs w:val="24"/>
        </w:rPr>
        <w:t>,</w:t>
      </w:r>
      <w:r w:rsidRPr="007174BE">
        <w:rPr>
          <w:sz w:val="24"/>
          <w:szCs w:val="24"/>
        </w:rPr>
        <w:t xml:space="preserve"> nustatymo“. </w:t>
      </w:r>
    </w:p>
    <w:p w14:paraId="2FA3AF4B" w14:textId="77777777" w:rsidR="002045DD" w:rsidRPr="007174BE" w:rsidRDefault="002045DD" w:rsidP="00412C7B">
      <w:pPr>
        <w:ind w:firstLine="851"/>
        <w:jc w:val="both"/>
        <w:rPr>
          <w:color w:val="000000"/>
          <w:sz w:val="24"/>
          <w:szCs w:val="24"/>
          <w:lang w:eastAsia="lt-LT"/>
        </w:rPr>
      </w:pPr>
      <w:r w:rsidRPr="007174BE">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5889482" w14:textId="77777777" w:rsidR="002045DD" w:rsidRPr="007174BE" w:rsidRDefault="002045DD" w:rsidP="00412C7B">
      <w:pPr>
        <w:ind w:firstLine="851"/>
        <w:jc w:val="both"/>
        <w:rPr>
          <w:sz w:val="24"/>
          <w:szCs w:val="24"/>
        </w:rPr>
      </w:pPr>
    </w:p>
    <w:p w14:paraId="53B604E9" w14:textId="77777777" w:rsidR="00C35FFE" w:rsidRPr="007174BE" w:rsidRDefault="00F62D0A" w:rsidP="00412C7B">
      <w:pPr>
        <w:ind w:firstLine="851"/>
        <w:jc w:val="both"/>
        <w:rPr>
          <w:strike/>
          <w:sz w:val="24"/>
          <w:szCs w:val="24"/>
        </w:rPr>
      </w:pPr>
      <w:r w:rsidRPr="007174BE">
        <w:rPr>
          <w:strike/>
          <w:sz w:val="24"/>
          <w:szCs w:val="24"/>
        </w:rPr>
        <w:t xml:space="preserve"> </w:t>
      </w:r>
    </w:p>
    <w:p w14:paraId="08E735A4" w14:textId="0E5D36BD" w:rsidR="00C35FFE" w:rsidRPr="002225F8" w:rsidRDefault="002225F8" w:rsidP="002225F8">
      <w:pPr>
        <w:spacing w:line="276" w:lineRule="auto"/>
        <w:jc w:val="both"/>
        <w:rPr>
          <w:sz w:val="24"/>
          <w:szCs w:val="24"/>
        </w:rPr>
      </w:pPr>
      <w:r w:rsidRPr="002225F8">
        <w:rPr>
          <w:sz w:val="24"/>
          <w:szCs w:val="24"/>
        </w:rPr>
        <w:t>Savivaldybės meras</w:t>
      </w:r>
      <w:r w:rsidRPr="002225F8">
        <w:rPr>
          <w:sz w:val="24"/>
          <w:szCs w:val="24"/>
        </w:rPr>
        <w:tab/>
      </w:r>
      <w:r w:rsidRPr="002225F8">
        <w:rPr>
          <w:sz w:val="24"/>
          <w:szCs w:val="24"/>
        </w:rPr>
        <w:tab/>
      </w:r>
      <w:r w:rsidRPr="002225F8">
        <w:rPr>
          <w:sz w:val="24"/>
          <w:szCs w:val="24"/>
        </w:rPr>
        <w:tab/>
      </w:r>
      <w:r w:rsidRPr="002225F8">
        <w:rPr>
          <w:sz w:val="24"/>
          <w:szCs w:val="24"/>
        </w:rPr>
        <w:tab/>
        <w:t xml:space="preserve">                       Antanas Pocius</w:t>
      </w:r>
    </w:p>
    <w:p w14:paraId="290183A3" w14:textId="77777777" w:rsidR="00C35FFE" w:rsidRPr="007174BE" w:rsidRDefault="00C35FFE" w:rsidP="002225F8">
      <w:pPr>
        <w:spacing w:line="276" w:lineRule="auto"/>
        <w:jc w:val="both"/>
        <w:rPr>
          <w:strike/>
          <w:sz w:val="24"/>
          <w:szCs w:val="24"/>
        </w:rPr>
      </w:pPr>
    </w:p>
    <w:p w14:paraId="3A23BA64" w14:textId="77777777" w:rsidR="00C35FFE" w:rsidRPr="007174BE" w:rsidRDefault="00C35FFE">
      <w:pPr>
        <w:spacing w:line="276" w:lineRule="auto"/>
        <w:ind w:firstLine="851"/>
        <w:jc w:val="both"/>
        <w:rPr>
          <w:strike/>
          <w:sz w:val="24"/>
          <w:szCs w:val="24"/>
        </w:rPr>
      </w:pPr>
    </w:p>
    <w:p w14:paraId="07B24E52" w14:textId="77777777" w:rsidR="00C35FFE" w:rsidRPr="007174BE" w:rsidRDefault="00C35FFE">
      <w:pPr>
        <w:spacing w:line="276" w:lineRule="auto"/>
        <w:ind w:firstLine="851"/>
        <w:jc w:val="both"/>
        <w:rPr>
          <w:strike/>
          <w:sz w:val="24"/>
          <w:szCs w:val="24"/>
        </w:rPr>
      </w:pPr>
    </w:p>
    <w:p w14:paraId="5E7357E9" w14:textId="77777777" w:rsidR="00C35FFE" w:rsidRPr="007174BE" w:rsidRDefault="00C35FFE">
      <w:pPr>
        <w:spacing w:line="276" w:lineRule="auto"/>
        <w:ind w:firstLine="851"/>
        <w:jc w:val="both"/>
        <w:rPr>
          <w:strike/>
          <w:sz w:val="24"/>
          <w:szCs w:val="24"/>
        </w:rPr>
      </w:pPr>
    </w:p>
    <w:p w14:paraId="64422F28" w14:textId="77777777" w:rsidR="00C35FFE" w:rsidRPr="007174BE" w:rsidRDefault="00C35FFE">
      <w:pPr>
        <w:spacing w:line="276" w:lineRule="auto"/>
        <w:ind w:firstLine="851"/>
        <w:jc w:val="both"/>
        <w:rPr>
          <w:strike/>
          <w:sz w:val="24"/>
          <w:szCs w:val="24"/>
        </w:rPr>
      </w:pPr>
    </w:p>
    <w:sectPr w:rsidR="00C35FFE" w:rsidRPr="007174BE">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1772043828">
    <w:abstractNumId w:val="0"/>
  </w:num>
  <w:num w:numId="2" w16cid:durableId="325475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5B"/>
    <w:rsid w:val="00052B07"/>
    <w:rsid w:val="00086AAF"/>
    <w:rsid w:val="0009756F"/>
    <w:rsid w:val="000A0D6C"/>
    <w:rsid w:val="001063BA"/>
    <w:rsid w:val="00161629"/>
    <w:rsid w:val="001B10DB"/>
    <w:rsid w:val="001F4B71"/>
    <w:rsid w:val="002045DD"/>
    <w:rsid w:val="002225F8"/>
    <w:rsid w:val="002544EE"/>
    <w:rsid w:val="00274769"/>
    <w:rsid w:val="002816D6"/>
    <w:rsid w:val="002965E6"/>
    <w:rsid w:val="003421B6"/>
    <w:rsid w:val="00350A42"/>
    <w:rsid w:val="003D7839"/>
    <w:rsid w:val="00412C7B"/>
    <w:rsid w:val="00432F72"/>
    <w:rsid w:val="00444664"/>
    <w:rsid w:val="004B2EFF"/>
    <w:rsid w:val="005144DA"/>
    <w:rsid w:val="005A7093"/>
    <w:rsid w:val="005E32BA"/>
    <w:rsid w:val="005F6EC7"/>
    <w:rsid w:val="00625787"/>
    <w:rsid w:val="00630DF6"/>
    <w:rsid w:val="006A450F"/>
    <w:rsid w:val="006D675B"/>
    <w:rsid w:val="006F1007"/>
    <w:rsid w:val="00701EA1"/>
    <w:rsid w:val="0070499F"/>
    <w:rsid w:val="007174BE"/>
    <w:rsid w:val="0075110A"/>
    <w:rsid w:val="00752745"/>
    <w:rsid w:val="007C7B8A"/>
    <w:rsid w:val="007F6D87"/>
    <w:rsid w:val="00842C99"/>
    <w:rsid w:val="00846518"/>
    <w:rsid w:val="008714F5"/>
    <w:rsid w:val="0087703E"/>
    <w:rsid w:val="00881D21"/>
    <w:rsid w:val="00895A0D"/>
    <w:rsid w:val="008A2D43"/>
    <w:rsid w:val="008E5773"/>
    <w:rsid w:val="008F7CB4"/>
    <w:rsid w:val="009A0DF1"/>
    <w:rsid w:val="00A010AB"/>
    <w:rsid w:val="00A36755"/>
    <w:rsid w:val="00AC2050"/>
    <w:rsid w:val="00AC5BA6"/>
    <w:rsid w:val="00B0478C"/>
    <w:rsid w:val="00B1500D"/>
    <w:rsid w:val="00B151BD"/>
    <w:rsid w:val="00B661B4"/>
    <w:rsid w:val="00B66A41"/>
    <w:rsid w:val="00B74379"/>
    <w:rsid w:val="00BA0C5F"/>
    <w:rsid w:val="00C23FA7"/>
    <w:rsid w:val="00C35FFE"/>
    <w:rsid w:val="00C46AEC"/>
    <w:rsid w:val="00CB4A72"/>
    <w:rsid w:val="00CE0647"/>
    <w:rsid w:val="00CF5A06"/>
    <w:rsid w:val="00D17AC0"/>
    <w:rsid w:val="00D31874"/>
    <w:rsid w:val="00D31E57"/>
    <w:rsid w:val="00D77FB2"/>
    <w:rsid w:val="00DE564D"/>
    <w:rsid w:val="00DF162F"/>
    <w:rsid w:val="00E0226C"/>
    <w:rsid w:val="00E32D4E"/>
    <w:rsid w:val="00EA3CB8"/>
    <w:rsid w:val="00F144B1"/>
    <w:rsid w:val="00F34C4B"/>
    <w:rsid w:val="00F52AE8"/>
    <w:rsid w:val="00F62D0A"/>
    <w:rsid w:val="00F71507"/>
    <w:rsid w:val="00FA3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32A5FC"/>
  <w15:chartTrackingRefBased/>
  <w15:docId w15:val="{35469332-8040-451D-A494-475CEC8B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D21"/>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HTMLiankstoformatuotasDiagrama">
    <w:name w:val="HTML iš anksto formatuotas Diagrama"/>
    <w:rPr>
      <w:rFonts w:ascii="Courier New" w:hAnsi="Courier New" w:cs="Courier New"/>
      <w:lang w:val="en-US"/>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1">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uiPriority w:val="1"/>
    <w:qFormat/>
    <w:pPr>
      <w:suppressAutoHyphens/>
    </w:pPr>
    <w:rPr>
      <w:lang w:eastAsia="ar-SA"/>
    </w:rPr>
  </w:style>
  <w:style w:type="paragraph" w:styleId="Sraopastraipa">
    <w:name w:val="List Paragraph"/>
    <w:basedOn w:val="prastasis"/>
    <w:qFormat/>
    <w:pPr>
      <w:suppressAutoHyphens w:val="0"/>
      <w:ind w:left="720" w:firstLine="720"/>
      <w:jc w:val="both"/>
    </w:pPr>
    <w:rPr>
      <w:rFonts w:eastAsia="Calibri"/>
      <w:sz w:val="24"/>
    </w:rPr>
  </w:style>
  <w:style w:type="character" w:customStyle="1" w:styleId="AntratsDiagrama">
    <w:name w:val="Antraštės Diagrama"/>
    <w:basedOn w:val="Numatytasispastraiposriftas"/>
    <w:link w:val="Antrats"/>
    <w:rsid w:val="00DE564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700">
      <w:bodyDiv w:val="1"/>
      <w:marLeft w:val="0"/>
      <w:marRight w:val="0"/>
      <w:marTop w:val="0"/>
      <w:marBottom w:val="0"/>
      <w:divBdr>
        <w:top w:val="none" w:sz="0" w:space="0" w:color="auto"/>
        <w:left w:val="none" w:sz="0" w:space="0" w:color="auto"/>
        <w:bottom w:val="none" w:sz="0" w:space="0" w:color="auto"/>
        <w:right w:val="none" w:sz="0" w:space="0" w:color="auto"/>
      </w:divBdr>
      <w:divsChild>
        <w:div w:id="1604535180">
          <w:marLeft w:val="0"/>
          <w:marRight w:val="0"/>
          <w:marTop w:val="0"/>
          <w:marBottom w:val="0"/>
          <w:divBdr>
            <w:top w:val="none" w:sz="0" w:space="0" w:color="auto"/>
            <w:left w:val="none" w:sz="0" w:space="0" w:color="auto"/>
            <w:bottom w:val="none" w:sz="0" w:space="0" w:color="auto"/>
            <w:right w:val="none" w:sz="0" w:space="0" w:color="auto"/>
          </w:divBdr>
        </w:div>
        <w:div w:id="2106267106">
          <w:marLeft w:val="0"/>
          <w:marRight w:val="0"/>
          <w:marTop w:val="0"/>
          <w:marBottom w:val="0"/>
          <w:divBdr>
            <w:top w:val="none" w:sz="0" w:space="0" w:color="auto"/>
            <w:left w:val="none" w:sz="0" w:space="0" w:color="auto"/>
            <w:bottom w:val="none" w:sz="0" w:space="0" w:color="auto"/>
            <w:right w:val="none" w:sz="0" w:space="0" w:color="auto"/>
          </w:divBdr>
        </w:div>
      </w:divsChild>
    </w:div>
    <w:div w:id="493958316">
      <w:bodyDiv w:val="1"/>
      <w:marLeft w:val="0"/>
      <w:marRight w:val="0"/>
      <w:marTop w:val="0"/>
      <w:marBottom w:val="0"/>
      <w:divBdr>
        <w:top w:val="none" w:sz="0" w:space="0" w:color="auto"/>
        <w:left w:val="none" w:sz="0" w:space="0" w:color="auto"/>
        <w:bottom w:val="none" w:sz="0" w:space="0" w:color="auto"/>
        <w:right w:val="none" w:sz="0" w:space="0" w:color="auto"/>
      </w:divBdr>
    </w:div>
    <w:div w:id="974874544">
      <w:bodyDiv w:val="1"/>
      <w:marLeft w:val="0"/>
      <w:marRight w:val="0"/>
      <w:marTop w:val="0"/>
      <w:marBottom w:val="0"/>
      <w:divBdr>
        <w:top w:val="none" w:sz="0" w:space="0" w:color="auto"/>
        <w:left w:val="none" w:sz="0" w:space="0" w:color="auto"/>
        <w:bottom w:val="none" w:sz="0" w:space="0" w:color="auto"/>
        <w:right w:val="none" w:sz="0" w:space="0" w:color="auto"/>
      </w:divBdr>
    </w:div>
    <w:div w:id="11929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4204-BA63-4321-ADFF-442FD81F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1250</Words>
  <Characters>713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Lina Gaidyte</cp:lastModifiedBy>
  <cp:revision>5</cp:revision>
  <cp:lastPrinted>2025-04-22T11:15:00Z</cp:lastPrinted>
  <dcterms:created xsi:type="dcterms:W3CDTF">2025-04-02T08:43:00Z</dcterms:created>
  <dcterms:modified xsi:type="dcterms:W3CDTF">2025-04-22T11:15:00Z</dcterms:modified>
</cp:coreProperties>
</file>