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EDFD" w14:textId="72DD4C99" w:rsidR="00407B2B" w:rsidRPr="00E16F85" w:rsidRDefault="00973F3C" w:rsidP="00407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>DĖL SAVIVALDYBĖS MERO 2024 M. RUGSĖJO 11 D. POTVARKIO NR. M1-91 „</w:t>
      </w:r>
      <w:r w:rsidR="00407B2B" w:rsidRPr="00E16F8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 xml:space="preserve">DĖL LEIDIMO </w:t>
      </w:r>
      <w:r w:rsidR="008C3EA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>(</w:t>
      </w:r>
      <w:r w:rsidR="00407B2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>D</w:t>
      </w:r>
      <w:r w:rsidR="008C3EA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>UOMENYS NESKELBIAMI)</w:t>
      </w:r>
      <w:r w:rsidR="00407B2B" w:rsidRPr="00E16F8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 xml:space="preserve"> DIRBTI PAPILDOMĄ DARBĄ IR DARBO SUTARTIES PAPILDYMO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i-IN" w:bidi="hi-IN"/>
          <w14:ligatures w14:val="none"/>
        </w:rPr>
        <w:t>“ PAKEITIMO IR DARBO SUTARTIES PAPILDYMO</w:t>
      </w:r>
    </w:p>
    <w:p w14:paraId="6F02D9F9" w14:textId="77777777" w:rsidR="00407B2B" w:rsidRPr="00E16F85" w:rsidRDefault="00407B2B" w:rsidP="00407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</w:pPr>
    </w:p>
    <w:p w14:paraId="5B712835" w14:textId="77777777" w:rsidR="00407B2B" w:rsidRPr="00E16F85" w:rsidRDefault="00407B2B" w:rsidP="00407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</w:pPr>
    </w:p>
    <w:p w14:paraId="1F2051BF" w14:textId="75D024EB" w:rsidR="00407B2B" w:rsidRPr="00E16F85" w:rsidRDefault="00973F3C" w:rsidP="00407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  <w:t>2025 m. balandžio</w:t>
      </w:r>
      <w:r w:rsidR="00407B2B"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  <w:t xml:space="preserve">    d. Nr. M1-</w:t>
      </w:r>
    </w:p>
    <w:p w14:paraId="35ECD3B8" w14:textId="77777777" w:rsidR="00407B2B" w:rsidRPr="00E16F85" w:rsidRDefault="00407B2B" w:rsidP="00407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</w:pPr>
      <w:r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  <w:t>Panevėžys</w:t>
      </w:r>
    </w:p>
    <w:p w14:paraId="598310AF" w14:textId="77777777" w:rsidR="00407B2B" w:rsidRPr="00E16F85" w:rsidRDefault="00407B2B" w:rsidP="00407B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</w:pPr>
    </w:p>
    <w:p w14:paraId="1423F76C" w14:textId="77777777" w:rsidR="00407B2B" w:rsidRPr="00E16F85" w:rsidRDefault="00407B2B" w:rsidP="00407B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  <w14:ligatures w14:val="none"/>
        </w:rPr>
      </w:pPr>
    </w:p>
    <w:p w14:paraId="42D7A8A6" w14:textId="28422286" w:rsidR="00407B2B" w:rsidRDefault="00407B2B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</w:pP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Vadovaudamasis Lietuvos Respublikos darbo kodekso 35 straipsniu, Lietuvos Respublikos vietos savivaldos įstatymo 27 straipsnio 2 dalies 7 punktu,</w:t>
      </w:r>
      <w:r w:rsidRPr="00E16F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patvirtinimo“, 59 punktu bei atsižvelgdamas į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 w:rsidR="00973F3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      </w:t>
      </w:r>
      <w:r w:rsidR="00973F3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2025 m. balandžio 14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d. prašymą:</w:t>
      </w:r>
    </w:p>
    <w:p w14:paraId="12453AB5" w14:textId="40EECAC1" w:rsidR="00973F3C" w:rsidRPr="00E16F85" w:rsidRDefault="00973F3C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1. P a k e i č i u Savivaldybės mero 2024 m. rugsėjo 11 d. potvarkio Nr. M1-91  </w:t>
      </w:r>
      <w:r w:rsidR="0038134A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Dėl leidimo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dirbti papildomą darbą ir darbo sutarties papildymo“ 2 punktą ir </w:t>
      </w:r>
      <w:r w:rsidR="0038134A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jį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išdėstau taip:</w:t>
      </w:r>
    </w:p>
    <w:p w14:paraId="1D8122D0" w14:textId="12B5B0AE" w:rsidR="00407B2B" w:rsidRPr="00E16F85" w:rsidRDefault="008279F0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„</w:t>
      </w:r>
      <w:r w:rsidR="00407B2B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2. P a p i l d a u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 w:rsidR="006A4925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mokyklos</w:t>
      </w:r>
      <w:r w:rsidR="00407B2B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</w:t>
      </w:r>
      <w:r w:rsidR="008C3EA1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>(duomenys neskelbiami)</w:t>
      </w:r>
      <w:r w:rsidR="006A492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407B2B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darbo sutartį Nr. </w:t>
      </w:r>
      <w:r w:rsidR="00407B2B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DS-</w:t>
      </w:r>
      <w:r w:rsidR="0056462C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10</w:t>
      </w:r>
      <w:r w:rsidR="00407B2B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, </w:t>
      </w:r>
      <w:r w:rsidR="00407B2B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sudarytą 20</w:t>
      </w:r>
      <w:r w:rsidR="0056462C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20</w:t>
      </w:r>
      <w:r w:rsidR="00407B2B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m. </w:t>
      </w:r>
      <w:r w:rsidR="0056462C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liepos 31</w:t>
      </w:r>
      <w:r w:rsidR="00407B2B" w:rsidRPr="0056462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d.,</w:t>
      </w:r>
      <w:r w:rsidR="00407B2B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nauja sąlyga ir ją išdėstau taip:</w:t>
      </w:r>
    </w:p>
    <w:p w14:paraId="282FD3B8" w14:textId="3F8E8271" w:rsidR="00EF4A05" w:rsidRDefault="00407B2B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</w:pP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„</w:t>
      </w:r>
      <w:r w:rsidR="00B93C4D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1.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 w:rsidR="006A492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mokyklos </w:t>
      </w:r>
      <w:r w:rsidR="00B355F7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pradinių klasių</w:t>
      </w:r>
      <w:r w:rsidR="006A492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mokytoja</w:t>
      </w:r>
      <w:r w:rsidR="005C6A14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B355F7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metodininkė</w:t>
      </w:r>
      <w:r w:rsidR="005C6A14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,</w:t>
      </w:r>
      <w:r w:rsidR="00B355F7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darbo laiko norma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0,</w:t>
      </w:r>
      <w:r w:rsidR="008279F0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18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pareigybės (etato) dydžio,</w:t>
      </w:r>
      <w:r w:rsidR="003F5A9E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dirbant 6,54 val. per savaitę pagal atskirą darbo grafiką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Nustatomas </w:t>
      </w:r>
      <w:r w:rsidR="0098477E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pradinių klasių mokytojos</w:t>
      </w:r>
      <w:r w:rsidR="005C6A14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98477E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metodininkės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pareiginės algos koeficientas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1,</w:t>
      </w:r>
      <w:r w:rsidR="008279F0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3395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baziniais dydžiais</w:t>
      </w:r>
      <w:r w:rsidR="00FA51AB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.</w:t>
      </w:r>
    </w:p>
    <w:p w14:paraId="0F6E0EA8" w14:textId="0708E0ED" w:rsidR="00B93C4D" w:rsidRDefault="00EF4A05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2.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mokyklos informacinių technologijų mokytoja,</w:t>
      </w:r>
      <w:r w:rsidRP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darbo laiko norma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0,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03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pareigybės (etato) dydžio, dirbant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1,24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valand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os</w:t>
      </w:r>
      <w:r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</w:t>
      </w:r>
      <w:r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per savaitę pagal atskirą darbo grafiką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nuo </w:t>
      </w:r>
      <w:r w:rsidR="0038134A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>2024 m. rugsėjo 2 d.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Nustatomas informacinių technologijų mokytojos pareiginės algos koeficientas 1,1231 baziniais dydžiais.“.</w:t>
      </w:r>
      <w:r w:rsidR="0098477E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</w:p>
    <w:p w14:paraId="3015AFB8" w14:textId="4132367F" w:rsidR="00FA51AB" w:rsidRDefault="00FA51AB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2</w:t>
      </w:r>
      <w:r w:rsidR="008279F0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. L e i d ž i u 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 w:rsidR="008279F0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mokyklos </w:t>
      </w:r>
      <w:r w:rsidR="008C3EA1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>(duomenys neskelbiami)</w:t>
      </w:r>
      <w:r w:rsidR="008279F0"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>, dirbti papildomą</w:t>
      </w:r>
      <w:r w:rsidR="008279F0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pedagoginį darbą</w:t>
      </w:r>
      <w:r w:rsidR="008279F0" w:rsidRPr="00C541A2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</w:t>
      </w:r>
      <w:r w:rsidR="008C3EA1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>(duomenys neskelbiami)</w:t>
      </w:r>
      <w:r w:rsidR="008279F0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mokykloje</w:t>
      </w:r>
      <w:r w:rsidR="008279F0"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laisvu nuo pagrindinės darbo funkcijos atlikimo laiku pagal atskirą darbo grafiką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ir papildau jos Darbo sutartį taip:</w:t>
      </w:r>
    </w:p>
    <w:p w14:paraId="7E213DC1" w14:textId="4EBBBDD6" w:rsidR="00407B2B" w:rsidRPr="00FA51AB" w:rsidRDefault="00FA51AB" w:rsidP="00407B2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„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(Duomenys neskelbiami)</w:t>
      </w:r>
      <w:r w:rsidR="00B93C4D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mokyklos informacinių technologijų mokytoja</w:t>
      </w:r>
      <w:r w:rsidR="005C6A14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,</w:t>
      </w:r>
      <w:r w:rsidR="00817D8C" w:rsidRP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817D8C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darbo laiko norma</w:t>
      </w:r>
      <w:r w:rsid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817D8C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0,</w:t>
      </w:r>
      <w:r w:rsid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03</w:t>
      </w:r>
      <w:r w:rsidR="00817D8C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pareigybės (etato) dydžio, dirbant </w:t>
      </w:r>
      <w:r w:rsid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1,24</w:t>
      </w:r>
      <w:r w:rsidR="00817D8C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valand</w:t>
      </w:r>
      <w:r w:rsid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os</w:t>
      </w:r>
      <w:r w:rsidR="00817D8C"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 xml:space="preserve"> </w:t>
      </w:r>
      <w:r w:rsidR="00817D8C" w:rsidRPr="00E16F8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per savaitę pagal atskirą darbo grafiką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, informacinių technologi</w:t>
      </w:r>
      <w:r w:rsidR="008C3EA1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jų mokytojos (duomenys neskelbiami)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ne</w:t>
      </w:r>
      <w:r w:rsidR="00BC4955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darbingumo, atostogų metu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, bet ne ilgiau kaip iki mokslo metų pabaigos.</w:t>
      </w:r>
      <w:r w:rsidR="00B93C4D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 </w:t>
      </w:r>
      <w:r w:rsidR="00817D8C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 xml:space="preserve">Nustatomas </w:t>
      </w:r>
      <w:r w:rsidR="00B93C4D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informacinių technologijų mokytojos pareiginės algos koeficientas 1,1231 baziniais dydžiais.“</w:t>
      </w:r>
      <w:r w:rsidR="005C6A14"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  <w:t>.</w:t>
      </w:r>
    </w:p>
    <w:p w14:paraId="5C4B1E28" w14:textId="77777777" w:rsidR="00407B2B" w:rsidRPr="00E16F85" w:rsidRDefault="00407B2B" w:rsidP="00407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</w:pPr>
      <w:r w:rsidRPr="00E16F85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  <w14:ligatures w14:val="none"/>
        </w:rPr>
        <w:t>Šis sprendimas gali būti skundžiamas Lietuvos Respublikos darbo kodekso nustatyta tvarka.</w:t>
      </w:r>
    </w:p>
    <w:p w14:paraId="0C6BC572" w14:textId="77777777" w:rsidR="00407B2B" w:rsidRPr="00E16F85" w:rsidRDefault="00407B2B" w:rsidP="00407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  <w14:ligatures w14:val="none"/>
        </w:rPr>
      </w:pPr>
    </w:p>
    <w:p w14:paraId="7683CF04" w14:textId="77777777" w:rsidR="00FA51AB" w:rsidRDefault="00FA51AB" w:rsidP="00407B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DF596CE" w14:textId="61A73C11" w:rsidR="003F5A9E" w:rsidRPr="003F5A9E" w:rsidRDefault="00FA51AB" w:rsidP="003F5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lastRenderedPageBreak/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  <w:r w:rsidR="00407B2B" w:rsidRPr="00E16F8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</w:p>
    <w:sectPr w:rsidR="003F5A9E" w:rsidRPr="003F5A9E" w:rsidSect="00407B2B">
      <w:headerReference w:type="first" r:id="rId6"/>
      <w:footerReference w:type="first" r:id="rId7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31556" w14:textId="77777777" w:rsidR="00AB754A" w:rsidRDefault="00AB754A" w:rsidP="006A4925">
      <w:pPr>
        <w:spacing w:after="0" w:line="240" w:lineRule="auto"/>
      </w:pPr>
      <w:r>
        <w:separator/>
      </w:r>
    </w:p>
  </w:endnote>
  <w:endnote w:type="continuationSeparator" w:id="0">
    <w:p w14:paraId="18AD799C" w14:textId="77777777" w:rsidR="00AB754A" w:rsidRDefault="00AB754A" w:rsidP="006A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AB3C" w14:textId="6094E3BC" w:rsidR="003F0BCE" w:rsidRPr="00200E53" w:rsidRDefault="00FA51AB">
    <w:pPr>
      <w:pStyle w:val="Por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Roma Kriščiūnienė</w:t>
    </w:r>
  </w:p>
  <w:p w14:paraId="274703FA" w14:textId="324184B5" w:rsidR="003F0BCE" w:rsidRPr="00200E53" w:rsidRDefault="00FA51AB">
    <w:pPr>
      <w:pStyle w:val="Por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2025 04-15</w:t>
    </w:r>
  </w:p>
  <w:p w14:paraId="6A7045DD" w14:textId="77777777" w:rsidR="003F0BCE" w:rsidRDefault="003F0BCE">
    <w:pPr>
      <w:pStyle w:val="Porat"/>
    </w:pPr>
  </w:p>
  <w:p w14:paraId="70352A64" w14:textId="77777777" w:rsidR="003F0BCE" w:rsidRDefault="003F0BCE">
    <w:pPr>
      <w:pStyle w:val="Porat"/>
    </w:pPr>
  </w:p>
  <w:p w14:paraId="42A828E0" w14:textId="77777777" w:rsidR="003F0BCE" w:rsidRDefault="003F0BC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5A235" w14:textId="77777777" w:rsidR="00AB754A" w:rsidRDefault="00AB754A" w:rsidP="006A4925">
      <w:pPr>
        <w:spacing w:after="0" w:line="240" w:lineRule="auto"/>
      </w:pPr>
      <w:r>
        <w:separator/>
      </w:r>
    </w:p>
  </w:footnote>
  <w:footnote w:type="continuationSeparator" w:id="0">
    <w:p w14:paraId="382EE460" w14:textId="77777777" w:rsidR="00AB754A" w:rsidRDefault="00AB754A" w:rsidP="006A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B08A" w14:textId="77777777" w:rsidR="003F0BCE" w:rsidRDefault="003F0BCE">
    <w:pPr>
      <w:pStyle w:val="Antrats"/>
      <w:jc w:val="center"/>
    </w:pPr>
  </w:p>
  <w:p w14:paraId="40A88F6D" w14:textId="77777777" w:rsidR="003F0BCE" w:rsidRDefault="003F0BCE">
    <w:pPr>
      <w:pStyle w:val="Antrats"/>
      <w:jc w:val="center"/>
    </w:pPr>
  </w:p>
  <w:p w14:paraId="1D9314A7" w14:textId="77777777" w:rsidR="003F0BCE" w:rsidRDefault="003F0BCE">
    <w:pPr>
      <w:pStyle w:val="Antrats"/>
      <w:jc w:val="center"/>
    </w:pPr>
  </w:p>
  <w:p w14:paraId="2E8C0C28" w14:textId="77777777" w:rsidR="003F0BCE" w:rsidRDefault="003F0BCE">
    <w:pPr>
      <w:pStyle w:val="Antrats"/>
      <w:jc w:val="center"/>
    </w:pPr>
  </w:p>
  <w:p w14:paraId="4DBB2AEE" w14:textId="77777777" w:rsidR="003F0BCE" w:rsidRDefault="003F0BCE">
    <w:pPr>
      <w:pStyle w:val="Antrats"/>
      <w:jc w:val="center"/>
    </w:pPr>
  </w:p>
  <w:p w14:paraId="206AC27B" w14:textId="77777777" w:rsidR="003F0BCE" w:rsidRDefault="003F0BCE">
    <w:pPr>
      <w:pStyle w:val="Antrats"/>
      <w:jc w:val="center"/>
    </w:pPr>
  </w:p>
  <w:p w14:paraId="3AB3B03E" w14:textId="77777777" w:rsidR="003F0BCE" w:rsidRDefault="003F0BCE">
    <w:pPr>
      <w:pStyle w:val="Antrats"/>
      <w:jc w:val="center"/>
    </w:pPr>
  </w:p>
  <w:p w14:paraId="1A7CFFE9" w14:textId="77777777" w:rsidR="003F0BCE" w:rsidRPr="00E16F85" w:rsidRDefault="00E6130D">
    <w:pPr>
      <w:pStyle w:val="Antrats"/>
      <w:jc w:val="center"/>
      <w:rPr>
        <w:rFonts w:ascii="Times New Roman" w:hAnsi="Times New Roman" w:cs="Times New Roman"/>
      </w:rPr>
    </w:pPr>
    <w:r w:rsidRPr="00E16F85">
      <w:rPr>
        <w:rFonts w:ascii="Times New Roman" w:hAnsi="Times New Roman" w:cs="Times New Roman"/>
        <w:noProof/>
        <w:lang w:eastAsia="lt-LT"/>
      </w:rPr>
      <w:drawing>
        <wp:inline distT="0" distB="0" distL="0" distR="0" wp14:anchorId="341842FF" wp14:editId="21CEFD71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87248C3" w14:textId="77777777" w:rsidR="003F0BCE" w:rsidRPr="00E16F85" w:rsidRDefault="003F0BCE" w:rsidP="00FA51AB">
    <w:pPr>
      <w:pStyle w:val="Antrats"/>
      <w:jc w:val="right"/>
      <w:rPr>
        <w:rFonts w:ascii="Times New Roman" w:hAnsi="Times New Roman" w:cs="Times New Roman"/>
      </w:rPr>
    </w:pPr>
  </w:p>
  <w:p w14:paraId="635E46BE" w14:textId="77777777" w:rsidR="003F0BCE" w:rsidRPr="00E16F85" w:rsidRDefault="00E6130D">
    <w:pPr>
      <w:pStyle w:val="Antrats"/>
      <w:jc w:val="center"/>
      <w:rPr>
        <w:rFonts w:ascii="Times New Roman" w:hAnsi="Times New Roman" w:cs="Times New Roman"/>
        <w:b/>
        <w:sz w:val="28"/>
      </w:rPr>
    </w:pPr>
    <w:r w:rsidRPr="00E16F85">
      <w:rPr>
        <w:rFonts w:ascii="Times New Roman" w:hAnsi="Times New Roman" w:cs="Times New Roman"/>
        <w:b/>
        <w:sz w:val="28"/>
      </w:rPr>
      <w:t>PANEVĖŽIO RAJONO SAVIVALDYBĖS MERAS</w:t>
    </w:r>
  </w:p>
  <w:p w14:paraId="32CCC210" w14:textId="77777777" w:rsidR="003F0BCE" w:rsidRPr="00E16F85" w:rsidRDefault="003F0BCE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743DADE3" w14:textId="77777777" w:rsidR="003F0BCE" w:rsidRPr="00E16F85" w:rsidRDefault="00E6130D">
    <w:pPr>
      <w:pStyle w:val="Antrats"/>
      <w:jc w:val="center"/>
      <w:rPr>
        <w:rFonts w:ascii="Times New Roman" w:hAnsi="Times New Roman" w:cs="Times New Roman"/>
        <w:b/>
        <w:sz w:val="28"/>
      </w:rPr>
    </w:pPr>
    <w:r w:rsidRPr="00E16F85">
      <w:rPr>
        <w:rFonts w:ascii="Times New Roman" w:hAnsi="Times New Roman" w:cs="Times New Roman"/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B5"/>
    <w:rsid w:val="001B7C66"/>
    <w:rsid w:val="001C35B5"/>
    <w:rsid w:val="001C7509"/>
    <w:rsid w:val="002120B2"/>
    <w:rsid w:val="002535BD"/>
    <w:rsid w:val="00267DC2"/>
    <w:rsid w:val="0038134A"/>
    <w:rsid w:val="003E5507"/>
    <w:rsid w:val="003F0BCE"/>
    <w:rsid w:val="003F5A9E"/>
    <w:rsid w:val="00407B2B"/>
    <w:rsid w:val="00423261"/>
    <w:rsid w:val="004457D0"/>
    <w:rsid w:val="004E68FF"/>
    <w:rsid w:val="005229C8"/>
    <w:rsid w:val="0056462C"/>
    <w:rsid w:val="005722E8"/>
    <w:rsid w:val="005C6A14"/>
    <w:rsid w:val="00601FE5"/>
    <w:rsid w:val="00617C34"/>
    <w:rsid w:val="006A4925"/>
    <w:rsid w:val="007F3B07"/>
    <w:rsid w:val="00817D8C"/>
    <w:rsid w:val="008279F0"/>
    <w:rsid w:val="008324A5"/>
    <w:rsid w:val="008C3EA1"/>
    <w:rsid w:val="00973F3C"/>
    <w:rsid w:val="0098477E"/>
    <w:rsid w:val="00AB4567"/>
    <w:rsid w:val="00AB754A"/>
    <w:rsid w:val="00B355F7"/>
    <w:rsid w:val="00B540E7"/>
    <w:rsid w:val="00B93C4D"/>
    <w:rsid w:val="00BC4955"/>
    <w:rsid w:val="00C541A2"/>
    <w:rsid w:val="00CB26DA"/>
    <w:rsid w:val="00CC1879"/>
    <w:rsid w:val="00D32140"/>
    <w:rsid w:val="00DA31B7"/>
    <w:rsid w:val="00DE4141"/>
    <w:rsid w:val="00E52FD8"/>
    <w:rsid w:val="00E6130D"/>
    <w:rsid w:val="00ED7343"/>
    <w:rsid w:val="00EF4A05"/>
    <w:rsid w:val="00F90F4B"/>
    <w:rsid w:val="00FA51AB"/>
    <w:rsid w:val="00F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3CB3"/>
  <w15:docId w15:val="{34B3F5C0-BD1B-42A8-878C-AC54ED2B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9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7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7B2B"/>
  </w:style>
  <w:style w:type="paragraph" w:styleId="Porat">
    <w:name w:val="footer"/>
    <w:basedOn w:val="prastasis"/>
    <w:link w:val="PoratDiagrama"/>
    <w:uiPriority w:val="99"/>
    <w:unhideWhenUsed/>
    <w:rsid w:val="00407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7B2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Roma Krisciuniene</cp:lastModifiedBy>
  <cp:revision>2</cp:revision>
  <cp:lastPrinted>2025-04-22T08:42:00Z</cp:lastPrinted>
  <dcterms:created xsi:type="dcterms:W3CDTF">2025-04-23T05:43:00Z</dcterms:created>
  <dcterms:modified xsi:type="dcterms:W3CDTF">2025-04-23T05:43:00Z</dcterms:modified>
</cp:coreProperties>
</file>