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3BA432" w14:textId="77777777" w:rsidR="005A3BBD" w:rsidRPr="00DA23CD" w:rsidRDefault="003B3CC6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12B6326" wp14:editId="38877515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6D6B9" w14:textId="77777777" w:rsidR="005A3BBD" w:rsidRPr="00DA23CD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  <w:t>Projektas</w:t>
      </w:r>
    </w:p>
    <w:p w14:paraId="483858C3" w14:textId="77777777" w:rsidR="005A3BBD" w:rsidRPr="00DA23CD" w:rsidRDefault="005A3BB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 xml:space="preserve">PANEVĖŽIO RAJONO SAVIVALDYBĖS TARYBA </w:t>
      </w:r>
    </w:p>
    <w:p w14:paraId="34B21DB6" w14:textId="77777777" w:rsidR="005A3BBD" w:rsidRPr="00DA23CD" w:rsidRDefault="005A3BBD">
      <w:pPr>
        <w:pStyle w:val="Antrats"/>
        <w:jc w:val="center"/>
        <w:rPr>
          <w:sz w:val="28"/>
        </w:rPr>
      </w:pPr>
    </w:p>
    <w:p w14:paraId="302AA609" w14:textId="77777777" w:rsidR="005A3BBD" w:rsidRPr="00DA23CD" w:rsidRDefault="005A3BBD" w:rsidP="00DA23C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>SPRENDIMAS</w:t>
      </w:r>
    </w:p>
    <w:p w14:paraId="6F3075B8" w14:textId="5AEBC8C2" w:rsidR="000A08FD" w:rsidRPr="00DA23CD" w:rsidRDefault="000A08FD" w:rsidP="00DA23CD">
      <w:pPr>
        <w:jc w:val="center"/>
        <w:rPr>
          <w:b/>
          <w:sz w:val="24"/>
          <w:szCs w:val="24"/>
          <w:lang w:eastAsia="en-US"/>
        </w:rPr>
      </w:pPr>
      <w:r w:rsidRPr="00DA23CD">
        <w:rPr>
          <w:b/>
          <w:sz w:val="24"/>
          <w:szCs w:val="24"/>
        </w:rPr>
        <w:t xml:space="preserve">DĖL </w:t>
      </w:r>
      <w:r w:rsidR="00C61B0D">
        <w:rPr>
          <w:b/>
          <w:sz w:val="24"/>
          <w:szCs w:val="24"/>
        </w:rPr>
        <w:t>ILGALAIKIO</w:t>
      </w:r>
      <w:r w:rsidR="00C47680">
        <w:rPr>
          <w:b/>
          <w:sz w:val="24"/>
          <w:szCs w:val="24"/>
        </w:rPr>
        <w:t xml:space="preserve"> IR TRUMPALAIKIO </w:t>
      </w:r>
      <w:r w:rsidR="00C61B0D">
        <w:rPr>
          <w:b/>
          <w:sz w:val="24"/>
          <w:szCs w:val="24"/>
        </w:rPr>
        <w:t xml:space="preserve">MATERIALIOJO </w:t>
      </w:r>
      <w:r w:rsidRPr="00DA23CD">
        <w:rPr>
          <w:b/>
          <w:sz w:val="24"/>
          <w:szCs w:val="24"/>
        </w:rPr>
        <w:t>TURTO PERĖMIMO SAVIVALDYBĖS NUOSAVYBĖN IR JO PERDAVIMO VALDYTI, NAUDOTI IR DISPONUOTI JUO PATIKĖJIMO TEISE</w:t>
      </w:r>
    </w:p>
    <w:p w14:paraId="3120F481" w14:textId="77777777" w:rsidR="005A3BBD" w:rsidRPr="00DA23CD" w:rsidRDefault="005A3BBD">
      <w:pPr>
        <w:jc w:val="center"/>
        <w:rPr>
          <w:sz w:val="24"/>
          <w:szCs w:val="24"/>
        </w:rPr>
      </w:pPr>
    </w:p>
    <w:p w14:paraId="5850B8A0" w14:textId="480794F3" w:rsidR="005A3BBD" w:rsidRPr="00DA23CD" w:rsidRDefault="005A3BBD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20</w:t>
      </w:r>
      <w:r w:rsidR="008E4AB0" w:rsidRPr="00DA23CD">
        <w:rPr>
          <w:sz w:val="24"/>
          <w:szCs w:val="24"/>
        </w:rPr>
        <w:t>2</w:t>
      </w:r>
      <w:r w:rsidR="00C47680">
        <w:rPr>
          <w:sz w:val="24"/>
          <w:szCs w:val="24"/>
        </w:rPr>
        <w:t>5</w:t>
      </w:r>
      <w:r w:rsidRPr="00DA23CD">
        <w:rPr>
          <w:sz w:val="24"/>
          <w:szCs w:val="24"/>
        </w:rPr>
        <w:t xml:space="preserve"> m.</w:t>
      </w:r>
      <w:r w:rsidR="008729C4" w:rsidRPr="00DA23CD">
        <w:rPr>
          <w:sz w:val="24"/>
          <w:szCs w:val="24"/>
        </w:rPr>
        <w:t xml:space="preserve"> </w:t>
      </w:r>
      <w:r w:rsidR="00C47680">
        <w:rPr>
          <w:sz w:val="24"/>
          <w:szCs w:val="24"/>
        </w:rPr>
        <w:t>balandžio 23</w:t>
      </w:r>
      <w:r w:rsidRPr="00DA23CD">
        <w:rPr>
          <w:sz w:val="24"/>
          <w:szCs w:val="24"/>
        </w:rPr>
        <w:t xml:space="preserve"> d. Nr. T-</w:t>
      </w:r>
    </w:p>
    <w:p w14:paraId="2BC7C212" w14:textId="77777777" w:rsidR="00837377" w:rsidRPr="00DA23CD" w:rsidRDefault="00837377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Panevėžys</w:t>
      </w:r>
    </w:p>
    <w:p w14:paraId="296CEE41" w14:textId="77777777" w:rsidR="005A3BBD" w:rsidRPr="00DA23CD" w:rsidRDefault="005A3BBD">
      <w:pPr>
        <w:rPr>
          <w:sz w:val="24"/>
          <w:szCs w:val="24"/>
        </w:rPr>
      </w:pPr>
    </w:p>
    <w:p w14:paraId="52FCF28D" w14:textId="278DDA5D" w:rsidR="005A3BBD" w:rsidRPr="002A17E6" w:rsidRDefault="005A3BBD" w:rsidP="007A26FD">
      <w:pPr>
        <w:ind w:firstLine="720"/>
        <w:jc w:val="both"/>
        <w:rPr>
          <w:sz w:val="24"/>
          <w:szCs w:val="24"/>
        </w:rPr>
      </w:pPr>
      <w:r w:rsidRPr="002A17E6">
        <w:rPr>
          <w:sz w:val="24"/>
          <w:szCs w:val="24"/>
        </w:rPr>
        <w:t>Vadovaudamasi Lietuvos Respublikos vietos savivaldos įstatymo 6</w:t>
      </w:r>
      <w:r w:rsidR="00625882" w:rsidRPr="002A17E6">
        <w:rPr>
          <w:sz w:val="24"/>
          <w:szCs w:val="24"/>
        </w:rPr>
        <w:t xml:space="preserve"> straipsnio </w:t>
      </w:r>
      <w:r w:rsidR="00C61B0D" w:rsidRPr="002A17E6">
        <w:rPr>
          <w:sz w:val="24"/>
          <w:szCs w:val="24"/>
        </w:rPr>
        <w:t>5 ir 6</w:t>
      </w:r>
      <w:r w:rsidR="00A77792" w:rsidRPr="002A17E6">
        <w:rPr>
          <w:sz w:val="24"/>
          <w:szCs w:val="24"/>
        </w:rPr>
        <w:t xml:space="preserve"> </w:t>
      </w:r>
      <w:r w:rsidR="007A26FD" w:rsidRPr="002A17E6">
        <w:rPr>
          <w:sz w:val="24"/>
          <w:szCs w:val="24"/>
        </w:rPr>
        <w:t>p</w:t>
      </w:r>
      <w:r w:rsidRPr="002A17E6">
        <w:rPr>
          <w:sz w:val="24"/>
          <w:szCs w:val="24"/>
        </w:rPr>
        <w:t>unkt</w:t>
      </w:r>
      <w:r w:rsidR="00C61B0D" w:rsidRPr="002A17E6">
        <w:rPr>
          <w:sz w:val="24"/>
          <w:szCs w:val="24"/>
        </w:rPr>
        <w:t>ais</w:t>
      </w:r>
      <w:r w:rsidRPr="002A17E6">
        <w:rPr>
          <w:sz w:val="24"/>
          <w:szCs w:val="24"/>
        </w:rPr>
        <w:t xml:space="preserve">, Lietuvos Respublikos valstybės ir savivaldybių turto valdymo, naudojimo ir disponavimo juo įstatymo 6 straipsnio 2 punktu, 20 straipsnio 1 dalies 4 punktu ir atsižvelgdama į </w:t>
      </w:r>
      <w:r w:rsidR="00C61B0D" w:rsidRPr="002A17E6">
        <w:rPr>
          <w:sz w:val="24"/>
          <w:szCs w:val="24"/>
        </w:rPr>
        <w:t>Nacionalinės švietimo agentūros 20</w:t>
      </w:r>
      <w:r w:rsidR="00F41D0F">
        <w:rPr>
          <w:sz w:val="24"/>
          <w:szCs w:val="24"/>
        </w:rPr>
        <w:t>25</w:t>
      </w:r>
      <w:r w:rsidR="00C61B0D" w:rsidRPr="002A17E6">
        <w:rPr>
          <w:sz w:val="24"/>
          <w:szCs w:val="24"/>
        </w:rPr>
        <w:t xml:space="preserve"> m. </w:t>
      </w:r>
      <w:r w:rsidR="00C47680">
        <w:rPr>
          <w:sz w:val="24"/>
          <w:szCs w:val="24"/>
        </w:rPr>
        <w:t>balandžio 7</w:t>
      </w:r>
      <w:r w:rsidR="00C61B0D" w:rsidRPr="002A17E6">
        <w:rPr>
          <w:sz w:val="24"/>
          <w:szCs w:val="24"/>
        </w:rPr>
        <w:t xml:space="preserve"> d. </w:t>
      </w:r>
      <w:r w:rsidRPr="002A17E6">
        <w:rPr>
          <w:sz w:val="24"/>
          <w:szCs w:val="24"/>
        </w:rPr>
        <w:t>raštą</w:t>
      </w:r>
      <w:r w:rsidR="006E7BD0" w:rsidRPr="002A17E6">
        <w:rPr>
          <w:sz w:val="24"/>
          <w:szCs w:val="24"/>
        </w:rPr>
        <w:t xml:space="preserve"> </w:t>
      </w:r>
      <w:r w:rsidRPr="002A17E6">
        <w:rPr>
          <w:sz w:val="24"/>
          <w:szCs w:val="24"/>
        </w:rPr>
        <w:t xml:space="preserve">Nr. </w:t>
      </w:r>
      <w:r w:rsidR="008E4AB0" w:rsidRPr="002A17E6">
        <w:rPr>
          <w:sz w:val="24"/>
          <w:szCs w:val="24"/>
        </w:rPr>
        <w:t>S</w:t>
      </w:r>
      <w:r w:rsidR="00C61B0D" w:rsidRPr="002A17E6">
        <w:rPr>
          <w:sz w:val="24"/>
          <w:szCs w:val="24"/>
        </w:rPr>
        <w:t>D-</w:t>
      </w:r>
      <w:r w:rsidR="00C47680">
        <w:rPr>
          <w:sz w:val="24"/>
          <w:szCs w:val="24"/>
        </w:rPr>
        <w:t xml:space="preserve">1189 </w:t>
      </w:r>
      <w:r w:rsidR="00F659AC" w:rsidRPr="002A17E6">
        <w:rPr>
          <w:sz w:val="24"/>
          <w:szCs w:val="24"/>
        </w:rPr>
        <w:t>„Dėl</w:t>
      </w:r>
      <w:r w:rsidR="00EF6D2B" w:rsidRPr="002A17E6">
        <w:rPr>
          <w:sz w:val="24"/>
          <w:szCs w:val="24"/>
        </w:rPr>
        <w:t xml:space="preserve"> </w:t>
      </w:r>
      <w:r w:rsidR="00C47680">
        <w:rPr>
          <w:sz w:val="24"/>
          <w:szCs w:val="24"/>
        </w:rPr>
        <w:t xml:space="preserve">trumpalaikio ir </w:t>
      </w:r>
      <w:r w:rsidR="00C67326" w:rsidRPr="002A17E6">
        <w:rPr>
          <w:sz w:val="24"/>
          <w:szCs w:val="24"/>
        </w:rPr>
        <w:t>ilgalaikio</w:t>
      </w:r>
      <w:r w:rsidR="00C47680">
        <w:rPr>
          <w:sz w:val="24"/>
          <w:szCs w:val="24"/>
        </w:rPr>
        <w:t xml:space="preserve"> materialiojo turto perėmimo s</w:t>
      </w:r>
      <w:r w:rsidR="00C67326" w:rsidRPr="002A17E6">
        <w:rPr>
          <w:sz w:val="24"/>
          <w:szCs w:val="24"/>
        </w:rPr>
        <w:t>avivaldybės nuosavybėn</w:t>
      </w:r>
      <w:r w:rsidR="00C47680">
        <w:rPr>
          <w:sz w:val="24"/>
          <w:szCs w:val="24"/>
        </w:rPr>
        <w:t xml:space="preserve"> ir jo perdavimo valdyti, naudoti ir disponuoti juo patikėjimo teise</w:t>
      </w:r>
      <w:r w:rsidR="00E57A72" w:rsidRPr="002A17E6">
        <w:rPr>
          <w:sz w:val="24"/>
          <w:szCs w:val="24"/>
        </w:rPr>
        <w:t>“</w:t>
      </w:r>
      <w:r w:rsidR="00CC70BF">
        <w:rPr>
          <w:sz w:val="24"/>
          <w:szCs w:val="24"/>
        </w:rPr>
        <w:t xml:space="preserve"> bei </w:t>
      </w:r>
      <w:r w:rsidR="00CC70BF" w:rsidRPr="002A17E6">
        <w:rPr>
          <w:sz w:val="24"/>
          <w:szCs w:val="24"/>
        </w:rPr>
        <w:t>Nacionalinės švietimo agentūros 20</w:t>
      </w:r>
      <w:r w:rsidR="00CC70BF">
        <w:rPr>
          <w:sz w:val="24"/>
          <w:szCs w:val="24"/>
        </w:rPr>
        <w:t>25</w:t>
      </w:r>
      <w:r w:rsidR="00CC70BF" w:rsidRPr="002A17E6">
        <w:rPr>
          <w:sz w:val="24"/>
          <w:szCs w:val="24"/>
        </w:rPr>
        <w:t xml:space="preserve"> m. </w:t>
      </w:r>
      <w:r w:rsidR="00CC70BF">
        <w:rPr>
          <w:sz w:val="24"/>
          <w:szCs w:val="24"/>
        </w:rPr>
        <w:t>balandžio 11</w:t>
      </w:r>
      <w:r w:rsidR="00CC70BF" w:rsidRPr="002A17E6">
        <w:rPr>
          <w:sz w:val="24"/>
          <w:szCs w:val="24"/>
        </w:rPr>
        <w:t xml:space="preserve"> d. raštą Nr. SD-</w:t>
      </w:r>
      <w:r w:rsidR="00CC70BF">
        <w:rPr>
          <w:sz w:val="24"/>
          <w:szCs w:val="24"/>
        </w:rPr>
        <w:t xml:space="preserve">1356 </w:t>
      </w:r>
      <w:r w:rsidR="00CC70BF" w:rsidRPr="002A17E6">
        <w:rPr>
          <w:sz w:val="24"/>
          <w:szCs w:val="24"/>
        </w:rPr>
        <w:t xml:space="preserve">„Dėl Nacionalinės švietimo agentūros </w:t>
      </w:r>
      <w:r w:rsidR="00CC70BF">
        <w:rPr>
          <w:sz w:val="24"/>
          <w:szCs w:val="24"/>
        </w:rPr>
        <w:t>2025 m. balandžio 7 d. rašto Nr. SD-1189 duomenų patikslinimo“</w:t>
      </w:r>
      <w:r w:rsidR="000B1128">
        <w:rPr>
          <w:sz w:val="24"/>
          <w:szCs w:val="24"/>
        </w:rPr>
        <w:t>,</w:t>
      </w:r>
      <w:r w:rsidR="00CC70BF">
        <w:rPr>
          <w:sz w:val="24"/>
          <w:szCs w:val="24"/>
        </w:rPr>
        <w:t xml:space="preserve">  </w:t>
      </w:r>
      <w:r w:rsidRPr="002A17E6">
        <w:rPr>
          <w:sz w:val="24"/>
          <w:szCs w:val="24"/>
        </w:rPr>
        <w:t xml:space="preserve">Savivaldybės taryba </w:t>
      </w:r>
      <w:r w:rsidRPr="002A17E6">
        <w:rPr>
          <w:spacing w:val="60"/>
          <w:sz w:val="24"/>
          <w:szCs w:val="24"/>
        </w:rPr>
        <w:t>nusprendži</w:t>
      </w:r>
      <w:r w:rsidRPr="002A17E6">
        <w:rPr>
          <w:sz w:val="24"/>
          <w:szCs w:val="24"/>
        </w:rPr>
        <w:t>a:</w:t>
      </w:r>
    </w:p>
    <w:p w14:paraId="4CF1FB3D" w14:textId="09F6A16B" w:rsidR="005A3BBD" w:rsidRPr="002A17E6" w:rsidRDefault="005A3BBD" w:rsidP="007A26FD">
      <w:pPr>
        <w:ind w:firstLine="720"/>
        <w:jc w:val="both"/>
        <w:rPr>
          <w:sz w:val="24"/>
          <w:szCs w:val="24"/>
        </w:rPr>
      </w:pPr>
      <w:r w:rsidRPr="002A17E6">
        <w:rPr>
          <w:sz w:val="24"/>
          <w:szCs w:val="24"/>
        </w:rPr>
        <w:t xml:space="preserve">1. </w:t>
      </w:r>
      <w:r w:rsidR="00F659AC" w:rsidRPr="002A17E6">
        <w:rPr>
          <w:sz w:val="24"/>
          <w:szCs w:val="24"/>
        </w:rPr>
        <w:t>Sutikti p</w:t>
      </w:r>
      <w:r w:rsidRPr="002A17E6">
        <w:rPr>
          <w:sz w:val="24"/>
          <w:szCs w:val="24"/>
        </w:rPr>
        <w:t xml:space="preserve">erimti Panevėžio rajono savivaldybės nuosavybėn </w:t>
      </w:r>
      <w:r w:rsidR="00C67326" w:rsidRPr="002A17E6">
        <w:rPr>
          <w:sz w:val="24"/>
          <w:szCs w:val="24"/>
        </w:rPr>
        <w:t xml:space="preserve">Lietuvos Respublikos vietos savivaldos įstatymo 6 straipsnio 5 ir 6 punktuose nurodytoms savivaldybių savarankiškosioms funkcijoms įgyvendinti </w:t>
      </w:r>
      <w:r w:rsidRPr="002A17E6">
        <w:rPr>
          <w:sz w:val="24"/>
          <w:szCs w:val="24"/>
        </w:rPr>
        <w:t>valstybei nuosavybės t</w:t>
      </w:r>
      <w:r w:rsidR="00625882" w:rsidRPr="002A17E6">
        <w:rPr>
          <w:sz w:val="24"/>
          <w:szCs w:val="24"/>
        </w:rPr>
        <w:t xml:space="preserve">eise priklausantį ir šiuo metu </w:t>
      </w:r>
      <w:r w:rsidR="00C67326" w:rsidRPr="002A17E6">
        <w:rPr>
          <w:sz w:val="24"/>
          <w:szCs w:val="24"/>
        </w:rPr>
        <w:t xml:space="preserve">Nacionalinės švietimo agentūros </w:t>
      </w:r>
      <w:r w:rsidRPr="002A17E6">
        <w:rPr>
          <w:sz w:val="24"/>
          <w:szCs w:val="24"/>
        </w:rPr>
        <w:t>patikėjimo teise valdom</w:t>
      </w:r>
      <w:r w:rsidR="00E20E1B" w:rsidRPr="002A17E6">
        <w:rPr>
          <w:sz w:val="24"/>
          <w:szCs w:val="24"/>
        </w:rPr>
        <w:t>ą</w:t>
      </w:r>
      <w:r w:rsidR="002815E2">
        <w:rPr>
          <w:sz w:val="24"/>
          <w:szCs w:val="24"/>
        </w:rPr>
        <w:t xml:space="preserve"> trumpalaikį materialųjį </w:t>
      </w:r>
      <w:r w:rsidR="00C67326" w:rsidRPr="002A17E6">
        <w:rPr>
          <w:sz w:val="24"/>
          <w:szCs w:val="24"/>
        </w:rPr>
        <w:t xml:space="preserve"> </w:t>
      </w:r>
      <w:r w:rsidR="002815E2">
        <w:rPr>
          <w:sz w:val="24"/>
          <w:szCs w:val="24"/>
        </w:rPr>
        <w:t>turtą (</w:t>
      </w:r>
      <w:r w:rsidR="00D12F12">
        <w:rPr>
          <w:sz w:val="24"/>
          <w:szCs w:val="24"/>
        </w:rPr>
        <w:t>2</w:t>
      </w:r>
      <w:r w:rsidR="002815E2">
        <w:rPr>
          <w:sz w:val="24"/>
          <w:szCs w:val="24"/>
        </w:rPr>
        <w:t xml:space="preserve"> priedas) ir </w:t>
      </w:r>
      <w:r w:rsidR="00C67326" w:rsidRPr="002A17E6">
        <w:rPr>
          <w:sz w:val="24"/>
          <w:szCs w:val="24"/>
        </w:rPr>
        <w:t>ilgalaikį materialųjį</w:t>
      </w:r>
      <w:r w:rsidR="00E20E1B" w:rsidRPr="002A17E6">
        <w:rPr>
          <w:sz w:val="24"/>
          <w:szCs w:val="24"/>
        </w:rPr>
        <w:t xml:space="preserve"> </w:t>
      </w:r>
      <w:r w:rsidR="00343451" w:rsidRPr="002A17E6">
        <w:rPr>
          <w:sz w:val="24"/>
          <w:szCs w:val="24"/>
        </w:rPr>
        <w:t>turtą</w:t>
      </w:r>
      <w:r w:rsidR="002815E2">
        <w:rPr>
          <w:sz w:val="24"/>
          <w:szCs w:val="24"/>
        </w:rPr>
        <w:t xml:space="preserve"> (</w:t>
      </w:r>
      <w:r w:rsidR="00D12F12">
        <w:rPr>
          <w:sz w:val="24"/>
          <w:szCs w:val="24"/>
        </w:rPr>
        <w:t>1</w:t>
      </w:r>
      <w:r w:rsidR="00C67326" w:rsidRPr="002A17E6">
        <w:rPr>
          <w:sz w:val="24"/>
          <w:szCs w:val="24"/>
        </w:rPr>
        <w:t xml:space="preserve"> pried</w:t>
      </w:r>
      <w:r w:rsidR="002815E2">
        <w:rPr>
          <w:sz w:val="24"/>
          <w:szCs w:val="24"/>
        </w:rPr>
        <w:t>as).</w:t>
      </w:r>
    </w:p>
    <w:p w14:paraId="33713322" w14:textId="6122B36B" w:rsidR="00B60A39" w:rsidRDefault="00CB2534" w:rsidP="00CB2534">
      <w:pPr>
        <w:ind w:firstLine="720"/>
        <w:jc w:val="both"/>
        <w:rPr>
          <w:sz w:val="24"/>
          <w:szCs w:val="24"/>
        </w:rPr>
      </w:pPr>
      <w:r w:rsidRPr="002A17E6">
        <w:rPr>
          <w:sz w:val="24"/>
          <w:szCs w:val="24"/>
        </w:rPr>
        <w:t xml:space="preserve">2. </w:t>
      </w:r>
      <w:r w:rsidR="00B60A39">
        <w:rPr>
          <w:sz w:val="24"/>
          <w:szCs w:val="24"/>
        </w:rPr>
        <w:t xml:space="preserve">Perduoti sprendimo 1 punkte nurodytą turtą, jį perėmus savivaldybės nuosavybėn, švietimo įstaigoms </w:t>
      </w:r>
      <w:r w:rsidRPr="002A17E6">
        <w:rPr>
          <w:sz w:val="24"/>
          <w:szCs w:val="24"/>
        </w:rPr>
        <w:t>valdyti, naudoti ir disponuoti juo patikėjimo teise</w:t>
      </w:r>
      <w:r w:rsidR="00B60A39">
        <w:rPr>
          <w:sz w:val="24"/>
          <w:szCs w:val="24"/>
        </w:rPr>
        <w:t xml:space="preserve"> (</w:t>
      </w:r>
      <w:r w:rsidR="007E762A">
        <w:rPr>
          <w:sz w:val="24"/>
          <w:szCs w:val="24"/>
        </w:rPr>
        <w:t>3</w:t>
      </w:r>
      <w:r w:rsidR="000B1128">
        <w:rPr>
          <w:sz w:val="24"/>
          <w:szCs w:val="24"/>
        </w:rPr>
        <w:t xml:space="preserve"> ir</w:t>
      </w:r>
      <w:r w:rsidR="007E762A">
        <w:rPr>
          <w:sz w:val="24"/>
          <w:szCs w:val="24"/>
        </w:rPr>
        <w:t xml:space="preserve"> 4</w:t>
      </w:r>
      <w:r w:rsidR="00B60A39">
        <w:rPr>
          <w:sz w:val="24"/>
          <w:szCs w:val="24"/>
        </w:rPr>
        <w:t xml:space="preserve"> priedai).</w:t>
      </w:r>
    </w:p>
    <w:p w14:paraId="7A404233" w14:textId="0B4A02AA" w:rsidR="00CB2534" w:rsidRPr="002A17E6" w:rsidRDefault="00B60A39" w:rsidP="00CB25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Savivaldybės nuosavybėn perduotas turtas bus panaudotas </w:t>
      </w:r>
      <w:r w:rsidR="00D12F12">
        <w:rPr>
          <w:sz w:val="24"/>
          <w:szCs w:val="24"/>
        </w:rPr>
        <w:t>efektyviai organizuoti ugdymo procesą, įtraukiant skaitmeninio turinio priemones bei sudarant galimybes ugdymą organizuoti mišriu, nuotoliniu ar hibridiniu būdu.</w:t>
      </w:r>
    </w:p>
    <w:p w14:paraId="0E38A613" w14:textId="3C81E13C" w:rsidR="00CB2534" w:rsidRPr="002A17E6" w:rsidRDefault="00D12F12" w:rsidP="00CB2534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B2534" w:rsidRPr="002A17E6">
        <w:rPr>
          <w:sz w:val="24"/>
          <w:szCs w:val="24"/>
        </w:rPr>
        <w:t>. Įgalioti Panevėžio rajono savivaldybės administracijos Švietimo, kultūros ir sporto  skyriaus vedėją Panevėžio rajono savivaldybės vardu pasirašyti sprendimo  1</w:t>
      </w:r>
      <w:r w:rsidR="00FA7D89" w:rsidRPr="002A17E6">
        <w:rPr>
          <w:sz w:val="24"/>
          <w:szCs w:val="24"/>
        </w:rPr>
        <w:t xml:space="preserve"> ir </w:t>
      </w:r>
      <w:r w:rsidR="009F776F" w:rsidRPr="002A17E6">
        <w:rPr>
          <w:sz w:val="24"/>
          <w:szCs w:val="24"/>
        </w:rPr>
        <w:t xml:space="preserve">2 </w:t>
      </w:r>
      <w:r w:rsidR="00CB2534" w:rsidRPr="002A17E6">
        <w:rPr>
          <w:sz w:val="24"/>
          <w:szCs w:val="24"/>
        </w:rPr>
        <w:t>punkt</w:t>
      </w:r>
      <w:r w:rsidR="009F776F" w:rsidRPr="002A17E6">
        <w:rPr>
          <w:sz w:val="24"/>
          <w:szCs w:val="24"/>
        </w:rPr>
        <w:t>uos</w:t>
      </w:r>
      <w:r w:rsidR="00CB2534" w:rsidRPr="002A17E6">
        <w:rPr>
          <w:sz w:val="24"/>
          <w:szCs w:val="24"/>
        </w:rPr>
        <w:t>e nurodyto turto perdavimo–priėmimo aktus.</w:t>
      </w:r>
    </w:p>
    <w:p w14:paraId="2E47F102" w14:textId="77777777" w:rsidR="00CB2534" w:rsidRPr="002A17E6" w:rsidRDefault="00CB2534" w:rsidP="00CB2534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8F5A5DB" w14:textId="77777777" w:rsidR="005A3BBD" w:rsidRPr="002A17E6" w:rsidRDefault="005A3BBD" w:rsidP="00CB2534">
      <w:pPr>
        <w:jc w:val="both"/>
        <w:rPr>
          <w:b/>
          <w:bCs/>
          <w:caps/>
          <w:color w:val="000000"/>
          <w:sz w:val="24"/>
          <w:szCs w:val="24"/>
        </w:rPr>
      </w:pPr>
    </w:p>
    <w:p w14:paraId="22E88B04" w14:textId="77777777" w:rsidR="005A3BBD" w:rsidRPr="002A17E6" w:rsidRDefault="005A3BBD">
      <w:pPr>
        <w:jc w:val="center"/>
        <w:rPr>
          <w:b/>
          <w:sz w:val="24"/>
          <w:szCs w:val="24"/>
        </w:rPr>
      </w:pPr>
    </w:p>
    <w:p w14:paraId="4E29E4BB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3838B054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71D14A8C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0525DA5E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18370538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11CFEA3F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705A2F80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4EDD3FAE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45EFA7B1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16010141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096D4693" w14:textId="77777777" w:rsidR="005A3BBD" w:rsidRPr="002A17E6" w:rsidRDefault="00717C8F" w:rsidP="00717C8F">
      <w:pPr>
        <w:rPr>
          <w:sz w:val="24"/>
          <w:szCs w:val="24"/>
        </w:rPr>
      </w:pPr>
      <w:r w:rsidRPr="002A17E6">
        <w:rPr>
          <w:sz w:val="24"/>
          <w:szCs w:val="24"/>
        </w:rPr>
        <w:t>Jadvyga Balčienė</w:t>
      </w:r>
    </w:p>
    <w:p w14:paraId="4039388A" w14:textId="735BFCDC" w:rsidR="00717C8F" w:rsidRPr="002A17E6" w:rsidRDefault="00717C8F" w:rsidP="00717C8F">
      <w:pPr>
        <w:rPr>
          <w:sz w:val="24"/>
          <w:szCs w:val="24"/>
        </w:rPr>
      </w:pPr>
      <w:r w:rsidRPr="002A17E6">
        <w:rPr>
          <w:sz w:val="24"/>
          <w:szCs w:val="24"/>
        </w:rPr>
        <w:t>202</w:t>
      </w:r>
      <w:r w:rsidR="00D12F12">
        <w:rPr>
          <w:sz w:val="24"/>
          <w:szCs w:val="24"/>
        </w:rPr>
        <w:t>5-04-</w:t>
      </w:r>
      <w:r w:rsidR="00546A36">
        <w:rPr>
          <w:sz w:val="24"/>
          <w:szCs w:val="24"/>
        </w:rPr>
        <w:t>15</w:t>
      </w:r>
    </w:p>
    <w:p w14:paraId="6E3AD661" w14:textId="36DA3815" w:rsidR="00150293" w:rsidRPr="002A17E6" w:rsidRDefault="00150293" w:rsidP="00150293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lastRenderedPageBreak/>
        <w:tab/>
      </w:r>
      <w:r w:rsidRPr="002A17E6">
        <w:rPr>
          <w:sz w:val="24"/>
          <w:szCs w:val="24"/>
        </w:rPr>
        <w:tab/>
        <w:t>Panevėžio r</w:t>
      </w:r>
      <w:r w:rsidR="0055617D">
        <w:rPr>
          <w:sz w:val="24"/>
          <w:szCs w:val="24"/>
        </w:rPr>
        <w:t xml:space="preserve">ajono </w:t>
      </w:r>
      <w:r w:rsidRPr="002A17E6">
        <w:rPr>
          <w:sz w:val="24"/>
          <w:szCs w:val="24"/>
        </w:rPr>
        <w:t xml:space="preserve">savivaldybės tarybos </w:t>
      </w:r>
    </w:p>
    <w:p w14:paraId="623F35AE" w14:textId="310CE0D7" w:rsidR="00150293" w:rsidRPr="002A17E6" w:rsidRDefault="00150293" w:rsidP="00150293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tab/>
        <w:t xml:space="preserve">      202</w:t>
      </w:r>
      <w:r w:rsidR="00D12F12">
        <w:rPr>
          <w:sz w:val="24"/>
          <w:szCs w:val="24"/>
        </w:rPr>
        <w:t>5</w:t>
      </w:r>
      <w:r w:rsidRPr="002A17E6">
        <w:rPr>
          <w:sz w:val="24"/>
          <w:szCs w:val="24"/>
        </w:rPr>
        <w:t xml:space="preserve"> m. </w:t>
      </w:r>
      <w:r w:rsidR="00D12F12">
        <w:rPr>
          <w:sz w:val="24"/>
          <w:szCs w:val="24"/>
        </w:rPr>
        <w:t>balandžio 23</w:t>
      </w:r>
      <w:r w:rsidRPr="002A17E6">
        <w:rPr>
          <w:sz w:val="24"/>
          <w:szCs w:val="24"/>
        </w:rPr>
        <w:t xml:space="preserve"> d. sprendimo Nr. T-</w:t>
      </w:r>
    </w:p>
    <w:p w14:paraId="2DFB4A86" w14:textId="77777777" w:rsidR="00150293" w:rsidRPr="002A17E6" w:rsidRDefault="00150293" w:rsidP="00150293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tab/>
        <w:t xml:space="preserve">      1 priedas</w:t>
      </w:r>
    </w:p>
    <w:p w14:paraId="1C66C941" w14:textId="77777777" w:rsidR="00150293" w:rsidRPr="002A17E6" w:rsidRDefault="00150293" w:rsidP="00150293">
      <w:pPr>
        <w:tabs>
          <w:tab w:val="left" w:pos="5245"/>
        </w:tabs>
        <w:rPr>
          <w:sz w:val="24"/>
          <w:szCs w:val="24"/>
        </w:rPr>
      </w:pPr>
    </w:p>
    <w:p w14:paraId="2E437C89" w14:textId="77777777" w:rsidR="00150293" w:rsidRPr="002A17E6" w:rsidRDefault="00150293" w:rsidP="00150293">
      <w:pPr>
        <w:tabs>
          <w:tab w:val="left" w:pos="5245"/>
        </w:tabs>
        <w:jc w:val="center"/>
        <w:rPr>
          <w:b/>
          <w:bCs/>
          <w:sz w:val="24"/>
          <w:szCs w:val="24"/>
        </w:rPr>
      </w:pPr>
      <w:bookmarkStart w:id="0" w:name="_Hlk182810212"/>
      <w:r w:rsidRPr="002A17E6">
        <w:rPr>
          <w:b/>
          <w:bCs/>
          <w:sz w:val="24"/>
          <w:szCs w:val="24"/>
        </w:rPr>
        <w:t>PANEVĖŽIO R</w:t>
      </w:r>
      <w:r w:rsidR="00566B60" w:rsidRPr="002A17E6">
        <w:rPr>
          <w:b/>
          <w:bCs/>
          <w:sz w:val="24"/>
          <w:szCs w:val="24"/>
        </w:rPr>
        <w:t>AJONO</w:t>
      </w:r>
      <w:r w:rsidRPr="002A17E6">
        <w:rPr>
          <w:sz w:val="24"/>
          <w:szCs w:val="24"/>
        </w:rPr>
        <w:t xml:space="preserve"> </w:t>
      </w:r>
      <w:bookmarkEnd w:id="0"/>
      <w:r w:rsidRPr="002A17E6">
        <w:rPr>
          <w:b/>
          <w:bCs/>
          <w:sz w:val="24"/>
          <w:szCs w:val="24"/>
        </w:rPr>
        <w:t>SAVIVALDYBĖS NUOSAVYBĖN PERIMAMO</w:t>
      </w:r>
    </w:p>
    <w:p w14:paraId="6E0D56E7" w14:textId="77777777" w:rsidR="00150293" w:rsidRPr="002A17E6" w:rsidRDefault="00150293" w:rsidP="00150293">
      <w:pPr>
        <w:tabs>
          <w:tab w:val="left" w:pos="5245"/>
        </w:tabs>
        <w:jc w:val="center"/>
        <w:rPr>
          <w:sz w:val="24"/>
          <w:szCs w:val="24"/>
        </w:rPr>
      </w:pPr>
      <w:r w:rsidRPr="002A17E6">
        <w:rPr>
          <w:b/>
          <w:bCs/>
          <w:sz w:val="24"/>
          <w:szCs w:val="24"/>
        </w:rPr>
        <w:t>ILGALAIKIO MATERIALIOJO TURTO SĄRAŠAS</w:t>
      </w:r>
    </w:p>
    <w:p w14:paraId="080B8B5C" w14:textId="77777777" w:rsidR="00D12F12" w:rsidRDefault="00D12F12" w:rsidP="00D12F12"/>
    <w:p w14:paraId="6D38FFFC" w14:textId="77777777" w:rsidR="00D12F12" w:rsidRDefault="00D12F12" w:rsidP="00D12F12"/>
    <w:tbl>
      <w:tblPr>
        <w:tblStyle w:val="Lentelstinklelis"/>
        <w:tblW w:w="9627" w:type="dxa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992"/>
        <w:gridCol w:w="1559"/>
        <w:gridCol w:w="1552"/>
      </w:tblGrid>
      <w:tr w:rsidR="00CC70BF" w:rsidRPr="00D12F12" w14:paraId="41D5B79C" w14:textId="77777777" w:rsidTr="004F1A14">
        <w:trPr>
          <w:trHeight w:val="915"/>
        </w:trPr>
        <w:tc>
          <w:tcPr>
            <w:tcW w:w="562" w:type="dxa"/>
          </w:tcPr>
          <w:p w14:paraId="6208E533" w14:textId="48978448" w:rsidR="00CC70BF" w:rsidRPr="00D12F12" w:rsidRDefault="00CC70BF" w:rsidP="00E45BA1">
            <w:pPr>
              <w:jc w:val="both"/>
              <w:rPr>
                <w:bCs/>
                <w:sz w:val="24"/>
                <w:szCs w:val="24"/>
              </w:rPr>
            </w:pPr>
            <w:r w:rsidRPr="00D12F12">
              <w:rPr>
                <w:bCs/>
                <w:sz w:val="24"/>
                <w:szCs w:val="24"/>
              </w:rPr>
              <w:t>Eil. Nr.</w:t>
            </w:r>
          </w:p>
        </w:tc>
        <w:tc>
          <w:tcPr>
            <w:tcW w:w="3261" w:type="dxa"/>
            <w:hideMark/>
          </w:tcPr>
          <w:p w14:paraId="0A4DCC71" w14:textId="77777777" w:rsidR="00CC70BF" w:rsidRPr="00D12F12" w:rsidRDefault="00CC70BF" w:rsidP="00E45BA1">
            <w:pPr>
              <w:jc w:val="both"/>
              <w:rPr>
                <w:bCs/>
                <w:sz w:val="24"/>
                <w:szCs w:val="24"/>
              </w:rPr>
            </w:pPr>
            <w:r w:rsidRPr="00D12F12">
              <w:rPr>
                <w:bCs/>
                <w:sz w:val="24"/>
                <w:szCs w:val="24"/>
              </w:rPr>
              <w:t>Turto pavadinimas</w:t>
            </w:r>
          </w:p>
        </w:tc>
        <w:tc>
          <w:tcPr>
            <w:tcW w:w="1701" w:type="dxa"/>
          </w:tcPr>
          <w:p w14:paraId="658756ED" w14:textId="77777777" w:rsidR="00CC70BF" w:rsidRDefault="00CC70BF" w:rsidP="00CC70B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Inventorinis</w:t>
            </w:r>
          </w:p>
          <w:p w14:paraId="3E2F08CD" w14:textId="41C3E264" w:rsidR="00CC70BF" w:rsidRPr="00D12F12" w:rsidRDefault="00CC70BF" w:rsidP="00CC70B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Nr. </w:t>
            </w:r>
          </w:p>
        </w:tc>
        <w:tc>
          <w:tcPr>
            <w:tcW w:w="992" w:type="dxa"/>
            <w:hideMark/>
          </w:tcPr>
          <w:p w14:paraId="1391E327" w14:textId="0E5A6DB2" w:rsidR="00CC70BF" w:rsidRDefault="00CC70BF" w:rsidP="00E45BA1">
            <w:pPr>
              <w:jc w:val="both"/>
              <w:rPr>
                <w:bCs/>
                <w:sz w:val="24"/>
                <w:szCs w:val="24"/>
              </w:rPr>
            </w:pPr>
            <w:r w:rsidRPr="00D12F12">
              <w:rPr>
                <w:bCs/>
                <w:sz w:val="24"/>
                <w:szCs w:val="24"/>
              </w:rPr>
              <w:t>Kiekis</w:t>
            </w:r>
          </w:p>
          <w:p w14:paraId="65A8C8A4" w14:textId="24776607" w:rsidR="00CC70BF" w:rsidRPr="00D12F12" w:rsidRDefault="00CC70BF" w:rsidP="00E45BA1">
            <w:pPr>
              <w:jc w:val="both"/>
              <w:rPr>
                <w:bCs/>
                <w:sz w:val="24"/>
                <w:szCs w:val="24"/>
              </w:rPr>
            </w:pPr>
            <w:r w:rsidRPr="00D12F12">
              <w:rPr>
                <w:bCs/>
                <w:sz w:val="24"/>
                <w:szCs w:val="24"/>
              </w:rPr>
              <w:t xml:space="preserve"> (vnt.)</w:t>
            </w:r>
          </w:p>
        </w:tc>
        <w:tc>
          <w:tcPr>
            <w:tcW w:w="1559" w:type="dxa"/>
            <w:hideMark/>
          </w:tcPr>
          <w:p w14:paraId="17262142" w14:textId="1ED76528" w:rsidR="00CC70BF" w:rsidRPr="00D12F12" w:rsidRDefault="00CC70BF" w:rsidP="00CC70BF">
            <w:pPr>
              <w:rPr>
                <w:bCs/>
                <w:sz w:val="24"/>
                <w:szCs w:val="24"/>
              </w:rPr>
            </w:pPr>
            <w:r w:rsidRPr="00D12F12">
              <w:rPr>
                <w:bCs/>
                <w:sz w:val="24"/>
                <w:szCs w:val="24"/>
              </w:rPr>
              <w:t>Vieneto įsigijimo savikaina su PVM (Eur)</w:t>
            </w:r>
          </w:p>
        </w:tc>
        <w:tc>
          <w:tcPr>
            <w:tcW w:w="1552" w:type="dxa"/>
            <w:hideMark/>
          </w:tcPr>
          <w:p w14:paraId="2CD6A71C" w14:textId="6944C938" w:rsidR="00CC70BF" w:rsidRPr="00D12F12" w:rsidRDefault="00CC70BF" w:rsidP="007E762A">
            <w:pPr>
              <w:rPr>
                <w:bCs/>
                <w:sz w:val="24"/>
                <w:szCs w:val="24"/>
              </w:rPr>
            </w:pPr>
            <w:r w:rsidRPr="00D12F12">
              <w:rPr>
                <w:bCs/>
                <w:sz w:val="24"/>
                <w:szCs w:val="24"/>
              </w:rPr>
              <w:t>Bendra įsigijimo vertė</w:t>
            </w:r>
            <w:r>
              <w:rPr>
                <w:bCs/>
                <w:sz w:val="24"/>
                <w:szCs w:val="24"/>
              </w:rPr>
              <w:t xml:space="preserve"> Eur su (PVM)</w:t>
            </w:r>
          </w:p>
        </w:tc>
      </w:tr>
      <w:tr w:rsidR="00CC70BF" w:rsidRPr="00D12F12" w14:paraId="0F9958C7" w14:textId="77777777" w:rsidTr="004F1A14">
        <w:trPr>
          <w:trHeight w:val="300"/>
        </w:trPr>
        <w:tc>
          <w:tcPr>
            <w:tcW w:w="562" w:type="dxa"/>
            <w:noWrap/>
          </w:tcPr>
          <w:p w14:paraId="3EF1BEBA" w14:textId="78E9C3C9" w:rsidR="00CC70BF" w:rsidRPr="00D12F12" w:rsidRDefault="00CC70BF" w:rsidP="00E45BA1">
            <w:pPr>
              <w:rPr>
                <w:bCs/>
                <w:sz w:val="24"/>
                <w:szCs w:val="24"/>
                <w:lang w:eastAsia="lt-LT"/>
              </w:rPr>
            </w:pPr>
            <w:r w:rsidRPr="00D12F12">
              <w:rPr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261" w:type="dxa"/>
            <w:hideMark/>
          </w:tcPr>
          <w:p w14:paraId="5B2EC45A" w14:textId="77777777" w:rsidR="00CC70BF" w:rsidRPr="00D12F12" w:rsidRDefault="00CC70BF" w:rsidP="00E45BA1">
            <w:pPr>
              <w:rPr>
                <w:sz w:val="24"/>
                <w:szCs w:val="24"/>
                <w:lang w:eastAsia="lt-LT"/>
              </w:rPr>
            </w:pPr>
            <w:r w:rsidRPr="00D12F12">
              <w:rPr>
                <w:sz w:val="24"/>
                <w:szCs w:val="24"/>
                <w:lang w:eastAsia="lt-LT"/>
              </w:rPr>
              <w:t>Hibridiniam mokymui skirta įranga</w:t>
            </w:r>
          </w:p>
        </w:tc>
        <w:tc>
          <w:tcPr>
            <w:tcW w:w="1701" w:type="dxa"/>
          </w:tcPr>
          <w:p w14:paraId="73FE3149" w14:textId="6624A8F9" w:rsidR="00CC70BF" w:rsidRPr="00D12F12" w:rsidRDefault="004F1A14" w:rsidP="00C406BB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</w:rPr>
              <w:t>IT22-001936</w:t>
            </w:r>
            <w:r w:rsidRPr="009D47E4">
              <w:rPr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>IT22-001940</w:t>
            </w:r>
          </w:p>
        </w:tc>
        <w:tc>
          <w:tcPr>
            <w:tcW w:w="992" w:type="dxa"/>
            <w:noWrap/>
            <w:hideMark/>
          </w:tcPr>
          <w:p w14:paraId="2C2FA848" w14:textId="2D7170B9" w:rsidR="00CC70BF" w:rsidRPr="00D12F12" w:rsidRDefault="00CC70BF" w:rsidP="00C406BB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D12F12">
              <w:rPr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59" w:type="dxa"/>
            <w:noWrap/>
            <w:hideMark/>
          </w:tcPr>
          <w:p w14:paraId="3B57A81A" w14:textId="77777777" w:rsidR="00CC70BF" w:rsidRPr="00D12F12" w:rsidRDefault="00CC70BF" w:rsidP="00C406BB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D12F12">
              <w:rPr>
                <w:sz w:val="24"/>
                <w:szCs w:val="24"/>
                <w:lang w:eastAsia="lt-LT"/>
              </w:rPr>
              <w:t>4 830,32</w:t>
            </w:r>
          </w:p>
        </w:tc>
        <w:tc>
          <w:tcPr>
            <w:tcW w:w="1552" w:type="dxa"/>
            <w:noWrap/>
            <w:hideMark/>
          </w:tcPr>
          <w:p w14:paraId="2CD8AE09" w14:textId="77777777" w:rsidR="00CC70BF" w:rsidRPr="00D12F12" w:rsidRDefault="00CC70BF" w:rsidP="00C406BB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D12F12">
              <w:rPr>
                <w:bCs/>
                <w:sz w:val="24"/>
                <w:szCs w:val="24"/>
                <w:lang w:eastAsia="lt-LT"/>
              </w:rPr>
              <w:t>24 151,60</w:t>
            </w:r>
          </w:p>
        </w:tc>
      </w:tr>
    </w:tbl>
    <w:p w14:paraId="67CF93B1" w14:textId="332C8D0C" w:rsidR="00D12F12" w:rsidRDefault="00D12F12" w:rsidP="00D12F12">
      <w:pPr>
        <w:jc w:val="center"/>
      </w:pPr>
      <w:r>
        <w:t>___________________</w:t>
      </w:r>
    </w:p>
    <w:p w14:paraId="10CBD288" w14:textId="77777777" w:rsidR="00150293" w:rsidRPr="002A17E6" w:rsidRDefault="00150293" w:rsidP="00150293">
      <w:pPr>
        <w:ind w:left="4678"/>
        <w:rPr>
          <w:sz w:val="24"/>
          <w:szCs w:val="24"/>
        </w:rPr>
      </w:pPr>
    </w:p>
    <w:p w14:paraId="7658738F" w14:textId="77777777" w:rsidR="00150293" w:rsidRPr="002A17E6" w:rsidRDefault="00150293" w:rsidP="00150293">
      <w:pPr>
        <w:ind w:left="4678"/>
        <w:rPr>
          <w:sz w:val="24"/>
          <w:szCs w:val="24"/>
        </w:rPr>
      </w:pPr>
    </w:p>
    <w:p w14:paraId="376AF11A" w14:textId="0B7725C7" w:rsidR="00D12F12" w:rsidRPr="00D12F12" w:rsidRDefault="00D12F12" w:rsidP="00D12F12">
      <w:pPr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2F12">
        <w:rPr>
          <w:sz w:val="24"/>
          <w:szCs w:val="24"/>
        </w:rPr>
        <w:t>Panevėžio r</w:t>
      </w:r>
      <w:r w:rsidR="0055617D">
        <w:rPr>
          <w:sz w:val="24"/>
          <w:szCs w:val="24"/>
        </w:rPr>
        <w:t>ajono</w:t>
      </w:r>
      <w:r w:rsidRPr="00D12F12">
        <w:rPr>
          <w:sz w:val="24"/>
          <w:szCs w:val="24"/>
        </w:rPr>
        <w:t xml:space="preserve"> savivaldybės tarybos </w:t>
      </w:r>
    </w:p>
    <w:p w14:paraId="1CB04FA9" w14:textId="77777777" w:rsidR="00D12F12" w:rsidRPr="00D12F12" w:rsidRDefault="00D12F12" w:rsidP="00D12F12">
      <w:pPr>
        <w:tabs>
          <w:tab w:val="left" w:pos="4678"/>
        </w:tabs>
        <w:rPr>
          <w:sz w:val="24"/>
          <w:szCs w:val="24"/>
        </w:rPr>
      </w:pPr>
      <w:r w:rsidRPr="00D12F12">
        <w:rPr>
          <w:sz w:val="24"/>
          <w:szCs w:val="24"/>
        </w:rPr>
        <w:tab/>
        <w:t xml:space="preserve">      2025 m. balandžio 23 d. sprendimo Nr. T-</w:t>
      </w:r>
    </w:p>
    <w:p w14:paraId="32ECB85F" w14:textId="199F7220" w:rsidR="00D12F12" w:rsidRDefault="00D12F12" w:rsidP="00D12F12">
      <w:pPr>
        <w:tabs>
          <w:tab w:val="left" w:pos="4678"/>
        </w:tabs>
        <w:rPr>
          <w:sz w:val="24"/>
          <w:szCs w:val="24"/>
        </w:rPr>
      </w:pPr>
      <w:r w:rsidRPr="00D12F12">
        <w:rPr>
          <w:sz w:val="24"/>
          <w:szCs w:val="24"/>
        </w:rPr>
        <w:tab/>
        <w:t xml:space="preserve">      2 priedas</w:t>
      </w:r>
    </w:p>
    <w:p w14:paraId="6DFD876A" w14:textId="77777777" w:rsidR="00C406BB" w:rsidRPr="00D12F12" w:rsidRDefault="00C406BB" w:rsidP="00D12F12">
      <w:pPr>
        <w:tabs>
          <w:tab w:val="left" w:pos="4678"/>
        </w:tabs>
        <w:rPr>
          <w:sz w:val="24"/>
          <w:szCs w:val="24"/>
        </w:rPr>
      </w:pPr>
    </w:p>
    <w:p w14:paraId="4FD44D3C" w14:textId="77777777" w:rsidR="00A34964" w:rsidRPr="002A17E6" w:rsidRDefault="00A34964" w:rsidP="00A34964">
      <w:pPr>
        <w:tabs>
          <w:tab w:val="left" w:pos="5245"/>
        </w:tabs>
        <w:jc w:val="center"/>
        <w:rPr>
          <w:b/>
          <w:bCs/>
          <w:sz w:val="24"/>
          <w:szCs w:val="24"/>
        </w:rPr>
      </w:pPr>
      <w:r w:rsidRPr="002A17E6">
        <w:rPr>
          <w:b/>
          <w:bCs/>
          <w:sz w:val="24"/>
          <w:szCs w:val="24"/>
        </w:rPr>
        <w:t>PANEVĖŽIO RAJONO</w:t>
      </w:r>
      <w:r w:rsidRPr="002A17E6">
        <w:rPr>
          <w:sz w:val="24"/>
          <w:szCs w:val="24"/>
        </w:rPr>
        <w:t xml:space="preserve"> </w:t>
      </w:r>
      <w:r w:rsidRPr="002A17E6">
        <w:rPr>
          <w:b/>
          <w:bCs/>
          <w:sz w:val="24"/>
          <w:szCs w:val="24"/>
        </w:rPr>
        <w:t>SAVIVALDYBĖS NUOSAVYBĖN PERIMAMO</w:t>
      </w:r>
    </w:p>
    <w:p w14:paraId="1EA3CB8B" w14:textId="5B40E92C" w:rsidR="00A34964" w:rsidRPr="002A17E6" w:rsidRDefault="00C406BB" w:rsidP="00A34964">
      <w:pPr>
        <w:tabs>
          <w:tab w:val="left" w:pos="5245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TRUMPALAIKIO</w:t>
      </w:r>
      <w:r w:rsidR="00A34964" w:rsidRPr="002A17E6">
        <w:rPr>
          <w:b/>
          <w:bCs/>
          <w:sz w:val="24"/>
          <w:szCs w:val="24"/>
        </w:rPr>
        <w:t xml:space="preserve"> MATERIALIOJO TURTO SĄRAŠAS</w:t>
      </w:r>
    </w:p>
    <w:p w14:paraId="23A98E5D" w14:textId="77777777" w:rsidR="00D12F12" w:rsidRPr="00756A92" w:rsidRDefault="00D12F12" w:rsidP="00D12F12">
      <w:pPr>
        <w:spacing w:after="160" w:line="259" w:lineRule="auto"/>
        <w:jc w:val="center"/>
        <w:rPr>
          <w:rFonts w:eastAsiaTheme="minorHAnsi"/>
        </w:rPr>
      </w:pPr>
    </w:p>
    <w:tbl>
      <w:tblPr>
        <w:tblW w:w="9582" w:type="dxa"/>
        <w:tblLook w:val="04A0" w:firstRow="1" w:lastRow="0" w:firstColumn="1" w:lastColumn="0" w:noHBand="0" w:noVBand="1"/>
      </w:tblPr>
      <w:tblGrid>
        <w:gridCol w:w="699"/>
        <w:gridCol w:w="4820"/>
        <w:gridCol w:w="1275"/>
        <w:gridCol w:w="1542"/>
        <w:gridCol w:w="1246"/>
      </w:tblGrid>
      <w:tr w:rsidR="00D12F12" w:rsidRPr="00756A92" w14:paraId="00EE87E0" w14:textId="77777777" w:rsidTr="00C406BB">
        <w:trPr>
          <w:trHeight w:val="127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C75CA1" w14:textId="760FA7BA" w:rsidR="00D12F12" w:rsidRPr="00756A92" w:rsidRDefault="00C406BB" w:rsidP="00E45BA1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 xml:space="preserve">Eil.  Nr. 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953F9" w14:textId="77777777" w:rsidR="00D12F12" w:rsidRPr="00756A92" w:rsidRDefault="00D12F12" w:rsidP="00E45BA1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735DF" w14:textId="77777777" w:rsidR="00D12F12" w:rsidRPr="00756A92" w:rsidRDefault="00D12F12" w:rsidP="00E45BA1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Kiekis (vnt.)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A919E" w14:textId="77777777" w:rsidR="00D12F12" w:rsidRPr="00756A92" w:rsidRDefault="00D12F12" w:rsidP="00E45BA1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Vieneto įsigijimo savikaina (Eur)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AF927" w14:textId="77777777" w:rsidR="00D12F12" w:rsidRDefault="00D12F12" w:rsidP="00E45BA1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 xml:space="preserve">Bendra įsigijimo vertė </w:t>
            </w:r>
            <w:r w:rsidR="00C406BB">
              <w:rPr>
                <w:bCs/>
                <w:color w:val="000000"/>
                <w:sz w:val="24"/>
                <w:szCs w:val="24"/>
                <w:lang w:eastAsia="lt-LT"/>
              </w:rPr>
              <w:t>Eur</w:t>
            </w:r>
          </w:p>
          <w:p w14:paraId="0F711991" w14:textId="465171FE" w:rsidR="007E762A" w:rsidRPr="00756A92" w:rsidRDefault="007E762A" w:rsidP="00E45BA1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(su PVM)</w:t>
            </w:r>
          </w:p>
        </w:tc>
      </w:tr>
      <w:tr w:rsidR="00D12F12" w:rsidRPr="00756A92" w14:paraId="07AA9FAF" w14:textId="77777777" w:rsidTr="00C406BB">
        <w:trPr>
          <w:trHeight w:val="53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9DF58B1" w14:textId="687DAA92" w:rsidR="00D12F12" w:rsidRPr="00756A92" w:rsidRDefault="00C406BB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5A609B" w14:textId="309AA84B" w:rsidR="00D12F12" w:rsidRPr="00263A79" w:rsidRDefault="00B57AC7" w:rsidP="00C406BB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263A79">
              <w:rPr>
                <w:sz w:val="24"/>
                <w:szCs w:val="24"/>
                <w:lang w:eastAsia="lt-LT"/>
              </w:rPr>
              <w:t xml:space="preserve">Nešiojamasis kompiuteris </w:t>
            </w:r>
            <w:r w:rsidR="000B1128">
              <w:rPr>
                <w:sz w:val="24"/>
                <w:szCs w:val="24"/>
                <w:lang w:eastAsia="lt-LT"/>
              </w:rPr>
              <w:t>„</w:t>
            </w:r>
            <w:r w:rsidRPr="00263A79">
              <w:rPr>
                <w:sz w:val="24"/>
                <w:szCs w:val="24"/>
                <w:lang w:eastAsia="lt-LT"/>
              </w:rPr>
              <w:t xml:space="preserve">HP </w:t>
            </w:r>
            <w:proofErr w:type="spellStart"/>
            <w:r w:rsidRPr="00263A79">
              <w:rPr>
                <w:sz w:val="24"/>
                <w:szCs w:val="24"/>
                <w:lang w:eastAsia="lt-LT"/>
              </w:rPr>
              <w:t>Probook</w:t>
            </w:r>
            <w:proofErr w:type="spellEnd"/>
            <w:r w:rsidRPr="00263A79">
              <w:rPr>
                <w:sz w:val="24"/>
                <w:szCs w:val="24"/>
                <w:lang w:eastAsia="lt-LT"/>
              </w:rPr>
              <w:t xml:space="preserve"> 455 G10</w:t>
            </w:r>
            <w:r w:rsidR="000B1128">
              <w:rPr>
                <w:sz w:val="24"/>
                <w:szCs w:val="24"/>
                <w:lang w:eastAsia="lt-LT"/>
              </w:rPr>
              <w:t>“</w:t>
            </w:r>
            <w:r w:rsidRPr="00263A79">
              <w:rPr>
                <w:sz w:val="24"/>
                <w:szCs w:val="24"/>
                <w:lang w:eastAsia="lt-LT"/>
              </w:rPr>
              <w:t xml:space="preserve">, kompiuteriui tinkantis 23"-24,5" </w:t>
            </w:r>
            <w:r w:rsidR="000B1128">
              <w:rPr>
                <w:sz w:val="24"/>
                <w:szCs w:val="24"/>
                <w:lang w:eastAsia="lt-LT"/>
              </w:rPr>
              <w:t>„</w:t>
            </w:r>
            <w:proofErr w:type="spellStart"/>
            <w:r w:rsidRPr="00263A79">
              <w:rPr>
                <w:sz w:val="24"/>
                <w:szCs w:val="24"/>
                <w:lang w:eastAsia="lt-LT"/>
              </w:rPr>
              <w:t>Wide</w:t>
            </w:r>
            <w:proofErr w:type="spellEnd"/>
            <w:r w:rsidRPr="00263A79">
              <w:rPr>
                <w:sz w:val="24"/>
                <w:szCs w:val="24"/>
                <w:lang w:eastAsia="lt-LT"/>
              </w:rPr>
              <w:t xml:space="preserve"> LCD</w:t>
            </w:r>
            <w:r w:rsidR="000B1128">
              <w:rPr>
                <w:sz w:val="24"/>
                <w:szCs w:val="24"/>
                <w:lang w:eastAsia="lt-LT"/>
              </w:rPr>
              <w:t>“</w:t>
            </w:r>
            <w:r w:rsidRPr="00263A79">
              <w:rPr>
                <w:sz w:val="24"/>
                <w:szCs w:val="24"/>
                <w:lang w:eastAsia="lt-LT"/>
              </w:rPr>
              <w:t xml:space="preserve"> monitorius, </w:t>
            </w:r>
            <w:r w:rsidR="000B1128">
              <w:rPr>
                <w:sz w:val="24"/>
                <w:szCs w:val="24"/>
                <w:lang w:eastAsia="lt-LT"/>
              </w:rPr>
              <w:t>„</w:t>
            </w:r>
            <w:r w:rsidRPr="00263A79">
              <w:rPr>
                <w:sz w:val="24"/>
                <w:szCs w:val="24"/>
                <w:lang w:eastAsia="lt-LT"/>
              </w:rPr>
              <w:t>Samsung F24T450F</w:t>
            </w:r>
            <w:r w:rsidR="000B1128">
              <w:rPr>
                <w:sz w:val="24"/>
                <w:szCs w:val="24"/>
                <w:lang w:eastAsia="lt-LT"/>
              </w:rPr>
              <w:t>“</w:t>
            </w:r>
            <w:r w:rsidRPr="00263A79">
              <w:rPr>
                <w:sz w:val="24"/>
                <w:szCs w:val="24"/>
                <w:lang w:eastAsia="lt-LT"/>
              </w:rPr>
              <w:t xml:space="preserve"> belaidė klaviatūra ir pelė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390B99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7EDF00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650,98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3DC490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3 254,90</w:t>
            </w:r>
          </w:p>
        </w:tc>
      </w:tr>
      <w:tr w:rsidR="00D12F12" w:rsidRPr="00756A92" w14:paraId="03D2C8F6" w14:textId="77777777" w:rsidTr="00C406BB">
        <w:trPr>
          <w:trHeight w:val="52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7BCA81C" w14:textId="4674CB53" w:rsidR="00D12F12" w:rsidRPr="00756A92" w:rsidRDefault="00C406BB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8A021A" w14:textId="3B9D7AEB" w:rsidR="00D12F12" w:rsidRPr="00756A92" w:rsidRDefault="00D12F12" w:rsidP="00C406BB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 xml:space="preserve">Kompiuterių jungčių išplėtimo stotelė </w:t>
            </w:r>
            <w:r w:rsidR="000B1128">
              <w:rPr>
                <w:bCs/>
                <w:color w:val="000000"/>
                <w:sz w:val="24"/>
                <w:szCs w:val="24"/>
                <w:lang w:eastAsia="lt-LT"/>
              </w:rPr>
              <w:t>„</w:t>
            </w: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Digitus-DA-70868</w:t>
            </w:r>
            <w:r w:rsidR="000B1128">
              <w:rPr>
                <w:bCs/>
                <w:color w:val="000000"/>
                <w:sz w:val="24"/>
                <w:szCs w:val="24"/>
                <w:lang w:eastAsia="lt-LT"/>
              </w:rPr>
              <w:t>“</w:t>
            </w: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 xml:space="preserve"> su įkrovikliu ir DP to DP laidu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7F87AB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849E5D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97,29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BC1733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486,45</w:t>
            </w:r>
          </w:p>
        </w:tc>
      </w:tr>
      <w:tr w:rsidR="00D12F12" w:rsidRPr="00756A92" w14:paraId="671C4099" w14:textId="77777777" w:rsidTr="00C406BB">
        <w:trPr>
          <w:trHeight w:val="257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8743924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C107A0" w14:textId="352D169A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4E4E07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1458A2" w14:textId="1DC8E92A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98FC84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3 741,35</w:t>
            </w:r>
          </w:p>
        </w:tc>
      </w:tr>
    </w:tbl>
    <w:p w14:paraId="41E7161B" w14:textId="30FB2BB7" w:rsidR="00D12F12" w:rsidRPr="00756A92" w:rsidRDefault="00C406BB" w:rsidP="00C406BB">
      <w:pPr>
        <w:spacing w:after="160"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________________</w:t>
      </w:r>
    </w:p>
    <w:p w14:paraId="5947F28F" w14:textId="77777777" w:rsidR="00D12F12" w:rsidRDefault="00D12F12" w:rsidP="00D12F12">
      <w:pPr>
        <w:jc w:val="center"/>
        <w:rPr>
          <w:sz w:val="24"/>
          <w:szCs w:val="24"/>
        </w:rPr>
      </w:pPr>
    </w:p>
    <w:p w14:paraId="00C72135" w14:textId="77777777" w:rsidR="00682E1E" w:rsidRDefault="00682E1E" w:rsidP="00D12F12">
      <w:pPr>
        <w:jc w:val="center"/>
        <w:rPr>
          <w:sz w:val="24"/>
          <w:szCs w:val="24"/>
        </w:rPr>
      </w:pPr>
    </w:p>
    <w:p w14:paraId="4273E090" w14:textId="77777777" w:rsidR="00682E1E" w:rsidRDefault="00682E1E" w:rsidP="00D12F12">
      <w:pPr>
        <w:jc w:val="center"/>
        <w:rPr>
          <w:sz w:val="24"/>
          <w:szCs w:val="24"/>
        </w:rPr>
      </w:pPr>
    </w:p>
    <w:p w14:paraId="6A3297A2" w14:textId="77777777" w:rsidR="00682E1E" w:rsidRDefault="00682E1E" w:rsidP="00D12F12">
      <w:pPr>
        <w:jc w:val="center"/>
        <w:rPr>
          <w:sz w:val="24"/>
          <w:szCs w:val="24"/>
        </w:rPr>
      </w:pPr>
    </w:p>
    <w:p w14:paraId="62F2D4CB" w14:textId="77777777" w:rsidR="00682E1E" w:rsidRDefault="00682E1E" w:rsidP="00D12F12">
      <w:pPr>
        <w:jc w:val="center"/>
        <w:rPr>
          <w:sz w:val="24"/>
          <w:szCs w:val="24"/>
        </w:rPr>
      </w:pPr>
    </w:p>
    <w:p w14:paraId="0B0BFCBC" w14:textId="77777777" w:rsidR="00682E1E" w:rsidRDefault="00682E1E" w:rsidP="00D12F12">
      <w:pPr>
        <w:jc w:val="center"/>
        <w:rPr>
          <w:sz w:val="24"/>
          <w:szCs w:val="24"/>
        </w:rPr>
      </w:pPr>
    </w:p>
    <w:p w14:paraId="13A95B92" w14:textId="77777777" w:rsidR="00682E1E" w:rsidRDefault="00682E1E" w:rsidP="00D12F12">
      <w:pPr>
        <w:jc w:val="center"/>
        <w:rPr>
          <w:sz w:val="24"/>
          <w:szCs w:val="24"/>
        </w:rPr>
      </w:pPr>
    </w:p>
    <w:p w14:paraId="768D8816" w14:textId="77777777" w:rsidR="00682E1E" w:rsidRDefault="00682E1E" w:rsidP="00D12F12">
      <w:pPr>
        <w:jc w:val="center"/>
        <w:rPr>
          <w:sz w:val="24"/>
          <w:szCs w:val="24"/>
        </w:rPr>
      </w:pPr>
    </w:p>
    <w:p w14:paraId="653A3AA2" w14:textId="77777777" w:rsidR="00682E1E" w:rsidRDefault="00682E1E" w:rsidP="00D12F12">
      <w:pPr>
        <w:jc w:val="center"/>
        <w:rPr>
          <w:sz w:val="24"/>
          <w:szCs w:val="24"/>
        </w:rPr>
      </w:pPr>
    </w:p>
    <w:p w14:paraId="3C45EFED" w14:textId="77777777" w:rsidR="00682E1E" w:rsidRDefault="00682E1E" w:rsidP="00D12F12">
      <w:pPr>
        <w:jc w:val="center"/>
        <w:rPr>
          <w:sz w:val="24"/>
          <w:szCs w:val="24"/>
        </w:rPr>
      </w:pPr>
    </w:p>
    <w:p w14:paraId="6834F0A3" w14:textId="77777777" w:rsidR="00263A79" w:rsidRDefault="00263A79" w:rsidP="00D12F12">
      <w:pPr>
        <w:jc w:val="center"/>
        <w:rPr>
          <w:sz w:val="24"/>
          <w:szCs w:val="24"/>
        </w:rPr>
      </w:pPr>
    </w:p>
    <w:p w14:paraId="781D77A8" w14:textId="77777777" w:rsidR="00263A79" w:rsidRDefault="00263A79" w:rsidP="00D12F12">
      <w:pPr>
        <w:jc w:val="center"/>
        <w:rPr>
          <w:sz w:val="24"/>
          <w:szCs w:val="24"/>
        </w:rPr>
      </w:pPr>
    </w:p>
    <w:p w14:paraId="6B90BF87" w14:textId="77777777" w:rsidR="00682E1E" w:rsidRDefault="00682E1E" w:rsidP="00D12F12">
      <w:pPr>
        <w:jc w:val="center"/>
        <w:rPr>
          <w:sz w:val="24"/>
          <w:szCs w:val="24"/>
        </w:rPr>
      </w:pPr>
    </w:p>
    <w:p w14:paraId="327203D0" w14:textId="77777777" w:rsidR="00682E1E" w:rsidRDefault="00682E1E" w:rsidP="00D12F12">
      <w:pPr>
        <w:jc w:val="center"/>
        <w:rPr>
          <w:sz w:val="24"/>
          <w:szCs w:val="24"/>
        </w:rPr>
      </w:pPr>
    </w:p>
    <w:p w14:paraId="166441B0" w14:textId="6FA82C6B" w:rsidR="00C406BB" w:rsidRPr="007E762A" w:rsidRDefault="00C406BB" w:rsidP="00C406BB">
      <w:pPr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E762A">
        <w:rPr>
          <w:sz w:val="24"/>
          <w:szCs w:val="24"/>
        </w:rPr>
        <w:t>Panevėžio r</w:t>
      </w:r>
      <w:r w:rsidR="0055617D">
        <w:rPr>
          <w:sz w:val="24"/>
          <w:szCs w:val="24"/>
        </w:rPr>
        <w:t>ajono</w:t>
      </w:r>
      <w:r w:rsidRPr="007E762A">
        <w:rPr>
          <w:sz w:val="24"/>
          <w:szCs w:val="24"/>
        </w:rPr>
        <w:t xml:space="preserve"> savivaldybės tarybos </w:t>
      </w:r>
    </w:p>
    <w:p w14:paraId="1F38BD61" w14:textId="6C58DED6" w:rsidR="00C406BB" w:rsidRPr="007E762A" w:rsidRDefault="00C406BB" w:rsidP="00C406BB">
      <w:pPr>
        <w:tabs>
          <w:tab w:val="left" w:pos="4678"/>
        </w:tabs>
        <w:rPr>
          <w:sz w:val="24"/>
          <w:szCs w:val="24"/>
        </w:rPr>
      </w:pPr>
      <w:r w:rsidRPr="007E762A">
        <w:rPr>
          <w:sz w:val="24"/>
          <w:szCs w:val="24"/>
        </w:rPr>
        <w:tab/>
        <w:t xml:space="preserve">     </w:t>
      </w:r>
      <w:r w:rsidR="007E762A">
        <w:rPr>
          <w:sz w:val="24"/>
          <w:szCs w:val="24"/>
        </w:rPr>
        <w:t xml:space="preserve"> </w:t>
      </w:r>
      <w:r w:rsidRPr="007E762A">
        <w:rPr>
          <w:sz w:val="24"/>
          <w:szCs w:val="24"/>
        </w:rPr>
        <w:t>2025 m. balandžio 23 d. sprendimo Nr. T-</w:t>
      </w:r>
    </w:p>
    <w:p w14:paraId="5EC5EDCE" w14:textId="28699E9F" w:rsidR="00C406BB" w:rsidRPr="007E762A" w:rsidRDefault="00C406BB" w:rsidP="00C406BB">
      <w:pPr>
        <w:tabs>
          <w:tab w:val="left" w:pos="4678"/>
        </w:tabs>
        <w:rPr>
          <w:sz w:val="24"/>
          <w:szCs w:val="24"/>
        </w:rPr>
      </w:pPr>
      <w:r w:rsidRPr="007E762A">
        <w:rPr>
          <w:sz w:val="24"/>
          <w:szCs w:val="24"/>
        </w:rPr>
        <w:tab/>
        <w:t xml:space="preserve">     </w:t>
      </w:r>
      <w:r w:rsidR="007E762A">
        <w:rPr>
          <w:sz w:val="24"/>
          <w:szCs w:val="24"/>
        </w:rPr>
        <w:t xml:space="preserve"> </w:t>
      </w:r>
      <w:r w:rsidR="00682E1E" w:rsidRPr="007E762A">
        <w:rPr>
          <w:sz w:val="24"/>
          <w:szCs w:val="24"/>
        </w:rPr>
        <w:t>3</w:t>
      </w:r>
      <w:r w:rsidRPr="007E762A">
        <w:rPr>
          <w:sz w:val="24"/>
          <w:szCs w:val="24"/>
        </w:rPr>
        <w:t xml:space="preserve"> priedas</w:t>
      </w:r>
    </w:p>
    <w:p w14:paraId="2C980AEB" w14:textId="77777777" w:rsidR="00150293" w:rsidRPr="002A17E6" w:rsidRDefault="00150293" w:rsidP="00717C8F">
      <w:pPr>
        <w:rPr>
          <w:sz w:val="24"/>
          <w:szCs w:val="24"/>
        </w:rPr>
      </w:pPr>
    </w:p>
    <w:p w14:paraId="09E60A8F" w14:textId="30B9AA3A" w:rsidR="00C406BB" w:rsidRPr="002A17E6" w:rsidRDefault="00C406BB" w:rsidP="00C406BB">
      <w:pPr>
        <w:tabs>
          <w:tab w:val="left" w:pos="5245"/>
        </w:tabs>
        <w:jc w:val="center"/>
        <w:rPr>
          <w:sz w:val="24"/>
          <w:szCs w:val="24"/>
        </w:rPr>
      </w:pPr>
      <w:bookmarkStart w:id="1" w:name="_Hlk195017409"/>
      <w:r w:rsidRPr="002A17E6">
        <w:rPr>
          <w:b/>
          <w:bCs/>
          <w:sz w:val="24"/>
          <w:szCs w:val="24"/>
        </w:rPr>
        <w:t>PANEVĖŽIO RAJONO</w:t>
      </w:r>
      <w:r w:rsidRPr="002A17E6">
        <w:rPr>
          <w:sz w:val="24"/>
          <w:szCs w:val="24"/>
        </w:rPr>
        <w:t xml:space="preserve"> </w:t>
      </w:r>
      <w:r w:rsidRPr="002A17E6">
        <w:rPr>
          <w:b/>
          <w:bCs/>
          <w:sz w:val="24"/>
          <w:szCs w:val="24"/>
        </w:rPr>
        <w:t xml:space="preserve">SAVIVALDYBĖS NUOSAVYBĖN PERIMTO </w:t>
      </w:r>
      <w:r w:rsidR="00682E1E">
        <w:rPr>
          <w:b/>
          <w:bCs/>
          <w:sz w:val="24"/>
          <w:szCs w:val="24"/>
        </w:rPr>
        <w:t>TRUMPALAIKIO</w:t>
      </w:r>
      <w:r w:rsidRPr="002A17E6">
        <w:rPr>
          <w:b/>
          <w:bCs/>
          <w:sz w:val="24"/>
          <w:szCs w:val="24"/>
        </w:rPr>
        <w:t xml:space="preserve"> MATERIALIOJO TURTO IR JO PERDAVIMO PANEVĖŽIO RAJONO</w:t>
      </w:r>
      <w:r w:rsidRPr="002A17E6">
        <w:rPr>
          <w:sz w:val="24"/>
          <w:szCs w:val="24"/>
        </w:rPr>
        <w:t xml:space="preserve"> </w:t>
      </w:r>
      <w:r w:rsidRPr="002A17E6">
        <w:rPr>
          <w:b/>
          <w:bCs/>
          <w:sz w:val="24"/>
          <w:szCs w:val="24"/>
        </w:rPr>
        <w:t>ŠVIETIMO ĮSTAIGOMS VALDYTI, NAUDOTI IR DISPONUOTI JUO PATIKĖJIMO TEISE SĄRAŠAS</w:t>
      </w:r>
    </w:p>
    <w:bookmarkEnd w:id="1"/>
    <w:p w14:paraId="13ACF46A" w14:textId="77777777" w:rsidR="00D12F12" w:rsidRPr="003D5011" w:rsidRDefault="00D12F12" w:rsidP="00D12F12">
      <w:pPr>
        <w:rPr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369"/>
        <w:gridCol w:w="6"/>
        <w:gridCol w:w="2864"/>
        <w:gridCol w:w="1271"/>
        <w:gridCol w:w="1186"/>
        <w:gridCol w:w="1227"/>
      </w:tblGrid>
      <w:tr w:rsidR="00841036" w:rsidRPr="003D5011" w14:paraId="23BC5F2D" w14:textId="77777777" w:rsidTr="00841036">
        <w:trPr>
          <w:trHeight w:val="1455"/>
        </w:trPr>
        <w:tc>
          <w:tcPr>
            <w:tcW w:w="709" w:type="dxa"/>
          </w:tcPr>
          <w:p w14:paraId="6C8AFC89" w14:textId="77777777" w:rsidR="00841036" w:rsidRDefault="00841036" w:rsidP="00486F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Eil.</w:t>
            </w:r>
          </w:p>
          <w:p w14:paraId="3FFC651B" w14:textId="4E27EBB9" w:rsidR="00841036" w:rsidRDefault="00841036" w:rsidP="00486F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Nr. </w:t>
            </w:r>
          </w:p>
        </w:tc>
        <w:tc>
          <w:tcPr>
            <w:tcW w:w="2369" w:type="dxa"/>
            <w:vAlign w:val="center"/>
          </w:tcPr>
          <w:p w14:paraId="6D2940E0" w14:textId="132CFD41" w:rsidR="00841036" w:rsidRPr="003D5011" w:rsidRDefault="00841036" w:rsidP="00486F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Švietimo įstaigos pavadinimas</w:t>
            </w:r>
          </w:p>
        </w:tc>
        <w:tc>
          <w:tcPr>
            <w:tcW w:w="2870" w:type="dxa"/>
            <w:gridSpan w:val="2"/>
            <w:vAlign w:val="center"/>
            <w:hideMark/>
          </w:tcPr>
          <w:p w14:paraId="62AABE52" w14:textId="77777777" w:rsidR="00841036" w:rsidRPr="003D5011" w:rsidRDefault="00841036" w:rsidP="007E762A">
            <w:pPr>
              <w:jc w:val="center"/>
              <w:rPr>
                <w:bCs/>
                <w:sz w:val="24"/>
                <w:szCs w:val="24"/>
              </w:rPr>
            </w:pPr>
            <w:r w:rsidRPr="003D5011">
              <w:rPr>
                <w:bCs/>
                <w:sz w:val="24"/>
                <w:szCs w:val="24"/>
              </w:rPr>
              <w:t>Turto pavadinimas</w:t>
            </w:r>
          </w:p>
        </w:tc>
        <w:tc>
          <w:tcPr>
            <w:tcW w:w="1271" w:type="dxa"/>
            <w:vAlign w:val="center"/>
            <w:hideMark/>
          </w:tcPr>
          <w:p w14:paraId="4B542DD3" w14:textId="77777777" w:rsidR="00841036" w:rsidRPr="003D5011" w:rsidRDefault="00841036" w:rsidP="007E762A">
            <w:pPr>
              <w:jc w:val="center"/>
              <w:rPr>
                <w:bCs/>
                <w:sz w:val="24"/>
                <w:szCs w:val="24"/>
              </w:rPr>
            </w:pPr>
            <w:r w:rsidRPr="003D5011">
              <w:rPr>
                <w:bCs/>
                <w:sz w:val="24"/>
                <w:szCs w:val="24"/>
              </w:rPr>
              <w:t>Kiekis (vnt.)</w:t>
            </w:r>
          </w:p>
        </w:tc>
        <w:tc>
          <w:tcPr>
            <w:tcW w:w="1186" w:type="dxa"/>
            <w:vAlign w:val="center"/>
            <w:hideMark/>
          </w:tcPr>
          <w:p w14:paraId="776ECFEA" w14:textId="77777777" w:rsidR="00841036" w:rsidRPr="003D5011" w:rsidRDefault="00841036" w:rsidP="007E762A">
            <w:pPr>
              <w:jc w:val="center"/>
              <w:rPr>
                <w:bCs/>
                <w:sz w:val="24"/>
                <w:szCs w:val="24"/>
              </w:rPr>
            </w:pPr>
            <w:r w:rsidRPr="003D5011">
              <w:rPr>
                <w:bCs/>
                <w:sz w:val="24"/>
                <w:szCs w:val="24"/>
              </w:rPr>
              <w:t>Vieneto įsigijimo savikaina (Eur)</w:t>
            </w:r>
          </w:p>
        </w:tc>
        <w:tc>
          <w:tcPr>
            <w:tcW w:w="1227" w:type="dxa"/>
            <w:vAlign w:val="center"/>
            <w:hideMark/>
          </w:tcPr>
          <w:p w14:paraId="712B4329" w14:textId="77777777" w:rsidR="00841036" w:rsidRPr="003D5011" w:rsidRDefault="00841036" w:rsidP="007E762A">
            <w:pPr>
              <w:jc w:val="center"/>
              <w:rPr>
                <w:bCs/>
                <w:sz w:val="24"/>
                <w:szCs w:val="24"/>
              </w:rPr>
            </w:pPr>
            <w:r w:rsidRPr="003D5011">
              <w:rPr>
                <w:bCs/>
                <w:sz w:val="24"/>
                <w:szCs w:val="24"/>
              </w:rPr>
              <w:t>Bendra įsigijimo vertė Eur (su PVM)</w:t>
            </w:r>
          </w:p>
        </w:tc>
      </w:tr>
      <w:tr w:rsidR="00841036" w:rsidRPr="003D5011" w14:paraId="7610169E" w14:textId="77777777" w:rsidTr="00841036">
        <w:trPr>
          <w:trHeight w:val="615"/>
        </w:trPr>
        <w:tc>
          <w:tcPr>
            <w:tcW w:w="709" w:type="dxa"/>
            <w:vMerge w:val="restart"/>
          </w:tcPr>
          <w:p w14:paraId="5E1211DC" w14:textId="02903A9F" w:rsidR="00841036" w:rsidRDefault="00841036" w:rsidP="00E45BA1">
            <w:pPr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369" w:type="dxa"/>
            <w:vMerge w:val="restart"/>
          </w:tcPr>
          <w:p w14:paraId="4DA4164B" w14:textId="50BF8304" w:rsidR="00841036" w:rsidRPr="003D5011" w:rsidRDefault="00841036" w:rsidP="00E45BA1">
            <w:pPr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Panevėžio r. Piniavos mokykla-darželis</w:t>
            </w:r>
          </w:p>
        </w:tc>
        <w:tc>
          <w:tcPr>
            <w:tcW w:w="2870" w:type="dxa"/>
            <w:gridSpan w:val="2"/>
            <w:hideMark/>
          </w:tcPr>
          <w:p w14:paraId="2AF8171C" w14:textId="29A799A3" w:rsidR="00841036" w:rsidRPr="003D5011" w:rsidRDefault="00263A79" w:rsidP="00682E1E">
            <w:pPr>
              <w:rPr>
                <w:sz w:val="24"/>
                <w:szCs w:val="24"/>
                <w:lang w:eastAsia="lt-LT"/>
              </w:rPr>
            </w:pPr>
            <w:r w:rsidRPr="00263A79">
              <w:rPr>
                <w:sz w:val="24"/>
                <w:szCs w:val="24"/>
                <w:lang w:eastAsia="lt-LT"/>
              </w:rPr>
              <w:t xml:space="preserve">Nešiojamasis kompiuteris </w:t>
            </w:r>
            <w:r w:rsidR="000B1128">
              <w:rPr>
                <w:sz w:val="24"/>
                <w:szCs w:val="24"/>
                <w:lang w:eastAsia="lt-LT"/>
              </w:rPr>
              <w:t>„</w:t>
            </w:r>
            <w:r w:rsidRPr="00263A79">
              <w:rPr>
                <w:sz w:val="24"/>
                <w:szCs w:val="24"/>
                <w:lang w:eastAsia="lt-LT"/>
              </w:rPr>
              <w:t xml:space="preserve">HP </w:t>
            </w:r>
            <w:proofErr w:type="spellStart"/>
            <w:r w:rsidRPr="00263A79">
              <w:rPr>
                <w:sz w:val="24"/>
                <w:szCs w:val="24"/>
                <w:lang w:eastAsia="lt-LT"/>
              </w:rPr>
              <w:t>Probook</w:t>
            </w:r>
            <w:proofErr w:type="spellEnd"/>
            <w:r w:rsidRPr="00263A79">
              <w:rPr>
                <w:sz w:val="24"/>
                <w:szCs w:val="24"/>
                <w:lang w:eastAsia="lt-LT"/>
              </w:rPr>
              <w:t xml:space="preserve"> 455 G10</w:t>
            </w:r>
            <w:r w:rsidR="000B1128">
              <w:rPr>
                <w:sz w:val="24"/>
                <w:szCs w:val="24"/>
                <w:lang w:eastAsia="lt-LT"/>
              </w:rPr>
              <w:t>“</w:t>
            </w:r>
            <w:r w:rsidRPr="00263A79">
              <w:rPr>
                <w:sz w:val="24"/>
                <w:szCs w:val="24"/>
                <w:lang w:eastAsia="lt-LT"/>
              </w:rPr>
              <w:t xml:space="preserve">, kompiuteriui tinkantis 23"-24,5" </w:t>
            </w:r>
            <w:r w:rsidR="000B1128">
              <w:rPr>
                <w:sz w:val="24"/>
                <w:szCs w:val="24"/>
                <w:lang w:eastAsia="lt-LT"/>
              </w:rPr>
              <w:t>„</w:t>
            </w:r>
            <w:proofErr w:type="spellStart"/>
            <w:r w:rsidRPr="00263A79">
              <w:rPr>
                <w:sz w:val="24"/>
                <w:szCs w:val="24"/>
                <w:lang w:eastAsia="lt-LT"/>
              </w:rPr>
              <w:t>Wide</w:t>
            </w:r>
            <w:proofErr w:type="spellEnd"/>
            <w:r w:rsidRPr="00263A79">
              <w:rPr>
                <w:sz w:val="24"/>
                <w:szCs w:val="24"/>
                <w:lang w:eastAsia="lt-LT"/>
              </w:rPr>
              <w:t xml:space="preserve"> LCD</w:t>
            </w:r>
            <w:r w:rsidR="000B1128">
              <w:rPr>
                <w:sz w:val="24"/>
                <w:szCs w:val="24"/>
                <w:lang w:eastAsia="lt-LT"/>
              </w:rPr>
              <w:t>“</w:t>
            </w:r>
            <w:r w:rsidRPr="00263A79">
              <w:rPr>
                <w:sz w:val="24"/>
                <w:szCs w:val="24"/>
                <w:lang w:eastAsia="lt-LT"/>
              </w:rPr>
              <w:t xml:space="preserve"> monitorius, </w:t>
            </w:r>
            <w:r w:rsidR="000B1128">
              <w:rPr>
                <w:sz w:val="24"/>
                <w:szCs w:val="24"/>
                <w:lang w:eastAsia="lt-LT"/>
              </w:rPr>
              <w:t>„</w:t>
            </w:r>
            <w:r w:rsidRPr="00263A79">
              <w:rPr>
                <w:sz w:val="24"/>
                <w:szCs w:val="24"/>
                <w:lang w:eastAsia="lt-LT"/>
              </w:rPr>
              <w:t>Samsung F24T450F</w:t>
            </w:r>
            <w:r w:rsidR="000B1128">
              <w:rPr>
                <w:sz w:val="24"/>
                <w:szCs w:val="24"/>
                <w:lang w:eastAsia="lt-LT"/>
              </w:rPr>
              <w:t>“</w:t>
            </w:r>
            <w:r w:rsidRPr="00263A79">
              <w:rPr>
                <w:sz w:val="24"/>
                <w:szCs w:val="24"/>
                <w:lang w:eastAsia="lt-LT"/>
              </w:rPr>
              <w:t xml:space="preserve"> belaidė klaviatūra ir pelė</w:t>
            </w:r>
          </w:p>
        </w:tc>
        <w:tc>
          <w:tcPr>
            <w:tcW w:w="1271" w:type="dxa"/>
            <w:noWrap/>
            <w:hideMark/>
          </w:tcPr>
          <w:p w14:paraId="0A9B5B2D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86" w:type="dxa"/>
            <w:noWrap/>
            <w:hideMark/>
          </w:tcPr>
          <w:p w14:paraId="05058433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650,98</w:t>
            </w:r>
          </w:p>
        </w:tc>
        <w:tc>
          <w:tcPr>
            <w:tcW w:w="1227" w:type="dxa"/>
            <w:noWrap/>
            <w:hideMark/>
          </w:tcPr>
          <w:p w14:paraId="3FAD4A81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1 301,96</w:t>
            </w:r>
          </w:p>
        </w:tc>
      </w:tr>
      <w:tr w:rsidR="00841036" w:rsidRPr="003D5011" w14:paraId="60830D65" w14:textId="77777777" w:rsidTr="00841036">
        <w:trPr>
          <w:trHeight w:val="600"/>
        </w:trPr>
        <w:tc>
          <w:tcPr>
            <w:tcW w:w="709" w:type="dxa"/>
            <w:vMerge/>
            <w:tcBorders>
              <w:bottom w:val="nil"/>
            </w:tcBorders>
          </w:tcPr>
          <w:p w14:paraId="2A54C7B8" w14:textId="77777777" w:rsidR="00841036" w:rsidRPr="003D5011" w:rsidRDefault="00841036" w:rsidP="00E45BA1">
            <w:pPr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369" w:type="dxa"/>
            <w:vMerge/>
            <w:tcBorders>
              <w:bottom w:val="nil"/>
            </w:tcBorders>
          </w:tcPr>
          <w:p w14:paraId="6240B0D8" w14:textId="764403DA" w:rsidR="00841036" w:rsidRPr="003D5011" w:rsidRDefault="00841036" w:rsidP="00E45BA1">
            <w:pPr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870" w:type="dxa"/>
            <w:gridSpan w:val="2"/>
            <w:hideMark/>
          </w:tcPr>
          <w:p w14:paraId="66CD3BA3" w14:textId="43D9E86D" w:rsidR="00841036" w:rsidRPr="003D5011" w:rsidRDefault="00841036" w:rsidP="00682E1E">
            <w:pPr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 xml:space="preserve">Kompiuterių jungčių išplėtimo stotelė </w:t>
            </w:r>
            <w:r w:rsidR="000B1128">
              <w:rPr>
                <w:sz w:val="24"/>
                <w:szCs w:val="24"/>
                <w:lang w:eastAsia="lt-LT"/>
              </w:rPr>
              <w:t>„</w:t>
            </w:r>
            <w:r w:rsidRPr="003D5011">
              <w:rPr>
                <w:sz w:val="24"/>
                <w:szCs w:val="24"/>
                <w:lang w:eastAsia="lt-LT"/>
              </w:rPr>
              <w:t>Digitus-DA-70868</w:t>
            </w:r>
            <w:r w:rsidR="000B1128">
              <w:rPr>
                <w:sz w:val="24"/>
                <w:szCs w:val="24"/>
                <w:lang w:eastAsia="lt-LT"/>
              </w:rPr>
              <w:t>“</w:t>
            </w:r>
            <w:r w:rsidRPr="003D5011">
              <w:rPr>
                <w:sz w:val="24"/>
                <w:szCs w:val="24"/>
                <w:lang w:eastAsia="lt-LT"/>
              </w:rPr>
              <w:t xml:space="preserve"> su įkrovikliu ir DP to DP laidu</w:t>
            </w:r>
          </w:p>
        </w:tc>
        <w:tc>
          <w:tcPr>
            <w:tcW w:w="1271" w:type="dxa"/>
            <w:noWrap/>
            <w:hideMark/>
          </w:tcPr>
          <w:p w14:paraId="6A75CF01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86" w:type="dxa"/>
            <w:noWrap/>
            <w:hideMark/>
          </w:tcPr>
          <w:p w14:paraId="44933DB1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97,29</w:t>
            </w:r>
          </w:p>
        </w:tc>
        <w:tc>
          <w:tcPr>
            <w:tcW w:w="1227" w:type="dxa"/>
            <w:noWrap/>
            <w:hideMark/>
          </w:tcPr>
          <w:p w14:paraId="5FB29175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194,58</w:t>
            </w:r>
          </w:p>
        </w:tc>
      </w:tr>
      <w:tr w:rsidR="00841036" w:rsidRPr="003D5011" w14:paraId="2DB383D3" w14:textId="77777777" w:rsidTr="00841036">
        <w:trPr>
          <w:trHeight w:val="189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38D9AF0" w14:textId="77777777" w:rsidR="00841036" w:rsidRPr="003D5011" w:rsidRDefault="00841036" w:rsidP="00E45BA1">
            <w:pPr>
              <w:ind w:firstLineChars="100" w:firstLine="240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375" w:type="dxa"/>
            <w:gridSpan w:val="2"/>
            <w:tcBorders>
              <w:top w:val="nil"/>
              <w:bottom w:val="single" w:sz="4" w:space="0" w:color="auto"/>
            </w:tcBorders>
          </w:tcPr>
          <w:p w14:paraId="5690CFCF" w14:textId="117EABB3" w:rsidR="00841036" w:rsidRPr="003D5011" w:rsidRDefault="00841036" w:rsidP="00E45BA1">
            <w:pPr>
              <w:ind w:firstLineChars="100" w:firstLine="240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14:paraId="0AFBCA3B" w14:textId="62FE21ED" w:rsidR="00841036" w:rsidRPr="003D5011" w:rsidRDefault="00841036" w:rsidP="00682E1E">
            <w:pPr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noWrap/>
            <w:hideMark/>
          </w:tcPr>
          <w:p w14:paraId="0C81230D" w14:textId="5BCE0DFF" w:rsidR="00841036" w:rsidRPr="003D5011" w:rsidRDefault="00841036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3D5011">
              <w:rPr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noWrap/>
            <w:hideMark/>
          </w:tcPr>
          <w:p w14:paraId="512A5DF2" w14:textId="6625C612" w:rsidR="00841036" w:rsidRPr="003D5011" w:rsidRDefault="00841036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noWrap/>
            <w:hideMark/>
          </w:tcPr>
          <w:p w14:paraId="6162FDE7" w14:textId="77777777" w:rsidR="00841036" w:rsidRPr="003D5011" w:rsidRDefault="00841036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3D5011">
              <w:rPr>
                <w:bCs/>
                <w:sz w:val="24"/>
                <w:szCs w:val="24"/>
                <w:lang w:eastAsia="lt-LT"/>
              </w:rPr>
              <w:t>1 496,54</w:t>
            </w:r>
          </w:p>
        </w:tc>
      </w:tr>
      <w:tr w:rsidR="00841036" w:rsidRPr="003D5011" w14:paraId="79CF91E4" w14:textId="77777777" w:rsidTr="00841036">
        <w:trPr>
          <w:trHeight w:val="615"/>
        </w:trPr>
        <w:tc>
          <w:tcPr>
            <w:tcW w:w="709" w:type="dxa"/>
            <w:vMerge w:val="restart"/>
          </w:tcPr>
          <w:p w14:paraId="36B26994" w14:textId="7D2A5C5C" w:rsidR="00841036" w:rsidRPr="003D5011" w:rsidRDefault="00841036" w:rsidP="00E45BA1">
            <w:pPr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369" w:type="dxa"/>
            <w:vMerge w:val="restart"/>
          </w:tcPr>
          <w:p w14:paraId="62FE13C5" w14:textId="2A7DC9C6" w:rsidR="00841036" w:rsidRPr="003D5011" w:rsidRDefault="00841036" w:rsidP="00E45BA1">
            <w:pPr>
              <w:rPr>
                <w:bCs/>
                <w:sz w:val="24"/>
                <w:szCs w:val="24"/>
                <w:lang w:eastAsia="lt-LT"/>
              </w:rPr>
            </w:pPr>
            <w:r w:rsidRPr="003D5011">
              <w:rPr>
                <w:bCs/>
                <w:sz w:val="24"/>
                <w:szCs w:val="24"/>
                <w:lang w:eastAsia="lt-LT"/>
              </w:rPr>
              <w:t>Panevėžio r. Paliūniškio pagrindinė mokykla</w:t>
            </w:r>
          </w:p>
        </w:tc>
        <w:tc>
          <w:tcPr>
            <w:tcW w:w="2870" w:type="dxa"/>
            <w:gridSpan w:val="2"/>
            <w:hideMark/>
          </w:tcPr>
          <w:p w14:paraId="484950D2" w14:textId="3F105216" w:rsidR="00841036" w:rsidRPr="003D5011" w:rsidRDefault="00263A79" w:rsidP="00682E1E">
            <w:pPr>
              <w:rPr>
                <w:sz w:val="24"/>
                <w:szCs w:val="24"/>
                <w:lang w:eastAsia="lt-LT"/>
              </w:rPr>
            </w:pPr>
            <w:r w:rsidRPr="00263A79">
              <w:rPr>
                <w:sz w:val="24"/>
                <w:szCs w:val="24"/>
                <w:lang w:eastAsia="lt-LT"/>
              </w:rPr>
              <w:t xml:space="preserve">Nešiojamasis kompiuteris </w:t>
            </w:r>
            <w:r w:rsidR="000B1128">
              <w:rPr>
                <w:sz w:val="24"/>
                <w:szCs w:val="24"/>
                <w:lang w:eastAsia="lt-LT"/>
              </w:rPr>
              <w:t>„</w:t>
            </w:r>
            <w:r w:rsidRPr="00263A79">
              <w:rPr>
                <w:sz w:val="24"/>
                <w:szCs w:val="24"/>
                <w:lang w:eastAsia="lt-LT"/>
              </w:rPr>
              <w:t xml:space="preserve">HP </w:t>
            </w:r>
            <w:proofErr w:type="spellStart"/>
            <w:r w:rsidRPr="00263A79">
              <w:rPr>
                <w:sz w:val="24"/>
                <w:szCs w:val="24"/>
                <w:lang w:eastAsia="lt-LT"/>
              </w:rPr>
              <w:t>Probook</w:t>
            </w:r>
            <w:proofErr w:type="spellEnd"/>
            <w:r w:rsidRPr="00263A79">
              <w:rPr>
                <w:sz w:val="24"/>
                <w:szCs w:val="24"/>
                <w:lang w:eastAsia="lt-LT"/>
              </w:rPr>
              <w:t xml:space="preserve"> 455 G10</w:t>
            </w:r>
            <w:r w:rsidR="000B1128">
              <w:rPr>
                <w:sz w:val="24"/>
                <w:szCs w:val="24"/>
                <w:lang w:eastAsia="lt-LT"/>
              </w:rPr>
              <w:t>“</w:t>
            </w:r>
            <w:r w:rsidRPr="00263A79">
              <w:rPr>
                <w:sz w:val="24"/>
                <w:szCs w:val="24"/>
                <w:lang w:eastAsia="lt-LT"/>
              </w:rPr>
              <w:t xml:space="preserve">, kompiuteriui tinkantis 23"-24,5" </w:t>
            </w:r>
            <w:r w:rsidR="000B1128">
              <w:rPr>
                <w:sz w:val="24"/>
                <w:szCs w:val="24"/>
                <w:lang w:eastAsia="lt-LT"/>
              </w:rPr>
              <w:t>„</w:t>
            </w:r>
            <w:proofErr w:type="spellStart"/>
            <w:r w:rsidRPr="00263A79">
              <w:rPr>
                <w:sz w:val="24"/>
                <w:szCs w:val="24"/>
                <w:lang w:eastAsia="lt-LT"/>
              </w:rPr>
              <w:t>Wide</w:t>
            </w:r>
            <w:proofErr w:type="spellEnd"/>
            <w:r w:rsidRPr="00263A79">
              <w:rPr>
                <w:sz w:val="24"/>
                <w:szCs w:val="24"/>
                <w:lang w:eastAsia="lt-LT"/>
              </w:rPr>
              <w:t xml:space="preserve"> LCD</w:t>
            </w:r>
            <w:r w:rsidR="000B1128">
              <w:rPr>
                <w:sz w:val="24"/>
                <w:szCs w:val="24"/>
                <w:lang w:eastAsia="lt-LT"/>
              </w:rPr>
              <w:t>“</w:t>
            </w:r>
            <w:r w:rsidRPr="00263A79">
              <w:rPr>
                <w:sz w:val="24"/>
                <w:szCs w:val="24"/>
                <w:lang w:eastAsia="lt-LT"/>
              </w:rPr>
              <w:t xml:space="preserve"> monitorius, </w:t>
            </w:r>
            <w:r w:rsidR="000B1128">
              <w:rPr>
                <w:sz w:val="24"/>
                <w:szCs w:val="24"/>
                <w:lang w:eastAsia="lt-LT"/>
              </w:rPr>
              <w:t>„</w:t>
            </w:r>
            <w:r w:rsidRPr="00263A79">
              <w:rPr>
                <w:sz w:val="24"/>
                <w:szCs w:val="24"/>
                <w:lang w:eastAsia="lt-LT"/>
              </w:rPr>
              <w:t>Samsung F24T450F</w:t>
            </w:r>
            <w:r w:rsidR="000B1128">
              <w:rPr>
                <w:sz w:val="24"/>
                <w:szCs w:val="24"/>
                <w:lang w:eastAsia="lt-LT"/>
              </w:rPr>
              <w:t>“</w:t>
            </w:r>
            <w:r w:rsidRPr="00263A79">
              <w:rPr>
                <w:sz w:val="24"/>
                <w:szCs w:val="24"/>
                <w:lang w:eastAsia="lt-LT"/>
              </w:rPr>
              <w:t xml:space="preserve"> belaidė klaviatūra ir pelė</w:t>
            </w:r>
          </w:p>
        </w:tc>
        <w:tc>
          <w:tcPr>
            <w:tcW w:w="1271" w:type="dxa"/>
            <w:noWrap/>
            <w:hideMark/>
          </w:tcPr>
          <w:p w14:paraId="3FAE637A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86" w:type="dxa"/>
            <w:noWrap/>
            <w:hideMark/>
          </w:tcPr>
          <w:p w14:paraId="202B1B56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650,98</w:t>
            </w:r>
          </w:p>
        </w:tc>
        <w:tc>
          <w:tcPr>
            <w:tcW w:w="1227" w:type="dxa"/>
            <w:noWrap/>
            <w:hideMark/>
          </w:tcPr>
          <w:p w14:paraId="30C467D1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1 952,94</w:t>
            </w:r>
          </w:p>
        </w:tc>
      </w:tr>
      <w:tr w:rsidR="00841036" w:rsidRPr="003D5011" w14:paraId="05C825CC" w14:textId="77777777" w:rsidTr="00841036">
        <w:trPr>
          <w:trHeight w:val="660"/>
        </w:trPr>
        <w:tc>
          <w:tcPr>
            <w:tcW w:w="709" w:type="dxa"/>
            <w:vMerge/>
            <w:tcBorders>
              <w:bottom w:val="nil"/>
            </w:tcBorders>
          </w:tcPr>
          <w:p w14:paraId="2698B4FD" w14:textId="77777777" w:rsidR="00841036" w:rsidRPr="003D5011" w:rsidRDefault="00841036" w:rsidP="00E45BA1">
            <w:pPr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369" w:type="dxa"/>
            <w:vMerge/>
            <w:tcBorders>
              <w:bottom w:val="nil"/>
            </w:tcBorders>
          </w:tcPr>
          <w:p w14:paraId="2B1CD748" w14:textId="75891287" w:rsidR="00841036" w:rsidRPr="003D5011" w:rsidRDefault="00841036" w:rsidP="00E45BA1">
            <w:pPr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870" w:type="dxa"/>
            <w:gridSpan w:val="2"/>
            <w:hideMark/>
          </w:tcPr>
          <w:p w14:paraId="0C7BBDF3" w14:textId="0218C1CA" w:rsidR="00841036" w:rsidRPr="003D5011" w:rsidRDefault="00841036" w:rsidP="00682E1E">
            <w:pPr>
              <w:jc w:val="both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 xml:space="preserve">Kompiuterių jungčių išplėtimo stotelė </w:t>
            </w:r>
            <w:r w:rsidR="000B1128">
              <w:rPr>
                <w:sz w:val="24"/>
                <w:szCs w:val="24"/>
                <w:lang w:eastAsia="lt-LT"/>
              </w:rPr>
              <w:t>„</w:t>
            </w:r>
            <w:r w:rsidRPr="003D5011">
              <w:rPr>
                <w:sz w:val="24"/>
                <w:szCs w:val="24"/>
                <w:lang w:eastAsia="lt-LT"/>
              </w:rPr>
              <w:t>Digitus-DA-70868</w:t>
            </w:r>
            <w:r w:rsidR="000B1128">
              <w:rPr>
                <w:sz w:val="24"/>
                <w:szCs w:val="24"/>
                <w:lang w:eastAsia="lt-LT"/>
              </w:rPr>
              <w:t>“</w:t>
            </w:r>
            <w:r w:rsidRPr="003D5011">
              <w:rPr>
                <w:sz w:val="24"/>
                <w:szCs w:val="24"/>
                <w:lang w:eastAsia="lt-LT"/>
              </w:rPr>
              <w:t xml:space="preserve"> su įkrovikliu ir DP to DP laidu</w:t>
            </w:r>
          </w:p>
        </w:tc>
        <w:tc>
          <w:tcPr>
            <w:tcW w:w="1271" w:type="dxa"/>
            <w:noWrap/>
            <w:hideMark/>
          </w:tcPr>
          <w:p w14:paraId="0232D020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86" w:type="dxa"/>
            <w:noWrap/>
            <w:hideMark/>
          </w:tcPr>
          <w:p w14:paraId="7266FB9E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97,29</w:t>
            </w:r>
          </w:p>
        </w:tc>
        <w:tc>
          <w:tcPr>
            <w:tcW w:w="1227" w:type="dxa"/>
            <w:noWrap/>
            <w:hideMark/>
          </w:tcPr>
          <w:p w14:paraId="73CFCBBE" w14:textId="77777777" w:rsidR="00841036" w:rsidRPr="003D5011" w:rsidRDefault="00841036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291,87</w:t>
            </w:r>
          </w:p>
        </w:tc>
      </w:tr>
      <w:tr w:rsidR="00841036" w:rsidRPr="003D5011" w14:paraId="5AA742D1" w14:textId="77777777" w:rsidTr="00841036">
        <w:trPr>
          <w:trHeight w:val="285"/>
        </w:trPr>
        <w:tc>
          <w:tcPr>
            <w:tcW w:w="709" w:type="dxa"/>
            <w:tcBorders>
              <w:top w:val="nil"/>
            </w:tcBorders>
          </w:tcPr>
          <w:p w14:paraId="58BDEBCE" w14:textId="77777777" w:rsidR="00841036" w:rsidRPr="003D5011" w:rsidRDefault="00841036" w:rsidP="00E45BA1">
            <w:pPr>
              <w:ind w:firstLineChars="100" w:firstLine="240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375" w:type="dxa"/>
            <w:gridSpan w:val="2"/>
            <w:tcBorders>
              <w:top w:val="nil"/>
            </w:tcBorders>
          </w:tcPr>
          <w:p w14:paraId="4F2AA32E" w14:textId="4B640FC6" w:rsidR="00841036" w:rsidRPr="003D5011" w:rsidRDefault="00841036" w:rsidP="00E45BA1">
            <w:pPr>
              <w:ind w:firstLineChars="100" w:firstLine="240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864" w:type="dxa"/>
          </w:tcPr>
          <w:p w14:paraId="3001F304" w14:textId="7E127DCB" w:rsidR="00841036" w:rsidRPr="003D5011" w:rsidRDefault="00841036" w:rsidP="00682E1E">
            <w:pPr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1" w:type="dxa"/>
            <w:noWrap/>
            <w:hideMark/>
          </w:tcPr>
          <w:p w14:paraId="31C2FCBF" w14:textId="089AA6E9" w:rsidR="00841036" w:rsidRPr="003D5011" w:rsidRDefault="00841036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3D5011">
              <w:rPr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86" w:type="dxa"/>
            <w:noWrap/>
            <w:hideMark/>
          </w:tcPr>
          <w:p w14:paraId="2066E77B" w14:textId="522CA0F7" w:rsidR="00841036" w:rsidRPr="003D5011" w:rsidRDefault="00841036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27" w:type="dxa"/>
            <w:noWrap/>
            <w:hideMark/>
          </w:tcPr>
          <w:p w14:paraId="26CB2716" w14:textId="77777777" w:rsidR="00841036" w:rsidRPr="003D5011" w:rsidRDefault="00841036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3D5011">
              <w:rPr>
                <w:bCs/>
                <w:sz w:val="24"/>
                <w:szCs w:val="24"/>
                <w:lang w:eastAsia="lt-LT"/>
              </w:rPr>
              <w:t>2 244,81</w:t>
            </w:r>
          </w:p>
        </w:tc>
      </w:tr>
      <w:tr w:rsidR="00841036" w:rsidRPr="003D5011" w14:paraId="389E0A0E" w14:textId="77777777" w:rsidTr="00841036">
        <w:trPr>
          <w:trHeight w:val="315"/>
        </w:trPr>
        <w:tc>
          <w:tcPr>
            <w:tcW w:w="709" w:type="dxa"/>
          </w:tcPr>
          <w:p w14:paraId="320BC177" w14:textId="77777777" w:rsidR="00841036" w:rsidRDefault="00841036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239" w:type="dxa"/>
            <w:gridSpan w:val="3"/>
          </w:tcPr>
          <w:p w14:paraId="745BEB8E" w14:textId="090C259E" w:rsidR="00841036" w:rsidRPr="003D5011" w:rsidRDefault="00841036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Iš v</w:t>
            </w:r>
            <w:r w:rsidRPr="003D5011">
              <w:rPr>
                <w:bCs/>
                <w:sz w:val="24"/>
                <w:szCs w:val="24"/>
                <w:lang w:eastAsia="lt-LT"/>
              </w:rPr>
              <w:t>iso</w:t>
            </w:r>
          </w:p>
        </w:tc>
        <w:tc>
          <w:tcPr>
            <w:tcW w:w="1271" w:type="dxa"/>
            <w:noWrap/>
            <w:hideMark/>
          </w:tcPr>
          <w:p w14:paraId="0568A1D9" w14:textId="77777777" w:rsidR="00841036" w:rsidRPr="003D5011" w:rsidRDefault="00841036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3D5011">
              <w:rPr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186" w:type="dxa"/>
            <w:noWrap/>
            <w:hideMark/>
          </w:tcPr>
          <w:p w14:paraId="1A15ADAB" w14:textId="15280A4F" w:rsidR="00841036" w:rsidRPr="003D5011" w:rsidRDefault="00841036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27" w:type="dxa"/>
            <w:noWrap/>
            <w:hideMark/>
          </w:tcPr>
          <w:p w14:paraId="4CB43690" w14:textId="77777777" w:rsidR="00841036" w:rsidRPr="003D5011" w:rsidRDefault="00841036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3D5011">
              <w:rPr>
                <w:bCs/>
                <w:sz w:val="24"/>
                <w:szCs w:val="24"/>
                <w:lang w:eastAsia="lt-LT"/>
              </w:rPr>
              <w:t>3 741,35</w:t>
            </w:r>
          </w:p>
        </w:tc>
      </w:tr>
    </w:tbl>
    <w:p w14:paraId="63BEA745" w14:textId="76F6FC5F" w:rsidR="00150293" w:rsidRPr="002A17E6" w:rsidRDefault="007E762A" w:rsidP="007E762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2423DEAE" w14:textId="77777777" w:rsidR="00150293" w:rsidRDefault="00150293" w:rsidP="007E762A">
      <w:pPr>
        <w:jc w:val="center"/>
        <w:rPr>
          <w:sz w:val="24"/>
          <w:szCs w:val="24"/>
        </w:rPr>
      </w:pPr>
    </w:p>
    <w:p w14:paraId="13FCCC89" w14:textId="77777777" w:rsidR="00B678CD" w:rsidRPr="002A17E6" w:rsidRDefault="00B678CD" w:rsidP="00717C8F">
      <w:pPr>
        <w:rPr>
          <w:sz w:val="24"/>
          <w:szCs w:val="24"/>
        </w:rPr>
      </w:pPr>
    </w:p>
    <w:p w14:paraId="399BCBFC" w14:textId="77777777" w:rsidR="00150293" w:rsidRDefault="00150293" w:rsidP="00717C8F">
      <w:pPr>
        <w:rPr>
          <w:sz w:val="24"/>
          <w:szCs w:val="24"/>
        </w:rPr>
      </w:pPr>
    </w:p>
    <w:p w14:paraId="39BA92C8" w14:textId="77777777" w:rsidR="007E762A" w:rsidRDefault="007E762A" w:rsidP="00717C8F">
      <w:pPr>
        <w:rPr>
          <w:sz w:val="24"/>
          <w:szCs w:val="24"/>
        </w:rPr>
      </w:pPr>
    </w:p>
    <w:p w14:paraId="5138474E" w14:textId="77777777" w:rsidR="007E762A" w:rsidRDefault="007E762A" w:rsidP="00717C8F">
      <w:pPr>
        <w:rPr>
          <w:sz w:val="24"/>
          <w:szCs w:val="24"/>
        </w:rPr>
      </w:pPr>
    </w:p>
    <w:p w14:paraId="7D3AA51F" w14:textId="77777777" w:rsidR="00263A79" w:rsidRDefault="00263A79" w:rsidP="00717C8F">
      <w:pPr>
        <w:rPr>
          <w:sz w:val="24"/>
          <w:szCs w:val="24"/>
        </w:rPr>
      </w:pPr>
    </w:p>
    <w:p w14:paraId="48D3C5B3" w14:textId="77777777" w:rsidR="00263A79" w:rsidRDefault="00263A79" w:rsidP="00717C8F">
      <w:pPr>
        <w:rPr>
          <w:sz w:val="24"/>
          <w:szCs w:val="24"/>
        </w:rPr>
      </w:pPr>
    </w:p>
    <w:p w14:paraId="5D3266B1" w14:textId="77777777" w:rsidR="00263A79" w:rsidRDefault="00263A79" w:rsidP="00717C8F">
      <w:pPr>
        <w:rPr>
          <w:sz w:val="24"/>
          <w:szCs w:val="24"/>
        </w:rPr>
      </w:pPr>
    </w:p>
    <w:p w14:paraId="4D26E540" w14:textId="77777777" w:rsidR="00263A79" w:rsidRDefault="00263A79" w:rsidP="00717C8F">
      <w:pPr>
        <w:rPr>
          <w:sz w:val="24"/>
          <w:szCs w:val="24"/>
        </w:rPr>
      </w:pPr>
    </w:p>
    <w:p w14:paraId="6B33AE10" w14:textId="77777777" w:rsidR="00263A79" w:rsidRDefault="00263A79" w:rsidP="00717C8F">
      <w:pPr>
        <w:rPr>
          <w:sz w:val="24"/>
          <w:szCs w:val="24"/>
        </w:rPr>
      </w:pPr>
    </w:p>
    <w:p w14:paraId="690EB29A" w14:textId="286B80F3" w:rsidR="007E762A" w:rsidRPr="007E762A" w:rsidRDefault="007E762A" w:rsidP="007E762A">
      <w:pPr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E762A">
        <w:rPr>
          <w:sz w:val="24"/>
          <w:szCs w:val="24"/>
        </w:rPr>
        <w:t>Panevėžio r</w:t>
      </w:r>
      <w:r w:rsidR="0055617D">
        <w:rPr>
          <w:sz w:val="24"/>
          <w:szCs w:val="24"/>
        </w:rPr>
        <w:t>ajono</w:t>
      </w:r>
      <w:r w:rsidRPr="007E762A">
        <w:rPr>
          <w:sz w:val="24"/>
          <w:szCs w:val="24"/>
        </w:rPr>
        <w:t xml:space="preserve"> savivaldybės tarybos </w:t>
      </w:r>
    </w:p>
    <w:p w14:paraId="73E6C03E" w14:textId="77777777" w:rsidR="007E762A" w:rsidRPr="007E762A" w:rsidRDefault="007E762A" w:rsidP="007E762A">
      <w:pPr>
        <w:tabs>
          <w:tab w:val="left" w:pos="4678"/>
        </w:tabs>
        <w:rPr>
          <w:sz w:val="24"/>
          <w:szCs w:val="24"/>
        </w:rPr>
      </w:pPr>
      <w:r w:rsidRPr="007E762A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</w:t>
      </w:r>
      <w:r w:rsidRPr="007E762A">
        <w:rPr>
          <w:sz w:val="24"/>
          <w:szCs w:val="24"/>
        </w:rPr>
        <w:t>2025 m. balandžio 23 d. sprendimo Nr. T-</w:t>
      </w:r>
    </w:p>
    <w:p w14:paraId="766A05DA" w14:textId="4E49329F" w:rsidR="007E762A" w:rsidRPr="007E762A" w:rsidRDefault="007E762A" w:rsidP="007E762A">
      <w:pPr>
        <w:tabs>
          <w:tab w:val="left" w:pos="4678"/>
        </w:tabs>
        <w:rPr>
          <w:sz w:val="24"/>
          <w:szCs w:val="24"/>
        </w:rPr>
      </w:pPr>
      <w:r w:rsidRPr="007E762A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4</w:t>
      </w:r>
      <w:r w:rsidRPr="007E762A">
        <w:rPr>
          <w:sz w:val="24"/>
          <w:szCs w:val="24"/>
        </w:rPr>
        <w:t xml:space="preserve"> priedas</w:t>
      </w:r>
    </w:p>
    <w:p w14:paraId="1FB6143C" w14:textId="01CB56B6" w:rsidR="00D12F12" w:rsidRDefault="00D12F12" w:rsidP="00D12F12">
      <w:pPr>
        <w:jc w:val="right"/>
      </w:pPr>
    </w:p>
    <w:p w14:paraId="1B833A91" w14:textId="59608FE1" w:rsidR="007E762A" w:rsidRPr="002A17E6" w:rsidRDefault="007E762A" w:rsidP="007E762A">
      <w:pPr>
        <w:tabs>
          <w:tab w:val="left" w:pos="5245"/>
        </w:tabs>
        <w:jc w:val="center"/>
        <w:rPr>
          <w:sz w:val="24"/>
          <w:szCs w:val="24"/>
        </w:rPr>
      </w:pPr>
      <w:r w:rsidRPr="002A17E6">
        <w:rPr>
          <w:b/>
          <w:bCs/>
          <w:sz w:val="24"/>
          <w:szCs w:val="24"/>
        </w:rPr>
        <w:t>PANEVĖŽIO RAJONO</w:t>
      </w:r>
      <w:r w:rsidRPr="002A17E6">
        <w:rPr>
          <w:sz w:val="24"/>
          <w:szCs w:val="24"/>
        </w:rPr>
        <w:t xml:space="preserve"> </w:t>
      </w:r>
      <w:r w:rsidRPr="002A17E6">
        <w:rPr>
          <w:b/>
          <w:bCs/>
          <w:sz w:val="24"/>
          <w:szCs w:val="24"/>
        </w:rPr>
        <w:t>SAVIVALDYBĖS NUOSAVYBĖN PERIMTO</w:t>
      </w:r>
      <w:r>
        <w:rPr>
          <w:b/>
          <w:bCs/>
          <w:sz w:val="24"/>
          <w:szCs w:val="24"/>
        </w:rPr>
        <w:t xml:space="preserve"> ILGALAIKIO</w:t>
      </w:r>
      <w:r w:rsidRPr="002A17E6">
        <w:rPr>
          <w:b/>
          <w:bCs/>
          <w:sz w:val="24"/>
          <w:szCs w:val="24"/>
        </w:rPr>
        <w:t xml:space="preserve"> MATERIALIOJO TURTO IR JO PERDAVIMO PANEVĖŽIO RAJONO</w:t>
      </w:r>
      <w:r w:rsidRPr="002A17E6">
        <w:rPr>
          <w:sz w:val="24"/>
          <w:szCs w:val="24"/>
        </w:rPr>
        <w:t xml:space="preserve"> </w:t>
      </w:r>
      <w:r w:rsidRPr="002A17E6">
        <w:rPr>
          <w:b/>
          <w:bCs/>
          <w:sz w:val="24"/>
          <w:szCs w:val="24"/>
        </w:rPr>
        <w:t>ŠVIETIMO ĮSTAIGOMS VALDYTI, NAUDOTI IR DISPONUOTI JUO PATIKĖJIMO TEISE SĄRAŠAS</w:t>
      </w:r>
    </w:p>
    <w:p w14:paraId="273308E8" w14:textId="77777777" w:rsidR="00D12F12" w:rsidRDefault="00D12F12" w:rsidP="00D12F12"/>
    <w:tbl>
      <w:tblPr>
        <w:tblStyle w:val="Lentelstinklelis"/>
        <w:tblW w:w="9774" w:type="dxa"/>
        <w:tblInd w:w="-147" w:type="dxa"/>
        <w:tblLook w:val="04A0" w:firstRow="1" w:lastRow="0" w:firstColumn="1" w:lastColumn="0" w:noHBand="0" w:noVBand="1"/>
      </w:tblPr>
      <w:tblGrid>
        <w:gridCol w:w="733"/>
        <w:gridCol w:w="1430"/>
        <w:gridCol w:w="1807"/>
        <w:gridCol w:w="1701"/>
        <w:gridCol w:w="973"/>
        <w:gridCol w:w="1436"/>
        <w:gridCol w:w="1694"/>
      </w:tblGrid>
      <w:tr w:rsidR="00263A79" w:rsidRPr="003753E4" w14:paraId="1E91EF8D" w14:textId="77777777" w:rsidTr="00546A36">
        <w:trPr>
          <w:trHeight w:val="1275"/>
        </w:trPr>
        <w:tc>
          <w:tcPr>
            <w:tcW w:w="733" w:type="dxa"/>
          </w:tcPr>
          <w:p w14:paraId="251FAC89" w14:textId="0612BF49" w:rsidR="00263A79" w:rsidRDefault="00263A79" w:rsidP="00E45BA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Eil. Nr.</w:t>
            </w:r>
          </w:p>
        </w:tc>
        <w:tc>
          <w:tcPr>
            <w:tcW w:w="1430" w:type="dxa"/>
            <w:hideMark/>
          </w:tcPr>
          <w:p w14:paraId="35ED6FB6" w14:textId="76D00368" w:rsidR="00263A79" w:rsidRDefault="00263A79" w:rsidP="00E45BA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Švietimo įstaigos</w:t>
            </w:r>
          </w:p>
          <w:p w14:paraId="45FD0178" w14:textId="78B9C37E" w:rsidR="00263A79" w:rsidRPr="007E762A" w:rsidRDefault="00263A79" w:rsidP="00E45BA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pavadinimas</w:t>
            </w:r>
          </w:p>
        </w:tc>
        <w:tc>
          <w:tcPr>
            <w:tcW w:w="1807" w:type="dxa"/>
            <w:hideMark/>
          </w:tcPr>
          <w:p w14:paraId="162E3210" w14:textId="77777777" w:rsidR="00263A79" w:rsidRPr="007E762A" w:rsidRDefault="00263A79" w:rsidP="00E45BA1">
            <w:pPr>
              <w:jc w:val="both"/>
              <w:rPr>
                <w:bCs/>
                <w:sz w:val="24"/>
                <w:szCs w:val="24"/>
              </w:rPr>
            </w:pPr>
            <w:r w:rsidRPr="007E762A">
              <w:rPr>
                <w:bCs/>
                <w:sz w:val="24"/>
                <w:szCs w:val="24"/>
              </w:rPr>
              <w:t>Turto pavadinimas</w:t>
            </w:r>
          </w:p>
        </w:tc>
        <w:tc>
          <w:tcPr>
            <w:tcW w:w="1701" w:type="dxa"/>
          </w:tcPr>
          <w:p w14:paraId="39CEF35B" w14:textId="20B2EE6E" w:rsidR="00263A79" w:rsidRPr="007E762A" w:rsidRDefault="00263A79" w:rsidP="00E45BA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Inventorinis Nr.</w:t>
            </w:r>
          </w:p>
        </w:tc>
        <w:tc>
          <w:tcPr>
            <w:tcW w:w="973" w:type="dxa"/>
            <w:hideMark/>
          </w:tcPr>
          <w:p w14:paraId="05433EA6" w14:textId="4C3C211B" w:rsidR="00263A79" w:rsidRPr="007E762A" w:rsidRDefault="00263A79" w:rsidP="00E45BA1">
            <w:pPr>
              <w:jc w:val="both"/>
              <w:rPr>
                <w:bCs/>
                <w:sz w:val="24"/>
                <w:szCs w:val="24"/>
              </w:rPr>
            </w:pPr>
            <w:r w:rsidRPr="007E762A">
              <w:rPr>
                <w:bCs/>
                <w:sz w:val="24"/>
                <w:szCs w:val="24"/>
              </w:rPr>
              <w:t>Kiekis (vnt.)</w:t>
            </w:r>
          </w:p>
        </w:tc>
        <w:tc>
          <w:tcPr>
            <w:tcW w:w="1436" w:type="dxa"/>
            <w:hideMark/>
          </w:tcPr>
          <w:p w14:paraId="7FC70792" w14:textId="337B6FDF" w:rsidR="00263A79" w:rsidRPr="007E762A" w:rsidRDefault="00263A79" w:rsidP="00E45BA1">
            <w:pPr>
              <w:jc w:val="both"/>
              <w:rPr>
                <w:bCs/>
                <w:sz w:val="24"/>
                <w:szCs w:val="24"/>
              </w:rPr>
            </w:pPr>
            <w:r w:rsidRPr="007E762A">
              <w:rPr>
                <w:bCs/>
                <w:sz w:val="24"/>
                <w:szCs w:val="24"/>
              </w:rPr>
              <w:t>Vieneto įsigijimo savikaina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E762A">
              <w:rPr>
                <w:bCs/>
                <w:sz w:val="24"/>
                <w:szCs w:val="24"/>
              </w:rPr>
              <w:t>su PVM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E762A">
              <w:rPr>
                <w:bCs/>
                <w:sz w:val="24"/>
                <w:szCs w:val="24"/>
              </w:rPr>
              <w:t>(Eur)</w:t>
            </w:r>
          </w:p>
        </w:tc>
        <w:tc>
          <w:tcPr>
            <w:tcW w:w="1694" w:type="dxa"/>
            <w:hideMark/>
          </w:tcPr>
          <w:p w14:paraId="3625410D" w14:textId="77777777" w:rsidR="00263A79" w:rsidRDefault="00263A79" w:rsidP="00486FC1">
            <w:pPr>
              <w:rPr>
                <w:bCs/>
                <w:sz w:val="24"/>
                <w:szCs w:val="24"/>
              </w:rPr>
            </w:pPr>
            <w:r w:rsidRPr="007E762A">
              <w:rPr>
                <w:bCs/>
                <w:sz w:val="24"/>
                <w:szCs w:val="24"/>
              </w:rPr>
              <w:t>Bendra įsigijimo vertė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E762A">
              <w:rPr>
                <w:bCs/>
                <w:sz w:val="24"/>
                <w:szCs w:val="24"/>
              </w:rPr>
              <w:t>Eur</w:t>
            </w:r>
          </w:p>
          <w:p w14:paraId="117A5EC2" w14:textId="4E3D5ACD" w:rsidR="00263A79" w:rsidRPr="007E762A" w:rsidRDefault="00263A79" w:rsidP="00486FC1">
            <w:pPr>
              <w:rPr>
                <w:bCs/>
                <w:sz w:val="24"/>
                <w:szCs w:val="24"/>
              </w:rPr>
            </w:pPr>
            <w:r w:rsidRPr="007E762A">
              <w:rPr>
                <w:bCs/>
                <w:sz w:val="24"/>
                <w:szCs w:val="24"/>
              </w:rPr>
              <w:t>(su PVM)</w:t>
            </w:r>
          </w:p>
        </w:tc>
      </w:tr>
      <w:tr w:rsidR="00263A79" w:rsidRPr="003753E4" w14:paraId="72EFAA9E" w14:textId="77777777" w:rsidTr="00546A36">
        <w:trPr>
          <w:trHeight w:val="600"/>
        </w:trPr>
        <w:tc>
          <w:tcPr>
            <w:tcW w:w="733" w:type="dxa"/>
          </w:tcPr>
          <w:p w14:paraId="44C9CF43" w14:textId="11547AB5" w:rsidR="00263A79" w:rsidRDefault="00263A79" w:rsidP="007E762A">
            <w:pPr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430" w:type="dxa"/>
            <w:noWrap/>
            <w:hideMark/>
          </w:tcPr>
          <w:p w14:paraId="0DD9CE35" w14:textId="4B2AD212" w:rsidR="00263A79" w:rsidRPr="007E762A" w:rsidRDefault="00263A79" w:rsidP="007E762A">
            <w:pPr>
              <w:rPr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Panevėžio r. Piniavos mokykla-darželis</w:t>
            </w:r>
          </w:p>
        </w:tc>
        <w:tc>
          <w:tcPr>
            <w:tcW w:w="1807" w:type="dxa"/>
            <w:hideMark/>
          </w:tcPr>
          <w:p w14:paraId="77C88118" w14:textId="77777777" w:rsidR="00263A79" w:rsidRPr="007E762A" w:rsidRDefault="00263A79" w:rsidP="00E45BA1">
            <w:pPr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Hibridiniam mokymui skirta įranga</w:t>
            </w:r>
          </w:p>
        </w:tc>
        <w:tc>
          <w:tcPr>
            <w:tcW w:w="1701" w:type="dxa"/>
          </w:tcPr>
          <w:p w14:paraId="392FF0BA" w14:textId="2D8C5DDD" w:rsidR="00263A79" w:rsidRPr="00546A36" w:rsidRDefault="00263A79" w:rsidP="00263A79">
            <w:pPr>
              <w:rPr>
                <w:sz w:val="24"/>
                <w:szCs w:val="24"/>
                <w:lang w:eastAsia="lt-LT"/>
              </w:rPr>
            </w:pPr>
            <w:r w:rsidRPr="00546A36">
              <w:rPr>
                <w:sz w:val="24"/>
                <w:szCs w:val="24"/>
                <w:lang w:eastAsia="lt-LT"/>
              </w:rPr>
              <w:t>IT22-001939</w:t>
            </w:r>
            <w:r w:rsidRPr="00546A36">
              <w:rPr>
                <w:sz w:val="24"/>
                <w:szCs w:val="24"/>
              </w:rPr>
              <w:t>–</w:t>
            </w:r>
          </w:p>
          <w:p w14:paraId="5DC94CD3" w14:textId="7F32E955" w:rsidR="00263A79" w:rsidRPr="00546A36" w:rsidRDefault="00263A79" w:rsidP="00263A79">
            <w:pPr>
              <w:rPr>
                <w:sz w:val="24"/>
                <w:szCs w:val="24"/>
                <w:lang w:eastAsia="lt-LT"/>
              </w:rPr>
            </w:pPr>
            <w:r w:rsidRPr="00546A36">
              <w:rPr>
                <w:sz w:val="24"/>
                <w:szCs w:val="24"/>
                <w:lang w:eastAsia="lt-LT"/>
              </w:rPr>
              <w:t>IT22-001940</w:t>
            </w:r>
          </w:p>
        </w:tc>
        <w:tc>
          <w:tcPr>
            <w:tcW w:w="973" w:type="dxa"/>
            <w:noWrap/>
            <w:hideMark/>
          </w:tcPr>
          <w:p w14:paraId="620D7E9C" w14:textId="535ACF23" w:rsidR="00263A79" w:rsidRPr="007E762A" w:rsidRDefault="00263A79" w:rsidP="00486FC1">
            <w:pPr>
              <w:jc w:val="center"/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36" w:type="dxa"/>
            <w:noWrap/>
            <w:hideMark/>
          </w:tcPr>
          <w:p w14:paraId="3ABF217B" w14:textId="77777777" w:rsidR="00263A79" w:rsidRPr="007E762A" w:rsidRDefault="00263A79" w:rsidP="00486FC1">
            <w:pPr>
              <w:jc w:val="center"/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4 830,32</w:t>
            </w:r>
          </w:p>
        </w:tc>
        <w:tc>
          <w:tcPr>
            <w:tcW w:w="1694" w:type="dxa"/>
            <w:noWrap/>
            <w:hideMark/>
          </w:tcPr>
          <w:p w14:paraId="51743A5C" w14:textId="77777777" w:rsidR="00263A79" w:rsidRPr="007E762A" w:rsidRDefault="00263A79" w:rsidP="00486FC1">
            <w:pPr>
              <w:jc w:val="center"/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9 660,64</w:t>
            </w:r>
          </w:p>
        </w:tc>
      </w:tr>
      <w:tr w:rsidR="00263A79" w:rsidRPr="003753E4" w14:paraId="0444F566" w14:textId="77777777" w:rsidTr="00546A36">
        <w:trPr>
          <w:trHeight w:val="600"/>
        </w:trPr>
        <w:tc>
          <w:tcPr>
            <w:tcW w:w="733" w:type="dxa"/>
          </w:tcPr>
          <w:p w14:paraId="46D1306C" w14:textId="64F3EFAF" w:rsidR="00263A79" w:rsidRPr="007E762A" w:rsidRDefault="00263A79" w:rsidP="007E762A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430" w:type="dxa"/>
            <w:hideMark/>
          </w:tcPr>
          <w:p w14:paraId="6DCA9901" w14:textId="0D210533" w:rsidR="00263A79" w:rsidRPr="007E762A" w:rsidRDefault="00263A79" w:rsidP="007E762A">
            <w:pPr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Panevėžio r. Paliūniškio pagrindinė mokykla</w:t>
            </w:r>
          </w:p>
        </w:tc>
        <w:tc>
          <w:tcPr>
            <w:tcW w:w="1807" w:type="dxa"/>
            <w:hideMark/>
          </w:tcPr>
          <w:p w14:paraId="105CA132" w14:textId="77777777" w:rsidR="00263A79" w:rsidRPr="007E762A" w:rsidRDefault="00263A79" w:rsidP="00E45BA1">
            <w:pPr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Hibridiniam mokymui skirta įranga</w:t>
            </w:r>
          </w:p>
        </w:tc>
        <w:tc>
          <w:tcPr>
            <w:tcW w:w="1701" w:type="dxa"/>
          </w:tcPr>
          <w:p w14:paraId="0FF9606F" w14:textId="77777777" w:rsidR="00263A79" w:rsidRPr="00546A36" w:rsidRDefault="00263A79" w:rsidP="00263A79">
            <w:pPr>
              <w:rPr>
                <w:sz w:val="24"/>
                <w:szCs w:val="24"/>
                <w:lang w:eastAsia="lt-LT"/>
              </w:rPr>
            </w:pPr>
            <w:r w:rsidRPr="00546A36">
              <w:rPr>
                <w:sz w:val="24"/>
                <w:szCs w:val="24"/>
                <w:lang w:eastAsia="lt-LT"/>
              </w:rPr>
              <w:t>IT22-001936</w:t>
            </w:r>
            <w:r w:rsidRPr="00546A36">
              <w:rPr>
                <w:sz w:val="24"/>
                <w:szCs w:val="24"/>
              </w:rPr>
              <w:t>–</w:t>
            </w:r>
          </w:p>
          <w:p w14:paraId="0D47BD83" w14:textId="6CF5381F" w:rsidR="00263A79" w:rsidRPr="00546A36" w:rsidRDefault="00263A79" w:rsidP="00263A79">
            <w:pPr>
              <w:rPr>
                <w:sz w:val="24"/>
                <w:szCs w:val="24"/>
                <w:lang w:eastAsia="lt-LT"/>
              </w:rPr>
            </w:pPr>
            <w:r w:rsidRPr="00546A36">
              <w:rPr>
                <w:sz w:val="24"/>
                <w:szCs w:val="24"/>
                <w:lang w:eastAsia="lt-LT"/>
              </w:rPr>
              <w:t>IT22-001938</w:t>
            </w:r>
          </w:p>
        </w:tc>
        <w:tc>
          <w:tcPr>
            <w:tcW w:w="973" w:type="dxa"/>
            <w:noWrap/>
            <w:hideMark/>
          </w:tcPr>
          <w:p w14:paraId="4CA0A8F2" w14:textId="0E953610" w:rsidR="00263A79" w:rsidRPr="007E762A" w:rsidRDefault="00263A79" w:rsidP="00486FC1">
            <w:pPr>
              <w:jc w:val="center"/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36" w:type="dxa"/>
            <w:noWrap/>
            <w:hideMark/>
          </w:tcPr>
          <w:p w14:paraId="4A7E2514" w14:textId="77777777" w:rsidR="00263A79" w:rsidRPr="007E762A" w:rsidRDefault="00263A79" w:rsidP="00486FC1">
            <w:pPr>
              <w:jc w:val="center"/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4 830,32</w:t>
            </w:r>
          </w:p>
        </w:tc>
        <w:tc>
          <w:tcPr>
            <w:tcW w:w="1694" w:type="dxa"/>
            <w:noWrap/>
            <w:hideMark/>
          </w:tcPr>
          <w:p w14:paraId="64614FF2" w14:textId="77777777" w:rsidR="00263A79" w:rsidRPr="007E762A" w:rsidRDefault="00263A79" w:rsidP="00486FC1">
            <w:pPr>
              <w:jc w:val="center"/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14 490,96</w:t>
            </w:r>
          </w:p>
        </w:tc>
      </w:tr>
      <w:tr w:rsidR="00263A79" w:rsidRPr="003753E4" w14:paraId="1A722BA3" w14:textId="77777777" w:rsidTr="00546A36">
        <w:trPr>
          <w:trHeight w:val="300"/>
        </w:trPr>
        <w:tc>
          <w:tcPr>
            <w:tcW w:w="733" w:type="dxa"/>
          </w:tcPr>
          <w:p w14:paraId="1D4D6ED6" w14:textId="77777777" w:rsidR="00263A79" w:rsidRDefault="00263A79" w:rsidP="007E762A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3237" w:type="dxa"/>
            <w:gridSpan w:val="2"/>
            <w:noWrap/>
            <w:hideMark/>
          </w:tcPr>
          <w:p w14:paraId="16744A86" w14:textId="623B703B" w:rsidR="00263A79" w:rsidRPr="007E762A" w:rsidRDefault="00263A79" w:rsidP="007E762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701" w:type="dxa"/>
          </w:tcPr>
          <w:p w14:paraId="287F6CE7" w14:textId="77777777" w:rsidR="00263A79" w:rsidRPr="007E762A" w:rsidRDefault="00263A79" w:rsidP="00486FC1">
            <w:pPr>
              <w:jc w:val="center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73" w:type="dxa"/>
            <w:noWrap/>
            <w:hideMark/>
          </w:tcPr>
          <w:p w14:paraId="065BC6B5" w14:textId="143DF8D3" w:rsidR="00263A79" w:rsidRPr="007E762A" w:rsidRDefault="00263A79" w:rsidP="00486FC1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7E762A">
              <w:rPr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36" w:type="dxa"/>
            <w:noWrap/>
            <w:hideMark/>
          </w:tcPr>
          <w:p w14:paraId="09E2C0EF" w14:textId="1E617854" w:rsidR="00263A79" w:rsidRPr="007E762A" w:rsidRDefault="00263A79" w:rsidP="00486FC1">
            <w:pPr>
              <w:jc w:val="center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94" w:type="dxa"/>
            <w:noWrap/>
            <w:hideMark/>
          </w:tcPr>
          <w:p w14:paraId="5B10469F" w14:textId="77777777" w:rsidR="00263A79" w:rsidRPr="007E762A" w:rsidRDefault="00263A79" w:rsidP="00486FC1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7E762A">
              <w:rPr>
                <w:bCs/>
                <w:sz w:val="24"/>
                <w:szCs w:val="24"/>
                <w:lang w:eastAsia="lt-LT"/>
              </w:rPr>
              <w:t>24 151,60</w:t>
            </w:r>
          </w:p>
        </w:tc>
      </w:tr>
    </w:tbl>
    <w:p w14:paraId="2900D8F1" w14:textId="7254132E" w:rsidR="00D12F12" w:rsidRDefault="00486FC1" w:rsidP="00486FC1">
      <w:pPr>
        <w:jc w:val="center"/>
      </w:pPr>
      <w:r>
        <w:t>______________________</w:t>
      </w:r>
    </w:p>
    <w:p w14:paraId="208F6F64" w14:textId="77777777" w:rsidR="00D12F12" w:rsidRDefault="00D12F12" w:rsidP="00D12F12">
      <w:pPr>
        <w:jc w:val="center"/>
      </w:pPr>
    </w:p>
    <w:p w14:paraId="3C19466E" w14:textId="77777777" w:rsidR="008135A9" w:rsidRDefault="008135A9" w:rsidP="00717C8F">
      <w:pPr>
        <w:rPr>
          <w:sz w:val="24"/>
          <w:szCs w:val="24"/>
        </w:rPr>
      </w:pPr>
    </w:p>
    <w:p w14:paraId="60BB2F5E" w14:textId="77777777" w:rsidR="008135A9" w:rsidRDefault="008135A9" w:rsidP="00717C8F">
      <w:pPr>
        <w:rPr>
          <w:sz w:val="24"/>
          <w:szCs w:val="24"/>
        </w:rPr>
      </w:pPr>
    </w:p>
    <w:p w14:paraId="2DC0C04D" w14:textId="77777777" w:rsidR="008135A9" w:rsidRPr="002A17E6" w:rsidRDefault="008135A9" w:rsidP="00717C8F">
      <w:pPr>
        <w:rPr>
          <w:sz w:val="24"/>
          <w:szCs w:val="24"/>
        </w:rPr>
      </w:pPr>
    </w:p>
    <w:p w14:paraId="35544FC2" w14:textId="77777777" w:rsidR="00150293" w:rsidRPr="002A17E6" w:rsidRDefault="00150293" w:rsidP="00717C8F">
      <w:pPr>
        <w:rPr>
          <w:sz w:val="24"/>
          <w:szCs w:val="24"/>
        </w:rPr>
      </w:pPr>
    </w:p>
    <w:p w14:paraId="7E849652" w14:textId="77777777" w:rsidR="00150293" w:rsidRPr="002A17E6" w:rsidRDefault="00150293" w:rsidP="00717C8F">
      <w:pPr>
        <w:rPr>
          <w:sz w:val="24"/>
          <w:szCs w:val="24"/>
        </w:rPr>
      </w:pPr>
    </w:p>
    <w:p w14:paraId="594A5E2F" w14:textId="0DF29B66" w:rsidR="00566B60" w:rsidRDefault="00566B60" w:rsidP="007E762A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tab/>
      </w:r>
    </w:p>
    <w:p w14:paraId="52BAD9C4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0A93DB61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5CE2E452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3D08551B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6F9E1F75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7BEF0DBA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785D4765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7A51ADF8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55EC0903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58CC430E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2A08BEC8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08121EF2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5BAF5750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7FB9703A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6B5C429B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79946ADC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6A809967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61B55264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5D001392" w14:textId="77777777" w:rsidR="00263A79" w:rsidRDefault="00263A79" w:rsidP="007E762A">
      <w:pPr>
        <w:tabs>
          <w:tab w:val="left" w:pos="4678"/>
        </w:tabs>
        <w:rPr>
          <w:sz w:val="24"/>
          <w:szCs w:val="24"/>
        </w:rPr>
      </w:pPr>
    </w:p>
    <w:p w14:paraId="053A3A34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5C063E15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7CDC76E8" w14:textId="77777777" w:rsidR="00E66A06" w:rsidRPr="002A17E6" w:rsidRDefault="00C51919">
      <w:pPr>
        <w:ind w:right="-1185"/>
        <w:jc w:val="center"/>
        <w:rPr>
          <w:b/>
          <w:sz w:val="24"/>
          <w:szCs w:val="24"/>
        </w:rPr>
      </w:pPr>
      <w:r w:rsidRPr="002A17E6">
        <w:rPr>
          <w:b/>
          <w:sz w:val="24"/>
          <w:szCs w:val="24"/>
        </w:rPr>
        <w:t>PANEVĖŽIO RAJONO SAVIVALDYBĖS ADMINISTRACIJOS</w:t>
      </w:r>
    </w:p>
    <w:p w14:paraId="30CA8FE7" w14:textId="77777777" w:rsidR="005A3BBD" w:rsidRPr="002A17E6" w:rsidRDefault="005A3BBD">
      <w:pPr>
        <w:ind w:right="-1185"/>
        <w:jc w:val="center"/>
        <w:rPr>
          <w:b/>
          <w:sz w:val="24"/>
          <w:szCs w:val="24"/>
        </w:rPr>
      </w:pPr>
      <w:r w:rsidRPr="002A17E6">
        <w:rPr>
          <w:b/>
          <w:sz w:val="24"/>
          <w:szCs w:val="24"/>
        </w:rPr>
        <w:t>EKONOMIKOS IR TURTO VALDYMO SKYRIUS</w:t>
      </w:r>
    </w:p>
    <w:p w14:paraId="65FF60DD" w14:textId="77777777" w:rsidR="001D6A82" w:rsidRPr="002A17E6" w:rsidRDefault="001D6A82">
      <w:pPr>
        <w:ind w:right="-1185"/>
        <w:jc w:val="center"/>
        <w:rPr>
          <w:b/>
          <w:sz w:val="24"/>
          <w:szCs w:val="24"/>
        </w:rPr>
      </w:pPr>
    </w:p>
    <w:p w14:paraId="1133F739" w14:textId="77777777" w:rsidR="005A3BBD" w:rsidRPr="002A17E6" w:rsidRDefault="005A3BBD">
      <w:pPr>
        <w:ind w:right="-1185"/>
        <w:rPr>
          <w:sz w:val="24"/>
          <w:szCs w:val="24"/>
        </w:rPr>
      </w:pPr>
    </w:p>
    <w:p w14:paraId="119FFFA1" w14:textId="77777777" w:rsidR="005A3BBD" w:rsidRPr="002A17E6" w:rsidRDefault="005A3BBD">
      <w:pPr>
        <w:ind w:right="-1185"/>
        <w:rPr>
          <w:sz w:val="24"/>
          <w:szCs w:val="24"/>
        </w:rPr>
      </w:pPr>
      <w:r w:rsidRPr="002A17E6">
        <w:rPr>
          <w:sz w:val="24"/>
          <w:szCs w:val="24"/>
        </w:rPr>
        <w:t>Panevėžio rajono savivaldybės tarybai</w:t>
      </w:r>
    </w:p>
    <w:p w14:paraId="421E86A0" w14:textId="77777777" w:rsidR="001D6A82" w:rsidRPr="002A17E6" w:rsidRDefault="001D6A82">
      <w:pPr>
        <w:ind w:right="-1185"/>
        <w:rPr>
          <w:sz w:val="24"/>
          <w:szCs w:val="24"/>
        </w:rPr>
      </w:pPr>
    </w:p>
    <w:p w14:paraId="281F7860" w14:textId="77777777" w:rsidR="005A3BBD" w:rsidRPr="002A17E6" w:rsidRDefault="005A3BBD">
      <w:pPr>
        <w:ind w:right="-1185"/>
        <w:rPr>
          <w:sz w:val="24"/>
          <w:szCs w:val="24"/>
        </w:rPr>
      </w:pPr>
    </w:p>
    <w:p w14:paraId="5A59C2F4" w14:textId="70F1E07B" w:rsidR="005A3BBD" w:rsidRPr="002A17E6" w:rsidRDefault="001D6A82" w:rsidP="008470F3">
      <w:pPr>
        <w:jc w:val="center"/>
        <w:rPr>
          <w:b/>
          <w:sz w:val="24"/>
          <w:szCs w:val="24"/>
        </w:rPr>
      </w:pPr>
      <w:r w:rsidRPr="002A17E6">
        <w:rPr>
          <w:b/>
          <w:sz w:val="24"/>
          <w:szCs w:val="24"/>
        </w:rPr>
        <w:t xml:space="preserve">SAVIVALDYBĖS TARYBOS </w:t>
      </w:r>
      <w:r w:rsidR="005A3BBD" w:rsidRPr="002A17E6">
        <w:rPr>
          <w:b/>
          <w:sz w:val="24"/>
          <w:szCs w:val="24"/>
        </w:rPr>
        <w:t>SPRENDIMO „</w:t>
      </w:r>
      <w:r w:rsidR="002A17E6" w:rsidRPr="00DA23CD">
        <w:rPr>
          <w:b/>
          <w:sz w:val="24"/>
          <w:szCs w:val="24"/>
        </w:rPr>
        <w:t xml:space="preserve">DĖL </w:t>
      </w:r>
      <w:r w:rsidR="002A17E6">
        <w:rPr>
          <w:b/>
          <w:sz w:val="24"/>
          <w:szCs w:val="24"/>
        </w:rPr>
        <w:t xml:space="preserve">ILGALAIKIO </w:t>
      </w:r>
      <w:r w:rsidR="00486FC1">
        <w:rPr>
          <w:b/>
          <w:sz w:val="24"/>
          <w:szCs w:val="24"/>
        </w:rPr>
        <w:t xml:space="preserve"> IR TRUMPALAIKIO </w:t>
      </w:r>
      <w:r w:rsidR="002A17E6">
        <w:rPr>
          <w:b/>
          <w:sz w:val="24"/>
          <w:szCs w:val="24"/>
        </w:rPr>
        <w:t xml:space="preserve">MATERIALIOJO </w:t>
      </w:r>
      <w:r w:rsidR="002A17E6" w:rsidRPr="00DA23CD">
        <w:rPr>
          <w:b/>
          <w:sz w:val="24"/>
          <w:szCs w:val="24"/>
        </w:rPr>
        <w:t>TURTO PERĖMIMO SAVIVALDYBĖS NUOSAVYBĖN IR JO PERDAVIMO VALDYTI, NAUDOTI IR DISPONUOTI JUO PATIKĖJIMO TEISE</w:t>
      </w:r>
      <w:r w:rsidR="005A3BBD" w:rsidRPr="002A17E6">
        <w:rPr>
          <w:b/>
          <w:bCs/>
          <w:caps/>
          <w:color w:val="000000"/>
          <w:sz w:val="24"/>
          <w:szCs w:val="24"/>
        </w:rPr>
        <w:t>“</w:t>
      </w:r>
      <w:r w:rsidR="005A3BBD" w:rsidRPr="002A17E6">
        <w:rPr>
          <w:b/>
          <w:bCs/>
          <w:sz w:val="24"/>
          <w:szCs w:val="24"/>
        </w:rPr>
        <w:t xml:space="preserve"> </w:t>
      </w:r>
      <w:r w:rsidR="005A3BBD" w:rsidRPr="002A17E6">
        <w:rPr>
          <w:b/>
          <w:sz w:val="24"/>
          <w:szCs w:val="24"/>
        </w:rPr>
        <w:t>PROJEKTO</w:t>
      </w:r>
      <w:r w:rsidR="002C52F3" w:rsidRPr="002A17E6">
        <w:rPr>
          <w:b/>
          <w:sz w:val="24"/>
          <w:szCs w:val="24"/>
        </w:rPr>
        <w:t xml:space="preserve"> AIŠKINAMASIS RAŠTAS</w:t>
      </w:r>
    </w:p>
    <w:p w14:paraId="409900CE" w14:textId="77777777" w:rsidR="005A3BBD" w:rsidRPr="002A17E6" w:rsidRDefault="005A3BBD">
      <w:pPr>
        <w:rPr>
          <w:sz w:val="24"/>
          <w:szCs w:val="24"/>
        </w:rPr>
      </w:pPr>
    </w:p>
    <w:p w14:paraId="48C0A378" w14:textId="682A5A53" w:rsidR="005A3BBD" w:rsidRPr="002A17E6" w:rsidRDefault="005A3BBD" w:rsidP="00146AC7">
      <w:pPr>
        <w:jc w:val="center"/>
        <w:rPr>
          <w:sz w:val="24"/>
          <w:szCs w:val="24"/>
        </w:rPr>
      </w:pPr>
      <w:r w:rsidRPr="002A17E6">
        <w:rPr>
          <w:sz w:val="24"/>
          <w:szCs w:val="24"/>
        </w:rPr>
        <w:t>20</w:t>
      </w:r>
      <w:r w:rsidR="00F659AC" w:rsidRPr="002A17E6">
        <w:rPr>
          <w:sz w:val="24"/>
          <w:szCs w:val="24"/>
        </w:rPr>
        <w:t>2</w:t>
      </w:r>
      <w:r w:rsidR="00486FC1">
        <w:rPr>
          <w:sz w:val="24"/>
          <w:szCs w:val="24"/>
        </w:rPr>
        <w:t>5</w:t>
      </w:r>
      <w:r w:rsidR="006473A0" w:rsidRPr="002A17E6">
        <w:rPr>
          <w:sz w:val="24"/>
          <w:szCs w:val="24"/>
        </w:rPr>
        <w:t xml:space="preserve"> m. </w:t>
      </w:r>
      <w:r w:rsidR="00486FC1">
        <w:rPr>
          <w:sz w:val="24"/>
          <w:szCs w:val="24"/>
        </w:rPr>
        <w:t xml:space="preserve">balandžio </w:t>
      </w:r>
      <w:r w:rsidR="00546A36">
        <w:rPr>
          <w:sz w:val="24"/>
          <w:szCs w:val="24"/>
        </w:rPr>
        <w:t>15</w:t>
      </w:r>
      <w:r w:rsidRPr="002A17E6">
        <w:rPr>
          <w:sz w:val="24"/>
          <w:szCs w:val="24"/>
        </w:rPr>
        <w:t xml:space="preserve"> d.</w:t>
      </w:r>
    </w:p>
    <w:p w14:paraId="214C1B1F" w14:textId="77777777" w:rsidR="005A3BBD" w:rsidRPr="002A17E6" w:rsidRDefault="005A3BBD">
      <w:pPr>
        <w:jc w:val="center"/>
        <w:rPr>
          <w:sz w:val="24"/>
          <w:szCs w:val="24"/>
        </w:rPr>
      </w:pPr>
      <w:r w:rsidRPr="002A17E6">
        <w:rPr>
          <w:sz w:val="24"/>
          <w:szCs w:val="24"/>
        </w:rPr>
        <w:t>Panevėžys</w:t>
      </w:r>
    </w:p>
    <w:p w14:paraId="7FB936A5" w14:textId="77777777" w:rsidR="00C51919" w:rsidRPr="002A17E6" w:rsidRDefault="00C51919" w:rsidP="00F83733">
      <w:pPr>
        <w:rPr>
          <w:sz w:val="24"/>
          <w:szCs w:val="24"/>
        </w:rPr>
      </w:pPr>
    </w:p>
    <w:p w14:paraId="7F725598" w14:textId="77777777" w:rsidR="00CD2930" w:rsidRPr="00C046DD" w:rsidRDefault="002C52F3" w:rsidP="00C046DD">
      <w:pPr>
        <w:ind w:firstLine="720"/>
        <w:rPr>
          <w:b/>
          <w:bCs/>
          <w:sz w:val="24"/>
          <w:szCs w:val="24"/>
        </w:rPr>
      </w:pPr>
      <w:r w:rsidRPr="00C046DD">
        <w:rPr>
          <w:b/>
          <w:bCs/>
          <w:sz w:val="24"/>
          <w:szCs w:val="24"/>
        </w:rPr>
        <w:t>1</w:t>
      </w:r>
      <w:r w:rsidR="00CD2930" w:rsidRPr="00C046DD">
        <w:rPr>
          <w:b/>
          <w:bCs/>
          <w:sz w:val="24"/>
          <w:szCs w:val="24"/>
        </w:rPr>
        <w:t>. Sprendimo projekto tikslai ir uždaviniai</w:t>
      </w:r>
    </w:p>
    <w:p w14:paraId="604A9995" w14:textId="77777777" w:rsidR="00CD2930" w:rsidRPr="002A17E6" w:rsidRDefault="00CD2930" w:rsidP="00C046DD">
      <w:pPr>
        <w:jc w:val="both"/>
        <w:rPr>
          <w:color w:val="000000"/>
          <w:spacing w:val="7"/>
          <w:sz w:val="24"/>
          <w:szCs w:val="24"/>
        </w:rPr>
      </w:pPr>
      <w:r w:rsidRPr="002A17E6">
        <w:rPr>
          <w:sz w:val="24"/>
          <w:szCs w:val="24"/>
        </w:rPr>
        <w:tab/>
        <w:t xml:space="preserve">Parengtas sprendimo projektas </w:t>
      </w:r>
      <w:r w:rsidR="00C51919" w:rsidRPr="002A17E6">
        <w:rPr>
          <w:sz w:val="24"/>
          <w:szCs w:val="24"/>
        </w:rPr>
        <w:t xml:space="preserve">sutikti perimti Panevėžio rajono savivaldybės nuosavybėn valstybei nuosavybės teise priklausantį ir šiuo metu </w:t>
      </w:r>
      <w:r w:rsidR="008125E1" w:rsidRPr="002A17E6">
        <w:rPr>
          <w:sz w:val="24"/>
          <w:szCs w:val="24"/>
        </w:rPr>
        <w:t xml:space="preserve">Nacionalinės švietimo agentūros </w:t>
      </w:r>
      <w:r w:rsidR="00C51919" w:rsidRPr="002A17E6">
        <w:rPr>
          <w:sz w:val="24"/>
          <w:szCs w:val="24"/>
        </w:rPr>
        <w:t>patikėjimo teise valdomą turtą</w:t>
      </w:r>
      <w:r w:rsidR="00CB53FB" w:rsidRPr="002A17E6">
        <w:rPr>
          <w:sz w:val="24"/>
          <w:szCs w:val="24"/>
        </w:rPr>
        <w:t xml:space="preserve"> ir perimtą turtą perduoti </w:t>
      </w:r>
      <w:r w:rsidR="008125E1" w:rsidRPr="002A17E6">
        <w:rPr>
          <w:sz w:val="24"/>
          <w:szCs w:val="24"/>
        </w:rPr>
        <w:t xml:space="preserve">bendrojo lavinimo mokykloms </w:t>
      </w:r>
      <w:r w:rsidR="00CB53FB" w:rsidRPr="002A17E6">
        <w:rPr>
          <w:sz w:val="24"/>
          <w:szCs w:val="24"/>
        </w:rPr>
        <w:t>valdyti, naudoti ir disponuoti juo patikėjimo teise.</w:t>
      </w:r>
    </w:p>
    <w:p w14:paraId="28F2E297" w14:textId="77777777" w:rsidR="00CD2930" w:rsidRPr="00C046DD" w:rsidRDefault="00CD2930" w:rsidP="00C046DD">
      <w:pPr>
        <w:jc w:val="both"/>
        <w:rPr>
          <w:b/>
          <w:sz w:val="24"/>
          <w:szCs w:val="24"/>
        </w:rPr>
      </w:pPr>
      <w:r w:rsidRPr="002A17E6">
        <w:rPr>
          <w:color w:val="000000"/>
          <w:spacing w:val="7"/>
          <w:sz w:val="24"/>
          <w:szCs w:val="24"/>
        </w:rPr>
        <w:tab/>
      </w:r>
      <w:r w:rsidRPr="00C046DD">
        <w:rPr>
          <w:b/>
          <w:sz w:val="24"/>
          <w:szCs w:val="24"/>
        </w:rPr>
        <w:t>2. Siūlomos teisinio reguliavimo nuostatos</w:t>
      </w:r>
      <w:r w:rsidR="003E2BCB" w:rsidRPr="00C046DD">
        <w:rPr>
          <w:b/>
          <w:sz w:val="24"/>
          <w:szCs w:val="24"/>
        </w:rPr>
        <w:t xml:space="preserve"> ir laukiami rezultatai</w:t>
      </w:r>
      <w:r w:rsidRPr="00C046DD">
        <w:rPr>
          <w:b/>
          <w:sz w:val="24"/>
          <w:szCs w:val="24"/>
        </w:rPr>
        <w:t xml:space="preserve"> </w:t>
      </w:r>
    </w:p>
    <w:p w14:paraId="08EB7F32" w14:textId="0EF34A77" w:rsidR="002A17E6" w:rsidRPr="002A17E6" w:rsidRDefault="00CD2930" w:rsidP="00C046DD">
      <w:pPr>
        <w:jc w:val="both"/>
        <w:rPr>
          <w:color w:val="000000"/>
          <w:sz w:val="24"/>
          <w:szCs w:val="24"/>
        </w:rPr>
      </w:pPr>
      <w:r w:rsidRPr="002A17E6">
        <w:rPr>
          <w:color w:val="000000"/>
          <w:spacing w:val="-3"/>
          <w:sz w:val="24"/>
          <w:szCs w:val="24"/>
        </w:rPr>
        <w:tab/>
      </w:r>
      <w:r w:rsidR="00C51919" w:rsidRPr="002A17E6">
        <w:rPr>
          <w:sz w:val="24"/>
          <w:szCs w:val="24"/>
        </w:rPr>
        <w:t xml:space="preserve">Lietuvos Respublikos valstybės ir savivaldybių turto valdymo, naudojimo ir disponavimo juo įstatymo 6 straipsnio 2 punkte numatyta, kad </w:t>
      </w:r>
      <w:r w:rsidR="002C52F3" w:rsidRPr="002A17E6">
        <w:rPr>
          <w:sz w:val="24"/>
          <w:szCs w:val="24"/>
        </w:rPr>
        <w:t>s</w:t>
      </w:r>
      <w:r w:rsidR="00C51919" w:rsidRPr="002A17E6">
        <w:rPr>
          <w:sz w:val="24"/>
          <w:szCs w:val="24"/>
        </w:rPr>
        <w:t xml:space="preserve">avivaldybė turtą įgyja </w:t>
      </w:r>
      <w:r w:rsidR="002C52F3" w:rsidRPr="002A17E6">
        <w:rPr>
          <w:color w:val="000000"/>
          <w:sz w:val="24"/>
          <w:szCs w:val="24"/>
        </w:rPr>
        <w:t>S</w:t>
      </w:r>
      <w:r w:rsidR="00C51919" w:rsidRPr="002A17E6">
        <w:rPr>
          <w:color w:val="000000"/>
          <w:sz w:val="24"/>
          <w:szCs w:val="24"/>
        </w:rPr>
        <w:t xml:space="preserve">avivaldybės tarybos sutikimu perimdama valstybės turtą savivaldybės savarankiškosioms funkcijoms </w:t>
      </w:r>
      <w:r w:rsidR="00CB53FB" w:rsidRPr="002A17E6">
        <w:rPr>
          <w:sz w:val="24"/>
          <w:szCs w:val="24"/>
        </w:rPr>
        <w:t xml:space="preserve">– </w:t>
      </w:r>
      <w:r w:rsidR="008125E1" w:rsidRPr="002A17E6">
        <w:rPr>
          <w:sz w:val="24"/>
          <w:szCs w:val="24"/>
          <w:lang w:eastAsia="lt-LT"/>
        </w:rPr>
        <w:t>savivaldybės teritorijoje gyvenančių vaikų iki 16 metų mokymosi pagal privalomojo švietimo programas užtikrinimas ir</w:t>
      </w:r>
      <w:bookmarkStart w:id="2" w:name="part_5172742a1aa340c298d55aa73d8621ba"/>
      <w:bookmarkEnd w:id="2"/>
      <w:r w:rsidR="008125E1" w:rsidRPr="002A17E6">
        <w:rPr>
          <w:sz w:val="24"/>
          <w:szCs w:val="24"/>
          <w:lang w:eastAsia="lt-LT"/>
        </w:rPr>
        <w:t xml:space="preserve"> švietimo pagalbos teikimo mokiniui, mokytojui, šeimai, mokyklai, vaiko minimaliosios priežiūros priemonių vykdymo organizavimas ir koordinavimas, prevencinių programų įgyvendinimo mokyklose užtikrinimas</w:t>
      </w:r>
      <w:r w:rsidR="00DA23CD" w:rsidRPr="002A17E6">
        <w:rPr>
          <w:color w:val="000000"/>
          <w:sz w:val="24"/>
          <w:szCs w:val="24"/>
        </w:rPr>
        <w:t xml:space="preserve"> – įgyvendinti</w:t>
      </w:r>
      <w:r w:rsidR="00FE0060" w:rsidRPr="002A17E6">
        <w:rPr>
          <w:color w:val="000000"/>
          <w:sz w:val="24"/>
          <w:szCs w:val="24"/>
        </w:rPr>
        <w:t>.</w:t>
      </w:r>
    </w:p>
    <w:p w14:paraId="4D7B4774" w14:textId="1DDB9E27" w:rsidR="00C51919" w:rsidRPr="002A17E6" w:rsidRDefault="00C51919" w:rsidP="00C046DD">
      <w:pPr>
        <w:jc w:val="both"/>
        <w:rPr>
          <w:sz w:val="24"/>
          <w:szCs w:val="24"/>
        </w:rPr>
      </w:pPr>
      <w:r w:rsidRPr="002A17E6">
        <w:rPr>
          <w:color w:val="000000"/>
          <w:sz w:val="24"/>
          <w:szCs w:val="24"/>
        </w:rPr>
        <w:tab/>
      </w:r>
      <w:r w:rsidR="008125E1" w:rsidRPr="002A17E6">
        <w:rPr>
          <w:color w:val="000000"/>
          <w:sz w:val="24"/>
          <w:szCs w:val="24"/>
        </w:rPr>
        <w:t>P</w:t>
      </w:r>
      <w:r w:rsidRPr="002A17E6">
        <w:rPr>
          <w:sz w:val="24"/>
          <w:szCs w:val="24"/>
        </w:rPr>
        <w:t xml:space="preserve">erduodamas </w:t>
      </w:r>
      <w:r w:rsidR="008125E1" w:rsidRPr="002A17E6">
        <w:rPr>
          <w:sz w:val="24"/>
          <w:szCs w:val="24"/>
        </w:rPr>
        <w:t>turtas yra įsigytas įgyvendinant projektą „</w:t>
      </w:r>
      <w:r w:rsidR="00486FC1">
        <w:rPr>
          <w:sz w:val="24"/>
          <w:szCs w:val="24"/>
        </w:rPr>
        <w:t>Skaitmeninė švietimo transformacija („</w:t>
      </w:r>
      <w:proofErr w:type="spellStart"/>
      <w:r w:rsidR="00486FC1">
        <w:rPr>
          <w:sz w:val="24"/>
          <w:szCs w:val="24"/>
        </w:rPr>
        <w:t>EdTech</w:t>
      </w:r>
      <w:proofErr w:type="spellEnd"/>
      <w:r w:rsidR="00486FC1">
        <w:rPr>
          <w:sz w:val="24"/>
          <w:szCs w:val="24"/>
        </w:rPr>
        <w:t>“)</w:t>
      </w:r>
      <w:r w:rsidR="008125E1" w:rsidRPr="002A17E6">
        <w:rPr>
          <w:sz w:val="24"/>
          <w:szCs w:val="24"/>
        </w:rPr>
        <w:t>“</w:t>
      </w:r>
      <w:r w:rsidRPr="002A17E6">
        <w:rPr>
          <w:sz w:val="24"/>
          <w:szCs w:val="24"/>
        </w:rPr>
        <w:t xml:space="preserve">. </w:t>
      </w:r>
    </w:p>
    <w:p w14:paraId="0D710004" w14:textId="6C5CFE5D" w:rsidR="002A17E6" w:rsidRPr="002A17E6" w:rsidRDefault="00CD2930" w:rsidP="00C046DD">
      <w:pPr>
        <w:jc w:val="both"/>
        <w:rPr>
          <w:color w:val="000000"/>
          <w:spacing w:val="7"/>
          <w:sz w:val="24"/>
          <w:szCs w:val="24"/>
        </w:rPr>
      </w:pPr>
      <w:r w:rsidRPr="002A17E6">
        <w:rPr>
          <w:sz w:val="24"/>
          <w:szCs w:val="24"/>
        </w:rPr>
        <w:t xml:space="preserve"> </w:t>
      </w:r>
      <w:r w:rsidRPr="002A17E6">
        <w:rPr>
          <w:sz w:val="24"/>
          <w:szCs w:val="24"/>
        </w:rPr>
        <w:tab/>
      </w:r>
      <w:r w:rsidR="00183417" w:rsidRPr="002A17E6">
        <w:rPr>
          <w:sz w:val="24"/>
          <w:szCs w:val="24"/>
        </w:rPr>
        <w:t xml:space="preserve"> Perėmus savivaldybės nuosavybėn turtą, jis bus perduotas</w:t>
      </w:r>
      <w:r w:rsidR="002A17E6" w:rsidRPr="002A17E6">
        <w:rPr>
          <w:sz w:val="24"/>
          <w:szCs w:val="24"/>
        </w:rPr>
        <w:t xml:space="preserve"> </w:t>
      </w:r>
      <w:r w:rsidR="00486FC1">
        <w:rPr>
          <w:sz w:val="24"/>
          <w:szCs w:val="24"/>
        </w:rPr>
        <w:t>švietimo įstaigoms</w:t>
      </w:r>
      <w:r w:rsidR="002A17E6" w:rsidRPr="002A17E6">
        <w:rPr>
          <w:sz w:val="24"/>
          <w:szCs w:val="24"/>
        </w:rPr>
        <w:t xml:space="preserve"> valdyti, naudoti ir disponuoti juo patikėjimo teise.</w:t>
      </w:r>
    </w:p>
    <w:p w14:paraId="431A48E2" w14:textId="77777777" w:rsidR="00CD2930" w:rsidRPr="00C046DD" w:rsidRDefault="003E2BCB" w:rsidP="00C046DD">
      <w:pPr>
        <w:ind w:firstLine="720"/>
        <w:jc w:val="both"/>
        <w:rPr>
          <w:b/>
          <w:sz w:val="24"/>
          <w:szCs w:val="24"/>
        </w:rPr>
      </w:pPr>
      <w:r w:rsidRPr="00C046DD">
        <w:rPr>
          <w:b/>
          <w:color w:val="000000"/>
          <w:spacing w:val="-3"/>
          <w:sz w:val="24"/>
          <w:szCs w:val="24"/>
        </w:rPr>
        <w:t>3</w:t>
      </w:r>
      <w:r w:rsidR="00CD2930" w:rsidRPr="00C046DD">
        <w:rPr>
          <w:b/>
          <w:color w:val="000000"/>
          <w:spacing w:val="-3"/>
          <w:sz w:val="24"/>
          <w:szCs w:val="24"/>
        </w:rPr>
        <w:t xml:space="preserve">. </w:t>
      </w:r>
      <w:r w:rsidR="00CD2930" w:rsidRPr="00C046DD">
        <w:rPr>
          <w:b/>
          <w:sz w:val="24"/>
          <w:szCs w:val="24"/>
        </w:rPr>
        <w:t>Lėšų poreikis ir šaltiniai</w:t>
      </w:r>
    </w:p>
    <w:p w14:paraId="626ADF1D" w14:textId="77777777" w:rsidR="0009404E" w:rsidRPr="002A17E6" w:rsidRDefault="0009404E" w:rsidP="00C046DD">
      <w:pPr>
        <w:ind w:firstLine="720"/>
        <w:jc w:val="both"/>
        <w:rPr>
          <w:bCs/>
          <w:sz w:val="24"/>
          <w:szCs w:val="24"/>
        </w:rPr>
      </w:pPr>
      <w:r w:rsidRPr="002A17E6">
        <w:rPr>
          <w:bCs/>
          <w:sz w:val="24"/>
          <w:szCs w:val="24"/>
        </w:rPr>
        <w:t>Nėra.</w:t>
      </w:r>
    </w:p>
    <w:p w14:paraId="38FE53A5" w14:textId="77777777" w:rsidR="00CD2930" w:rsidRPr="00C046DD" w:rsidRDefault="00CD2930" w:rsidP="00C046DD">
      <w:pPr>
        <w:jc w:val="both"/>
        <w:rPr>
          <w:b/>
          <w:bCs/>
          <w:sz w:val="24"/>
          <w:szCs w:val="24"/>
        </w:rPr>
      </w:pPr>
      <w:r w:rsidRPr="002A17E6">
        <w:rPr>
          <w:color w:val="000000"/>
          <w:sz w:val="24"/>
          <w:szCs w:val="24"/>
        </w:rPr>
        <w:tab/>
      </w:r>
      <w:r w:rsidR="003E2BCB" w:rsidRPr="00C046DD">
        <w:rPr>
          <w:b/>
          <w:bCs/>
          <w:color w:val="000000"/>
          <w:sz w:val="24"/>
          <w:szCs w:val="24"/>
        </w:rPr>
        <w:t>4</w:t>
      </w:r>
      <w:r w:rsidRPr="00C046DD">
        <w:rPr>
          <w:b/>
          <w:bCs/>
          <w:sz w:val="24"/>
          <w:szCs w:val="24"/>
        </w:rPr>
        <w:t>. Kiti reikalingi pagrindimai, skaičiavimai</w:t>
      </w:r>
      <w:r w:rsidR="003E2BCB" w:rsidRPr="00C046DD">
        <w:rPr>
          <w:b/>
          <w:bCs/>
          <w:sz w:val="24"/>
          <w:szCs w:val="24"/>
        </w:rPr>
        <w:t xml:space="preserve"> ar </w:t>
      </w:r>
      <w:r w:rsidRPr="00C046DD">
        <w:rPr>
          <w:b/>
          <w:bCs/>
          <w:sz w:val="24"/>
          <w:szCs w:val="24"/>
        </w:rPr>
        <w:t>paaiškinimai</w:t>
      </w:r>
    </w:p>
    <w:p w14:paraId="0FDBC14D" w14:textId="77777777" w:rsidR="00CD2930" w:rsidRPr="002A17E6" w:rsidRDefault="00CD2930" w:rsidP="00C046DD">
      <w:pPr>
        <w:ind w:firstLine="720"/>
        <w:jc w:val="both"/>
        <w:rPr>
          <w:sz w:val="24"/>
          <w:szCs w:val="24"/>
        </w:rPr>
      </w:pPr>
      <w:r w:rsidRPr="002A17E6">
        <w:rPr>
          <w:sz w:val="24"/>
          <w:szCs w:val="24"/>
        </w:rPr>
        <w:t>Nėra.</w:t>
      </w:r>
    </w:p>
    <w:p w14:paraId="7C937113" w14:textId="77777777" w:rsidR="005A3BBD" w:rsidRPr="002A17E6" w:rsidRDefault="005A3BBD" w:rsidP="00C046DD">
      <w:pPr>
        <w:jc w:val="both"/>
        <w:rPr>
          <w:sz w:val="24"/>
          <w:szCs w:val="24"/>
        </w:rPr>
      </w:pPr>
    </w:p>
    <w:p w14:paraId="3F65D865" w14:textId="77777777" w:rsidR="00E20E1B" w:rsidRPr="002A17E6" w:rsidRDefault="00935FF7" w:rsidP="00C046DD">
      <w:pPr>
        <w:jc w:val="both"/>
        <w:rPr>
          <w:sz w:val="24"/>
          <w:szCs w:val="24"/>
        </w:rPr>
      </w:pPr>
      <w:r w:rsidRPr="002A17E6">
        <w:rPr>
          <w:sz w:val="24"/>
          <w:szCs w:val="24"/>
        </w:rPr>
        <w:t>Vyr. specialistė</w:t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="00FA7D89" w:rsidRPr="002A17E6">
        <w:rPr>
          <w:sz w:val="24"/>
          <w:szCs w:val="24"/>
        </w:rPr>
        <w:t xml:space="preserve">           </w:t>
      </w:r>
      <w:r w:rsidRPr="002A17E6">
        <w:rPr>
          <w:sz w:val="24"/>
          <w:szCs w:val="24"/>
        </w:rPr>
        <w:t>Jadvyga Balčienė</w:t>
      </w:r>
    </w:p>
    <w:sectPr w:rsidR="00E20E1B" w:rsidRPr="002A17E6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BA05B" w14:textId="77777777" w:rsidR="00CA4DFC" w:rsidRDefault="00CA4DFC">
      <w:r>
        <w:separator/>
      </w:r>
    </w:p>
  </w:endnote>
  <w:endnote w:type="continuationSeparator" w:id="0">
    <w:p w14:paraId="7AEC93DB" w14:textId="77777777" w:rsidR="00CA4DFC" w:rsidRDefault="00CA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E0CFC" w14:textId="77777777" w:rsidR="00CA4DFC" w:rsidRDefault="00CA4DFC">
      <w:r>
        <w:separator/>
      </w:r>
    </w:p>
  </w:footnote>
  <w:footnote w:type="continuationSeparator" w:id="0">
    <w:p w14:paraId="3CA6D0E3" w14:textId="77777777" w:rsidR="00CA4DFC" w:rsidRDefault="00CA4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316C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72A5495"/>
    <w:multiLevelType w:val="hybridMultilevel"/>
    <w:tmpl w:val="36DAB4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339334">
    <w:abstractNumId w:val="0"/>
  </w:num>
  <w:num w:numId="2" w16cid:durableId="183692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88"/>
    <w:rsid w:val="00012127"/>
    <w:rsid w:val="00017259"/>
    <w:rsid w:val="00023394"/>
    <w:rsid w:val="000240CD"/>
    <w:rsid w:val="0002552A"/>
    <w:rsid w:val="000341A8"/>
    <w:rsid w:val="00037029"/>
    <w:rsid w:val="00042F00"/>
    <w:rsid w:val="00057FCE"/>
    <w:rsid w:val="0009404E"/>
    <w:rsid w:val="00096D10"/>
    <w:rsid w:val="00096F0F"/>
    <w:rsid w:val="000A08FD"/>
    <w:rsid w:val="000B1128"/>
    <w:rsid w:val="000D2968"/>
    <w:rsid w:val="000F2C4F"/>
    <w:rsid w:val="000F536F"/>
    <w:rsid w:val="00146AC7"/>
    <w:rsid w:val="00150293"/>
    <w:rsid w:val="00172E97"/>
    <w:rsid w:val="00183417"/>
    <w:rsid w:val="001C678E"/>
    <w:rsid w:val="001D137B"/>
    <w:rsid w:val="001D6A82"/>
    <w:rsid w:val="00252C8D"/>
    <w:rsid w:val="00263A79"/>
    <w:rsid w:val="0026656E"/>
    <w:rsid w:val="002708FB"/>
    <w:rsid w:val="002815E2"/>
    <w:rsid w:val="002A17E6"/>
    <w:rsid w:val="002B03FC"/>
    <w:rsid w:val="002B4AF9"/>
    <w:rsid w:val="002C52F3"/>
    <w:rsid w:val="00302B83"/>
    <w:rsid w:val="0031166B"/>
    <w:rsid w:val="00332E55"/>
    <w:rsid w:val="00343451"/>
    <w:rsid w:val="00367F97"/>
    <w:rsid w:val="003B3CC6"/>
    <w:rsid w:val="003D4CEE"/>
    <w:rsid w:val="003E2BCB"/>
    <w:rsid w:val="003E6E6B"/>
    <w:rsid w:val="00406F1C"/>
    <w:rsid w:val="0041657F"/>
    <w:rsid w:val="00423437"/>
    <w:rsid w:val="00427088"/>
    <w:rsid w:val="004277F9"/>
    <w:rsid w:val="004405E9"/>
    <w:rsid w:val="00447922"/>
    <w:rsid w:val="00457DD5"/>
    <w:rsid w:val="00462CFA"/>
    <w:rsid w:val="00467708"/>
    <w:rsid w:val="00476434"/>
    <w:rsid w:val="00486FC1"/>
    <w:rsid w:val="004915B5"/>
    <w:rsid w:val="004A6B54"/>
    <w:rsid w:val="004E19A6"/>
    <w:rsid w:val="004E37D3"/>
    <w:rsid w:val="004F1A14"/>
    <w:rsid w:val="004F381D"/>
    <w:rsid w:val="005067D5"/>
    <w:rsid w:val="0052095E"/>
    <w:rsid w:val="00521032"/>
    <w:rsid w:val="00544D40"/>
    <w:rsid w:val="00546A36"/>
    <w:rsid w:val="0055617D"/>
    <w:rsid w:val="005630DD"/>
    <w:rsid w:val="00566307"/>
    <w:rsid w:val="00566B60"/>
    <w:rsid w:val="00572420"/>
    <w:rsid w:val="00572B29"/>
    <w:rsid w:val="00575D94"/>
    <w:rsid w:val="00592B18"/>
    <w:rsid w:val="005A3BBD"/>
    <w:rsid w:val="005C0F88"/>
    <w:rsid w:val="005D3CB3"/>
    <w:rsid w:val="005D6DBF"/>
    <w:rsid w:val="005E2AAA"/>
    <w:rsid w:val="005E3BBF"/>
    <w:rsid w:val="00606221"/>
    <w:rsid w:val="00613409"/>
    <w:rsid w:val="00625882"/>
    <w:rsid w:val="00637ECA"/>
    <w:rsid w:val="006473A0"/>
    <w:rsid w:val="00662E12"/>
    <w:rsid w:val="00680E6F"/>
    <w:rsid w:val="00682E1E"/>
    <w:rsid w:val="006E7BD0"/>
    <w:rsid w:val="006F57A5"/>
    <w:rsid w:val="00717C8F"/>
    <w:rsid w:val="007313C3"/>
    <w:rsid w:val="0074089C"/>
    <w:rsid w:val="0074275C"/>
    <w:rsid w:val="00757C77"/>
    <w:rsid w:val="00766132"/>
    <w:rsid w:val="0079080A"/>
    <w:rsid w:val="007A02DD"/>
    <w:rsid w:val="007A26FD"/>
    <w:rsid w:val="007A5B9B"/>
    <w:rsid w:val="007B14FC"/>
    <w:rsid w:val="007C17BC"/>
    <w:rsid w:val="007D19D3"/>
    <w:rsid w:val="007E762A"/>
    <w:rsid w:val="007F5606"/>
    <w:rsid w:val="007F7CAF"/>
    <w:rsid w:val="008073EA"/>
    <w:rsid w:val="008125E1"/>
    <w:rsid w:val="008135A9"/>
    <w:rsid w:val="00837377"/>
    <w:rsid w:val="00841036"/>
    <w:rsid w:val="008470F3"/>
    <w:rsid w:val="008729C4"/>
    <w:rsid w:val="0087432D"/>
    <w:rsid w:val="008861D9"/>
    <w:rsid w:val="008915E0"/>
    <w:rsid w:val="00896F4A"/>
    <w:rsid w:val="008A7F3F"/>
    <w:rsid w:val="008C125F"/>
    <w:rsid w:val="008D7067"/>
    <w:rsid w:val="008E4AB0"/>
    <w:rsid w:val="008F1888"/>
    <w:rsid w:val="008F5633"/>
    <w:rsid w:val="00907F14"/>
    <w:rsid w:val="00916844"/>
    <w:rsid w:val="00930B42"/>
    <w:rsid w:val="00935FF7"/>
    <w:rsid w:val="00943060"/>
    <w:rsid w:val="009445EB"/>
    <w:rsid w:val="00954057"/>
    <w:rsid w:val="00960129"/>
    <w:rsid w:val="009D5E43"/>
    <w:rsid w:val="009E3E1B"/>
    <w:rsid w:val="009F14D5"/>
    <w:rsid w:val="009F776F"/>
    <w:rsid w:val="00A34964"/>
    <w:rsid w:val="00A417E5"/>
    <w:rsid w:val="00A51CDD"/>
    <w:rsid w:val="00A77792"/>
    <w:rsid w:val="00AE73A6"/>
    <w:rsid w:val="00AF68C8"/>
    <w:rsid w:val="00AF78FA"/>
    <w:rsid w:val="00B13E47"/>
    <w:rsid w:val="00B26591"/>
    <w:rsid w:val="00B30D79"/>
    <w:rsid w:val="00B401B9"/>
    <w:rsid w:val="00B52EC0"/>
    <w:rsid w:val="00B57AC7"/>
    <w:rsid w:val="00B60A39"/>
    <w:rsid w:val="00B63DF1"/>
    <w:rsid w:val="00B678CD"/>
    <w:rsid w:val="00B71A48"/>
    <w:rsid w:val="00BB4296"/>
    <w:rsid w:val="00BB4B46"/>
    <w:rsid w:val="00BC4686"/>
    <w:rsid w:val="00BD0565"/>
    <w:rsid w:val="00BD5CF4"/>
    <w:rsid w:val="00BE161C"/>
    <w:rsid w:val="00BE166A"/>
    <w:rsid w:val="00BE1783"/>
    <w:rsid w:val="00BE3684"/>
    <w:rsid w:val="00BE7ABE"/>
    <w:rsid w:val="00BF134F"/>
    <w:rsid w:val="00C046DD"/>
    <w:rsid w:val="00C06D50"/>
    <w:rsid w:val="00C15BCA"/>
    <w:rsid w:val="00C308A9"/>
    <w:rsid w:val="00C406BB"/>
    <w:rsid w:val="00C4124A"/>
    <w:rsid w:val="00C4187B"/>
    <w:rsid w:val="00C4464C"/>
    <w:rsid w:val="00C47680"/>
    <w:rsid w:val="00C51919"/>
    <w:rsid w:val="00C61B0D"/>
    <w:rsid w:val="00C67326"/>
    <w:rsid w:val="00C76DD8"/>
    <w:rsid w:val="00C81592"/>
    <w:rsid w:val="00CA4DFC"/>
    <w:rsid w:val="00CB1387"/>
    <w:rsid w:val="00CB2534"/>
    <w:rsid w:val="00CB34F0"/>
    <w:rsid w:val="00CB53FB"/>
    <w:rsid w:val="00CC70BF"/>
    <w:rsid w:val="00CD28E2"/>
    <w:rsid w:val="00CD2930"/>
    <w:rsid w:val="00CF2869"/>
    <w:rsid w:val="00CF3250"/>
    <w:rsid w:val="00D01222"/>
    <w:rsid w:val="00D12F12"/>
    <w:rsid w:val="00D14283"/>
    <w:rsid w:val="00D2496D"/>
    <w:rsid w:val="00D340BE"/>
    <w:rsid w:val="00D46FD2"/>
    <w:rsid w:val="00D47E3E"/>
    <w:rsid w:val="00D710A5"/>
    <w:rsid w:val="00D72E2B"/>
    <w:rsid w:val="00DA23CD"/>
    <w:rsid w:val="00DC750E"/>
    <w:rsid w:val="00DD28DC"/>
    <w:rsid w:val="00DE68EE"/>
    <w:rsid w:val="00DF4B97"/>
    <w:rsid w:val="00E0442B"/>
    <w:rsid w:val="00E13D1E"/>
    <w:rsid w:val="00E20E1B"/>
    <w:rsid w:val="00E478FE"/>
    <w:rsid w:val="00E57A72"/>
    <w:rsid w:val="00E622DC"/>
    <w:rsid w:val="00E6439F"/>
    <w:rsid w:val="00E66A06"/>
    <w:rsid w:val="00E768F1"/>
    <w:rsid w:val="00E85480"/>
    <w:rsid w:val="00EB03B8"/>
    <w:rsid w:val="00EB55AC"/>
    <w:rsid w:val="00EB62FE"/>
    <w:rsid w:val="00EC098F"/>
    <w:rsid w:val="00EE26B3"/>
    <w:rsid w:val="00EE4BF2"/>
    <w:rsid w:val="00EE7A65"/>
    <w:rsid w:val="00EF6D2B"/>
    <w:rsid w:val="00F02644"/>
    <w:rsid w:val="00F12777"/>
    <w:rsid w:val="00F32621"/>
    <w:rsid w:val="00F41D0F"/>
    <w:rsid w:val="00F659AC"/>
    <w:rsid w:val="00F73925"/>
    <w:rsid w:val="00F77ED7"/>
    <w:rsid w:val="00F83733"/>
    <w:rsid w:val="00F83CA0"/>
    <w:rsid w:val="00F90CFB"/>
    <w:rsid w:val="00FA02C9"/>
    <w:rsid w:val="00FA7D89"/>
    <w:rsid w:val="00FB4CE7"/>
    <w:rsid w:val="00FC4753"/>
    <w:rsid w:val="00FC5289"/>
    <w:rsid w:val="00FD1308"/>
    <w:rsid w:val="00FD31E9"/>
    <w:rsid w:val="00FE0060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C346A1"/>
  <w15:docId w15:val="{DA585A7E-70D1-428D-A4D1-6D9279C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A79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9F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0DB1-DA6E-4CF0-9485-7738F8BB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4371</Words>
  <Characters>2493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Jadvyga Balciene</cp:lastModifiedBy>
  <cp:revision>2</cp:revision>
  <cp:lastPrinted>2024-11-25T07:00:00Z</cp:lastPrinted>
  <dcterms:created xsi:type="dcterms:W3CDTF">2025-04-15T06:29:00Z</dcterms:created>
  <dcterms:modified xsi:type="dcterms:W3CDTF">2025-04-15T06:29:00Z</dcterms:modified>
</cp:coreProperties>
</file>