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9" w:type="dxa"/>
        <w:tblInd w:w="55" w:type="dxa"/>
        <w:tblLayout w:type="fixed"/>
        <w:tblCellMar>
          <w:left w:w="10" w:type="dxa"/>
          <w:right w:w="10" w:type="dxa"/>
        </w:tblCellMar>
        <w:tblLook w:val="0000" w:firstRow="0" w:lastRow="0" w:firstColumn="0" w:lastColumn="0" w:noHBand="0" w:noVBand="0"/>
      </w:tblPr>
      <w:tblGrid>
        <w:gridCol w:w="5190"/>
        <w:gridCol w:w="284"/>
        <w:gridCol w:w="1559"/>
        <w:gridCol w:w="425"/>
        <w:gridCol w:w="2171"/>
      </w:tblGrid>
      <w:tr w:rsidR="00652A6B" w:rsidRPr="00652A6B" w14:paraId="1E17858A" w14:textId="77777777" w:rsidTr="00AB7B28">
        <w:tc>
          <w:tcPr>
            <w:tcW w:w="5190" w:type="dxa"/>
            <w:vMerge w:val="restart"/>
            <w:shd w:val="clear" w:color="auto" w:fill="auto"/>
            <w:tcMar>
              <w:top w:w="55" w:type="dxa"/>
              <w:left w:w="55" w:type="dxa"/>
              <w:bottom w:w="55" w:type="dxa"/>
              <w:right w:w="55" w:type="dxa"/>
            </w:tcMar>
          </w:tcPr>
          <w:p w14:paraId="4B1DB37C" w14:textId="241AB6A7" w:rsidR="008C26B9" w:rsidRDefault="00512235" w:rsidP="00C06813">
            <w:pPr>
              <w:pStyle w:val="BodyTextIndent"/>
              <w:spacing w:after="0" w:line="324" w:lineRule="auto"/>
              <w:ind w:left="0"/>
              <w:rPr>
                <w:rFonts w:asciiTheme="minorBidi" w:hAnsiTheme="minorBidi" w:cstheme="minorBidi"/>
              </w:rPr>
            </w:pPr>
            <w:r>
              <w:rPr>
                <w:rFonts w:asciiTheme="minorBidi" w:hAnsiTheme="minorBidi" w:cstheme="minorBidi"/>
              </w:rPr>
              <w:t>Panevėžio rajono savivaldybės administracijos</w:t>
            </w:r>
          </w:p>
          <w:p w14:paraId="7106C394" w14:textId="0B92420E" w:rsidR="00512235" w:rsidRDefault="00512235" w:rsidP="00C06813">
            <w:pPr>
              <w:pStyle w:val="BodyTextIndent"/>
              <w:spacing w:after="0" w:line="324" w:lineRule="auto"/>
              <w:ind w:left="0"/>
              <w:rPr>
                <w:rFonts w:asciiTheme="minorBidi" w:hAnsiTheme="minorBidi" w:cstheme="minorBidi"/>
              </w:rPr>
            </w:pPr>
            <w:r>
              <w:rPr>
                <w:rFonts w:asciiTheme="minorBidi" w:hAnsiTheme="minorBidi" w:cstheme="minorBidi"/>
              </w:rPr>
              <w:t>Architektūros skyriui</w:t>
            </w:r>
          </w:p>
          <w:p w14:paraId="1F024C94" w14:textId="469F0C9F" w:rsidR="00A61F53" w:rsidRPr="00512235" w:rsidRDefault="00A61F53" w:rsidP="00C06813">
            <w:pPr>
              <w:pStyle w:val="BodyTextIndent"/>
              <w:spacing w:after="0" w:line="324" w:lineRule="auto"/>
              <w:ind w:left="0"/>
              <w:rPr>
                <w:rFonts w:asciiTheme="minorBidi" w:hAnsiTheme="minorBidi" w:cstheme="minorBidi"/>
              </w:rPr>
            </w:pPr>
            <w:r>
              <w:rPr>
                <w:rFonts w:asciiTheme="minorBidi" w:hAnsiTheme="minorBidi" w:cstheme="minorBidi"/>
              </w:rPr>
              <w:t xml:space="preserve">El. p. </w:t>
            </w:r>
            <w:r w:rsidR="00512235">
              <w:rPr>
                <w:rFonts w:asciiTheme="minorBidi" w:hAnsiTheme="minorBidi" w:cstheme="minorBidi"/>
              </w:rPr>
              <w:t>monika.petraitiene</w:t>
            </w:r>
            <w:r w:rsidR="00512235">
              <w:rPr>
                <w:rFonts w:asciiTheme="minorBidi" w:hAnsiTheme="minorBidi" w:cstheme="minorBidi"/>
                <w:lang w:val="en-US"/>
              </w:rPr>
              <w:t>@</w:t>
            </w:r>
            <w:r w:rsidR="00512235">
              <w:rPr>
                <w:rFonts w:asciiTheme="minorBidi" w:hAnsiTheme="minorBidi" w:cstheme="minorBidi"/>
              </w:rPr>
              <w:t>panrs.lt</w:t>
            </w:r>
          </w:p>
        </w:tc>
        <w:tc>
          <w:tcPr>
            <w:tcW w:w="284" w:type="dxa"/>
            <w:shd w:val="clear" w:color="auto" w:fill="auto"/>
            <w:tcMar>
              <w:top w:w="55" w:type="dxa"/>
              <w:left w:w="55" w:type="dxa"/>
              <w:bottom w:w="55" w:type="dxa"/>
              <w:right w:w="55" w:type="dxa"/>
            </w:tcMar>
            <w:vAlign w:val="center"/>
          </w:tcPr>
          <w:p w14:paraId="3640936C" w14:textId="77777777" w:rsidR="00652A6B" w:rsidRPr="00652A6B" w:rsidRDefault="00652A6B" w:rsidP="00C06813">
            <w:pPr>
              <w:pStyle w:val="TableContents"/>
              <w:snapToGrid w:val="0"/>
              <w:spacing w:line="276" w:lineRule="auto"/>
              <w:rPr>
                <w:rFonts w:asciiTheme="minorBidi" w:hAnsiTheme="minorBidi" w:cstheme="minorBidi"/>
              </w:rPr>
            </w:pPr>
          </w:p>
        </w:tc>
        <w:tc>
          <w:tcPr>
            <w:tcW w:w="1559" w:type="dxa"/>
            <w:shd w:val="clear" w:color="auto" w:fill="auto"/>
            <w:tcMar>
              <w:top w:w="55" w:type="dxa"/>
              <w:left w:w="55" w:type="dxa"/>
              <w:bottom w:w="55" w:type="dxa"/>
              <w:right w:w="55" w:type="dxa"/>
            </w:tcMar>
          </w:tcPr>
          <w:p w14:paraId="66645EEA" w14:textId="3E8A6BF8" w:rsidR="00652A6B" w:rsidRPr="00652A6B" w:rsidRDefault="00652A6B" w:rsidP="00C06813">
            <w:pPr>
              <w:pStyle w:val="Standard"/>
              <w:snapToGrid w:val="0"/>
              <w:spacing w:line="276" w:lineRule="auto"/>
              <w:rPr>
                <w:rFonts w:asciiTheme="minorBidi" w:hAnsiTheme="minorBidi" w:cstheme="minorBidi"/>
              </w:rPr>
            </w:pPr>
            <w:r w:rsidRPr="00652A6B">
              <w:rPr>
                <w:rFonts w:asciiTheme="minorBidi" w:hAnsiTheme="minorBidi" w:cstheme="minorBidi"/>
              </w:rPr>
              <w:t>202</w:t>
            </w:r>
            <w:r w:rsidR="00162850">
              <w:rPr>
                <w:rFonts w:asciiTheme="minorBidi" w:hAnsiTheme="minorBidi" w:cstheme="minorBidi"/>
              </w:rPr>
              <w:t>5</w:t>
            </w:r>
            <w:r w:rsidR="007A0A96">
              <w:rPr>
                <w:rFonts w:asciiTheme="minorBidi" w:hAnsiTheme="minorBidi" w:cstheme="minorBidi"/>
              </w:rPr>
              <w:t>-</w:t>
            </w:r>
            <w:r w:rsidR="00162850">
              <w:rPr>
                <w:rFonts w:asciiTheme="minorBidi" w:hAnsiTheme="minorBidi" w:cstheme="minorBidi"/>
              </w:rPr>
              <w:t>0</w:t>
            </w:r>
            <w:r w:rsidR="00512235">
              <w:rPr>
                <w:rFonts w:asciiTheme="minorBidi" w:hAnsiTheme="minorBidi" w:cstheme="minorBidi"/>
              </w:rPr>
              <w:t>4</w:t>
            </w:r>
          </w:p>
        </w:tc>
        <w:tc>
          <w:tcPr>
            <w:tcW w:w="425" w:type="dxa"/>
            <w:shd w:val="clear" w:color="auto" w:fill="auto"/>
            <w:tcMar>
              <w:top w:w="55" w:type="dxa"/>
              <w:left w:w="55" w:type="dxa"/>
              <w:bottom w:w="55" w:type="dxa"/>
              <w:right w:w="55" w:type="dxa"/>
            </w:tcMar>
          </w:tcPr>
          <w:p w14:paraId="339A1831" w14:textId="77777777" w:rsidR="00652A6B" w:rsidRPr="00652A6B" w:rsidRDefault="00652A6B" w:rsidP="00C06813">
            <w:pPr>
              <w:pStyle w:val="Standard"/>
              <w:snapToGrid w:val="0"/>
              <w:spacing w:line="276" w:lineRule="auto"/>
              <w:rPr>
                <w:rFonts w:asciiTheme="minorBidi" w:hAnsiTheme="minorBidi" w:cstheme="minorBidi"/>
              </w:rPr>
            </w:pPr>
            <w:r w:rsidRPr="00652A6B">
              <w:rPr>
                <w:rFonts w:asciiTheme="minorBidi" w:hAnsiTheme="minorBidi" w:cstheme="minorBidi"/>
              </w:rPr>
              <w:t>Nr.</w:t>
            </w:r>
          </w:p>
        </w:tc>
        <w:tc>
          <w:tcPr>
            <w:tcW w:w="2171" w:type="dxa"/>
            <w:shd w:val="clear" w:color="auto" w:fill="auto"/>
            <w:tcMar>
              <w:top w:w="55" w:type="dxa"/>
              <w:left w:w="55" w:type="dxa"/>
              <w:bottom w:w="55" w:type="dxa"/>
              <w:right w:w="55" w:type="dxa"/>
            </w:tcMar>
          </w:tcPr>
          <w:p w14:paraId="399ED9D5" w14:textId="74547DE0" w:rsidR="00652A6B" w:rsidRPr="00652A6B" w:rsidRDefault="00652A6B" w:rsidP="00C06813">
            <w:pPr>
              <w:pStyle w:val="Standard"/>
              <w:snapToGrid w:val="0"/>
              <w:spacing w:line="276" w:lineRule="auto"/>
              <w:rPr>
                <w:rFonts w:asciiTheme="minorBidi" w:hAnsiTheme="minorBidi" w:cstheme="minorBidi"/>
              </w:rPr>
            </w:pPr>
            <w:r w:rsidRPr="00652A6B">
              <w:rPr>
                <w:rFonts w:asciiTheme="minorBidi" w:hAnsiTheme="minorBidi" w:cstheme="minorBidi"/>
              </w:rPr>
              <w:t xml:space="preserve">S2-        </w:t>
            </w:r>
            <w:r w:rsidR="00B8178A">
              <w:rPr>
                <w:rFonts w:asciiTheme="minorBidi" w:hAnsiTheme="minorBidi" w:cstheme="minorBidi"/>
              </w:rPr>
              <w:t>-</w:t>
            </w:r>
            <w:r w:rsidRPr="00652A6B">
              <w:rPr>
                <w:rFonts w:asciiTheme="minorBidi" w:hAnsiTheme="minorBidi" w:cstheme="minorBidi"/>
              </w:rPr>
              <w:t>(</w:t>
            </w:r>
            <w:r w:rsidR="00512235">
              <w:rPr>
                <w:rFonts w:asciiTheme="minorBidi" w:hAnsiTheme="minorBidi" w:cstheme="minorBidi"/>
              </w:rPr>
              <w:t>7.3</w:t>
            </w:r>
            <w:r w:rsidRPr="00652A6B">
              <w:rPr>
                <w:rFonts w:asciiTheme="minorBidi" w:hAnsiTheme="minorBidi" w:cstheme="minorBidi"/>
              </w:rPr>
              <w:t xml:space="preserve"> Mr)</w:t>
            </w:r>
          </w:p>
        </w:tc>
      </w:tr>
      <w:tr w:rsidR="00652A6B" w:rsidRPr="000703EF" w14:paraId="56276D15" w14:textId="77777777" w:rsidTr="00AB7B28">
        <w:tc>
          <w:tcPr>
            <w:tcW w:w="5190" w:type="dxa"/>
            <w:vMerge/>
            <w:shd w:val="clear" w:color="auto" w:fill="auto"/>
            <w:tcMar>
              <w:top w:w="55" w:type="dxa"/>
              <w:left w:w="55" w:type="dxa"/>
              <w:bottom w:w="55" w:type="dxa"/>
              <w:right w:w="55" w:type="dxa"/>
            </w:tcMar>
          </w:tcPr>
          <w:p w14:paraId="076ACBB7" w14:textId="77777777" w:rsidR="00652A6B" w:rsidRPr="000703EF" w:rsidRDefault="00652A6B" w:rsidP="00C06813">
            <w:pPr>
              <w:spacing w:after="0" w:line="276" w:lineRule="auto"/>
            </w:pPr>
          </w:p>
        </w:tc>
        <w:tc>
          <w:tcPr>
            <w:tcW w:w="284" w:type="dxa"/>
            <w:shd w:val="clear" w:color="auto" w:fill="auto"/>
            <w:tcMar>
              <w:top w:w="55" w:type="dxa"/>
              <w:left w:w="55" w:type="dxa"/>
              <w:bottom w:w="55" w:type="dxa"/>
              <w:right w:w="55" w:type="dxa"/>
            </w:tcMar>
          </w:tcPr>
          <w:p w14:paraId="2715D105" w14:textId="77777777" w:rsidR="00652A6B" w:rsidRPr="00652A6B" w:rsidRDefault="00652A6B" w:rsidP="00C06813">
            <w:pPr>
              <w:pStyle w:val="TableContents"/>
              <w:snapToGrid w:val="0"/>
              <w:spacing w:line="276" w:lineRule="auto"/>
              <w:rPr>
                <w:rFonts w:asciiTheme="minorBidi" w:hAnsiTheme="minorBidi" w:cstheme="minorBidi"/>
              </w:rPr>
            </w:pPr>
            <w:r w:rsidRPr="00652A6B">
              <w:rPr>
                <w:rFonts w:asciiTheme="minorBidi" w:hAnsiTheme="minorBidi" w:cstheme="minorBidi"/>
              </w:rPr>
              <w:t>Į</w:t>
            </w:r>
          </w:p>
        </w:tc>
        <w:tc>
          <w:tcPr>
            <w:tcW w:w="1559" w:type="dxa"/>
            <w:shd w:val="clear" w:color="auto" w:fill="auto"/>
            <w:tcMar>
              <w:top w:w="55" w:type="dxa"/>
              <w:left w:w="55" w:type="dxa"/>
              <w:bottom w:w="55" w:type="dxa"/>
              <w:right w:w="55" w:type="dxa"/>
            </w:tcMar>
          </w:tcPr>
          <w:p w14:paraId="0B0086BC" w14:textId="6EA111BE" w:rsidR="00652A6B" w:rsidRPr="00652A6B" w:rsidRDefault="00F62C69" w:rsidP="00C06813">
            <w:pPr>
              <w:pStyle w:val="Standard"/>
              <w:snapToGrid w:val="0"/>
              <w:spacing w:line="276" w:lineRule="auto"/>
              <w:rPr>
                <w:rFonts w:asciiTheme="minorBidi" w:hAnsiTheme="minorBidi" w:cstheme="minorBidi"/>
              </w:rPr>
            </w:pPr>
            <w:r>
              <w:rPr>
                <w:rFonts w:asciiTheme="minorBidi" w:hAnsiTheme="minorBidi" w:cstheme="minorBidi"/>
              </w:rPr>
              <w:t>202</w:t>
            </w:r>
            <w:r w:rsidR="00162850">
              <w:rPr>
                <w:rFonts w:asciiTheme="minorBidi" w:hAnsiTheme="minorBidi" w:cstheme="minorBidi"/>
              </w:rPr>
              <w:t>5</w:t>
            </w:r>
            <w:r>
              <w:rPr>
                <w:rFonts w:asciiTheme="minorBidi" w:hAnsiTheme="minorBidi" w:cstheme="minorBidi"/>
              </w:rPr>
              <w:t>-</w:t>
            </w:r>
            <w:r w:rsidR="00512235">
              <w:rPr>
                <w:rFonts w:asciiTheme="minorBidi" w:hAnsiTheme="minorBidi" w:cstheme="minorBidi"/>
              </w:rPr>
              <w:t>03-26</w:t>
            </w:r>
          </w:p>
        </w:tc>
        <w:tc>
          <w:tcPr>
            <w:tcW w:w="425" w:type="dxa"/>
            <w:shd w:val="clear" w:color="auto" w:fill="auto"/>
            <w:tcMar>
              <w:top w:w="55" w:type="dxa"/>
              <w:left w:w="55" w:type="dxa"/>
              <w:bottom w:w="55" w:type="dxa"/>
              <w:right w:w="55" w:type="dxa"/>
            </w:tcMar>
          </w:tcPr>
          <w:p w14:paraId="2E3D8C93" w14:textId="77777777" w:rsidR="00652A6B" w:rsidRPr="00652A6B" w:rsidRDefault="00652A6B" w:rsidP="00C06813">
            <w:pPr>
              <w:pStyle w:val="Standard"/>
              <w:snapToGrid w:val="0"/>
              <w:spacing w:line="276" w:lineRule="auto"/>
              <w:rPr>
                <w:rFonts w:asciiTheme="minorBidi" w:hAnsiTheme="minorBidi" w:cstheme="minorBidi"/>
              </w:rPr>
            </w:pPr>
            <w:r w:rsidRPr="00652A6B">
              <w:rPr>
                <w:rFonts w:asciiTheme="minorBidi" w:hAnsiTheme="minorBidi" w:cstheme="minorBidi"/>
              </w:rPr>
              <w:t>Nr.</w:t>
            </w:r>
          </w:p>
        </w:tc>
        <w:tc>
          <w:tcPr>
            <w:tcW w:w="2171" w:type="dxa"/>
            <w:shd w:val="clear" w:color="auto" w:fill="auto"/>
            <w:tcMar>
              <w:top w:w="55" w:type="dxa"/>
              <w:left w:w="55" w:type="dxa"/>
              <w:bottom w:w="55" w:type="dxa"/>
              <w:right w:w="55" w:type="dxa"/>
            </w:tcMar>
          </w:tcPr>
          <w:p w14:paraId="0A46B8AD" w14:textId="7EF44FE5" w:rsidR="00652A6B" w:rsidRPr="00652A6B" w:rsidRDefault="00512235" w:rsidP="00C06813">
            <w:pPr>
              <w:pStyle w:val="Standard"/>
              <w:snapToGrid w:val="0"/>
              <w:spacing w:line="276" w:lineRule="auto"/>
              <w:rPr>
                <w:rFonts w:asciiTheme="minorBidi" w:hAnsiTheme="minorBidi" w:cstheme="minorBidi"/>
              </w:rPr>
            </w:pPr>
            <w:r w:rsidRPr="00512235">
              <w:rPr>
                <w:rFonts w:asciiTheme="minorBidi" w:hAnsiTheme="minorBidi" w:cstheme="minorBidi"/>
              </w:rPr>
              <w:t>SA1-228</w:t>
            </w:r>
          </w:p>
        </w:tc>
      </w:tr>
      <w:tr w:rsidR="00652A6B" w:rsidRPr="000703EF" w14:paraId="66524171" w14:textId="77777777">
        <w:tc>
          <w:tcPr>
            <w:tcW w:w="9629" w:type="dxa"/>
            <w:gridSpan w:val="5"/>
            <w:shd w:val="clear" w:color="auto" w:fill="auto"/>
            <w:tcMar>
              <w:top w:w="55" w:type="dxa"/>
              <w:left w:w="55" w:type="dxa"/>
              <w:bottom w:w="55" w:type="dxa"/>
              <w:right w:w="55" w:type="dxa"/>
            </w:tcMar>
          </w:tcPr>
          <w:p w14:paraId="4190AD39" w14:textId="77777777" w:rsidR="00652A6B" w:rsidRPr="000703EF" w:rsidRDefault="00652A6B" w:rsidP="00F72414">
            <w:pPr>
              <w:pStyle w:val="TableContents"/>
              <w:spacing w:line="276" w:lineRule="auto"/>
            </w:pPr>
          </w:p>
        </w:tc>
      </w:tr>
      <w:tr w:rsidR="00652A6B" w:rsidRPr="000703EF" w14:paraId="77628D0A" w14:textId="77777777">
        <w:tc>
          <w:tcPr>
            <w:tcW w:w="9629" w:type="dxa"/>
            <w:gridSpan w:val="5"/>
            <w:shd w:val="clear" w:color="auto" w:fill="auto"/>
            <w:tcMar>
              <w:top w:w="55" w:type="dxa"/>
              <w:left w:w="55" w:type="dxa"/>
              <w:bottom w:w="55" w:type="dxa"/>
              <w:right w:w="55" w:type="dxa"/>
            </w:tcMar>
          </w:tcPr>
          <w:p w14:paraId="56B90EB4" w14:textId="4928D163" w:rsidR="008C26B9" w:rsidRPr="002079C5" w:rsidRDefault="00512235" w:rsidP="008C26B9">
            <w:pPr>
              <w:spacing w:after="0" w:line="276" w:lineRule="auto"/>
              <w:jc w:val="both"/>
              <w:rPr>
                <w:rFonts w:asciiTheme="minorBidi" w:eastAsia="Times New Roman" w:hAnsiTheme="minorBidi"/>
                <w:b/>
                <w:bCs/>
                <w:kern w:val="0"/>
                <w:sz w:val="24"/>
                <w:szCs w:val="24"/>
                <w:lang w:eastAsia="ar-SA"/>
                <w14:ligatures w14:val="none"/>
              </w:rPr>
            </w:pPr>
            <w:r w:rsidRPr="00512235">
              <w:rPr>
                <w:rFonts w:asciiTheme="minorBidi" w:eastAsia="Times New Roman" w:hAnsiTheme="minorBidi"/>
                <w:b/>
                <w:bCs/>
                <w:kern w:val="0"/>
                <w:sz w:val="24"/>
                <w:szCs w:val="24"/>
                <w:lang w:eastAsia="ar-SA"/>
                <w14:ligatures w14:val="none"/>
              </w:rPr>
              <w:t>DĖL ŽEMĖS SKLYPŲ FORMAVIMO IR PERTVARKYMO PROJEKTO DERINIMO</w:t>
            </w:r>
          </w:p>
          <w:p w14:paraId="3AF0A8BD" w14:textId="77777777" w:rsidR="00A8768A" w:rsidRPr="00AB7B28" w:rsidRDefault="00A8768A" w:rsidP="00F72414">
            <w:pPr>
              <w:spacing w:after="0" w:line="276" w:lineRule="auto"/>
              <w:jc w:val="both"/>
              <w:rPr>
                <w:rFonts w:asciiTheme="minorBidi" w:hAnsiTheme="minorBidi"/>
                <w:color w:val="000000" w:themeColor="text1"/>
                <w:sz w:val="24"/>
                <w:szCs w:val="24"/>
              </w:rPr>
            </w:pPr>
          </w:p>
          <w:p w14:paraId="00E8A084" w14:textId="69EF0F14" w:rsidR="004D2EF3" w:rsidRPr="00A8768A" w:rsidRDefault="00512235" w:rsidP="004D2EF3">
            <w:pPr>
              <w:spacing w:after="0" w:line="276" w:lineRule="auto"/>
              <w:ind w:firstLine="738"/>
              <w:jc w:val="both"/>
              <w:rPr>
                <w:rFonts w:ascii="Arial" w:hAnsi="Arial" w:cs="Arial"/>
                <w:color w:val="000000" w:themeColor="text1"/>
                <w:sz w:val="24"/>
                <w:szCs w:val="24"/>
                <w:shd w:val="clear" w:color="auto" w:fill="FFFFFF"/>
              </w:rPr>
            </w:pPr>
            <w:r w:rsidRPr="00512235">
              <w:rPr>
                <w:rFonts w:asciiTheme="minorBidi" w:hAnsiTheme="minorBidi"/>
                <w:color w:val="000000" w:themeColor="text1"/>
                <w:sz w:val="24"/>
                <w:szCs w:val="24"/>
              </w:rPr>
              <w:t xml:space="preserve">Aukštaitijos saugomų teritorijų direkcija, vadovaudamasi Lietuvos Respublikos žemės ūkio ministro ir Lietuvos Respublikos aplinkos ministro 2004 m. spalio 4 d. įsakymu Nr. 3D-452/D1-513 „Dėl žemės sklypų formavimo ir pertvarkymo projektų rengimo ir įgyvendinimo taisyklių patvirtinimo“ patvirtintų Žemės sklypų formavimo ir pertvarkymo projektų rengimo ir įgyvendinimo taisyklių punktu 62.1, išnagrinėjo Jūsų prašymą ir informuoja, kad dėl žemės sklypo, esančio Panevėžio apskr., Panevėžio r. sav., </w:t>
            </w:r>
            <w:r w:rsidR="00133028">
              <w:rPr>
                <w:rFonts w:asciiTheme="minorBidi" w:hAnsiTheme="minorBidi"/>
                <w:color w:val="000000" w:themeColor="text1"/>
                <w:sz w:val="24"/>
                <w:szCs w:val="24"/>
              </w:rPr>
              <w:t>Karsakiškio</w:t>
            </w:r>
            <w:r w:rsidRPr="00512235">
              <w:rPr>
                <w:rFonts w:asciiTheme="minorBidi" w:hAnsiTheme="minorBidi"/>
                <w:color w:val="000000" w:themeColor="text1"/>
                <w:sz w:val="24"/>
                <w:szCs w:val="24"/>
              </w:rPr>
              <w:t xml:space="preserve"> sen., </w:t>
            </w:r>
            <w:r w:rsidR="00133028">
              <w:rPr>
                <w:rFonts w:asciiTheme="minorBidi" w:hAnsiTheme="minorBidi"/>
                <w:color w:val="000000" w:themeColor="text1"/>
                <w:sz w:val="24"/>
                <w:szCs w:val="24"/>
              </w:rPr>
              <w:t>Radūnėlės</w:t>
            </w:r>
            <w:r w:rsidRPr="00512235">
              <w:rPr>
                <w:rFonts w:asciiTheme="minorBidi" w:hAnsiTheme="minorBidi"/>
                <w:color w:val="000000" w:themeColor="text1"/>
                <w:sz w:val="24"/>
                <w:szCs w:val="24"/>
              </w:rPr>
              <w:t xml:space="preserve"> k.,</w:t>
            </w:r>
            <w:r w:rsidR="00133028">
              <w:rPr>
                <w:rFonts w:asciiTheme="minorBidi" w:hAnsiTheme="minorBidi"/>
                <w:color w:val="000000" w:themeColor="text1"/>
                <w:sz w:val="24"/>
                <w:szCs w:val="24"/>
              </w:rPr>
              <w:t xml:space="preserve"> </w:t>
            </w:r>
            <w:r w:rsidRPr="00512235">
              <w:rPr>
                <w:rFonts w:asciiTheme="minorBidi" w:hAnsiTheme="minorBidi"/>
                <w:color w:val="000000" w:themeColor="text1"/>
                <w:sz w:val="24"/>
                <w:szCs w:val="24"/>
              </w:rPr>
              <w:t>(paslaugos bylos  www.zpdris.lt sistemoje Nr. ZSFP-</w:t>
            </w:r>
            <w:r w:rsidR="0063381C">
              <w:rPr>
                <w:rFonts w:asciiTheme="minorBidi" w:hAnsiTheme="minorBidi"/>
                <w:color w:val="000000" w:themeColor="text1"/>
                <w:sz w:val="24"/>
                <w:szCs w:val="24"/>
              </w:rPr>
              <w:t>148881</w:t>
            </w:r>
            <w:r w:rsidRPr="00512235">
              <w:rPr>
                <w:rFonts w:asciiTheme="minorBidi" w:hAnsiTheme="minorBidi"/>
                <w:color w:val="000000" w:themeColor="text1"/>
                <w:sz w:val="24"/>
                <w:szCs w:val="24"/>
              </w:rPr>
              <w:t>), žemės sklypų formavimo ir pertvarkymo projekto pagal kompetenciją pastabų neturi.</w:t>
            </w:r>
          </w:p>
        </w:tc>
      </w:tr>
    </w:tbl>
    <w:p w14:paraId="24595C9E" w14:textId="0E34F94B" w:rsidR="00633FE0" w:rsidRPr="00B24C39" w:rsidRDefault="00633FE0" w:rsidP="006E7F24">
      <w:pPr>
        <w:spacing w:after="0" w:line="276" w:lineRule="auto"/>
        <w:rPr>
          <w:rFonts w:ascii="Arial" w:hAnsi="Arial" w:cs="Arial"/>
          <w:sz w:val="24"/>
          <w:szCs w:val="24"/>
        </w:rPr>
      </w:pPr>
    </w:p>
    <w:sectPr w:rsidR="00633FE0" w:rsidRPr="00B24C39" w:rsidSect="0061313B">
      <w:headerReference w:type="even" r:id="rId6"/>
      <w:headerReference w:type="default" r:id="rId7"/>
      <w:footerReference w:type="even" r:id="rId8"/>
      <w:footerReference w:type="default" r:id="rId9"/>
      <w:headerReference w:type="first" r:id="rId10"/>
      <w:footerReference w:type="firs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6BD2C" w14:textId="77777777" w:rsidR="00363A20" w:rsidRDefault="00363A20" w:rsidP="00256A2C">
      <w:pPr>
        <w:spacing w:after="0" w:line="240" w:lineRule="auto"/>
      </w:pPr>
      <w:r>
        <w:separator/>
      </w:r>
    </w:p>
  </w:endnote>
  <w:endnote w:type="continuationSeparator" w:id="0">
    <w:p w14:paraId="63873840" w14:textId="77777777" w:rsidR="00363A20" w:rsidRDefault="00363A20" w:rsidP="00256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Founder Extended)">
    <w:charset w:val="00"/>
    <w:family w:val="auto"/>
    <w:pitch w:val="variable"/>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B8A0" w14:textId="51E3DCC1" w:rsidR="009E3CAE" w:rsidRDefault="009E3CAE">
    <w:pPr>
      <w:pStyle w:val="Footer"/>
    </w:pPr>
    <w:r w:rsidRPr="009A3C52">
      <w:rPr>
        <w:rFonts w:ascii="Arial" w:hAnsi="Arial" w:cs="Arial"/>
        <w:sz w:val="24"/>
        <w:szCs w:val="24"/>
      </w:rPr>
      <w:t xml:space="preserve">Šarūnas Kubilius, </w:t>
    </w:r>
    <w:r>
      <w:rPr>
        <w:rFonts w:ascii="Arial" w:hAnsi="Arial" w:cs="Arial"/>
        <w:sz w:val="24"/>
        <w:szCs w:val="24"/>
      </w:rPr>
      <w:t>Mob. 8</w:t>
    </w:r>
    <w:r w:rsidRPr="009A3C52">
      <w:rPr>
        <w:rFonts w:ascii="Arial" w:hAnsi="Arial" w:cs="Arial"/>
        <w:sz w:val="24"/>
        <w:szCs w:val="24"/>
      </w:rPr>
      <w:t xml:space="preserve"> 659 31014, el.p. sarunas.kubilius@saugoma.lt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C86E" w14:textId="544BC2DF" w:rsidR="003C0394" w:rsidRPr="003C0394" w:rsidRDefault="003C0394">
    <w:pPr>
      <w:pStyle w:val="Footer"/>
      <w:rPr>
        <w:rFonts w:ascii="Arial" w:hAnsi="Arial" w:cs="Arial"/>
        <w:sz w:val="24"/>
        <w:szCs w:val="24"/>
      </w:rPr>
    </w:pPr>
    <w:r w:rsidRPr="003C0394">
      <w:rPr>
        <w:rFonts w:ascii="Arial" w:hAnsi="Arial" w:cs="Arial"/>
        <w:sz w:val="24"/>
        <w:szCs w:val="24"/>
      </w:rPr>
      <w:t>Šarūnas Kubilius,</w:t>
    </w:r>
    <w:r w:rsidR="00C615D5">
      <w:rPr>
        <w:rFonts w:ascii="Arial" w:hAnsi="Arial" w:cs="Arial"/>
        <w:sz w:val="24"/>
        <w:szCs w:val="24"/>
      </w:rPr>
      <w:t xml:space="preserve"> tel.</w:t>
    </w:r>
    <w:r w:rsidRPr="003C0394">
      <w:rPr>
        <w:rFonts w:ascii="Arial" w:hAnsi="Arial" w:cs="Arial"/>
        <w:sz w:val="24"/>
        <w:szCs w:val="24"/>
      </w:rPr>
      <w:t xml:space="preserve"> </w:t>
    </w:r>
    <w:r w:rsidR="00B00245">
      <w:rPr>
        <w:rFonts w:ascii="Arial" w:hAnsi="Arial" w:cs="Arial"/>
        <w:sz w:val="24"/>
        <w:szCs w:val="24"/>
      </w:rPr>
      <w:t>+370</w:t>
    </w:r>
    <w:r w:rsidRPr="003C0394">
      <w:rPr>
        <w:rFonts w:ascii="Arial" w:hAnsi="Arial" w:cs="Arial"/>
        <w:sz w:val="24"/>
        <w:szCs w:val="24"/>
      </w:rPr>
      <w:t xml:space="preserve"> 659 31014, el.p. sarunas.kubilius@saugoma.lt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82F3" w14:textId="77777777" w:rsidR="00082C30" w:rsidRDefault="00082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0ED5F" w14:textId="77777777" w:rsidR="00363A20" w:rsidRDefault="00363A20" w:rsidP="00256A2C">
      <w:pPr>
        <w:spacing w:after="0" w:line="240" w:lineRule="auto"/>
      </w:pPr>
      <w:r>
        <w:separator/>
      </w:r>
    </w:p>
  </w:footnote>
  <w:footnote w:type="continuationSeparator" w:id="0">
    <w:p w14:paraId="20741CEA" w14:textId="77777777" w:rsidR="00363A20" w:rsidRDefault="00363A20" w:rsidP="00256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3345" w14:textId="77777777" w:rsidR="00082C30" w:rsidRDefault="00082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52A8" w14:textId="7F5326F0" w:rsidR="001D43B1" w:rsidRPr="00897F08" w:rsidRDefault="001D43B1" w:rsidP="001D43B1">
    <w:pPr>
      <w:rPr>
        <w:rFonts w:ascii="Arial" w:hAnsi="Arial" w:cs="Arial"/>
        <w:sz w:val="18"/>
        <w:szCs w:val="18"/>
      </w:rPr>
    </w:pPr>
  </w:p>
  <w:tbl>
    <w:tblPr>
      <w:tblW w:w="9639" w:type="dxa"/>
      <w:tblInd w:w="55" w:type="dxa"/>
      <w:tblLayout w:type="fixed"/>
      <w:tblCellMar>
        <w:left w:w="10" w:type="dxa"/>
        <w:right w:w="10" w:type="dxa"/>
      </w:tblCellMar>
      <w:tblLook w:val="0000" w:firstRow="0" w:lastRow="0" w:firstColumn="0" w:lastColumn="0" w:noHBand="0" w:noVBand="0"/>
    </w:tblPr>
    <w:tblGrid>
      <w:gridCol w:w="9639"/>
    </w:tblGrid>
    <w:tr w:rsidR="001D43B1" w:rsidRPr="00897F08" w14:paraId="1E58C45A" w14:textId="77777777">
      <w:tc>
        <w:tcPr>
          <w:tcW w:w="9639" w:type="dxa"/>
          <w:shd w:val="clear" w:color="auto" w:fill="auto"/>
          <w:tcMar>
            <w:top w:w="55" w:type="dxa"/>
            <w:left w:w="55" w:type="dxa"/>
            <w:bottom w:w="55" w:type="dxa"/>
            <w:right w:w="55" w:type="dxa"/>
          </w:tcMar>
        </w:tcPr>
        <w:p w14:paraId="6371C328" w14:textId="77777777" w:rsidR="001D43B1" w:rsidRPr="00897F08" w:rsidRDefault="001D43B1" w:rsidP="001D43B1">
          <w:pPr>
            <w:pStyle w:val="TableContents"/>
            <w:tabs>
              <w:tab w:val="center" w:pos="4764"/>
              <w:tab w:val="left" w:pos="6960"/>
            </w:tabs>
            <w:snapToGrid w:val="0"/>
            <w:ind w:left="-244" w:right="-143"/>
            <w:jc w:val="center"/>
            <w:rPr>
              <w:rFonts w:ascii="Arial" w:hAnsi="Arial" w:cs="Arial"/>
              <w:sz w:val="18"/>
              <w:szCs w:val="18"/>
            </w:rPr>
          </w:pPr>
          <w:r w:rsidRPr="00897F08">
            <w:rPr>
              <w:rFonts w:ascii="Arial" w:hAnsi="Arial" w:cs="Arial"/>
              <w:noProof/>
              <w:sz w:val="18"/>
              <w:szCs w:val="18"/>
            </w:rPr>
            <w:drawing>
              <wp:inline distT="0" distB="0" distL="0" distR="0" wp14:anchorId="34FA03AB" wp14:editId="66DE6199">
                <wp:extent cx="4031933" cy="525391"/>
                <wp:effectExtent l="0" t="0" r="698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4031933" cy="525391"/>
                        </a:xfrm>
                        <a:prstGeom prst="rect">
                          <a:avLst/>
                        </a:prstGeom>
                      </pic:spPr>
                    </pic:pic>
                  </a:graphicData>
                </a:graphic>
              </wp:inline>
            </w:drawing>
          </w:r>
        </w:p>
      </w:tc>
    </w:tr>
    <w:tr w:rsidR="001D43B1" w:rsidRPr="00897F08" w14:paraId="72D432D9" w14:textId="77777777">
      <w:tc>
        <w:tcPr>
          <w:tcW w:w="9639" w:type="dxa"/>
          <w:shd w:val="clear" w:color="auto" w:fill="auto"/>
          <w:tcMar>
            <w:top w:w="55" w:type="dxa"/>
            <w:left w:w="55" w:type="dxa"/>
            <w:bottom w:w="55" w:type="dxa"/>
            <w:right w:w="55" w:type="dxa"/>
          </w:tcMar>
        </w:tcPr>
        <w:p w14:paraId="4E717CF9" w14:textId="77777777" w:rsidR="001D43B1" w:rsidRPr="00897F08" w:rsidRDefault="001D43B1" w:rsidP="001D43B1">
          <w:pPr>
            <w:pStyle w:val="Standard"/>
            <w:snapToGrid w:val="0"/>
            <w:jc w:val="center"/>
            <w:rPr>
              <w:rFonts w:ascii="Arial" w:hAnsi="Arial" w:cs="Arial"/>
              <w:b/>
              <w:caps/>
              <w:sz w:val="28"/>
              <w:szCs w:val="28"/>
            </w:rPr>
          </w:pPr>
          <w:r w:rsidRPr="00897F08">
            <w:rPr>
              <w:rFonts w:ascii="Arial" w:hAnsi="Arial" w:cs="Arial"/>
              <w:b/>
              <w:caps/>
              <w:sz w:val="28"/>
              <w:szCs w:val="28"/>
            </w:rPr>
            <w:t>AUKŠTAITIJOS saugomų teritorijų direkcija</w:t>
          </w:r>
        </w:p>
      </w:tc>
    </w:tr>
    <w:tr w:rsidR="001D43B1" w:rsidRPr="00897F08" w14:paraId="58964393" w14:textId="77777777">
      <w:trPr>
        <w:trHeight w:val="337"/>
      </w:trPr>
      <w:tc>
        <w:tcPr>
          <w:tcW w:w="9639" w:type="dxa"/>
          <w:tcBorders>
            <w:bottom w:val="single" w:sz="2" w:space="0" w:color="000000"/>
          </w:tcBorders>
          <w:shd w:val="clear" w:color="auto" w:fill="auto"/>
          <w:tcMar>
            <w:top w:w="55" w:type="dxa"/>
            <w:left w:w="55" w:type="dxa"/>
            <w:bottom w:w="55" w:type="dxa"/>
            <w:right w:w="55" w:type="dxa"/>
          </w:tcMar>
        </w:tcPr>
        <w:p w14:paraId="18DB537E" w14:textId="70F6B8C2" w:rsidR="00082C30" w:rsidRDefault="001D43B1" w:rsidP="001D43B1">
          <w:pPr>
            <w:pStyle w:val="Standard"/>
            <w:snapToGrid w:val="0"/>
            <w:ind w:left="-67" w:right="-55"/>
            <w:jc w:val="center"/>
            <w:rPr>
              <w:rFonts w:ascii="Arial" w:hAnsi="Arial" w:cs="Arial"/>
              <w:bCs/>
              <w:kern w:val="0"/>
              <w:sz w:val="18"/>
              <w:szCs w:val="18"/>
            </w:rPr>
          </w:pPr>
          <w:r w:rsidRPr="00897F08">
            <w:rPr>
              <w:rFonts w:ascii="Arial" w:hAnsi="Arial" w:cs="Arial"/>
              <w:bCs/>
              <w:kern w:val="0"/>
              <w:sz w:val="18"/>
              <w:szCs w:val="18"/>
            </w:rPr>
            <w:t xml:space="preserve">Biudžetinė įstaiga, J Biliūno g. 55, 29110 Anykščiai, tel. </w:t>
          </w:r>
          <w:r w:rsidR="00212C68">
            <w:rPr>
              <w:rFonts w:ascii="Arial" w:hAnsi="Arial" w:cs="Arial"/>
              <w:bCs/>
              <w:kern w:val="0"/>
              <w:sz w:val="18"/>
              <w:szCs w:val="18"/>
            </w:rPr>
            <w:t>+370 686 10177</w:t>
          </w:r>
          <w:r w:rsidRPr="00897F08">
            <w:rPr>
              <w:rFonts w:ascii="Arial" w:hAnsi="Arial" w:cs="Arial"/>
              <w:bCs/>
              <w:kern w:val="0"/>
              <w:sz w:val="18"/>
              <w:szCs w:val="18"/>
            </w:rPr>
            <w:t xml:space="preserve"> el. p. </w:t>
          </w:r>
          <w:r w:rsidR="00082C30" w:rsidRPr="00082C30">
            <w:rPr>
              <w:rFonts w:ascii="Arial" w:hAnsi="Arial" w:cs="Arial"/>
              <w:bCs/>
              <w:kern w:val="0"/>
              <w:sz w:val="18"/>
              <w:szCs w:val="18"/>
            </w:rPr>
            <w:t>aukstaitija@saugoma.lt</w:t>
          </w:r>
          <w:r w:rsidRPr="00897F08">
            <w:rPr>
              <w:rFonts w:ascii="Arial" w:hAnsi="Arial" w:cs="Arial"/>
              <w:bCs/>
              <w:kern w:val="0"/>
              <w:sz w:val="18"/>
              <w:szCs w:val="18"/>
            </w:rPr>
            <w:t>,</w:t>
          </w:r>
        </w:p>
        <w:p w14:paraId="51AF993B" w14:textId="0709AA6A" w:rsidR="001D43B1" w:rsidRPr="00F27C60" w:rsidRDefault="001D43B1" w:rsidP="001D43B1">
          <w:pPr>
            <w:pStyle w:val="Standard"/>
            <w:snapToGrid w:val="0"/>
            <w:ind w:left="-67" w:right="-55"/>
            <w:jc w:val="center"/>
            <w:rPr>
              <w:rFonts w:ascii="Arial" w:hAnsi="Arial" w:cs="Arial"/>
              <w:bCs/>
              <w:kern w:val="0"/>
              <w:sz w:val="18"/>
              <w:szCs w:val="18"/>
            </w:rPr>
          </w:pPr>
          <w:r w:rsidRPr="00897F08">
            <w:rPr>
              <w:rFonts w:ascii="Arial" w:hAnsi="Arial" w:cs="Arial"/>
              <w:bCs/>
              <w:kern w:val="0"/>
              <w:sz w:val="18"/>
              <w:szCs w:val="18"/>
            </w:rPr>
            <w:t xml:space="preserve"> Duomenys kaupiami ir saugomi Juridinių asmenų registre, kodas 306108968</w:t>
          </w:r>
        </w:p>
      </w:tc>
    </w:tr>
  </w:tbl>
  <w:p w14:paraId="703852FB" w14:textId="662A4983" w:rsidR="00256A2C" w:rsidRPr="001D43B1" w:rsidRDefault="00256A2C" w:rsidP="001D43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46DD" w14:textId="77777777" w:rsidR="00082C30" w:rsidRDefault="00082C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A2C"/>
    <w:rsid w:val="00004D23"/>
    <w:rsid w:val="0000753F"/>
    <w:rsid w:val="000253F2"/>
    <w:rsid w:val="00040181"/>
    <w:rsid w:val="00057290"/>
    <w:rsid w:val="00075622"/>
    <w:rsid w:val="00082C30"/>
    <w:rsid w:val="0008427C"/>
    <w:rsid w:val="000B732D"/>
    <w:rsid w:val="0010251B"/>
    <w:rsid w:val="00110B3E"/>
    <w:rsid w:val="00122814"/>
    <w:rsid w:val="00133028"/>
    <w:rsid w:val="00141196"/>
    <w:rsid w:val="001565DC"/>
    <w:rsid w:val="00161810"/>
    <w:rsid w:val="00162850"/>
    <w:rsid w:val="00175EBC"/>
    <w:rsid w:val="00186B9F"/>
    <w:rsid w:val="001A6808"/>
    <w:rsid w:val="001D43B1"/>
    <w:rsid w:val="001E4B5F"/>
    <w:rsid w:val="001F4C1A"/>
    <w:rsid w:val="001F73CB"/>
    <w:rsid w:val="00201B0F"/>
    <w:rsid w:val="002079C5"/>
    <w:rsid w:val="00212C68"/>
    <w:rsid w:val="00226AB0"/>
    <w:rsid w:val="0024084B"/>
    <w:rsid w:val="00243558"/>
    <w:rsid w:val="0025234D"/>
    <w:rsid w:val="002558E9"/>
    <w:rsid w:val="00256A2C"/>
    <w:rsid w:val="00264430"/>
    <w:rsid w:val="00294C35"/>
    <w:rsid w:val="002958F8"/>
    <w:rsid w:val="00295FCA"/>
    <w:rsid w:val="0029699C"/>
    <w:rsid w:val="00296A31"/>
    <w:rsid w:val="002B285E"/>
    <w:rsid w:val="002B347A"/>
    <w:rsid w:val="002C2579"/>
    <w:rsid w:val="002C5E71"/>
    <w:rsid w:val="002D0C4D"/>
    <w:rsid w:val="002D7BCC"/>
    <w:rsid w:val="00301D6B"/>
    <w:rsid w:val="00304DBB"/>
    <w:rsid w:val="00341724"/>
    <w:rsid w:val="0035505C"/>
    <w:rsid w:val="00357693"/>
    <w:rsid w:val="00363A20"/>
    <w:rsid w:val="00370ECC"/>
    <w:rsid w:val="00380139"/>
    <w:rsid w:val="00395320"/>
    <w:rsid w:val="003C0394"/>
    <w:rsid w:val="003C2CAA"/>
    <w:rsid w:val="003C47B6"/>
    <w:rsid w:val="003C646F"/>
    <w:rsid w:val="003D058F"/>
    <w:rsid w:val="003D4FF2"/>
    <w:rsid w:val="00457E44"/>
    <w:rsid w:val="00470D27"/>
    <w:rsid w:val="004729FC"/>
    <w:rsid w:val="004831C5"/>
    <w:rsid w:val="004C3195"/>
    <w:rsid w:val="004D2EF3"/>
    <w:rsid w:val="004E26F6"/>
    <w:rsid w:val="004E4AA1"/>
    <w:rsid w:val="004F59CC"/>
    <w:rsid w:val="00505C82"/>
    <w:rsid w:val="00512235"/>
    <w:rsid w:val="00544CED"/>
    <w:rsid w:val="005543C1"/>
    <w:rsid w:val="0055742D"/>
    <w:rsid w:val="0056504F"/>
    <w:rsid w:val="0057337A"/>
    <w:rsid w:val="00582278"/>
    <w:rsid w:val="00592838"/>
    <w:rsid w:val="005954D5"/>
    <w:rsid w:val="005C4348"/>
    <w:rsid w:val="005D0F20"/>
    <w:rsid w:val="005D21B6"/>
    <w:rsid w:val="005D2298"/>
    <w:rsid w:val="005E34CB"/>
    <w:rsid w:val="005F2D48"/>
    <w:rsid w:val="005F7FDF"/>
    <w:rsid w:val="0061313B"/>
    <w:rsid w:val="006172B9"/>
    <w:rsid w:val="006244F5"/>
    <w:rsid w:val="00631359"/>
    <w:rsid w:val="0063381C"/>
    <w:rsid w:val="00633FE0"/>
    <w:rsid w:val="00652A6B"/>
    <w:rsid w:val="00666AF8"/>
    <w:rsid w:val="00670FBD"/>
    <w:rsid w:val="00675285"/>
    <w:rsid w:val="006804FA"/>
    <w:rsid w:val="006A4EFF"/>
    <w:rsid w:val="006D03DB"/>
    <w:rsid w:val="006E7F24"/>
    <w:rsid w:val="00700E6E"/>
    <w:rsid w:val="0073214C"/>
    <w:rsid w:val="00733C47"/>
    <w:rsid w:val="007355B3"/>
    <w:rsid w:val="00736B7C"/>
    <w:rsid w:val="007539D9"/>
    <w:rsid w:val="00782CD0"/>
    <w:rsid w:val="007840F7"/>
    <w:rsid w:val="007A0A96"/>
    <w:rsid w:val="007C7F57"/>
    <w:rsid w:val="007D4F1F"/>
    <w:rsid w:val="007D57B5"/>
    <w:rsid w:val="007F0638"/>
    <w:rsid w:val="00805339"/>
    <w:rsid w:val="0082071C"/>
    <w:rsid w:val="00822131"/>
    <w:rsid w:val="008227CA"/>
    <w:rsid w:val="00843C6B"/>
    <w:rsid w:val="008704F3"/>
    <w:rsid w:val="0088204B"/>
    <w:rsid w:val="008A3386"/>
    <w:rsid w:val="008A39A9"/>
    <w:rsid w:val="008C26B9"/>
    <w:rsid w:val="008C43EA"/>
    <w:rsid w:val="008D79ED"/>
    <w:rsid w:val="008E2D09"/>
    <w:rsid w:val="008F4BD3"/>
    <w:rsid w:val="00924FA9"/>
    <w:rsid w:val="00930029"/>
    <w:rsid w:val="00934E22"/>
    <w:rsid w:val="00946B72"/>
    <w:rsid w:val="00954FFB"/>
    <w:rsid w:val="00960224"/>
    <w:rsid w:val="00961F62"/>
    <w:rsid w:val="0098113C"/>
    <w:rsid w:val="0098503A"/>
    <w:rsid w:val="009956E2"/>
    <w:rsid w:val="009A16FA"/>
    <w:rsid w:val="009A3C52"/>
    <w:rsid w:val="009C1503"/>
    <w:rsid w:val="009C6AEE"/>
    <w:rsid w:val="009D17AC"/>
    <w:rsid w:val="009D1C60"/>
    <w:rsid w:val="009D3635"/>
    <w:rsid w:val="009E25BA"/>
    <w:rsid w:val="009E30B1"/>
    <w:rsid w:val="009E3CAE"/>
    <w:rsid w:val="00A512A4"/>
    <w:rsid w:val="00A53405"/>
    <w:rsid w:val="00A61F53"/>
    <w:rsid w:val="00A64C6E"/>
    <w:rsid w:val="00A71856"/>
    <w:rsid w:val="00A7456A"/>
    <w:rsid w:val="00A85A11"/>
    <w:rsid w:val="00A8768A"/>
    <w:rsid w:val="00A970E0"/>
    <w:rsid w:val="00AB7B28"/>
    <w:rsid w:val="00AD123B"/>
    <w:rsid w:val="00AD5757"/>
    <w:rsid w:val="00AE3B1E"/>
    <w:rsid w:val="00AE3B83"/>
    <w:rsid w:val="00AF1776"/>
    <w:rsid w:val="00B00245"/>
    <w:rsid w:val="00B110D8"/>
    <w:rsid w:val="00B1766E"/>
    <w:rsid w:val="00B24C39"/>
    <w:rsid w:val="00B26DBC"/>
    <w:rsid w:val="00B7311D"/>
    <w:rsid w:val="00B74A05"/>
    <w:rsid w:val="00B8075E"/>
    <w:rsid w:val="00B8178A"/>
    <w:rsid w:val="00B979C8"/>
    <w:rsid w:val="00BA3E72"/>
    <w:rsid w:val="00BB0DD5"/>
    <w:rsid w:val="00BC0B16"/>
    <w:rsid w:val="00BC35CB"/>
    <w:rsid w:val="00BD1C6B"/>
    <w:rsid w:val="00BD4FF4"/>
    <w:rsid w:val="00BE1835"/>
    <w:rsid w:val="00C06813"/>
    <w:rsid w:val="00C15514"/>
    <w:rsid w:val="00C40B0F"/>
    <w:rsid w:val="00C55F0A"/>
    <w:rsid w:val="00C615D5"/>
    <w:rsid w:val="00C64434"/>
    <w:rsid w:val="00C67061"/>
    <w:rsid w:val="00C701D0"/>
    <w:rsid w:val="00C72101"/>
    <w:rsid w:val="00C90309"/>
    <w:rsid w:val="00C96537"/>
    <w:rsid w:val="00CA15A6"/>
    <w:rsid w:val="00CD5E6D"/>
    <w:rsid w:val="00CE1281"/>
    <w:rsid w:val="00CE309F"/>
    <w:rsid w:val="00CE4033"/>
    <w:rsid w:val="00CF2585"/>
    <w:rsid w:val="00D07A7B"/>
    <w:rsid w:val="00D203DA"/>
    <w:rsid w:val="00D2503F"/>
    <w:rsid w:val="00D3136E"/>
    <w:rsid w:val="00D55276"/>
    <w:rsid w:val="00D81FC9"/>
    <w:rsid w:val="00D84FEB"/>
    <w:rsid w:val="00D8655B"/>
    <w:rsid w:val="00D92796"/>
    <w:rsid w:val="00DA0010"/>
    <w:rsid w:val="00DC65E6"/>
    <w:rsid w:val="00DD7D5F"/>
    <w:rsid w:val="00DF58D1"/>
    <w:rsid w:val="00E04404"/>
    <w:rsid w:val="00E26361"/>
    <w:rsid w:val="00E32DD8"/>
    <w:rsid w:val="00E523E7"/>
    <w:rsid w:val="00E55DB5"/>
    <w:rsid w:val="00E73983"/>
    <w:rsid w:val="00E81E8A"/>
    <w:rsid w:val="00E84C44"/>
    <w:rsid w:val="00EC430B"/>
    <w:rsid w:val="00EC6166"/>
    <w:rsid w:val="00ED10C2"/>
    <w:rsid w:val="00ED2C75"/>
    <w:rsid w:val="00EF27B1"/>
    <w:rsid w:val="00F25A40"/>
    <w:rsid w:val="00F2799E"/>
    <w:rsid w:val="00F4322D"/>
    <w:rsid w:val="00F53BA5"/>
    <w:rsid w:val="00F57C05"/>
    <w:rsid w:val="00F62C69"/>
    <w:rsid w:val="00F72414"/>
    <w:rsid w:val="00FA13B1"/>
    <w:rsid w:val="00FA1D31"/>
    <w:rsid w:val="00FC039D"/>
    <w:rsid w:val="00FD3AF5"/>
    <w:rsid w:val="00FD73C2"/>
    <w:rsid w:val="00FE3F5B"/>
    <w:rsid w:val="00FF4999"/>
    <w:rsid w:val="00FF7BF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5F11E"/>
  <w15:chartTrackingRefBased/>
  <w15:docId w15:val="{AF84AC3A-40DF-45D9-A253-A824FD3D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A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256A2C"/>
  </w:style>
  <w:style w:type="paragraph" w:styleId="Footer">
    <w:name w:val="footer"/>
    <w:basedOn w:val="Normal"/>
    <w:link w:val="FooterChar"/>
    <w:uiPriority w:val="99"/>
    <w:unhideWhenUsed/>
    <w:rsid w:val="00256A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56A2C"/>
  </w:style>
  <w:style w:type="character" w:styleId="CommentReference">
    <w:name w:val="annotation reference"/>
    <w:basedOn w:val="DefaultParagraphFont"/>
    <w:uiPriority w:val="99"/>
    <w:semiHidden/>
    <w:unhideWhenUsed/>
    <w:rsid w:val="00341724"/>
    <w:rPr>
      <w:sz w:val="16"/>
      <w:szCs w:val="16"/>
    </w:rPr>
  </w:style>
  <w:style w:type="paragraph" w:styleId="CommentText">
    <w:name w:val="annotation text"/>
    <w:basedOn w:val="Normal"/>
    <w:link w:val="CommentTextChar"/>
    <w:uiPriority w:val="99"/>
    <w:unhideWhenUsed/>
    <w:rsid w:val="00341724"/>
    <w:pPr>
      <w:spacing w:line="240" w:lineRule="auto"/>
    </w:pPr>
    <w:rPr>
      <w:sz w:val="20"/>
      <w:szCs w:val="20"/>
    </w:rPr>
  </w:style>
  <w:style w:type="character" w:customStyle="1" w:styleId="CommentTextChar">
    <w:name w:val="Comment Text Char"/>
    <w:basedOn w:val="DefaultParagraphFont"/>
    <w:link w:val="CommentText"/>
    <w:uiPriority w:val="99"/>
    <w:rsid w:val="00341724"/>
    <w:rPr>
      <w:sz w:val="20"/>
      <w:szCs w:val="20"/>
    </w:rPr>
  </w:style>
  <w:style w:type="paragraph" w:styleId="CommentSubject">
    <w:name w:val="annotation subject"/>
    <w:basedOn w:val="CommentText"/>
    <w:next w:val="CommentText"/>
    <w:link w:val="CommentSubjectChar"/>
    <w:uiPriority w:val="99"/>
    <w:semiHidden/>
    <w:unhideWhenUsed/>
    <w:rsid w:val="00341724"/>
    <w:rPr>
      <w:b/>
      <w:bCs/>
    </w:rPr>
  </w:style>
  <w:style w:type="character" w:customStyle="1" w:styleId="CommentSubjectChar">
    <w:name w:val="Comment Subject Char"/>
    <w:basedOn w:val="CommentTextChar"/>
    <w:link w:val="CommentSubject"/>
    <w:uiPriority w:val="99"/>
    <w:semiHidden/>
    <w:rsid w:val="00341724"/>
    <w:rPr>
      <w:b/>
      <w:bCs/>
      <w:sz w:val="20"/>
      <w:szCs w:val="20"/>
    </w:rPr>
  </w:style>
  <w:style w:type="paragraph" w:customStyle="1" w:styleId="Standard">
    <w:name w:val="Standard"/>
    <w:rsid w:val="00652A6B"/>
    <w:pPr>
      <w:widowControl w:val="0"/>
      <w:suppressAutoHyphens/>
      <w:autoSpaceDN w:val="0"/>
      <w:spacing w:after="0" w:line="240" w:lineRule="auto"/>
      <w:textAlignment w:val="baseline"/>
    </w:pPr>
    <w:rPr>
      <w:rFonts w:ascii="Times New Roman" w:eastAsia="Simsun (Founder Extended)" w:hAnsi="Times New Roman" w:cs="Mangal"/>
      <w:kern w:val="3"/>
      <w:sz w:val="24"/>
      <w:szCs w:val="24"/>
      <w:lang w:eastAsia="zh-CN" w:bidi="hi-IN"/>
      <w14:ligatures w14:val="none"/>
    </w:rPr>
  </w:style>
  <w:style w:type="paragraph" w:customStyle="1" w:styleId="TableContents">
    <w:name w:val="Table Contents"/>
    <w:basedOn w:val="Standard"/>
    <w:rsid w:val="00652A6B"/>
    <w:pPr>
      <w:suppressLineNumbers/>
    </w:pPr>
  </w:style>
  <w:style w:type="paragraph" w:styleId="BodyText">
    <w:name w:val="Body Text"/>
    <w:basedOn w:val="Normal"/>
    <w:link w:val="BodyTextChar"/>
    <w:rsid w:val="00652A6B"/>
    <w:pPr>
      <w:suppressAutoHyphens/>
      <w:spacing w:after="120" w:line="240" w:lineRule="auto"/>
    </w:pPr>
    <w:rPr>
      <w:rFonts w:ascii="Times New Roman" w:eastAsia="Times New Roman" w:hAnsi="Times New Roman" w:cs="Times New Roman"/>
      <w:kern w:val="0"/>
      <w:sz w:val="24"/>
      <w:szCs w:val="24"/>
      <w:lang w:val="en-GB" w:eastAsia="ar-SA"/>
      <w14:ligatures w14:val="none"/>
    </w:rPr>
  </w:style>
  <w:style w:type="character" w:customStyle="1" w:styleId="BodyTextChar">
    <w:name w:val="Body Text Char"/>
    <w:basedOn w:val="DefaultParagraphFont"/>
    <w:link w:val="BodyText"/>
    <w:rsid w:val="00652A6B"/>
    <w:rPr>
      <w:rFonts w:ascii="Times New Roman" w:eastAsia="Times New Roman" w:hAnsi="Times New Roman" w:cs="Times New Roman"/>
      <w:kern w:val="0"/>
      <w:sz w:val="24"/>
      <w:szCs w:val="24"/>
      <w:lang w:val="en-GB" w:eastAsia="ar-SA"/>
      <w14:ligatures w14:val="none"/>
    </w:rPr>
  </w:style>
  <w:style w:type="character" w:styleId="Hyperlink">
    <w:name w:val="Hyperlink"/>
    <w:basedOn w:val="DefaultParagraphFont"/>
    <w:uiPriority w:val="99"/>
    <w:unhideWhenUsed/>
    <w:rsid w:val="00652A6B"/>
    <w:rPr>
      <w:color w:val="0563C1" w:themeColor="hyperlink"/>
      <w:u w:val="single"/>
    </w:rPr>
  </w:style>
  <w:style w:type="paragraph" w:styleId="BodyTextIndent">
    <w:name w:val="Body Text Indent"/>
    <w:basedOn w:val="Normal"/>
    <w:link w:val="BodyTextIndentChar"/>
    <w:uiPriority w:val="99"/>
    <w:unhideWhenUsed/>
    <w:rsid w:val="00652A6B"/>
    <w:pPr>
      <w:widowControl w:val="0"/>
      <w:suppressAutoHyphens/>
      <w:autoSpaceDN w:val="0"/>
      <w:spacing w:after="120" w:line="240" w:lineRule="auto"/>
      <w:ind w:left="283"/>
      <w:textAlignment w:val="baseline"/>
    </w:pPr>
    <w:rPr>
      <w:rFonts w:ascii="Times New Roman" w:eastAsia="SimSun" w:hAnsi="Times New Roman" w:cs="Mangal"/>
      <w:kern w:val="3"/>
      <w:sz w:val="24"/>
      <w:szCs w:val="21"/>
      <w:lang w:eastAsia="zh-CN" w:bidi="hi-IN"/>
      <w14:ligatures w14:val="none"/>
    </w:rPr>
  </w:style>
  <w:style w:type="character" w:customStyle="1" w:styleId="BodyTextIndentChar">
    <w:name w:val="Body Text Indent Char"/>
    <w:basedOn w:val="DefaultParagraphFont"/>
    <w:link w:val="BodyTextIndent"/>
    <w:uiPriority w:val="99"/>
    <w:rsid w:val="00652A6B"/>
    <w:rPr>
      <w:rFonts w:ascii="Times New Roman" w:eastAsia="SimSun" w:hAnsi="Times New Roman" w:cs="Mangal"/>
      <w:kern w:val="3"/>
      <w:sz w:val="24"/>
      <w:szCs w:val="21"/>
      <w:lang w:eastAsia="zh-CN" w:bidi="hi-IN"/>
      <w14:ligatures w14:val="none"/>
    </w:rPr>
  </w:style>
  <w:style w:type="character" w:styleId="UnresolvedMention">
    <w:name w:val="Unresolved Mention"/>
    <w:basedOn w:val="DefaultParagraphFont"/>
    <w:uiPriority w:val="99"/>
    <w:semiHidden/>
    <w:unhideWhenUsed/>
    <w:rsid w:val="00E32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01041">
      <w:bodyDiv w:val="1"/>
      <w:marLeft w:val="0"/>
      <w:marRight w:val="0"/>
      <w:marTop w:val="0"/>
      <w:marBottom w:val="0"/>
      <w:divBdr>
        <w:top w:val="none" w:sz="0" w:space="0" w:color="auto"/>
        <w:left w:val="none" w:sz="0" w:space="0" w:color="auto"/>
        <w:bottom w:val="none" w:sz="0" w:space="0" w:color="auto"/>
        <w:right w:val="none" w:sz="0" w:space="0" w:color="auto"/>
      </w:divBdr>
    </w:div>
    <w:div w:id="100494002">
      <w:bodyDiv w:val="1"/>
      <w:marLeft w:val="0"/>
      <w:marRight w:val="0"/>
      <w:marTop w:val="0"/>
      <w:marBottom w:val="0"/>
      <w:divBdr>
        <w:top w:val="none" w:sz="0" w:space="0" w:color="auto"/>
        <w:left w:val="none" w:sz="0" w:space="0" w:color="auto"/>
        <w:bottom w:val="none" w:sz="0" w:space="0" w:color="auto"/>
        <w:right w:val="none" w:sz="0" w:space="0" w:color="auto"/>
      </w:divBdr>
    </w:div>
    <w:div w:id="238907333">
      <w:bodyDiv w:val="1"/>
      <w:marLeft w:val="0"/>
      <w:marRight w:val="0"/>
      <w:marTop w:val="0"/>
      <w:marBottom w:val="0"/>
      <w:divBdr>
        <w:top w:val="none" w:sz="0" w:space="0" w:color="auto"/>
        <w:left w:val="none" w:sz="0" w:space="0" w:color="auto"/>
        <w:bottom w:val="none" w:sz="0" w:space="0" w:color="auto"/>
        <w:right w:val="none" w:sz="0" w:space="0" w:color="auto"/>
      </w:divBdr>
    </w:div>
    <w:div w:id="406148562">
      <w:bodyDiv w:val="1"/>
      <w:marLeft w:val="0"/>
      <w:marRight w:val="0"/>
      <w:marTop w:val="0"/>
      <w:marBottom w:val="0"/>
      <w:divBdr>
        <w:top w:val="none" w:sz="0" w:space="0" w:color="auto"/>
        <w:left w:val="none" w:sz="0" w:space="0" w:color="auto"/>
        <w:bottom w:val="none" w:sz="0" w:space="0" w:color="auto"/>
        <w:right w:val="none" w:sz="0" w:space="0" w:color="auto"/>
      </w:divBdr>
    </w:div>
    <w:div w:id="509292562">
      <w:bodyDiv w:val="1"/>
      <w:marLeft w:val="0"/>
      <w:marRight w:val="0"/>
      <w:marTop w:val="0"/>
      <w:marBottom w:val="0"/>
      <w:divBdr>
        <w:top w:val="none" w:sz="0" w:space="0" w:color="auto"/>
        <w:left w:val="none" w:sz="0" w:space="0" w:color="auto"/>
        <w:bottom w:val="none" w:sz="0" w:space="0" w:color="auto"/>
        <w:right w:val="none" w:sz="0" w:space="0" w:color="auto"/>
      </w:divBdr>
    </w:div>
    <w:div w:id="538784652">
      <w:bodyDiv w:val="1"/>
      <w:marLeft w:val="0"/>
      <w:marRight w:val="0"/>
      <w:marTop w:val="0"/>
      <w:marBottom w:val="0"/>
      <w:divBdr>
        <w:top w:val="none" w:sz="0" w:space="0" w:color="auto"/>
        <w:left w:val="none" w:sz="0" w:space="0" w:color="auto"/>
        <w:bottom w:val="none" w:sz="0" w:space="0" w:color="auto"/>
        <w:right w:val="none" w:sz="0" w:space="0" w:color="auto"/>
      </w:divBdr>
    </w:div>
    <w:div w:id="582570295">
      <w:bodyDiv w:val="1"/>
      <w:marLeft w:val="0"/>
      <w:marRight w:val="0"/>
      <w:marTop w:val="0"/>
      <w:marBottom w:val="0"/>
      <w:divBdr>
        <w:top w:val="none" w:sz="0" w:space="0" w:color="auto"/>
        <w:left w:val="none" w:sz="0" w:space="0" w:color="auto"/>
        <w:bottom w:val="none" w:sz="0" w:space="0" w:color="auto"/>
        <w:right w:val="none" w:sz="0" w:space="0" w:color="auto"/>
      </w:divBdr>
    </w:div>
    <w:div w:id="614990102">
      <w:bodyDiv w:val="1"/>
      <w:marLeft w:val="0"/>
      <w:marRight w:val="0"/>
      <w:marTop w:val="0"/>
      <w:marBottom w:val="0"/>
      <w:divBdr>
        <w:top w:val="none" w:sz="0" w:space="0" w:color="auto"/>
        <w:left w:val="none" w:sz="0" w:space="0" w:color="auto"/>
        <w:bottom w:val="none" w:sz="0" w:space="0" w:color="auto"/>
        <w:right w:val="none" w:sz="0" w:space="0" w:color="auto"/>
      </w:divBdr>
    </w:div>
    <w:div w:id="621301105">
      <w:bodyDiv w:val="1"/>
      <w:marLeft w:val="0"/>
      <w:marRight w:val="0"/>
      <w:marTop w:val="0"/>
      <w:marBottom w:val="0"/>
      <w:divBdr>
        <w:top w:val="none" w:sz="0" w:space="0" w:color="auto"/>
        <w:left w:val="none" w:sz="0" w:space="0" w:color="auto"/>
        <w:bottom w:val="none" w:sz="0" w:space="0" w:color="auto"/>
        <w:right w:val="none" w:sz="0" w:space="0" w:color="auto"/>
      </w:divBdr>
    </w:div>
    <w:div w:id="632055917">
      <w:bodyDiv w:val="1"/>
      <w:marLeft w:val="0"/>
      <w:marRight w:val="0"/>
      <w:marTop w:val="0"/>
      <w:marBottom w:val="0"/>
      <w:divBdr>
        <w:top w:val="none" w:sz="0" w:space="0" w:color="auto"/>
        <w:left w:val="none" w:sz="0" w:space="0" w:color="auto"/>
        <w:bottom w:val="none" w:sz="0" w:space="0" w:color="auto"/>
        <w:right w:val="none" w:sz="0" w:space="0" w:color="auto"/>
      </w:divBdr>
    </w:div>
    <w:div w:id="757483453">
      <w:bodyDiv w:val="1"/>
      <w:marLeft w:val="0"/>
      <w:marRight w:val="0"/>
      <w:marTop w:val="0"/>
      <w:marBottom w:val="0"/>
      <w:divBdr>
        <w:top w:val="none" w:sz="0" w:space="0" w:color="auto"/>
        <w:left w:val="none" w:sz="0" w:space="0" w:color="auto"/>
        <w:bottom w:val="none" w:sz="0" w:space="0" w:color="auto"/>
        <w:right w:val="none" w:sz="0" w:space="0" w:color="auto"/>
      </w:divBdr>
    </w:div>
    <w:div w:id="790590960">
      <w:bodyDiv w:val="1"/>
      <w:marLeft w:val="0"/>
      <w:marRight w:val="0"/>
      <w:marTop w:val="0"/>
      <w:marBottom w:val="0"/>
      <w:divBdr>
        <w:top w:val="none" w:sz="0" w:space="0" w:color="auto"/>
        <w:left w:val="none" w:sz="0" w:space="0" w:color="auto"/>
        <w:bottom w:val="none" w:sz="0" w:space="0" w:color="auto"/>
        <w:right w:val="none" w:sz="0" w:space="0" w:color="auto"/>
      </w:divBdr>
    </w:div>
    <w:div w:id="876091663">
      <w:bodyDiv w:val="1"/>
      <w:marLeft w:val="0"/>
      <w:marRight w:val="0"/>
      <w:marTop w:val="0"/>
      <w:marBottom w:val="0"/>
      <w:divBdr>
        <w:top w:val="none" w:sz="0" w:space="0" w:color="auto"/>
        <w:left w:val="none" w:sz="0" w:space="0" w:color="auto"/>
        <w:bottom w:val="none" w:sz="0" w:space="0" w:color="auto"/>
        <w:right w:val="none" w:sz="0" w:space="0" w:color="auto"/>
      </w:divBdr>
    </w:div>
    <w:div w:id="929314832">
      <w:bodyDiv w:val="1"/>
      <w:marLeft w:val="0"/>
      <w:marRight w:val="0"/>
      <w:marTop w:val="0"/>
      <w:marBottom w:val="0"/>
      <w:divBdr>
        <w:top w:val="none" w:sz="0" w:space="0" w:color="auto"/>
        <w:left w:val="none" w:sz="0" w:space="0" w:color="auto"/>
        <w:bottom w:val="none" w:sz="0" w:space="0" w:color="auto"/>
        <w:right w:val="none" w:sz="0" w:space="0" w:color="auto"/>
      </w:divBdr>
    </w:div>
    <w:div w:id="1046291471">
      <w:bodyDiv w:val="1"/>
      <w:marLeft w:val="0"/>
      <w:marRight w:val="0"/>
      <w:marTop w:val="0"/>
      <w:marBottom w:val="0"/>
      <w:divBdr>
        <w:top w:val="none" w:sz="0" w:space="0" w:color="auto"/>
        <w:left w:val="none" w:sz="0" w:space="0" w:color="auto"/>
        <w:bottom w:val="none" w:sz="0" w:space="0" w:color="auto"/>
        <w:right w:val="none" w:sz="0" w:space="0" w:color="auto"/>
      </w:divBdr>
    </w:div>
    <w:div w:id="1067801964">
      <w:bodyDiv w:val="1"/>
      <w:marLeft w:val="0"/>
      <w:marRight w:val="0"/>
      <w:marTop w:val="0"/>
      <w:marBottom w:val="0"/>
      <w:divBdr>
        <w:top w:val="none" w:sz="0" w:space="0" w:color="auto"/>
        <w:left w:val="none" w:sz="0" w:space="0" w:color="auto"/>
        <w:bottom w:val="none" w:sz="0" w:space="0" w:color="auto"/>
        <w:right w:val="none" w:sz="0" w:space="0" w:color="auto"/>
      </w:divBdr>
    </w:div>
    <w:div w:id="1074933144">
      <w:bodyDiv w:val="1"/>
      <w:marLeft w:val="0"/>
      <w:marRight w:val="0"/>
      <w:marTop w:val="0"/>
      <w:marBottom w:val="0"/>
      <w:divBdr>
        <w:top w:val="none" w:sz="0" w:space="0" w:color="auto"/>
        <w:left w:val="none" w:sz="0" w:space="0" w:color="auto"/>
        <w:bottom w:val="none" w:sz="0" w:space="0" w:color="auto"/>
        <w:right w:val="none" w:sz="0" w:space="0" w:color="auto"/>
      </w:divBdr>
    </w:div>
    <w:div w:id="1101024323">
      <w:bodyDiv w:val="1"/>
      <w:marLeft w:val="0"/>
      <w:marRight w:val="0"/>
      <w:marTop w:val="0"/>
      <w:marBottom w:val="0"/>
      <w:divBdr>
        <w:top w:val="none" w:sz="0" w:space="0" w:color="auto"/>
        <w:left w:val="none" w:sz="0" w:space="0" w:color="auto"/>
        <w:bottom w:val="none" w:sz="0" w:space="0" w:color="auto"/>
        <w:right w:val="none" w:sz="0" w:space="0" w:color="auto"/>
      </w:divBdr>
    </w:div>
    <w:div w:id="1210915567">
      <w:bodyDiv w:val="1"/>
      <w:marLeft w:val="0"/>
      <w:marRight w:val="0"/>
      <w:marTop w:val="0"/>
      <w:marBottom w:val="0"/>
      <w:divBdr>
        <w:top w:val="none" w:sz="0" w:space="0" w:color="auto"/>
        <w:left w:val="none" w:sz="0" w:space="0" w:color="auto"/>
        <w:bottom w:val="none" w:sz="0" w:space="0" w:color="auto"/>
        <w:right w:val="none" w:sz="0" w:space="0" w:color="auto"/>
      </w:divBdr>
    </w:div>
    <w:div w:id="1346858146">
      <w:bodyDiv w:val="1"/>
      <w:marLeft w:val="0"/>
      <w:marRight w:val="0"/>
      <w:marTop w:val="0"/>
      <w:marBottom w:val="0"/>
      <w:divBdr>
        <w:top w:val="none" w:sz="0" w:space="0" w:color="auto"/>
        <w:left w:val="none" w:sz="0" w:space="0" w:color="auto"/>
        <w:bottom w:val="none" w:sz="0" w:space="0" w:color="auto"/>
        <w:right w:val="none" w:sz="0" w:space="0" w:color="auto"/>
      </w:divBdr>
    </w:div>
    <w:div w:id="1432968696">
      <w:bodyDiv w:val="1"/>
      <w:marLeft w:val="0"/>
      <w:marRight w:val="0"/>
      <w:marTop w:val="0"/>
      <w:marBottom w:val="0"/>
      <w:divBdr>
        <w:top w:val="none" w:sz="0" w:space="0" w:color="auto"/>
        <w:left w:val="none" w:sz="0" w:space="0" w:color="auto"/>
        <w:bottom w:val="none" w:sz="0" w:space="0" w:color="auto"/>
        <w:right w:val="none" w:sz="0" w:space="0" w:color="auto"/>
      </w:divBdr>
    </w:div>
    <w:div w:id="1514877749">
      <w:bodyDiv w:val="1"/>
      <w:marLeft w:val="0"/>
      <w:marRight w:val="0"/>
      <w:marTop w:val="0"/>
      <w:marBottom w:val="0"/>
      <w:divBdr>
        <w:top w:val="none" w:sz="0" w:space="0" w:color="auto"/>
        <w:left w:val="none" w:sz="0" w:space="0" w:color="auto"/>
        <w:bottom w:val="none" w:sz="0" w:space="0" w:color="auto"/>
        <w:right w:val="none" w:sz="0" w:space="0" w:color="auto"/>
      </w:divBdr>
      <w:divsChild>
        <w:div w:id="1595433267">
          <w:marLeft w:val="0"/>
          <w:marRight w:val="0"/>
          <w:marTop w:val="0"/>
          <w:marBottom w:val="0"/>
          <w:divBdr>
            <w:top w:val="none" w:sz="0" w:space="0" w:color="auto"/>
            <w:left w:val="none" w:sz="0" w:space="0" w:color="auto"/>
            <w:bottom w:val="none" w:sz="0" w:space="0" w:color="auto"/>
            <w:right w:val="none" w:sz="0" w:space="0" w:color="auto"/>
          </w:divBdr>
          <w:divsChild>
            <w:div w:id="1548103365">
              <w:marLeft w:val="0"/>
              <w:marRight w:val="0"/>
              <w:marTop w:val="0"/>
              <w:marBottom w:val="0"/>
              <w:divBdr>
                <w:top w:val="none" w:sz="0" w:space="0" w:color="auto"/>
                <w:left w:val="none" w:sz="0" w:space="0" w:color="auto"/>
                <w:bottom w:val="none" w:sz="0" w:space="0" w:color="auto"/>
                <w:right w:val="none" w:sz="0" w:space="0" w:color="auto"/>
              </w:divBdr>
              <w:divsChild>
                <w:div w:id="553811445">
                  <w:marLeft w:val="0"/>
                  <w:marRight w:val="0"/>
                  <w:marTop w:val="0"/>
                  <w:marBottom w:val="0"/>
                  <w:divBdr>
                    <w:top w:val="none" w:sz="0" w:space="0" w:color="auto"/>
                    <w:left w:val="none" w:sz="0" w:space="0" w:color="auto"/>
                    <w:bottom w:val="none" w:sz="0" w:space="0" w:color="auto"/>
                    <w:right w:val="none" w:sz="0" w:space="0" w:color="auto"/>
                  </w:divBdr>
                  <w:divsChild>
                    <w:div w:id="72367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20381">
      <w:bodyDiv w:val="1"/>
      <w:marLeft w:val="0"/>
      <w:marRight w:val="0"/>
      <w:marTop w:val="0"/>
      <w:marBottom w:val="0"/>
      <w:divBdr>
        <w:top w:val="none" w:sz="0" w:space="0" w:color="auto"/>
        <w:left w:val="none" w:sz="0" w:space="0" w:color="auto"/>
        <w:bottom w:val="none" w:sz="0" w:space="0" w:color="auto"/>
        <w:right w:val="none" w:sz="0" w:space="0" w:color="auto"/>
      </w:divBdr>
    </w:div>
    <w:div w:id="1684163257">
      <w:bodyDiv w:val="1"/>
      <w:marLeft w:val="0"/>
      <w:marRight w:val="0"/>
      <w:marTop w:val="0"/>
      <w:marBottom w:val="0"/>
      <w:divBdr>
        <w:top w:val="none" w:sz="0" w:space="0" w:color="auto"/>
        <w:left w:val="none" w:sz="0" w:space="0" w:color="auto"/>
        <w:bottom w:val="none" w:sz="0" w:space="0" w:color="auto"/>
        <w:right w:val="none" w:sz="0" w:space="0" w:color="auto"/>
      </w:divBdr>
    </w:div>
    <w:div w:id="1724213745">
      <w:bodyDiv w:val="1"/>
      <w:marLeft w:val="0"/>
      <w:marRight w:val="0"/>
      <w:marTop w:val="0"/>
      <w:marBottom w:val="0"/>
      <w:divBdr>
        <w:top w:val="none" w:sz="0" w:space="0" w:color="auto"/>
        <w:left w:val="none" w:sz="0" w:space="0" w:color="auto"/>
        <w:bottom w:val="none" w:sz="0" w:space="0" w:color="auto"/>
        <w:right w:val="none" w:sz="0" w:space="0" w:color="auto"/>
      </w:divBdr>
      <w:divsChild>
        <w:div w:id="2103839910">
          <w:marLeft w:val="0"/>
          <w:marRight w:val="0"/>
          <w:marTop w:val="0"/>
          <w:marBottom w:val="0"/>
          <w:divBdr>
            <w:top w:val="none" w:sz="0" w:space="0" w:color="auto"/>
            <w:left w:val="none" w:sz="0" w:space="0" w:color="auto"/>
            <w:bottom w:val="none" w:sz="0" w:space="0" w:color="auto"/>
            <w:right w:val="none" w:sz="0" w:space="0" w:color="auto"/>
          </w:divBdr>
          <w:divsChild>
            <w:div w:id="811142168">
              <w:marLeft w:val="0"/>
              <w:marRight w:val="0"/>
              <w:marTop w:val="0"/>
              <w:marBottom w:val="0"/>
              <w:divBdr>
                <w:top w:val="none" w:sz="0" w:space="0" w:color="auto"/>
                <w:left w:val="none" w:sz="0" w:space="0" w:color="auto"/>
                <w:bottom w:val="none" w:sz="0" w:space="0" w:color="auto"/>
                <w:right w:val="none" w:sz="0" w:space="0" w:color="auto"/>
              </w:divBdr>
              <w:divsChild>
                <w:div w:id="892229249">
                  <w:marLeft w:val="0"/>
                  <w:marRight w:val="0"/>
                  <w:marTop w:val="0"/>
                  <w:marBottom w:val="0"/>
                  <w:divBdr>
                    <w:top w:val="none" w:sz="0" w:space="0" w:color="auto"/>
                    <w:left w:val="none" w:sz="0" w:space="0" w:color="auto"/>
                    <w:bottom w:val="none" w:sz="0" w:space="0" w:color="auto"/>
                    <w:right w:val="none" w:sz="0" w:space="0" w:color="auto"/>
                  </w:divBdr>
                  <w:divsChild>
                    <w:div w:id="1477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439042">
      <w:bodyDiv w:val="1"/>
      <w:marLeft w:val="0"/>
      <w:marRight w:val="0"/>
      <w:marTop w:val="0"/>
      <w:marBottom w:val="0"/>
      <w:divBdr>
        <w:top w:val="none" w:sz="0" w:space="0" w:color="auto"/>
        <w:left w:val="none" w:sz="0" w:space="0" w:color="auto"/>
        <w:bottom w:val="none" w:sz="0" w:space="0" w:color="auto"/>
        <w:right w:val="none" w:sz="0" w:space="0" w:color="auto"/>
      </w:divBdr>
    </w:div>
    <w:div w:id="1872956139">
      <w:bodyDiv w:val="1"/>
      <w:marLeft w:val="0"/>
      <w:marRight w:val="0"/>
      <w:marTop w:val="0"/>
      <w:marBottom w:val="0"/>
      <w:divBdr>
        <w:top w:val="none" w:sz="0" w:space="0" w:color="auto"/>
        <w:left w:val="none" w:sz="0" w:space="0" w:color="auto"/>
        <w:bottom w:val="none" w:sz="0" w:space="0" w:color="auto"/>
        <w:right w:val="none" w:sz="0" w:space="0" w:color="auto"/>
      </w:divBdr>
    </w:div>
    <w:div w:id="192002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134</Words>
  <Characters>769</Characters>
  <Application>Microsoft Office Word</Application>
  <DocSecurity>0</DocSecurity>
  <Lines>6</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2024-04-17T05:19:00Z</dcterms:created>
  <dc:creator>Aukštaitijos STD</dc:creator>
  <cp:lastModifiedBy>Šarūnas Kubilius</cp:lastModifiedBy>
  <dcterms:modified xsi:type="dcterms:W3CDTF">2025-04-01T12:11:00Z</dcterms:modified>
  <cp:revision>2</cp:revision>
</cp:coreProperties>
</file>