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27A1" w:rsidRPr="00F0376B" w:rsidRDefault="00BC27A1" w:rsidP="00BC27A1">
      <w:pPr>
        <w:pStyle w:val="Pavadinimas"/>
        <w:rPr>
          <w:szCs w:val="24"/>
        </w:rPr>
      </w:pPr>
      <w:r w:rsidRPr="00F0376B">
        <w:rPr>
          <w:szCs w:val="24"/>
        </w:rPr>
        <w:t>DĖL PANEVĖŽIO RAJONO SAVIVALDYBĖS TARYBOS POSĖDŽI</w:t>
      </w:r>
      <w:r w:rsidR="00EA4830" w:rsidRPr="00F0376B">
        <w:rPr>
          <w:szCs w:val="24"/>
        </w:rPr>
        <w:t>UI TEIKIAMŲ SVARSTYTI SPRENDIMŲ PROJEKTŲ</w:t>
      </w:r>
    </w:p>
    <w:p w:rsidR="00BC27A1" w:rsidRPr="00F0376B" w:rsidRDefault="00BC27A1" w:rsidP="00BC27A1">
      <w:pPr>
        <w:rPr>
          <w:sz w:val="24"/>
          <w:szCs w:val="24"/>
        </w:rPr>
      </w:pPr>
    </w:p>
    <w:p w:rsidR="00BC27A1" w:rsidRPr="00F0376B" w:rsidRDefault="00BD37AD" w:rsidP="00BC27A1">
      <w:pPr>
        <w:jc w:val="center"/>
        <w:rPr>
          <w:sz w:val="24"/>
          <w:szCs w:val="24"/>
        </w:rPr>
      </w:pPr>
      <w:r w:rsidRPr="00F0376B">
        <w:rPr>
          <w:sz w:val="24"/>
          <w:szCs w:val="24"/>
        </w:rPr>
        <w:t>2021</w:t>
      </w:r>
      <w:r w:rsidR="00BC27A1" w:rsidRPr="00F0376B">
        <w:rPr>
          <w:sz w:val="24"/>
          <w:szCs w:val="24"/>
        </w:rPr>
        <w:t xml:space="preserve"> m. </w:t>
      </w:r>
      <w:r w:rsidR="00522FB5" w:rsidRPr="00F0376B">
        <w:rPr>
          <w:sz w:val="24"/>
          <w:szCs w:val="24"/>
        </w:rPr>
        <w:t xml:space="preserve">balandžio  </w:t>
      </w:r>
      <w:r w:rsidR="006F35C0">
        <w:rPr>
          <w:sz w:val="24"/>
          <w:szCs w:val="24"/>
        </w:rPr>
        <w:t>29</w:t>
      </w:r>
      <w:r w:rsidR="00522FB5" w:rsidRPr="00F0376B">
        <w:rPr>
          <w:sz w:val="24"/>
          <w:szCs w:val="24"/>
        </w:rPr>
        <w:t xml:space="preserve">  </w:t>
      </w:r>
      <w:r w:rsidR="00BC27A1" w:rsidRPr="00F0376B">
        <w:rPr>
          <w:sz w:val="24"/>
          <w:szCs w:val="24"/>
        </w:rPr>
        <w:t xml:space="preserve">d. Nr. </w:t>
      </w:r>
      <w:r w:rsidR="00973222" w:rsidRPr="00F0376B">
        <w:rPr>
          <w:sz w:val="24"/>
          <w:szCs w:val="24"/>
        </w:rPr>
        <w:t>M-</w:t>
      </w:r>
      <w:r w:rsidR="006F35C0">
        <w:rPr>
          <w:sz w:val="24"/>
          <w:szCs w:val="24"/>
        </w:rPr>
        <w:t>11</w:t>
      </w:r>
      <w:bookmarkStart w:id="0" w:name="_GoBack"/>
      <w:bookmarkEnd w:id="0"/>
    </w:p>
    <w:p w:rsidR="00BC27A1" w:rsidRPr="00F0376B" w:rsidRDefault="00BC27A1" w:rsidP="00BC27A1">
      <w:pPr>
        <w:pStyle w:val="Antrat2"/>
        <w:numPr>
          <w:ilvl w:val="1"/>
          <w:numId w:val="5"/>
        </w:numPr>
        <w:rPr>
          <w:szCs w:val="24"/>
        </w:rPr>
      </w:pPr>
      <w:r w:rsidRPr="00F0376B">
        <w:rPr>
          <w:szCs w:val="24"/>
        </w:rPr>
        <w:t>Panevėžys</w:t>
      </w:r>
    </w:p>
    <w:p w:rsidR="00BC27A1" w:rsidRPr="00F0376B" w:rsidRDefault="00BC27A1" w:rsidP="00BC27A1">
      <w:pPr>
        <w:rPr>
          <w:sz w:val="24"/>
          <w:szCs w:val="24"/>
        </w:rPr>
      </w:pPr>
    </w:p>
    <w:p w:rsidR="00ED3FD9" w:rsidRPr="00F0376B" w:rsidRDefault="00ED3FD9" w:rsidP="00ED3FD9">
      <w:pPr>
        <w:ind w:firstLine="720"/>
        <w:jc w:val="both"/>
        <w:rPr>
          <w:spacing w:val="56"/>
          <w:sz w:val="24"/>
          <w:szCs w:val="24"/>
        </w:rPr>
      </w:pPr>
      <w:r w:rsidRPr="00F0376B">
        <w:rPr>
          <w:sz w:val="24"/>
          <w:szCs w:val="24"/>
        </w:rPr>
        <w:t>Vadovaudamasis Lietuvos Respublikos vietos savivaldos įstatymo 2</w:t>
      </w:r>
      <w:r w:rsidR="00EA4830" w:rsidRPr="00F0376B">
        <w:rPr>
          <w:sz w:val="24"/>
          <w:szCs w:val="24"/>
        </w:rPr>
        <w:t xml:space="preserve">0 straipsnio 2 dalies </w:t>
      </w:r>
      <w:r w:rsidR="00EA4830" w:rsidRPr="00F0376B">
        <w:rPr>
          <w:sz w:val="24"/>
          <w:szCs w:val="24"/>
        </w:rPr>
        <w:br/>
        <w:t xml:space="preserve">1 punktu ir Panevėžio rajono savivaldybės tarybos veiklos reglamento, patvirtinto Panevėžio rajono savivaldybės tarybos </w:t>
      </w:r>
      <w:r w:rsidR="00436506" w:rsidRPr="00F0376B">
        <w:rPr>
          <w:sz w:val="24"/>
          <w:szCs w:val="24"/>
        </w:rPr>
        <w:t xml:space="preserve">2011 m. rugpjūčio 25 d. sprendimu Nr. T-163 „Dėl Panevėžio rajono savivaldybės tarybos </w:t>
      </w:r>
      <w:r w:rsidR="00EA4830" w:rsidRPr="00F0376B">
        <w:rPr>
          <w:sz w:val="24"/>
          <w:szCs w:val="24"/>
        </w:rPr>
        <w:t>veiklos reglamento patvirtinimo“, 63 p</w:t>
      </w:r>
      <w:r w:rsidR="00DF26ED" w:rsidRPr="00F0376B">
        <w:rPr>
          <w:sz w:val="24"/>
          <w:szCs w:val="24"/>
        </w:rPr>
        <w:t>u</w:t>
      </w:r>
      <w:r w:rsidR="00EA4830" w:rsidRPr="00F0376B">
        <w:rPr>
          <w:sz w:val="24"/>
          <w:szCs w:val="24"/>
        </w:rPr>
        <w:t>nktu:</w:t>
      </w:r>
    </w:p>
    <w:p w:rsidR="00BD37AD" w:rsidRPr="00F0376B" w:rsidRDefault="008C0C94" w:rsidP="002A6391">
      <w:pPr>
        <w:pStyle w:val="Antrat1"/>
        <w:ind w:left="0" w:firstLine="720"/>
        <w:jc w:val="both"/>
        <w:rPr>
          <w:szCs w:val="24"/>
        </w:rPr>
      </w:pPr>
      <w:r w:rsidRPr="00F0376B">
        <w:rPr>
          <w:spacing w:val="56"/>
          <w:szCs w:val="24"/>
        </w:rPr>
        <w:t>1.</w:t>
      </w:r>
      <w:r w:rsidR="00E80748" w:rsidRPr="00F0376B">
        <w:rPr>
          <w:spacing w:val="56"/>
          <w:szCs w:val="24"/>
        </w:rPr>
        <w:t>Paved</w:t>
      </w:r>
      <w:r w:rsidR="00BB7820">
        <w:rPr>
          <w:spacing w:val="56"/>
          <w:szCs w:val="24"/>
        </w:rPr>
        <w:t xml:space="preserve">u </w:t>
      </w:r>
      <w:r w:rsidR="00EA4830" w:rsidRPr="00F0376B">
        <w:rPr>
          <w:szCs w:val="24"/>
        </w:rPr>
        <w:t xml:space="preserve">Savivaldybės administracijos direktoriui parengti Savivaldybės tarybos </w:t>
      </w:r>
      <w:r w:rsidR="00ED3EE4" w:rsidRPr="00F0376B">
        <w:rPr>
          <w:szCs w:val="24"/>
        </w:rPr>
        <w:br/>
      </w:r>
      <w:r w:rsidR="00EA4830" w:rsidRPr="00F0376B">
        <w:rPr>
          <w:szCs w:val="24"/>
        </w:rPr>
        <w:t>20</w:t>
      </w:r>
      <w:r w:rsidR="00BD37AD" w:rsidRPr="00F0376B">
        <w:rPr>
          <w:szCs w:val="24"/>
        </w:rPr>
        <w:t>21</w:t>
      </w:r>
      <w:r w:rsidR="00EA4830" w:rsidRPr="00F0376B">
        <w:rPr>
          <w:szCs w:val="24"/>
        </w:rPr>
        <w:t xml:space="preserve"> m. </w:t>
      </w:r>
      <w:r w:rsidR="00522FB5" w:rsidRPr="00F0376B">
        <w:rPr>
          <w:szCs w:val="24"/>
        </w:rPr>
        <w:t>gegužės 20</w:t>
      </w:r>
      <w:r w:rsidR="00544E05" w:rsidRPr="00F0376B">
        <w:rPr>
          <w:szCs w:val="24"/>
        </w:rPr>
        <w:t xml:space="preserve"> </w:t>
      </w:r>
      <w:r w:rsidR="00DF26ED" w:rsidRPr="00F0376B">
        <w:rPr>
          <w:szCs w:val="24"/>
        </w:rPr>
        <w:t xml:space="preserve">d. </w:t>
      </w:r>
      <w:r w:rsidR="00EA4830" w:rsidRPr="00F0376B">
        <w:rPr>
          <w:szCs w:val="24"/>
        </w:rPr>
        <w:t>posėdžiui teikiamų svarstyti sprendimų projektus:</w:t>
      </w:r>
    </w:p>
    <w:p w:rsidR="002A6391" w:rsidRPr="00F0376B" w:rsidRDefault="002A6391" w:rsidP="002A6391">
      <w:pPr>
        <w:jc w:val="both"/>
        <w:rPr>
          <w:sz w:val="24"/>
          <w:szCs w:val="24"/>
        </w:rPr>
      </w:pPr>
      <w:r w:rsidRPr="00F0376B">
        <w:rPr>
          <w:sz w:val="24"/>
          <w:szCs w:val="24"/>
        </w:rPr>
        <w:tab/>
        <w:t xml:space="preserve">1.1. </w:t>
      </w:r>
      <w:r w:rsidRPr="00F0376B">
        <w:rPr>
          <w:bCs/>
          <w:color w:val="000000"/>
          <w:sz w:val="24"/>
          <w:szCs w:val="24"/>
        </w:rPr>
        <w:t>Dėl Panevėžio rajono savivaldybės tarybos 2021 m. vasario 25 d. sprendimo Nr. T-23 „Dėl Panevėžio rajono savivaldybės 2021–2023 metų strateginio veiklos plano patvirtinimo“ pakeitimo. Rengėjas – Investicijų ir užsienio ryšių skyrius.</w:t>
      </w:r>
    </w:p>
    <w:p w:rsidR="00522FB5" w:rsidRPr="00F0376B" w:rsidRDefault="002A6391" w:rsidP="002A6391">
      <w:pPr>
        <w:jc w:val="both"/>
        <w:rPr>
          <w:sz w:val="24"/>
          <w:szCs w:val="24"/>
        </w:rPr>
      </w:pPr>
      <w:r w:rsidRPr="00F0376B">
        <w:rPr>
          <w:sz w:val="24"/>
          <w:szCs w:val="24"/>
        </w:rPr>
        <w:tab/>
        <w:t>1.2</w:t>
      </w:r>
      <w:r w:rsidR="00522FB5" w:rsidRPr="00F0376B">
        <w:rPr>
          <w:sz w:val="24"/>
          <w:szCs w:val="24"/>
        </w:rPr>
        <w:t>. Dėl Panevėžio rajono savivaldybės tarybos 2021 m. vasario 25 d. sprendimo Nr. T-24 „Dėl Panevėžio rajono savivaldybės 2021 metų biudžeto patvirtinimo“ pakeitimo. Rengėjas – Finansų skyrius.</w:t>
      </w:r>
    </w:p>
    <w:p w:rsidR="00FA36FB" w:rsidRPr="00F0376B" w:rsidRDefault="00522FB5" w:rsidP="00FA36FB">
      <w:pPr>
        <w:jc w:val="both"/>
        <w:rPr>
          <w:bCs/>
          <w:sz w:val="24"/>
          <w:szCs w:val="24"/>
        </w:rPr>
      </w:pPr>
      <w:r w:rsidRPr="00F0376B">
        <w:rPr>
          <w:sz w:val="24"/>
          <w:szCs w:val="24"/>
        </w:rPr>
        <w:tab/>
      </w:r>
      <w:r w:rsidR="002A6391" w:rsidRPr="00F0376B">
        <w:rPr>
          <w:sz w:val="24"/>
          <w:szCs w:val="24"/>
        </w:rPr>
        <w:t>1.3</w:t>
      </w:r>
      <w:r w:rsidRPr="00F0376B">
        <w:rPr>
          <w:sz w:val="24"/>
          <w:szCs w:val="24"/>
        </w:rPr>
        <w:t xml:space="preserve">. </w:t>
      </w:r>
      <w:r w:rsidRPr="00F0376B">
        <w:rPr>
          <w:bCs/>
          <w:sz w:val="24"/>
          <w:szCs w:val="24"/>
        </w:rPr>
        <w:t>Dėl gatvių pavadinimų suteikimo ir keitimo.</w:t>
      </w:r>
      <w:r w:rsidRPr="00F0376B">
        <w:rPr>
          <w:b/>
          <w:bCs/>
          <w:sz w:val="24"/>
          <w:szCs w:val="24"/>
        </w:rPr>
        <w:t xml:space="preserve"> </w:t>
      </w:r>
      <w:r w:rsidRPr="00F0376B">
        <w:rPr>
          <w:bCs/>
          <w:sz w:val="24"/>
          <w:szCs w:val="24"/>
        </w:rPr>
        <w:t>Rengėjas – Architektūros skyrius.</w:t>
      </w:r>
    </w:p>
    <w:p w:rsidR="00FA36FB" w:rsidRPr="00F0376B" w:rsidRDefault="00FA36FB" w:rsidP="00FA36FB">
      <w:pPr>
        <w:jc w:val="both"/>
        <w:rPr>
          <w:bCs/>
          <w:sz w:val="24"/>
          <w:szCs w:val="24"/>
        </w:rPr>
      </w:pPr>
      <w:r w:rsidRPr="00F0376B">
        <w:rPr>
          <w:bCs/>
          <w:sz w:val="24"/>
          <w:szCs w:val="24"/>
        </w:rPr>
        <w:tab/>
        <w:t xml:space="preserve">1.4. </w:t>
      </w:r>
      <w:r w:rsidRPr="00FA36FB">
        <w:rPr>
          <w:sz w:val="24"/>
          <w:szCs w:val="24"/>
          <w:lang w:eastAsia="lt-LT"/>
        </w:rPr>
        <w:t>Dėl Panevėžio rajono savivaldybės žemės patikėtinio sutikimo dėl teritorijų, kuriose taikomos specialiosios žemės naudojimo sąlygos, nustatymo išdavimo ir savivaldybės žemės patikėtinio patiriamų nuostolių dydžio apskaičiavimo ir atlyginimo tvarkos aprašo patvirtinimo</w:t>
      </w:r>
      <w:r w:rsidRPr="00F0376B">
        <w:rPr>
          <w:bCs/>
          <w:sz w:val="24"/>
          <w:szCs w:val="24"/>
        </w:rPr>
        <w:t>. Rengėjas – Architektūros skyrius.</w:t>
      </w:r>
    </w:p>
    <w:p w:rsidR="00FA36FB" w:rsidRPr="00FA36FB" w:rsidRDefault="00FA36FB" w:rsidP="00FA36FB">
      <w:pPr>
        <w:jc w:val="both"/>
        <w:rPr>
          <w:bCs/>
          <w:sz w:val="24"/>
          <w:szCs w:val="24"/>
        </w:rPr>
      </w:pPr>
      <w:r w:rsidRPr="00F0376B">
        <w:rPr>
          <w:bCs/>
          <w:sz w:val="24"/>
          <w:szCs w:val="24"/>
        </w:rPr>
        <w:tab/>
        <w:t xml:space="preserve">1.5. </w:t>
      </w:r>
      <w:r w:rsidRPr="00FA36FB">
        <w:rPr>
          <w:color w:val="000000"/>
          <w:sz w:val="24"/>
          <w:szCs w:val="24"/>
          <w:lang w:eastAsia="lt-LT"/>
        </w:rPr>
        <w:t>Dėl kompensacijų dėl nuostolių, patiriamų dėl specialiųjų žemės naudojimo sąlygų taikymo nustatytose Lietuvos Respublikos specialiųjų žemės naudojimo sąlygų įstatyme nurodytose teritorijose, kai šie nuostoliai mokami iš Panevėžio rajono savivaldybės valdomų juridinių asmenų lėšų, apskaičiavimo ir iš</w:t>
      </w:r>
      <w:r w:rsidRPr="00F0376B">
        <w:rPr>
          <w:color w:val="000000"/>
          <w:sz w:val="24"/>
          <w:szCs w:val="24"/>
          <w:lang w:eastAsia="lt-LT"/>
        </w:rPr>
        <w:t xml:space="preserve">mokėjimo metodikos patvirtinimo. </w:t>
      </w:r>
      <w:r w:rsidRPr="00F0376B">
        <w:rPr>
          <w:bCs/>
          <w:sz w:val="24"/>
          <w:szCs w:val="24"/>
        </w:rPr>
        <w:t>Rengėjas – Architektūros skyrius.</w:t>
      </w:r>
    </w:p>
    <w:p w:rsidR="00522FB5" w:rsidRPr="00F0376B" w:rsidRDefault="00FA36FB" w:rsidP="002A6391">
      <w:pPr>
        <w:jc w:val="both"/>
        <w:rPr>
          <w:sz w:val="24"/>
          <w:szCs w:val="24"/>
        </w:rPr>
      </w:pPr>
      <w:r w:rsidRPr="00F0376B">
        <w:rPr>
          <w:bCs/>
          <w:sz w:val="24"/>
          <w:szCs w:val="24"/>
        </w:rPr>
        <w:tab/>
      </w:r>
      <w:r w:rsidRPr="00F0376B">
        <w:rPr>
          <w:sz w:val="24"/>
          <w:szCs w:val="24"/>
        </w:rPr>
        <w:t>1.6</w:t>
      </w:r>
      <w:r w:rsidR="00522FB5" w:rsidRPr="00F0376B">
        <w:rPr>
          <w:sz w:val="24"/>
          <w:szCs w:val="24"/>
        </w:rPr>
        <w:t xml:space="preserve">. Dėl metinio žemės nuomos mokesčio už valstybinę žemę, išnuomotą ne aukciono būdu, tarifų nustatymo. </w:t>
      </w:r>
      <w:r w:rsidR="002A6391" w:rsidRPr="00F0376B">
        <w:rPr>
          <w:sz w:val="24"/>
          <w:szCs w:val="24"/>
        </w:rPr>
        <w:t>Rengėjas –Viešųjų pirkimų skyrius.</w:t>
      </w:r>
    </w:p>
    <w:p w:rsidR="002A6391" w:rsidRPr="00F0376B" w:rsidRDefault="002A6391" w:rsidP="002A6391">
      <w:pPr>
        <w:jc w:val="both"/>
        <w:rPr>
          <w:sz w:val="24"/>
          <w:szCs w:val="24"/>
        </w:rPr>
      </w:pPr>
      <w:r w:rsidRPr="00F0376B">
        <w:rPr>
          <w:sz w:val="24"/>
          <w:szCs w:val="24"/>
        </w:rPr>
        <w:tab/>
      </w:r>
      <w:r w:rsidR="00FA36FB" w:rsidRPr="00F0376B">
        <w:rPr>
          <w:sz w:val="24"/>
          <w:szCs w:val="24"/>
        </w:rPr>
        <w:t>1.7</w:t>
      </w:r>
      <w:r w:rsidRPr="00F0376B">
        <w:rPr>
          <w:sz w:val="24"/>
          <w:szCs w:val="24"/>
        </w:rPr>
        <w:t>. Dėl Panevėžio rajono savivaldybės tarybos 2019 m. sausio 24 d. sprendimo Nr. T-15 „Dėl mokinių nemokamo maitinimo mokyklose tvarkos aprašo patvirtinimo“ pakeitimo. Rengėjas – Švietimo, kultūros ir sporto skyrius.</w:t>
      </w:r>
    </w:p>
    <w:p w:rsidR="00522FB5" w:rsidRPr="00F0376B" w:rsidRDefault="002A6391" w:rsidP="00522FB5">
      <w:pPr>
        <w:jc w:val="both"/>
        <w:rPr>
          <w:sz w:val="24"/>
          <w:szCs w:val="24"/>
        </w:rPr>
      </w:pPr>
      <w:r w:rsidRPr="00F0376B">
        <w:rPr>
          <w:sz w:val="24"/>
          <w:szCs w:val="24"/>
        </w:rPr>
        <w:tab/>
      </w:r>
      <w:r w:rsidR="00FA36FB" w:rsidRPr="00F0376B">
        <w:rPr>
          <w:sz w:val="24"/>
          <w:szCs w:val="24"/>
        </w:rPr>
        <w:t>1.8</w:t>
      </w:r>
      <w:r w:rsidRPr="00F0376B">
        <w:rPr>
          <w:sz w:val="24"/>
          <w:szCs w:val="24"/>
        </w:rPr>
        <w:t>. Dėl pritarimo biudžetinių įstaigų 2020 metų veiklos ataskaitoms. Rengėjas – Švietimo, kultūros ir sporto skyrius.</w:t>
      </w:r>
    </w:p>
    <w:p w:rsidR="00F222F4" w:rsidRPr="00F0376B" w:rsidRDefault="002A6391" w:rsidP="00F222F4">
      <w:pPr>
        <w:jc w:val="both"/>
        <w:rPr>
          <w:sz w:val="24"/>
          <w:szCs w:val="24"/>
        </w:rPr>
      </w:pPr>
      <w:r w:rsidRPr="00F0376B">
        <w:rPr>
          <w:sz w:val="24"/>
          <w:szCs w:val="24"/>
        </w:rPr>
        <w:tab/>
      </w:r>
      <w:r w:rsidR="00FA36FB" w:rsidRPr="00F0376B">
        <w:rPr>
          <w:sz w:val="24"/>
          <w:szCs w:val="24"/>
        </w:rPr>
        <w:t>1.9</w:t>
      </w:r>
      <w:r w:rsidRPr="00F0376B">
        <w:rPr>
          <w:sz w:val="24"/>
          <w:szCs w:val="24"/>
        </w:rPr>
        <w:t xml:space="preserve">. </w:t>
      </w:r>
      <w:r w:rsidRPr="00F0376B">
        <w:rPr>
          <w:bCs/>
          <w:sz w:val="24"/>
          <w:szCs w:val="24"/>
        </w:rPr>
        <w:t xml:space="preserve">Dėl Panevėžio rajono </w:t>
      </w:r>
      <w:r w:rsidRPr="00F0376B">
        <w:rPr>
          <w:sz w:val="24"/>
          <w:szCs w:val="24"/>
        </w:rPr>
        <w:t>savivaldybės tarybos 2020 m. gegužės 28 d. sprendimo Nr. T-129 „</w:t>
      </w:r>
      <w:r w:rsidRPr="00F0376B">
        <w:rPr>
          <w:bCs/>
          <w:sz w:val="24"/>
          <w:szCs w:val="24"/>
        </w:rPr>
        <w:t xml:space="preserve">Dėl Panevėžio rajono </w:t>
      </w:r>
      <w:r w:rsidRPr="00F0376B">
        <w:rPr>
          <w:sz w:val="24"/>
          <w:szCs w:val="24"/>
        </w:rPr>
        <w:t>kultūros centrų nuostatų patvirtinimo“</w:t>
      </w:r>
      <w:r w:rsidRPr="00F0376B">
        <w:rPr>
          <w:bCs/>
          <w:sz w:val="24"/>
          <w:szCs w:val="24"/>
        </w:rPr>
        <w:t xml:space="preserve"> </w:t>
      </w:r>
      <w:r w:rsidRPr="00F0376B">
        <w:rPr>
          <w:sz w:val="24"/>
          <w:szCs w:val="24"/>
        </w:rPr>
        <w:t>pakeitimo. Rengėjas – Švietimo, kultūros ir sporto skyrius.</w:t>
      </w:r>
    </w:p>
    <w:p w:rsidR="00F222F4" w:rsidRPr="00F0376B" w:rsidRDefault="00F222F4" w:rsidP="00522FB5">
      <w:pPr>
        <w:jc w:val="both"/>
        <w:rPr>
          <w:sz w:val="24"/>
          <w:szCs w:val="24"/>
        </w:rPr>
      </w:pPr>
      <w:r w:rsidRPr="00F0376B">
        <w:rPr>
          <w:sz w:val="24"/>
          <w:szCs w:val="24"/>
        </w:rPr>
        <w:tab/>
      </w:r>
      <w:r w:rsidR="00FA36FB" w:rsidRPr="00F0376B">
        <w:rPr>
          <w:sz w:val="24"/>
          <w:szCs w:val="24"/>
        </w:rPr>
        <w:t>1.10</w:t>
      </w:r>
      <w:r w:rsidR="002A6391" w:rsidRPr="00F0376B">
        <w:rPr>
          <w:sz w:val="24"/>
          <w:szCs w:val="24"/>
        </w:rPr>
        <w:t xml:space="preserve">. </w:t>
      </w:r>
      <w:r w:rsidR="002A6391" w:rsidRPr="00F0376B">
        <w:rPr>
          <w:noProof/>
          <w:sz w:val="24"/>
          <w:szCs w:val="24"/>
        </w:rPr>
        <w:t>Dėl Panevėžio rajono savivaldybės tarybos 2021 m. vasario 25 d. sprendimo Nr. T-44 „Dėl Panevėžio rajono savivaldybės tarybos 2018 m. spalio 31 d. sprendimo Nr. T-207 „Dėl Panevėžio rajono savivaldybės neformaliojo vaikų švietimo lėšų skyrimo ir  panaudojimo tvarkos aprašo patvirtinimo“ pakeitimo“ pakeitimo</w:t>
      </w:r>
      <w:r w:rsidRPr="00F0376B">
        <w:rPr>
          <w:sz w:val="24"/>
          <w:szCs w:val="24"/>
        </w:rPr>
        <w:t>. Rengėjas – Švietimo, kultūros ir sporto skyrius.</w:t>
      </w:r>
    </w:p>
    <w:p w:rsidR="00F222F4" w:rsidRPr="00F0376B" w:rsidRDefault="00F222F4" w:rsidP="00F222F4">
      <w:pPr>
        <w:jc w:val="both"/>
        <w:rPr>
          <w:sz w:val="24"/>
          <w:szCs w:val="24"/>
        </w:rPr>
      </w:pPr>
      <w:r w:rsidRPr="00F0376B">
        <w:rPr>
          <w:sz w:val="24"/>
          <w:szCs w:val="24"/>
        </w:rPr>
        <w:tab/>
      </w:r>
      <w:r w:rsidR="00FA36FB" w:rsidRPr="00F0376B">
        <w:rPr>
          <w:sz w:val="24"/>
          <w:szCs w:val="24"/>
        </w:rPr>
        <w:t>1.11</w:t>
      </w:r>
      <w:r w:rsidRPr="00F0376B">
        <w:rPr>
          <w:sz w:val="24"/>
          <w:szCs w:val="24"/>
        </w:rPr>
        <w:t xml:space="preserve">. </w:t>
      </w:r>
      <w:r w:rsidRPr="00F0376B">
        <w:rPr>
          <w:sz w:val="24"/>
          <w:szCs w:val="24"/>
          <w:lang w:eastAsia="ru-RU"/>
        </w:rPr>
        <w:t>Dėl Panevėžio rajono savivaldybės tarybos</w:t>
      </w:r>
      <w:r w:rsidRPr="00F0376B">
        <w:rPr>
          <w:sz w:val="24"/>
          <w:szCs w:val="24"/>
        </w:rPr>
        <w:t xml:space="preserve"> 2019 m. gegužės 30 d. sprendimo </w:t>
      </w:r>
      <w:r w:rsidR="00CD1B3B" w:rsidRPr="00F0376B">
        <w:rPr>
          <w:sz w:val="24"/>
          <w:szCs w:val="24"/>
        </w:rPr>
        <w:t xml:space="preserve">                 </w:t>
      </w:r>
      <w:r w:rsidRPr="00F0376B">
        <w:rPr>
          <w:sz w:val="24"/>
          <w:szCs w:val="24"/>
        </w:rPr>
        <w:t>Nr. T-105 „Dėl Panevėžio rajono geriausio Metų mokytojo vardo suteikimo atrankos komisijos sudarymo“ pakeitimo.  Rengėjas – Švietimo, kultūros ir sporto skyrius.</w:t>
      </w:r>
    </w:p>
    <w:p w:rsidR="00F222F4" w:rsidRPr="00F0376B" w:rsidRDefault="00F222F4" w:rsidP="00F222F4">
      <w:pPr>
        <w:jc w:val="both"/>
        <w:rPr>
          <w:bCs/>
          <w:sz w:val="24"/>
          <w:szCs w:val="24"/>
          <w:lang w:eastAsia="lt-LT"/>
        </w:rPr>
      </w:pPr>
      <w:r w:rsidRPr="00F0376B">
        <w:rPr>
          <w:sz w:val="24"/>
          <w:szCs w:val="24"/>
        </w:rPr>
        <w:tab/>
      </w:r>
      <w:r w:rsidR="00FA36FB" w:rsidRPr="00F0376B">
        <w:rPr>
          <w:sz w:val="24"/>
          <w:szCs w:val="24"/>
        </w:rPr>
        <w:t>1.12.</w:t>
      </w:r>
      <w:r w:rsidRPr="00F0376B">
        <w:rPr>
          <w:sz w:val="24"/>
          <w:szCs w:val="24"/>
        </w:rPr>
        <w:t xml:space="preserve"> </w:t>
      </w:r>
      <w:r w:rsidRPr="00F0376B">
        <w:rPr>
          <w:bCs/>
          <w:sz w:val="24"/>
          <w:szCs w:val="24"/>
          <w:lang w:eastAsia="lt-LT"/>
        </w:rPr>
        <w:t>Dėl  Panevėžio rajono savivaldybės tarybos 2021 m. vasario 25 d. sprendimo Nr. T-65 „Valstybės investicijų programos lėšų melioracijai  2021 metams panaudojimo  programos patvirtinimo“ pakeitimo. Rengėjas – Žemės ūkio skyrius.</w:t>
      </w:r>
    </w:p>
    <w:p w:rsidR="00F222F4" w:rsidRPr="00F0376B" w:rsidRDefault="00F222F4" w:rsidP="00F222F4">
      <w:pPr>
        <w:jc w:val="both"/>
        <w:rPr>
          <w:bCs/>
          <w:sz w:val="24"/>
          <w:szCs w:val="24"/>
          <w:lang w:eastAsia="lt-LT"/>
        </w:rPr>
      </w:pPr>
      <w:r w:rsidRPr="00F0376B">
        <w:rPr>
          <w:bCs/>
          <w:sz w:val="24"/>
          <w:szCs w:val="24"/>
          <w:lang w:eastAsia="lt-LT"/>
        </w:rPr>
        <w:lastRenderedPageBreak/>
        <w:tab/>
      </w:r>
      <w:r w:rsidR="00FA36FB" w:rsidRPr="00F0376B">
        <w:rPr>
          <w:bCs/>
          <w:sz w:val="24"/>
          <w:szCs w:val="24"/>
          <w:lang w:eastAsia="lt-LT"/>
        </w:rPr>
        <w:t>1.13</w:t>
      </w:r>
      <w:r w:rsidRPr="00F0376B">
        <w:rPr>
          <w:bCs/>
          <w:sz w:val="24"/>
          <w:szCs w:val="24"/>
          <w:lang w:eastAsia="lt-LT"/>
        </w:rPr>
        <w:t xml:space="preserve">. </w:t>
      </w:r>
      <w:r w:rsidRPr="00F0376B">
        <w:rPr>
          <w:bCs/>
          <w:sz w:val="24"/>
          <w:szCs w:val="24"/>
        </w:rPr>
        <w:t xml:space="preserve">Dėl Panevėžio rajono savivaldybės tarybos 2021 m. sausio 21 d. sprendimo Nr. T-3 „Dėl Piniginės socialinės paramos nepasiturintiems gyventojams teikimo tvarkos aprašo patvirtinimo“ pakeitimo. </w:t>
      </w:r>
      <w:r w:rsidRPr="00F0376B">
        <w:rPr>
          <w:sz w:val="24"/>
          <w:szCs w:val="24"/>
        </w:rPr>
        <w:t>Rengėjas – Socialinės paramos skyrius.</w:t>
      </w:r>
    </w:p>
    <w:p w:rsidR="00F222F4" w:rsidRPr="00F0376B" w:rsidRDefault="00F222F4" w:rsidP="00F222F4">
      <w:pPr>
        <w:jc w:val="both"/>
        <w:rPr>
          <w:sz w:val="24"/>
          <w:szCs w:val="24"/>
        </w:rPr>
      </w:pPr>
      <w:r w:rsidRPr="00F0376B">
        <w:rPr>
          <w:bCs/>
          <w:sz w:val="24"/>
          <w:szCs w:val="24"/>
          <w:lang w:eastAsia="lt-LT"/>
        </w:rPr>
        <w:tab/>
      </w:r>
      <w:r w:rsidR="00FA36FB" w:rsidRPr="00F0376B">
        <w:rPr>
          <w:bCs/>
          <w:sz w:val="24"/>
          <w:szCs w:val="24"/>
          <w:lang w:eastAsia="lt-LT"/>
        </w:rPr>
        <w:t>1.14</w:t>
      </w:r>
      <w:r w:rsidRPr="00F0376B">
        <w:rPr>
          <w:bCs/>
          <w:sz w:val="24"/>
          <w:szCs w:val="24"/>
          <w:lang w:eastAsia="lt-LT"/>
        </w:rPr>
        <w:t xml:space="preserve">. </w:t>
      </w:r>
      <w:proofErr w:type="spellStart"/>
      <w:r w:rsidRPr="00F0376B">
        <w:rPr>
          <w:bCs/>
          <w:sz w:val="24"/>
          <w:szCs w:val="24"/>
          <w:lang w:val="en-GB"/>
        </w:rPr>
        <w:t>Dėl</w:t>
      </w:r>
      <w:proofErr w:type="spellEnd"/>
      <w:r w:rsidRPr="00F0376B">
        <w:rPr>
          <w:bCs/>
          <w:sz w:val="24"/>
          <w:szCs w:val="24"/>
          <w:lang w:val="en-GB"/>
        </w:rPr>
        <w:t xml:space="preserve"> </w:t>
      </w:r>
      <w:proofErr w:type="spellStart"/>
      <w:r w:rsidRPr="00F0376B">
        <w:rPr>
          <w:bCs/>
          <w:sz w:val="24"/>
          <w:szCs w:val="24"/>
          <w:lang w:val="en-GB"/>
        </w:rPr>
        <w:t>Panevėžio</w:t>
      </w:r>
      <w:proofErr w:type="spellEnd"/>
      <w:r w:rsidRPr="00F0376B">
        <w:rPr>
          <w:bCs/>
          <w:sz w:val="24"/>
          <w:szCs w:val="24"/>
          <w:lang w:val="en-GB"/>
        </w:rPr>
        <w:t xml:space="preserve"> </w:t>
      </w:r>
      <w:proofErr w:type="spellStart"/>
      <w:r w:rsidRPr="00F0376B">
        <w:rPr>
          <w:bCs/>
          <w:sz w:val="24"/>
          <w:szCs w:val="24"/>
          <w:lang w:val="en-GB"/>
        </w:rPr>
        <w:t>rajono</w:t>
      </w:r>
      <w:proofErr w:type="spellEnd"/>
      <w:r w:rsidRPr="00F0376B">
        <w:rPr>
          <w:bCs/>
          <w:sz w:val="24"/>
          <w:szCs w:val="24"/>
          <w:lang w:val="en-GB"/>
        </w:rPr>
        <w:t xml:space="preserve"> </w:t>
      </w:r>
      <w:proofErr w:type="spellStart"/>
      <w:r w:rsidRPr="00F0376B">
        <w:rPr>
          <w:bCs/>
          <w:sz w:val="24"/>
          <w:szCs w:val="24"/>
          <w:lang w:val="en-GB"/>
        </w:rPr>
        <w:t>savivaldybės</w:t>
      </w:r>
      <w:proofErr w:type="spellEnd"/>
      <w:r w:rsidRPr="00F0376B">
        <w:rPr>
          <w:bCs/>
          <w:sz w:val="24"/>
          <w:szCs w:val="24"/>
          <w:lang w:val="en-GB"/>
        </w:rPr>
        <w:t xml:space="preserve"> </w:t>
      </w:r>
      <w:proofErr w:type="spellStart"/>
      <w:r w:rsidRPr="00F0376B">
        <w:rPr>
          <w:bCs/>
          <w:sz w:val="24"/>
          <w:szCs w:val="24"/>
          <w:lang w:val="en-GB"/>
        </w:rPr>
        <w:t>tarybos</w:t>
      </w:r>
      <w:proofErr w:type="spellEnd"/>
      <w:r w:rsidRPr="00F0376B">
        <w:rPr>
          <w:bCs/>
          <w:sz w:val="24"/>
          <w:szCs w:val="24"/>
          <w:lang w:val="en-GB"/>
        </w:rPr>
        <w:t xml:space="preserve"> 2020 m. </w:t>
      </w:r>
      <w:proofErr w:type="spellStart"/>
      <w:r w:rsidRPr="00F0376B">
        <w:rPr>
          <w:bCs/>
          <w:sz w:val="24"/>
          <w:szCs w:val="24"/>
          <w:lang w:val="en-GB"/>
        </w:rPr>
        <w:t>sausio</w:t>
      </w:r>
      <w:proofErr w:type="spellEnd"/>
      <w:r w:rsidRPr="00F0376B">
        <w:rPr>
          <w:bCs/>
          <w:sz w:val="24"/>
          <w:szCs w:val="24"/>
          <w:lang w:val="en-GB"/>
        </w:rPr>
        <w:t xml:space="preserve"> 23 d. </w:t>
      </w:r>
      <w:proofErr w:type="spellStart"/>
      <w:r w:rsidRPr="00F0376B">
        <w:rPr>
          <w:bCs/>
          <w:sz w:val="24"/>
          <w:szCs w:val="24"/>
          <w:lang w:val="en-GB"/>
        </w:rPr>
        <w:t>sprendimo</w:t>
      </w:r>
      <w:proofErr w:type="spellEnd"/>
      <w:r w:rsidRPr="00F0376B">
        <w:rPr>
          <w:bCs/>
          <w:sz w:val="24"/>
          <w:szCs w:val="24"/>
          <w:lang w:val="en-GB"/>
        </w:rPr>
        <w:t xml:space="preserve"> </w:t>
      </w:r>
      <w:proofErr w:type="spellStart"/>
      <w:r w:rsidRPr="00F0376B">
        <w:rPr>
          <w:bCs/>
          <w:sz w:val="24"/>
          <w:szCs w:val="24"/>
          <w:lang w:val="en-GB"/>
        </w:rPr>
        <w:t>Nr</w:t>
      </w:r>
      <w:proofErr w:type="spellEnd"/>
      <w:r w:rsidRPr="00F0376B">
        <w:rPr>
          <w:bCs/>
          <w:sz w:val="24"/>
          <w:szCs w:val="24"/>
          <w:lang w:val="en-GB"/>
        </w:rPr>
        <w:t xml:space="preserve">. T-4 </w:t>
      </w:r>
      <w:r w:rsidR="00A508C7" w:rsidRPr="00F0376B">
        <w:rPr>
          <w:bCs/>
          <w:sz w:val="24"/>
          <w:szCs w:val="24"/>
          <w:lang w:val="en-GB"/>
        </w:rPr>
        <w:t>„</w:t>
      </w:r>
      <w:proofErr w:type="spellStart"/>
      <w:r w:rsidRPr="00F0376B">
        <w:rPr>
          <w:bCs/>
          <w:sz w:val="24"/>
          <w:szCs w:val="24"/>
          <w:lang w:val="en-GB"/>
        </w:rPr>
        <w:t>Dėl</w:t>
      </w:r>
      <w:proofErr w:type="spellEnd"/>
      <w:r w:rsidRPr="00F0376B">
        <w:rPr>
          <w:bCs/>
          <w:sz w:val="24"/>
          <w:szCs w:val="24"/>
          <w:lang w:val="en-GB"/>
        </w:rPr>
        <w:t xml:space="preserve"> </w:t>
      </w:r>
      <w:proofErr w:type="spellStart"/>
      <w:r w:rsidRPr="00F0376B">
        <w:rPr>
          <w:bCs/>
          <w:sz w:val="24"/>
          <w:szCs w:val="24"/>
          <w:lang w:val="en-GB"/>
        </w:rPr>
        <w:t>Panevėžio</w:t>
      </w:r>
      <w:proofErr w:type="spellEnd"/>
      <w:r w:rsidRPr="00F0376B">
        <w:rPr>
          <w:bCs/>
          <w:sz w:val="24"/>
          <w:szCs w:val="24"/>
          <w:lang w:val="en-GB"/>
        </w:rPr>
        <w:t xml:space="preserve"> </w:t>
      </w:r>
      <w:proofErr w:type="spellStart"/>
      <w:r w:rsidRPr="00F0376B">
        <w:rPr>
          <w:bCs/>
          <w:sz w:val="24"/>
          <w:szCs w:val="24"/>
          <w:lang w:val="en-GB"/>
        </w:rPr>
        <w:t>rajono</w:t>
      </w:r>
      <w:proofErr w:type="spellEnd"/>
      <w:r w:rsidRPr="00F0376B">
        <w:rPr>
          <w:bCs/>
          <w:sz w:val="24"/>
          <w:szCs w:val="24"/>
          <w:lang w:val="en-GB"/>
        </w:rPr>
        <w:t xml:space="preserve"> </w:t>
      </w:r>
      <w:proofErr w:type="spellStart"/>
      <w:r w:rsidRPr="00F0376B">
        <w:rPr>
          <w:bCs/>
          <w:sz w:val="24"/>
          <w:szCs w:val="24"/>
          <w:lang w:val="en-GB"/>
        </w:rPr>
        <w:t>savivaldybės</w:t>
      </w:r>
      <w:proofErr w:type="spellEnd"/>
      <w:r w:rsidRPr="00F0376B">
        <w:rPr>
          <w:bCs/>
          <w:sz w:val="24"/>
          <w:szCs w:val="24"/>
          <w:lang w:val="en-GB"/>
        </w:rPr>
        <w:t xml:space="preserve"> </w:t>
      </w:r>
      <w:proofErr w:type="spellStart"/>
      <w:r w:rsidRPr="00F0376B">
        <w:rPr>
          <w:bCs/>
          <w:sz w:val="24"/>
          <w:szCs w:val="24"/>
          <w:lang w:val="en-GB"/>
        </w:rPr>
        <w:t>tarybos</w:t>
      </w:r>
      <w:proofErr w:type="spellEnd"/>
      <w:r w:rsidRPr="00F0376B">
        <w:rPr>
          <w:bCs/>
          <w:sz w:val="24"/>
          <w:szCs w:val="24"/>
          <w:lang w:val="en-GB"/>
        </w:rPr>
        <w:t xml:space="preserve"> 2019 m. </w:t>
      </w:r>
      <w:proofErr w:type="spellStart"/>
      <w:r w:rsidRPr="00F0376B">
        <w:rPr>
          <w:bCs/>
          <w:sz w:val="24"/>
          <w:szCs w:val="24"/>
          <w:lang w:val="en-GB"/>
        </w:rPr>
        <w:t>sausio</w:t>
      </w:r>
      <w:proofErr w:type="spellEnd"/>
      <w:r w:rsidRPr="00F0376B">
        <w:rPr>
          <w:bCs/>
          <w:sz w:val="24"/>
          <w:szCs w:val="24"/>
          <w:lang w:val="en-GB"/>
        </w:rPr>
        <w:t xml:space="preserve"> 24 d. </w:t>
      </w:r>
      <w:proofErr w:type="spellStart"/>
      <w:r w:rsidRPr="00F0376B">
        <w:rPr>
          <w:bCs/>
          <w:sz w:val="24"/>
          <w:szCs w:val="24"/>
          <w:lang w:val="en-GB"/>
        </w:rPr>
        <w:t>sprendimo</w:t>
      </w:r>
      <w:proofErr w:type="spellEnd"/>
      <w:r w:rsidRPr="00F0376B">
        <w:rPr>
          <w:bCs/>
          <w:sz w:val="24"/>
          <w:szCs w:val="24"/>
          <w:lang w:val="en-GB"/>
        </w:rPr>
        <w:t xml:space="preserve"> </w:t>
      </w:r>
      <w:proofErr w:type="spellStart"/>
      <w:r w:rsidRPr="00F0376B">
        <w:rPr>
          <w:bCs/>
          <w:sz w:val="24"/>
          <w:szCs w:val="24"/>
          <w:lang w:val="en-GB"/>
        </w:rPr>
        <w:t>Nr</w:t>
      </w:r>
      <w:proofErr w:type="spellEnd"/>
      <w:r w:rsidRPr="00F0376B">
        <w:rPr>
          <w:bCs/>
          <w:sz w:val="24"/>
          <w:szCs w:val="24"/>
          <w:lang w:val="en-GB"/>
        </w:rPr>
        <w:t xml:space="preserve">. T-7 </w:t>
      </w:r>
      <w:r w:rsidR="00A508C7" w:rsidRPr="00F0376B">
        <w:rPr>
          <w:bCs/>
          <w:sz w:val="24"/>
          <w:szCs w:val="24"/>
          <w:lang w:val="en-GB"/>
        </w:rPr>
        <w:t>„</w:t>
      </w:r>
      <w:proofErr w:type="spellStart"/>
      <w:r w:rsidRPr="00F0376B">
        <w:rPr>
          <w:bCs/>
          <w:sz w:val="24"/>
          <w:szCs w:val="24"/>
          <w:lang w:val="en-GB"/>
        </w:rPr>
        <w:t>Dėl</w:t>
      </w:r>
      <w:proofErr w:type="spellEnd"/>
      <w:r w:rsidRPr="00F0376B">
        <w:rPr>
          <w:bCs/>
          <w:sz w:val="24"/>
          <w:szCs w:val="24"/>
          <w:lang w:val="en-GB"/>
        </w:rPr>
        <w:t xml:space="preserve"> </w:t>
      </w:r>
      <w:proofErr w:type="spellStart"/>
      <w:r w:rsidRPr="00F0376B">
        <w:rPr>
          <w:bCs/>
          <w:sz w:val="24"/>
          <w:szCs w:val="24"/>
          <w:lang w:val="en-GB"/>
        </w:rPr>
        <w:t>Socialinės</w:t>
      </w:r>
      <w:proofErr w:type="spellEnd"/>
      <w:r w:rsidRPr="00F0376B">
        <w:rPr>
          <w:bCs/>
          <w:sz w:val="24"/>
          <w:szCs w:val="24"/>
          <w:lang w:val="en-GB"/>
        </w:rPr>
        <w:t xml:space="preserve"> </w:t>
      </w:r>
      <w:proofErr w:type="spellStart"/>
      <w:r w:rsidRPr="00F0376B">
        <w:rPr>
          <w:bCs/>
          <w:sz w:val="24"/>
          <w:szCs w:val="24"/>
          <w:lang w:val="en-GB"/>
        </w:rPr>
        <w:t>paramos</w:t>
      </w:r>
      <w:proofErr w:type="spellEnd"/>
      <w:r w:rsidRPr="00F0376B">
        <w:rPr>
          <w:bCs/>
          <w:sz w:val="24"/>
          <w:szCs w:val="24"/>
          <w:lang w:val="en-GB"/>
        </w:rPr>
        <w:t xml:space="preserve"> </w:t>
      </w:r>
      <w:proofErr w:type="spellStart"/>
      <w:r w:rsidRPr="00F0376B">
        <w:rPr>
          <w:bCs/>
          <w:sz w:val="24"/>
          <w:szCs w:val="24"/>
          <w:lang w:val="en-GB"/>
        </w:rPr>
        <w:t>mokiniams</w:t>
      </w:r>
      <w:proofErr w:type="spellEnd"/>
      <w:r w:rsidRPr="00F0376B">
        <w:rPr>
          <w:bCs/>
          <w:sz w:val="24"/>
          <w:szCs w:val="24"/>
          <w:lang w:val="en-GB"/>
        </w:rPr>
        <w:t xml:space="preserve"> </w:t>
      </w:r>
      <w:proofErr w:type="spellStart"/>
      <w:r w:rsidRPr="00F0376B">
        <w:rPr>
          <w:bCs/>
          <w:sz w:val="24"/>
          <w:szCs w:val="24"/>
          <w:lang w:val="en-GB"/>
        </w:rPr>
        <w:t>teikimo</w:t>
      </w:r>
      <w:proofErr w:type="spellEnd"/>
      <w:r w:rsidRPr="00F0376B">
        <w:rPr>
          <w:bCs/>
          <w:sz w:val="24"/>
          <w:szCs w:val="24"/>
          <w:lang w:val="en-GB"/>
        </w:rPr>
        <w:t xml:space="preserve"> </w:t>
      </w:r>
      <w:proofErr w:type="spellStart"/>
      <w:r w:rsidRPr="00F0376B">
        <w:rPr>
          <w:bCs/>
          <w:sz w:val="24"/>
          <w:szCs w:val="24"/>
          <w:lang w:val="en-GB"/>
        </w:rPr>
        <w:t>Panevėžio</w:t>
      </w:r>
      <w:proofErr w:type="spellEnd"/>
      <w:r w:rsidRPr="00F0376B">
        <w:rPr>
          <w:bCs/>
          <w:sz w:val="24"/>
          <w:szCs w:val="24"/>
          <w:lang w:val="en-GB"/>
        </w:rPr>
        <w:t xml:space="preserve"> </w:t>
      </w:r>
      <w:proofErr w:type="spellStart"/>
      <w:r w:rsidRPr="00F0376B">
        <w:rPr>
          <w:bCs/>
          <w:sz w:val="24"/>
          <w:szCs w:val="24"/>
          <w:lang w:val="en-GB"/>
        </w:rPr>
        <w:t>rajono</w:t>
      </w:r>
      <w:proofErr w:type="spellEnd"/>
      <w:r w:rsidRPr="00F0376B">
        <w:rPr>
          <w:bCs/>
          <w:sz w:val="24"/>
          <w:szCs w:val="24"/>
          <w:lang w:val="en-GB"/>
        </w:rPr>
        <w:t xml:space="preserve"> </w:t>
      </w:r>
      <w:proofErr w:type="spellStart"/>
      <w:r w:rsidRPr="00F0376B">
        <w:rPr>
          <w:bCs/>
          <w:sz w:val="24"/>
          <w:szCs w:val="24"/>
          <w:lang w:val="en-GB"/>
        </w:rPr>
        <w:t>savivaldybėje</w:t>
      </w:r>
      <w:proofErr w:type="spellEnd"/>
      <w:r w:rsidRPr="00F0376B">
        <w:rPr>
          <w:bCs/>
          <w:sz w:val="24"/>
          <w:szCs w:val="24"/>
          <w:lang w:val="en-GB"/>
        </w:rPr>
        <w:t xml:space="preserve"> </w:t>
      </w:r>
      <w:proofErr w:type="spellStart"/>
      <w:r w:rsidRPr="00F0376B">
        <w:rPr>
          <w:bCs/>
          <w:sz w:val="24"/>
          <w:szCs w:val="24"/>
          <w:lang w:val="en-GB"/>
        </w:rPr>
        <w:t>tvarkos</w:t>
      </w:r>
      <w:proofErr w:type="spellEnd"/>
      <w:r w:rsidRPr="00F0376B">
        <w:rPr>
          <w:bCs/>
          <w:sz w:val="24"/>
          <w:szCs w:val="24"/>
          <w:lang w:val="en-GB"/>
        </w:rPr>
        <w:t xml:space="preserve"> </w:t>
      </w:r>
      <w:proofErr w:type="spellStart"/>
      <w:r w:rsidRPr="00F0376B">
        <w:rPr>
          <w:bCs/>
          <w:sz w:val="24"/>
          <w:szCs w:val="24"/>
          <w:lang w:val="en-GB"/>
        </w:rPr>
        <w:t>aprašo</w:t>
      </w:r>
      <w:proofErr w:type="spellEnd"/>
      <w:r w:rsidRPr="00F0376B">
        <w:rPr>
          <w:bCs/>
          <w:sz w:val="24"/>
          <w:szCs w:val="24"/>
          <w:lang w:val="en-GB"/>
        </w:rPr>
        <w:t xml:space="preserve"> </w:t>
      </w:r>
      <w:proofErr w:type="spellStart"/>
      <w:r w:rsidRPr="00F0376B">
        <w:rPr>
          <w:bCs/>
          <w:sz w:val="24"/>
          <w:szCs w:val="24"/>
          <w:lang w:val="en-GB"/>
        </w:rPr>
        <w:t>patvirtinimo</w:t>
      </w:r>
      <w:proofErr w:type="spellEnd"/>
      <w:r w:rsidR="00A508C7" w:rsidRPr="00F0376B">
        <w:rPr>
          <w:bCs/>
          <w:sz w:val="24"/>
          <w:szCs w:val="24"/>
          <w:lang w:val="en-GB"/>
        </w:rPr>
        <w:t>“</w:t>
      </w:r>
      <w:r w:rsidRPr="00F0376B">
        <w:rPr>
          <w:bCs/>
          <w:sz w:val="24"/>
          <w:szCs w:val="24"/>
          <w:lang w:val="en-GB"/>
        </w:rPr>
        <w:t xml:space="preserve"> </w:t>
      </w:r>
      <w:proofErr w:type="spellStart"/>
      <w:r w:rsidRPr="00F0376B">
        <w:rPr>
          <w:bCs/>
          <w:sz w:val="24"/>
          <w:szCs w:val="24"/>
          <w:lang w:val="en-GB"/>
        </w:rPr>
        <w:t>pakeitimo</w:t>
      </w:r>
      <w:proofErr w:type="spellEnd"/>
      <w:r w:rsidR="00A508C7" w:rsidRPr="00F0376B">
        <w:rPr>
          <w:bCs/>
          <w:sz w:val="24"/>
          <w:szCs w:val="24"/>
          <w:lang w:val="en-GB"/>
        </w:rPr>
        <w:t>“</w:t>
      </w:r>
      <w:r w:rsidRPr="00F0376B">
        <w:rPr>
          <w:bCs/>
          <w:sz w:val="24"/>
          <w:szCs w:val="24"/>
          <w:lang w:val="en-GB"/>
        </w:rPr>
        <w:t xml:space="preserve"> </w:t>
      </w:r>
      <w:proofErr w:type="spellStart"/>
      <w:r w:rsidRPr="00F0376B">
        <w:rPr>
          <w:bCs/>
          <w:sz w:val="24"/>
          <w:szCs w:val="24"/>
          <w:lang w:val="en-GB"/>
        </w:rPr>
        <w:t>pakeitimo</w:t>
      </w:r>
      <w:proofErr w:type="spellEnd"/>
      <w:r w:rsidRPr="00F0376B">
        <w:rPr>
          <w:bCs/>
          <w:sz w:val="24"/>
          <w:szCs w:val="24"/>
          <w:lang w:val="en-GB"/>
        </w:rPr>
        <w:t xml:space="preserve">. </w:t>
      </w:r>
      <w:r w:rsidRPr="00F0376B">
        <w:rPr>
          <w:sz w:val="24"/>
          <w:szCs w:val="24"/>
        </w:rPr>
        <w:t>Rengėjas – Socialinės paramos skyrius.</w:t>
      </w:r>
      <w:bookmarkStart w:id="1" w:name="_MailEndCompose"/>
    </w:p>
    <w:p w:rsidR="00F222F4" w:rsidRPr="00F0376B" w:rsidRDefault="00F222F4" w:rsidP="00F222F4">
      <w:pPr>
        <w:jc w:val="both"/>
        <w:rPr>
          <w:color w:val="000000"/>
          <w:sz w:val="24"/>
          <w:szCs w:val="24"/>
        </w:rPr>
      </w:pPr>
      <w:r w:rsidRPr="00F0376B">
        <w:rPr>
          <w:sz w:val="24"/>
          <w:szCs w:val="24"/>
        </w:rPr>
        <w:tab/>
      </w:r>
      <w:r w:rsidR="00FA36FB" w:rsidRPr="00F0376B">
        <w:rPr>
          <w:sz w:val="24"/>
          <w:szCs w:val="24"/>
        </w:rPr>
        <w:t>1.15</w:t>
      </w:r>
      <w:r w:rsidRPr="00F0376B">
        <w:rPr>
          <w:sz w:val="24"/>
          <w:szCs w:val="24"/>
        </w:rPr>
        <w:t xml:space="preserve">. </w:t>
      </w:r>
      <w:r w:rsidRPr="00F222F4">
        <w:rPr>
          <w:color w:val="000000"/>
          <w:sz w:val="24"/>
          <w:szCs w:val="24"/>
          <w:lang w:eastAsia="lt-LT"/>
        </w:rPr>
        <w:t>Dėl Panevėžio rajono savivaldybės tarybos 2019 m. bal</w:t>
      </w:r>
      <w:r w:rsidRPr="00F0376B">
        <w:rPr>
          <w:color w:val="000000"/>
          <w:sz w:val="24"/>
          <w:szCs w:val="24"/>
          <w:lang w:eastAsia="lt-LT"/>
        </w:rPr>
        <w:t>andžio 4 d. sprendimo Nr. T-62 „</w:t>
      </w:r>
      <w:r w:rsidRPr="00F222F4">
        <w:rPr>
          <w:color w:val="000000"/>
          <w:sz w:val="24"/>
          <w:szCs w:val="24"/>
          <w:lang w:eastAsia="lt-LT"/>
        </w:rPr>
        <w:t>Dėl Panevėžio rajono savivaldybės būsto fondo sąrašo ir Panevėžio rajono savivaldybės socialinio būsto, kaip savivaldybės būsto fo</w:t>
      </w:r>
      <w:r w:rsidRPr="00F0376B">
        <w:rPr>
          <w:color w:val="000000"/>
          <w:sz w:val="24"/>
          <w:szCs w:val="24"/>
          <w:lang w:eastAsia="lt-LT"/>
        </w:rPr>
        <w:t>ndo dalies, sąrašo patvirtinimo“</w:t>
      </w:r>
      <w:r w:rsidRPr="00F222F4">
        <w:rPr>
          <w:color w:val="000000"/>
          <w:sz w:val="24"/>
          <w:szCs w:val="24"/>
          <w:lang w:eastAsia="lt-LT"/>
        </w:rPr>
        <w:t xml:space="preserve"> pakeitimo.</w:t>
      </w:r>
      <w:bookmarkEnd w:id="1"/>
      <w:r w:rsidRPr="00F0376B">
        <w:rPr>
          <w:color w:val="000000"/>
          <w:sz w:val="24"/>
          <w:szCs w:val="24"/>
          <w:lang w:eastAsia="lt-LT"/>
        </w:rPr>
        <w:t xml:space="preserve"> </w:t>
      </w:r>
      <w:r w:rsidRPr="00F0376B">
        <w:rPr>
          <w:color w:val="000000"/>
          <w:sz w:val="24"/>
          <w:szCs w:val="24"/>
        </w:rPr>
        <w:t>Rengėjas – Ekonomikos ir turto valdymo skyrius.</w:t>
      </w:r>
    </w:p>
    <w:p w:rsidR="00F222F4" w:rsidRPr="00F0376B" w:rsidRDefault="00F222F4" w:rsidP="00F222F4">
      <w:pPr>
        <w:jc w:val="both"/>
        <w:rPr>
          <w:color w:val="000000"/>
          <w:sz w:val="24"/>
          <w:szCs w:val="24"/>
        </w:rPr>
      </w:pPr>
      <w:r w:rsidRPr="00F0376B">
        <w:rPr>
          <w:color w:val="000000"/>
          <w:sz w:val="24"/>
          <w:szCs w:val="24"/>
          <w:lang w:eastAsia="lt-LT"/>
        </w:rPr>
        <w:tab/>
      </w:r>
      <w:r w:rsidR="00FA36FB" w:rsidRPr="00F0376B">
        <w:rPr>
          <w:color w:val="000000"/>
          <w:sz w:val="24"/>
          <w:szCs w:val="24"/>
          <w:lang w:eastAsia="lt-LT"/>
        </w:rPr>
        <w:t>1.16</w:t>
      </w:r>
      <w:r w:rsidRPr="00F222F4">
        <w:rPr>
          <w:color w:val="000000"/>
          <w:sz w:val="24"/>
          <w:szCs w:val="24"/>
          <w:lang w:eastAsia="lt-LT"/>
        </w:rPr>
        <w:t>. Dėl Panevėžio rajono savivaldybės tarybos 2019 m. bal</w:t>
      </w:r>
      <w:r w:rsidRPr="00F0376B">
        <w:rPr>
          <w:color w:val="000000"/>
          <w:sz w:val="24"/>
          <w:szCs w:val="24"/>
          <w:lang w:eastAsia="lt-LT"/>
        </w:rPr>
        <w:t>andžio 4 d. sprendimo Nr. T-63 „</w:t>
      </w:r>
      <w:r w:rsidRPr="00F222F4">
        <w:rPr>
          <w:color w:val="000000"/>
          <w:sz w:val="24"/>
          <w:szCs w:val="24"/>
          <w:lang w:eastAsia="lt-LT"/>
        </w:rPr>
        <w:t>Dėl Panevėžio rajono savivaldybės būsto ir socialinio būsto n</w:t>
      </w:r>
      <w:r w:rsidRPr="00F0376B">
        <w:rPr>
          <w:color w:val="000000"/>
          <w:sz w:val="24"/>
          <w:szCs w:val="24"/>
          <w:lang w:eastAsia="lt-LT"/>
        </w:rPr>
        <w:t>uomos mokesčių dydžio nustatymo“</w:t>
      </w:r>
      <w:r w:rsidRPr="00F222F4">
        <w:rPr>
          <w:color w:val="000000"/>
          <w:sz w:val="24"/>
          <w:szCs w:val="24"/>
          <w:lang w:eastAsia="lt-LT"/>
        </w:rPr>
        <w:t xml:space="preserve"> pakeitimo.</w:t>
      </w:r>
      <w:r w:rsidRPr="00F0376B">
        <w:rPr>
          <w:color w:val="000000"/>
          <w:sz w:val="24"/>
          <w:szCs w:val="24"/>
          <w:lang w:eastAsia="lt-LT"/>
        </w:rPr>
        <w:t xml:space="preserve"> </w:t>
      </w:r>
      <w:r w:rsidRPr="00F0376B">
        <w:rPr>
          <w:color w:val="000000"/>
          <w:sz w:val="24"/>
          <w:szCs w:val="24"/>
        </w:rPr>
        <w:t>Rengėjas – Ekonomikos ir turto valdymo skyrius.</w:t>
      </w:r>
    </w:p>
    <w:p w:rsidR="00F222F4" w:rsidRPr="00F0376B" w:rsidRDefault="00F222F4" w:rsidP="00F222F4">
      <w:pPr>
        <w:jc w:val="both"/>
        <w:rPr>
          <w:color w:val="000000"/>
          <w:sz w:val="24"/>
          <w:szCs w:val="24"/>
        </w:rPr>
      </w:pPr>
      <w:r w:rsidRPr="00F0376B">
        <w:rPr>
          <w:color w:val="000000"/>
          <w:sz w:val="24"/>
          <w:szCs w:val="24"/>
          <w:lang w:eastAsia="lt-LT"/>
        </w:rPr>
        <w:tab/>
      </w:r>
      <w:r w:rsidR="00FA36FB" w:rsidRPr="00F0376B">
        <w:rPr>
          <w:color w:val="000000"/>
          <w:sz w:val="24"/>
          <w:szCs w:val="24"/>
          <w:lang w:eastAsia="lt-LT"/>
        </w:rPr>
        <w:t>1.17</w:t>
      </w:r>
      <w:r w:rsidRPr="00F222F4">
        <w:rPr>
          <w:color w:val="000000"/>
          <w:sz w:val="24"/>
          <w:szCs w:val="24"/>
          <w:lang w:eastAsia="lt-LT"/>
        </w:rPr>
        <w:t>. Dėl Jotainių socialinės globos namų geriamojo vandens tiekimo ir nuotekų tvarkymo paslaugų bazinių kainų nustatymo.</w:t>
      </w:r>
      <w:r w:rsidRPr="00F0376B">
        <w:rPr>
          <w:color w:val="000000"/>
          <w:sz w:val="24"/>
          <w:szCs w:val="24"/>
          <w:lang w:eastAsia="lt-LT"/>
        </w:rPr>
        <w:t xml:space="preserve"> </w:t>
      </w:r>
      <w:r w:rsidRPr="00F0376B">
        <w:rPr>
          <w:color w:val="000000"/>
          <w:sz w:val="24"/>
          <w:szCs w:val="24"/>
        </w:rPr>
        <w:t>Rengėjas – Ekonomikos ir turto valdymo skyrius.</w:t>
      </w:r>
    </w:p>
    <w:p w:rsidR="00F222F4" w:rsidRPr="00F0376B" w:rsidRDefault="00F222F4" w:rsidP="00F222F4">
      <w:pPr>
        <w:jc w:val="both"/>
        <w:rPr>
          <w:color w:val="000000"/>
          <w:sz w:val="24"/>
          <w:szCs w:val="24"/>
        </w:rPr>
      </w:pPr>
      <w:r w:rsidRPr="00F0376B">
        <w:rPr>
          <w:sz w:val="24"/>
          <w:szCs w:val="24"/>
        </w:rPr>
        <w:tab/>
      </w:r>
      <w:r w:rsidR="00FA36FB" w:rsidRPr="00F0376B">
        <w:rPr>
          <w:sz w:val="24"/>
          <w:szCs w:val="24"/>
        </w:rPr>
        <w:t>1.18</w:t>
      </w:r>
      <w:r w:rsidRPr="00F0376B">
        <w:rPr>
          <w:sz w:val="24"/>
          <w:szCs w:val="24"/>
        </w:rPr>
        <w:t xml:space="preserve">. </w:t>
      </w:r>
      <w:r w:rsidRPr="00F222F4">
        <w:rPr>
          <w:color w:val="000000"/>
          <w:sz w:val="24"/>
          <w:szCs w:val="24"/>
          <w:lang w:eastAsia="lt-LT"/>
        </w:rPr>
        <w:t>Dėl turto perėmimo nuosavybėn ir jo perdavimo valdyti, naudoti ir disponuoti juo patikėjimo teise.</w:t>
      </w:r>
      <w:r w:rsidRPr="00F0376B">
        <w:rPr>
          <w:color w:val="000000"/>
          <w:sz w:val="24"/>
          <w:szCs w:val="24"/>
          <w:lang w:eastAsia="lt-LT"/>
        </w:rPr>
        <w:t xml:space="preserve"> </w:t>
      </w:r>
      <w:r w:rsidRPr="00F0376B">
        <w:rPr>
          <w:color w:val="000000"/>
          <w:sz w:val="24"/>
          <w:szCs w:val="24"/>
        </w:rPr>
        <w:t>Rengėjas – Ekonomikos ir turto valdymo skyrius.</w:t>
      </w:r>
    </w:p>
    <w:p w:rsidR="00F222F4" w:rsidRPr="00F0376B" w:rsidRDefault="00F222F4" w:rsidP="00F222F4">
      <w:pPr>
        <w:jc w:val="both"/>
        <w:rPr>
          <w:color w:val="000000"/>
          <w:sz w:val="24"/>
          <w:szCs w:val="24"/>
        </w:rPr>
      </w:pPr>
      <w:r w:rsidRPr="00F0376B">
        <w:rPr>
          <w:sz w:val="24"/>
          <w:szCs w:val="24"/>
        </w:rPr>
        <w:tab/>
      </w:r>
      <w:r w:rsidR="00FA36FB" w:rsidRPr="00F0376B">
        <w:rPr>
          <w:sz w:val="24"/>
          <w:szCs w:val="24"/>
        </w:rPr>
        <w:t>1.19</w:t>
      </w:r>
      <w:r w:rsidRPr="00F0376B">
        <w:rPr>
          <w:sz w:val="24"/>
          <w:szCs w:val="24"/>
        </w:rPr>
        <w:t xml:space="preserve">. </w:t>
      </w:r>
      <w:r w:rsidRPr="00F222F4">
        <w:rPr>
          <w:color w:val="000000"/>
          <w:sz w:val="24"/>
          <w:szCs w:val="24"/>
          <w:lang w:eastAsia="lt-LT"/>
        </w:rPr>
        <w:t>Dėl materialaus ilgalaikio ir trumpalaikio turto perėmimo Panevėžio rajono savivaldybės nuosavybėn ir jo perdavimo valdyti, naudoti ir disponuoti juo patikėjimo teise.</w:t>
      </w:r>
      <w:r w:rsidR="00BB7820">
        <w:rPr>
          <w:color w:val="000000"/>
          <w:sz w:val="24"/>
          <w:szCs w:val="24"/>
          <w:lang w:eastAsia="lt-LT"/>
        </w:rPr>
        <w:t xml:space="preserve"> </w:t>
      </w:r>
      <w:r w:rsidRPr="00F0376B">
        <w:rPr>
          <w:color w:val="000000"/>
          <w:sz w:val="24"/>
          <w:szCs w:val="24"/>
          <w:lang w:eastAsia="lt-LT"/>
        </w:rPr>
        <w:t xml:space="preserve"> </w:t>
      </w:r>
      <w:r w:rsidRPr="00F0376B">
        <w:rPr>
          <w:color w:val="000000"/>
          <w:sz w:val="24"/>
          <w:szCs w:val="24"/>
        </w:rPr>
        <w:t>Rengėjas – Ekonomikos ir turto valdymo skyrius.</w:t>
      </w:r>
    </w:p>
    <w:p w:rsidR="00F222F4" w:rsidRPr="00F0376B" w:rsidRDefault="00F222F4" w:rsidP="00F222F4">
      <w:pPr>
        <w:jc w:val="both"/>
        <w:rPr>
          <w:color w:val="000000"/>
          <w:sz w:val="24"/>
          <w:szCs w:val="24"/>
        </w:rPr>
      </w:pPr>
      <w:r w:rsidRPr="00F0376B">
        <w:rPr>
          <w:sz w:val="24"/>
          <w:szCs w:val="24"/>
        </w:rPr>
        <w:tab/>
      </w:r>
      <w:r w:rsidR="00FA36FB" w:rsidRPr="00F0376B">
        <w:rPr>
          <w:sz w:val="24"/>
          <w:szCs w:val="24"/>
        </w:rPr>
        <w:t>1.20</w:t>
      </w:r>
      <w:r w:rsidRPr="00F0376B">
        <w:rPr>
          <w:sz w:val="24"/>
          <w:szCs w:val="24"/>
        </w:rPr>
        <w:t xml:space="preserve">. </w:t>
      </w:r>
      <w:r w:rsidRPr="00F222F4">
        <w:rPr>
          <w:color w:val="000000"/>
          <w:sz w:val="24"/>
          <w:szCs w:val="24"/>
          <w:lang w:eastAsia="lt-LT"/>
        </w:rPr>
        <w:t>Dėl pritarimo UAB „Aukštaitijos vande</w:t>
      </w:r>
      <w:r w:rsidRPr="00F0376B">
        <w:rPr>
          <w:color w:val="000000"/>
          <w:sz w:val="24"/>
          <w:szCs w:val="24"/>
          <w:lang w:eastAsia="lt-LT"/>
        </w:rPr>
        <w:t xml:space="preserve">nys“ 2020 m. veiklos ataskaitai. </w:t>
      </w:r>
      <w:r w:rsidRPr="00F0376B">
        <w:rPr>
          <w:color w:val="000000"/>
          <w:sz w:val="24"/>
          <w:szCs w:val="24"/>
        </w:rPr>
        <w:t>Rengėjas – Ekonomikos ir turto valdymo skyrius.</w:t>
      </w:r>
    </w:p>
    <w:p w:rsidR="00F222F4" w:rsidRPr="00F0376B" w:rsidRDefault="00F222F4" w:rsidP="00F222F4">
      <w:pPr>
        <w:jc w:val="both"/>
        <w:rPr>
          <w:color w:val="000000"/>
          <w:sz w:val="24"/>
          <w:szCs w:val="24"/>
        </w:rPr>
      </w:pPr>
      <w:r w:rsidRPr="00F0376B">
        <w:rPr>
          <w:color w:val="000000"/>
          <w:sz w:val="24"/>
          <w:szCs w:val="24"/>
          <w:lang w:eastAsia="lt-LT"/>
        </w:rPr>
        <w:tab/>
      </w:r>
      <w:r w:rsidR="00FA36FB" w:rsidRPr="00F0376B">
        <w:rPr>
          <w:color w:val="000000"/>
          <w:sz w:val="24"/>
          <w:szCs w:val="24"/>
          <w:lang w:eastAsia="lt-LT"/>
        </w:rPr>
        <w:t>1.21</w:t>
      </w:r>
      <w:r w:rsidRPr="00F0376B">
        <w:rPr>
          <w:color w:val="000000"/>
          <w:sz w:val="24"/>
          <w:szCs w:val="24"/>
          <w:lang w:eastAsia="lt-LT"/>
        </w:rPr>
        <w:t xml:space="preserve">. </w:t>
      </w:r>
      <w:r w:rsidRPr="00F222F4">
        <w:rPr>
          <w:color w:val="000000"/>
          <w:sz w:val="24"/>
          <w:szCs w:val="24"/>
          <w:lang w:eastAsia="lt-LT"/>
        </w:rPr>
        <w:t>Dėl pritarimo AB „Panevėžio energija“ 2020 m. veiklos ataskaitai.</w:t>
      </w:r>
      <w:r w:rsidRPr="00F0376B">
        <w:rPr>
          <w:color w:val="000000"/>
          <w:sz w:val="24"/>
          <w:szCs w:val="24"/>
          <w:lang w:eastAsia="lt-LT"/>
        </w:rPr>
        <w:t xml:space="preserve"> </w:t>
      </w:r>
      <w:r w:rsidRPr="00F0376B">
        <w:rPr>
          <w:color w:val="000000"/>
          <w:sz w:val="24"/>
          <w:szCs w:val="24"/>
        </w:rPr>
        <w:t>Rengėjas – Ekonomikos ir turto valdymo skyrius.</w:t>
      </w:r>
    </w:p>
    <w:p w:rsidR="00F222F4" w:rsidRPr="00F222F4" w:rsidRDefault="00F222F4" w:rsidP="00F222F4">
      <w:pPr>
        <w:jc w:val="both"/>
        <w:rPr>
          <w:color w:val="000000"/>
          <w:sz w:val="24"/>
          <w:szCs w:val="24"/>
        </w:rPr>
      </w:pPr>
      <w:r w:rsidRPr="00F0376B">
        <w:rPr>
          <w:sz w:val="24"/>
          <w:szCs w:val="24"/>
        </w:rPr>
        <w:tab/>
      </w:r>
      <w:r w:rsidR="00FA36FB" w:rsidRPr="00F0376B">
        <w:rPr>
          <w:sz w:val="24"/>
          <w:szCs w:val="24"/>
        </w:rPr>
        <w:t>1.22</w:t>
      </w:r>
      <w:r w:rsidRPr="00F0376B">
        <w:rPr>
          <w:sz w:val="24"/>
          <w:szCs w:val="24"/>
        </w:rPr>
        <w:t xml:space="preserve">. </w:t>
      </w:r>
      <w:r w:rsidRPr="00F222F4">
        <w:rPr>
          <w:color w:val="000000"/>
          <w:sz w:val="24"/>
          <w:szCs w:val="24"/>
          <w:lang w:eastAsia="lt-LT"/>
        </w:rPr>
        <w:t>Dėl pritarimo UAB Panevėžio regiono atliekų tvarkymo centro 2020 metų veiklos ataskaitai.</w:t>
      </w:r>
      <w:r w:rsidRPr="00F0376B">
        <w:rPr>
          <w:color w:val="000000"/>
          <w:sz w:val="24"/>
          <w:szCs w:val="24"/>
          <w:lang w:eastAsia="lt-LT"/>
        </w:rPr>
        <w:t xml:space="preserve"> </w:t>
      </w:r>
      <w:r w:rsidRPr="00F0376B">
        <w:rPr>
          <w:color w:val="000000"/>
          <w:sz w:val="24"/>
          <w:szCs w:val="24"/>
        </w:rPr>
        <w:t>Rengėjas – Ekonomikos ir turto valdymo skyrius.</w:t>
      </w:r>
    </w:p>
    <w:p w:rsidR="00FA36FB" w:rsidRPr="00F0376B" w:rsidRDefault="00F222F4" w:rsidP="00FA36FB">
      <w:pPr>
        <w:jc w:val="both"/>
        <w:rPr>
          <w:sz w:val="24"/>
          <w:szCs w:val="24"/>
        </w:rPr>
      </w:pPr>
      <w:r w:rsidRPr="00F0376B">
        <w:rPr>
          <w:bCs/>
          <w:sz w:val="24"/>
          <w:szCs w:val="24"/>
          <w:lang w:eastAsia="lt-LT"/>
        </w:rPr>
        <w:tab/>
      </w:r>
      <w:r w:rsidR="00FA36FB" w:rsidRPr="00F0376B">
        <w:rPr>
          <w:bCs/>
          <w:sz w:val="24"/>
          <w:szCs w:val="24"/>
          <w:lang w:eastAsia="lt-LT"/>
        </w:rPr>
        <w:t>1.23</w:t>
      </w:r>
      <w:r w:rsidRPr="00F0376B">
        <w:rPr>
          <w:bCs/>
          <w:sz w:val="24"/>
          <w:szCs w:val="24"/>
          <w:lang w:eastAsia="lt-LT"/>
        </w:rPr>
        <w:t xml:space="preserve">. </w:t>
      </w:r>
      <w:r w:rsidRPr="00F0376B">
        <w:rPr>
          <w:sz w:val="24"/>
          <w:szCs w:val="24"/>
        </w:rPr>
        <w:t>Dėl Panevėžio rajono savivaldybės tarybos 2019 m. birželio 20 d. sprendimo Nr. T-144 „Dėl Panevėžio rajono savivaldybės jaunimo reikalų tarybos sudarymo ir jos nuostatų patvirtinimo“ pakeitimo. Rengėja – jaunimo reikalų koordinatorė (vyriausioji specialistė).</w:t>
      </w:r>
    </w:p>
    <w:p w:rsidR="00F0376B" w:rsidRPr="00F0376B" w:rsidRDefault="00F0376B" w:rsidP="00FA36FB">
      <w:pPr>
        <w:jc w:val="both"/>
        <w:rPr>
          <w:sz w:val="24"/>
          <w:szCs w:val="24"/>
        </w:rPr>
      </w:pPr>
      <w:r w:rsidRPr="00F0376B">
        <w:rPr>
          <w:sz w:val="24"/>
          <w:szCs w:val="24"/>
        </w:rPr>
        <w:tab/>
        <w:t xml:space="preserve">1.24. Dėl Panevėžio rajono savivaldybės tarybos 2011 m. rugpjūčio 25 d. sprendimo </w:t>
      </w:r>
      <w:r>
        <w:rPr>
          <w:sz w:val="24"/>
          <w:szCs w:val="24"/>
        </w:rPr>
        <w:t xml:space="preserve">                </w:t>
      </w:r>
      <w:r w:rsidRPr="00F0376B">
        <w:rPr>
          <w:sz w:val="24"/>
          <w:szCs w:val="24"/>
        </w:rPr>
        <w:t>Nr. T-163 „Dėl Panevėžio rajono savivaldybės tarybos veiklos reglamento patvirtinimo“ pakeitimo. Rengėjas – Juridinis skyrius.</w:t>
      </w:r>
    </w:p>
    <w:p w:rsidR="00ED3FD9" w:rsidRPr="00F0376B" w:rsidRDefault="00FA36FB" w:rsidP="00FA36FB">
      <w:pPr>
        <w:jc w:val="both"/>
        <w:rPr>
          <w:sz w:val="24"/>
          <w:szCs w:val="24"/>
        </w:rPr>
      </w:pPr>
      <w:r w:rsidRPr="00F0376B">
        <w:rPr>
          <w:sz w:val="24"/>
          <w:szCs w:val="24"/>
        </w:rPr>
        <w:tab/>
      </w:r>
      <w:r w:rsidR="00ED3FD9" w:rsidRPr="00F0376B">
        <w:rPr>
          <w:sz w:val="24"/>
          <w:szCs w:val="24"/>
        </w:rPr>
        <w:t xml:space="preserve">2. </w:t>
      </w:r>
      <w:r w:rsidR="007703E9" w:rsidRPr="00F0376B">
        <w:rPr>
          <w:sz w:val="24"/>
          <w:szCs w:val="24"/>
        </w:rPr>
        <w:t>Me</w:t>
      </w:r>
      <w:r w:rsidR="00435380" w:rsidRPr="00F0376B">
        <w:rPr>
          <w:sz w:val="24"/>
          <w:szCs w:val="24"/>
        </w:rPr>
        <w:t>džiagą Savivaldybės tarybos posėdžiui bei Savivaldybės tarybos sprendimų projektus registravimui pateikti Kanceliarijos skyriui iki 20</w:t>
      </w:r>
      <w:r w:rsidR="00BD37AD" w:rsidRPr="00F0376B">
        <w:rPr>
          <w:sz w:val="24"/>
          <w:szCs w:val="24"/>
        </w:rPr>
        <w:t>21</w:t>
      </w:r>
      <w:r w:rsidR="00435380" w:rsidRPr="00F0376B">
        <w:rPr>
          <w:sz w:val="24"/>
          <w:szCs w:val="24"/>
        </w:rPr>
        <w:t xml:space="preserve"> m. </w:t>
      </w:r>
      <w:r w:rsidR="009F7689" w:rsidRPr="00F0376B">
        <w:rPr>
          <w:sz w:val="24"/>
          <w:szCs w:val="24"/>
        </w:rPr>
        <w:t xml:space="preserve"> </w:t>
      </w:r>
      <w:r w:rsidRPr="00F0376B">
        <w:rPr>
          <w:sz w:val="24"/>
          <w:szCs w:val="24"/>
        </w:rPr>
        <w:t xml:space="preserve">gegužės 6 </w:t>
      </w:r>
      <w:r w:rsidR="00435380" w:rsidRPr="00F0376B">
        <w:rPr>
          <w:sz w:val="24"/>
          <w:szCs w:val="24"/>
        </w:rPr>
        <w:t>d.</w:t>
      </w:r>
    </w:p>
    <w:p w:rsidR="004A08EF" w:rsidRPr="00F0376B" w:rsidRDefault="004A08EF" w:rsidP="00ED3FD9">
      <w:pPr>
        <w:tabs>
          <w:tab w:val="left" w:pos="1560"/>
          <w:tab w:val="left" w:pos="1701"/>
        </w:tabs>
        <w:jc w:val="both"/>
        <w:rPr>
          <w:sz w:val="24"/>
          <w:szCs w:val="24"/>
        </w:rPr>
      </w:pPr>
    </w:p>
    <w:p w:rsidR="00215038" w:rsidRPr="00F0376B" w:rsidRDefault="00215038" w:rsidP="00ED3FD9">
      <w:pPr>
        <w:tabs>
          <w:tab w:val="left" w:pos="1560"/>
          <w:tab w:val="left" w:pos="1701"/>
        </w:tabs>
        <w:jc w:val="both"/>
        <w:rPr>
          <w:sz w:val="24"/>
          <w:szCs w:val="24"/>
        </w:rPr>
      </w:pPr>
    </w:p>
    <w:p w:rsidR="00ED3FD9" w:rsidRPr="00F0376B" w:rsidRDefault="00BC3DAD" w:rsidP="00BD37AD">
      <w:pPr>
        <w:pStyle w:val="Standard"/>
        <w:tabs>
          <w:tab w:val="left" w:pos="1560"/>
          <w:tab w:val="left" w:pos="1701"/>
        </w:tabs>
        <w:jc w:val="both"/>
        <w:rPr>
          <w:sz w:val="24"/>
          <w:szCs w:val="24"/>
        </w:rPr>
      </w:pPr>
      <w:r w:rsidRPr="00F0376B">
        <w:rPr>
          <w:sz w:val="24"/>
          <w:szCs w:val="24"/>
        </w:rPr>
        <w:t xml:space="preserve">Savivaldybės </w:t>
      </w:r>
      <w:r w:rsidR="00BD37AD" w:rsidRPr="00F0376B">
        <w:rPr>
          <w:sz w:val="24"/>
          <w:szCs w:val="24"/>
        </w:rPr>
        <w:t>meras</w:t>
      </w:r>
      <w:r w:rsidR="00BD37AD" w:rsidRPr="00F0376B">
        <w:rPr>
          <w:sz w:val="24"/>
          <w:szCs w:val="24"/>
        </w:rPr>
        <w:tab/>
      </w:r>
      <w:r w:rsidR="00BD37AD" w:rsidRPr="00F0376B">
        <w:rPr>
          <w:sz w:val="24"/>
          <w:szCs w:val="24"/>
        </w:rPr>
        <w:tab/>
      </w:r>
      <w:r w:rsidR="00BD37AD" w:rsidRPr="00F0376B">
        <w:rPr>
          <w:sz w:val="24"/>
          <w:szCs w:val="24"/>
        </w:rPr>
        <w:tab/>
      </w:r>
      <w:r w:rsidR="00BD37AD" w:rsidRPr="00F0376B">
        <w:rPr>
          <w:sz w:val="24"/>
          <w:szCs w:val="24"/>
        </w:rPr>
        <w:tab/>
      </w:r>
      <w:r w:rsidR="00BD37AD" w:rsidRPr="00F0376B">
        <w:rPr>
          <w:sz w:val="24"/>
          <w:szCs w:val="24"/>
        </w:rPr>
        <w:tab/>
      </w:r>
      <w:r w:rsidR="00BD37AD" w:rsidRPr="00F0376B">
        <w:rPr>
          <w:sz w:val="24"/>
          <w:szCs w:val="24"/>
        </w:rPr>
        <w:tab/>
      </w:r>
      <w:r w:rsidR="00BD37AD" w:rsidRPr="00F0376B">
        <w:rPr>
          <w:sz w:val="24"/>
          <w:szCs w:val="24"/>
        </w:rPr>
        <w:tab/>
      </w:r>
      <w:r w:rsidR="00BD37AD" w:rsidRPr="00F0376B">
        <w:rPr>
          <w:sz w:val="24"/>
          <w:szCs w:val="24"/>
        </w:rPr>
        <w:tab/>
        <w:t>Povilas Žagunis</w:t>
      </w:r>
    </w:p>
    <w:p w:rsidR="000C5D38" w:rsidRPr="00F0376B" w:rsidRDefault="000C5D38" w:rsidP="00ED3FD9">
      <w:pPr>
        <w:rPr>
          <w:sz w:val="24"/>
          <w:szCs w:val="24"/>
        </w:rPr>
      </w:pPr>
    </w:p>
    <w:p w:rsidR="000C5D38" w:rsidRPr="00F0376B" w:rsidRDefault="000C5D38" w:rsidP="00ED3FD9">
      <w:pPr>
        <w:rPr>
          <w:sz w:val="24"/>
          <w:szCs w:val="24"/>
        </w:rPr>
      </w:pPr>
    </w:p>
    <w:p w:rsidR="000C5D38" w:rsidRPr="00F0376B" w:rsidRDefault="000C5D38" w:rsidP="00ED3FD9">
      <w:pPr>
        <w:rPr>
          <w:sz w:val="24"/>
          <w:szCs w:val="24"/>
        </w:rPr>
      </w:pPr>
    </w:p>
    <w:p w:rsidR="000C5D38" w:rsidRPr="00F0376B" w:rsidRDefault="000C5D38" w:rsidP="00ED3FD9">
      <w:pPr>
        <w:rPr>
          <w:sz w:val="24"/>
          <w:szCs w:val="24"/>
        </w:rPr>
      </w:pPr>
    </w:p>
    <w:p w:rsidR="000C5D38" w:rsidRPr="00F0376B" w:rsidRDefault="000C5D38" w:rsidP="00ED3FD9">
      <w:pPr>
        <w:rPr>
          <w:sz w:val="24"/>
          <w:szCs w:val="24"/>
        </w:rPr>
      </w:pPr>
    </w:p>
    <w:p w:rsidR="000C5D38" w:rsidRPr="00F0376B" w:rsidRDefault="000C5D38" w:rsidP="00ED3FD9">
      <w:pPr>
        <w:rPr>
          <w:sz w:val="24"/>
          <w:szCs w:val="24"/>
        </w:rPr>
      </w:pPr>
    </w:p>
    <w:p w:rsidR="000C5D38" w:rsidRPr="00F0376B" w:rsidRDefault="000C5D38" w:rsidP="00ED3FD9">
      <w:pPr>
        <w:rPr>
          <w:sz w:val="24"/>
          <w:szCs w:val="24"/>
        </w:rPr>
      </w:pPr>
    </w:p>
    <w:p w:rsidR="000C5D38" w:rsidRPr="00F0376B" w:rsidRDefault="000C5D38" w:rsidP="00ED3FD9">
      <w:pPr>
        <w:rPr>
          <w:sz w:val="24"/>
          <w:szCs w:val="24"/>
        </w:rPr>
      </w:pPr>
    </w:p>
    <w:p w:rsidR="000C5D38" w:rsidRPr="00F0376B" w:rsidRDefault="000C5D38" w:rsidP="00ED3FD9">
      <w:pPr>
        <w:rPr>
          <w:sz w:val="24"/>
          <w:szCs w:val="24"/>
        </w:rPr>
      </w:pPr>
    </w:p>
    <w:p w:rsidR="000C5D38" w:rsidRPr="00F0376B" w:rsidRDefault="000C5D38" w:rsidP="00ED3FD9">
      <w:pPr>
        <w:rPr>
          <w:sz w:val="24"/>
          <w:szCs w:val="24"/>
        </w:rPr>
      </w:pPr>
    </w:p>
    <w:p w:rsidR="000C5D38" w:rsidRPr="00F0376B" w:rsidRDefault="000C5D38" w:rsidP="00ED3FD9">
      <w:pPr>
        <w:rPr>
          <w:sz w:val="24"/>
          <w:szCs w:val="24"/>
        </w:rPr>
      </w:pPr>
    </w:p>
    <w:p w:rsidR="002A58F7" w:rsidRPr="00F0376B" w:rsidRDefault="002A58F7" w:rsidP="00ED3FD9">
      <w:pPr>
        <w:rPr>
          <w:sz w:val="24"/>
          <w:szCs w:val="24"/>
        </w:rPr>
      </w:pPr>
    </w:p>
    <w:p w:rsidR="002A58F7" w:rsidRPr="00F0376B" w:rsidRDefault="002A58F7" w:rsidP="00ED3FD9">
      <w:pPr>
        <w:rPr>
          <w:sz w:val="24"/>
          <w:szCs w:val="24"/>
        </w:rPr>
      </w:pPr>
    </w:p>
    <w:p w:rsidR="000C5D38" w:rsidRPr="00F0376B" w:rsidRDefault="00BD37AD" w:rsidP="00ED3FD9">
      <w:pPr>
        <w:rPr>
          <w:sz w:val="24"/>
          <w:szCs w:val="24"/>
        </w:rPr>
      </w:pPr>
      <w:r w:rsidRPr="00F0376B">
        <w:rPr>
          <w:sz w:val="24"/>
          <w:szCs w:val="24"/>
        </w:rPr>
        <w:t>Gintarė Čiūraitė</w:t>
      </w:r>
    </w:p>
    <w:p w:rsidR="00BD37AD" w:rsidRPr="00F0376B" w:rsidRDefault="00FA36FB" w:rsidP="00ED3FD9">
      <w:pPr>
        <w:rPr>
          <w:sz w:val="24"/>
          <w:szCs w:val="24"/>
        </w:rPr>
      </w:pPr>
      <w:r w:rsidRPr="00F0376B">
        <w:rPr>
          <w:sz w:val="24"/>
          <w:szCs w:val="24"/>
        </w:rPr>
        <w:t>2021-04-29</w:t>
      </w:r>
    </w:p>
    <w:sectPr w:rsidR="00BD37AD" w:rsidRPr="00F0376B" w:rsidSect="00785DEF">
      <w:headerReference w:type="default" r:id="rId8"/>
      <w:headerReference w:type="first" r:id="rId9"/>
      <w:pgSz w:w="11907" w:h="16839" w:code="9"/>
      <w:pgMar w:top="1134" w:right="567" w:bottom="777"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DC2" w:rsidRDefault="00121DC2">
      <w:r>
        <w:separator/>
      </w:r>
    </w:p>
  </w:endnote>
  <w:endnote w:type="continuationSeparator" w:id="0">
    <w:p w:rsidR="00121DC2" w:rsidRDefault="0012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Courier New"/>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DC2" w:rsidRDefault="00121DC2">
      <w:r>
        <w:separator/>
      </w:r>
    </w:p>
  </w:footnote>
  <w:footnote w:type="continuationSeparator" w:id="0">
    <w:p w:rsidR="00121DC2" w:rsidRDefault="00121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6E7" w:rsidRDefault="003826E7">
    <w:pPr>
      <w:pStyle w:val="Antrats"/>
      <w:jc w:val="center"/>
    </w:pPr>
    <w:r>
      <w:fldChar w:fldCharType="begin"/>
    </w:r>
    <w:r>
      <w:instrText>PAGE   \* MERGEFORMAT</w:instrText>
    </w:r>
    <w:r>
      <w:fldChar w:fldCharType="separate"/>
    </w:r>
    <w:r w:rsidR="006F35C0">
      <w:rPr>
        <w:noProof/>
      </w:rPr>
      <w:t>2</w:t>
    </w:r>
    <w:r>
      <w:fldChar w:fldCharType="end"/>
    </w:r>
  </w:p>
  <w:p w:rsidR="003936D4" w:rsidRDefault="003936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D4" w:rsidRDefault="00AC49EA" w:rsidP="00B23044">
    <w:pPr>
      <w:pStyle w:val="Antrats"/>
      <w:jc w:val="center"/>
      <w:rPr>
        <w:b/>
        <w:sz w:val="28"/>
      </w:rPr>
    </w:pPr>
    <w:r>
      <w:rPr>
        <w:noProof/>
        <w:lang w:eastAsia="lt-LT"/>
      </w:rPr>
      <w:drawing>
        <wp:inline distT="0" distB="0" distL="0" distR="0">
          <wp:extent cx="552450"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solidFill>
                  <a:ln>
                    <a:noFill/>
                  </a:ln>
                </pic:spPr>
              </pic:pic>
            </a:graphicData>
          </a:graphic>
        </wp:inline>
      </w:drawing>
    </w:r>
  </w:p>
  <w:p w:rsidR="003936D4" w:rsidRDefault="003936D4" w:rsidP="00B23044">
    <w:pPr>
      <w:pStyle w:val="Antrats"/>
      <w:jc w:val="center"/>
      <w:rPr>
        <w:b/>
        <w:sz w:val="24"/>
      </w:rPr>
    </w:pPr>
    <w:r>
      <w:rPr>
        <w:b/>
        <w:sz w:val="28"/>
      </w:rPr>
      <w:t>PANEVĖŽIO RAJONO SAVIVALDYBĖS MERAS</w:t>
    </w:r>
  </w:p>
  <w:p w:rsidR="003936D4" w:rsidRDefault="003936D4" w:rsidP="00B23044">
    <w:pPr>
      <w:pStyle w:val="Antrats"/>
      <w:jc w:val="center"/>
      <w:rPr>
        <w:b/>
        <w:sz w:val="24"/>
      </w:rPr>
    </w:pPr>
  </w:p>
  <w:p w:rsidR="003936D4" w:rsidRDefault="003936D4" w:rsidP="00B23044">
    <w:pPr>
      <w:pStyle w:val="Antrats"/>
      <w:jc w:val="center"/>
      <w:rPr>
        <w:b/>
        <w:sz w:val="24"/>
      </w:rPr>
    </w:pPr>
  </w:p>
  <w:p w:rsidR="003936D4" w:rsidRDefault="003936D4" w:rsidP="00B341CA">
    <w:pPr>
      <w:pStyle w:val="Antrats"/>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AE273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117F6A52"/>
    <w:multiLevelType w:val="multilevel"/>
    <w:tmpl w:val="40C65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D63899"/>
    <w:multiLevelType w:val="multilevel"/>
    <w:tmpl w:val="20EC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1B7994"/>
    <w:multiLevelType w:val="hybridMultilevel"/>
    <w:tmpl w:val="044A0D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7" w15:restartNumberingAfterBreak="0">
    <w:nsid w:val="4459491F"/>
    <w:multiLevelType w:val="hybridMultilevel"/>
    <w:tmpl w:val="34EA6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FD1080"/>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0" w15:restartNumberingAfterBreak="0">
    <w:nsid w:val="5ED731D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1" w15:restartNumberingAfterBreak="0">
    <w:nsid w:val="61891579"/>
    <w:multiLevelType w:val="hybridMultilevel"/>
    <w:tmpl w:val="8AFC6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A14DE6"/>
    <w:multiLevelType w:val="multilevel"/>
    <w:tmpl w:val="5C92C52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3"/>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6"/>
  </w:num>
  <w:num w:numId="9">
    <w:abstractNumId w:val="9"/>
  </w:num>
  <w:num w:numId="10">
    <w:abstractNumId w:val="10"/>
  </w:num>
  <w:num w:numId="11">
    <w:abstractNumId w:val="1"/>
  </w:num>
  <w:num w:numId="12">
    <w:abstractNumId w:val="5"/>
  </w:num>
  <w:num w:numId="13">
    <w:abstractNumId w:val="1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72"/>
    <w:rsid w:val="00007412"/>
    <w:rsid w:val="00020E2E"/>
    <w:rsid w:val="000211B1"/>
    <w:rsid w:val="00025139"/>
    <w:rsid w:val="000264BD"/>
    <w:rsid w:val="00030C62"/>
    <w:rsid w:val="00037182"/>
    <w:rsid w:val="000374E6"/>
    <w:rsid w:val="00044326"/>
    <w:rsid w:val="00045AE2"/>
    <w:rsid w:val="00052248"/>
    <w:rsid w:val="00052AD1"/>
    <w:rsid w:val="00060B68"/>
    <w:rsid w:val="000678F3"/>
    <w:rsid w:val="000715FD"/>
    <w:rsid w:val="000753B0"/>
    <w:rsid w:val="000767B4"/>
    <w:rsid w:val="00081FB6"/>
    <w:rsid w:val="000825FF"/>
    <w:rsid w:val="00085EF7"/>
    <w:rsid w:val="000950D0"/>
    <w:rsid w:val="00096A03"/>
    <w:rsid w:val="00097F3E"/>
    <w:rsid w:val="000A0A91"/>
    <w:rsid w:val="000A2E79"/>
    <w:rsid w:val="000A4B22"/>
    <w:rsid w:val="000A6B24"/>
    <w:rsid w:val="000B0549"/>
    <w:rsid w:val="000B1BB9"/>
    <w:rsid w:val="000C1F61"/>
    <w:rsid w:val="000C2AF2"/>
    <w:rsid w:val="000C4933"/>
    <w:rsid w:val="000C539B"/>
    <w:rsid w:val="000C5D38"/>
    <w:rsid w:val="000D2AC4"/>
    <w:rsid w:val="000D553F"/>
    <w:rsid w:val="000D6098"/>
    <w:rsid w:val="000D63E2"/>
    <w:rsid w:val="000D657C"/>
    <w:rsid w:val="000D7058"/>
    <w:rsid w:val="000E4B2D"/>
    <w:rsid w:val="000E4FE4"/>
    <w:rsid w:val="000E6F06"/>
    <w:rsid w:val="000F0707"/>
    <w:rsid w:val="000F161C"/>
    <w:rsid w:val="000F2042"/>
    <w:rsid w:val="000F6B34"/>
    <w:rsid w:val="000F7EFE"/>
    <w:rsid w:val="00107F61"/>
    <w:rsid w:val="00110C00"/>
    <w:rsid w:val="00116015"/>
    <w:rsid w:val="001218F1"/>
    <w:rsid w:val="00121DC2"/>
    <w:rsid w:val="00132521"/>
    <w:rsid w:val="00135567"/>
    <w:rsid w:val="00135853"/>
    <w:rsid w:val="00147101"/>
    <w:rsid w:val="00147507"/>
    <w:rsid w:val="00151C44"/>
    <w:rsid w:val="00152BDB"/>
    <w:rsid w:val="0016003F"/>
    <w:rsid w:val="001618B5"/>
    <w:rsid w:val="0016400B"/>
    <w:rsid w:val="00165B3E"/>
    <w:rsid w:val="00171EB1"/>
    <w:rsid w:val="001768BD"/>
    <w:rsid w:val="00176BF6"/>
    <w:rsid w:val="001820F9"/>
    <w:rsid w:val="001920B8"/>
    <w:rsid w:val="001928DF"/>
    <w:rsid w:val="00193813"/>
    <w:rsid w:val="00195C06"/>
    <w:rsid w:val="001A104C"/>
    <w:rsid w:val="001B1F87"/>
    <w:rsid w:val="001B27D2"/>
    <w:rsid w:val="001C21CF"/>
    <w:rsid w:val="001C70C2"/>
    <w:rsid w:val="001D04F4"/>
    <w:rsid w:val="001D570F"/>
    <w:rsid w:val="001E1125"/>
    <w:rsid w:val="001E24EF"/>
    <w:rsid w:val="001F27C3"/>
    <w:rsid w:val="001F4B41"/>
    <w:rsid w:val="001F5C17"/>
    <w:rsid w:val="001F6690"/>
    <w:rsid w:val="001F6B23"/>
    <w:rsid w:val="00201455"/>
    <w:rsid w:val="00205EE8"/>
    <w:rsid w:val="00207A12"/>
    <w:rsid w:val="0021261E"/>
    <w:rsid w:val="00215038"/>
    <w:rsid w:val="00220FA5"/>
    <w:rsid w:val="00225052"/>
    <w:rsid w:val="00226C89"/>
    <w:rsid w:val="00231426"/>
    <w:rsid w:val="0024159B"/>
    <w:rsid w:val="00243CEC"/>
    <w:rsid w:val="002534F9"/>
    <w:rsid w:val="0025424D"/>
    <w:rsid w:val="0025592F"/>
    <w:rsid w:val="002622D2"/>
    <w:rsid w:val="002624D1"/>
    <w:rsid w:val="002637D1"/>
    <w:rsid w:val="002659A5"/>
    <w:rsid w:val="00267541"/>
    <w:rsid w:val="00270744"/>
    <w:rsid w:val="00291C03"/>
    <w:rsid w:val="00293556"/>
    <w:rsid w:val="00295699"/>
    <w:rsid w:val="002A2519"/>
    <w:rsid w:val="002A3999"/>
    <w:rsid w:val="002A58F7"/>
    <w:rsid w:val="002A6391"/>
    <w:rsid w:val="002B0348"/>
    <w:rsid w:val="002B14D6"/>
    <w:rsid w:val="002B232B"/>
    <w:rsid w:val="002B6978"/>
    <w:rsid w:val="002C09D6"/>
    <w:rsid w:val="002C2559"/>
    <w:rsid w:val="002C2E0A"/>
    <w:rsid w:val="002C2F4F"/>
    <w:rsid w:val="002C36B4"/>
    <w:rsid w:val="002C507F"/>
    <w:rsid w:val="002D6C4D"/>
    <w:rsid w:val="002E2BDD"/>
    <w:rsid w:val="002E4623"/>
    <w:rsid w:val="002F3717"/>
    <w:rsid w:val="002F3903"/>
    <w:rsid w:val="002F4661"/>
    <w:rsid w:val="00304228"/>
    <w:rsid w:val="00310AFB"/>
    <w:rsid w:val="003167C2"/>
    <w:rsid w:val="00316844"/>
    <w:rsid w:val="0032047A"/>
    <w:rsid w:val="0032272E"/>
    <w:rsid w:val="003315BE"/>
    <w:rsid w:val="003349D2"/>
    <w:rsid w:val="00340DDB"/>
    <w:rsid w:val="003427DA"/>
    <w:rsid w:val="0034594F"/>
    <w:rsid w:val="00345A9C"/>
    <w:rsid w:val="003467CD"/>
    <w:rsid w:val="003560A2"/>
    <w:rsid w:val="00357EC8"/>
    <w:rsid w:val="0036721D"/>
    <w:rsid w:val="00370E2C"/>
    <w:rsid w:val="00372E26"/>
    <w:rsid w:val="0037413E"/>
    <w:rsid w:val="003743F8"/>
    <w:rsid w:val="00375FCB"/>
    <w:rsid w:val="00380861"/>
    <w:rsid w:val="003826E7"/>
    <w:rsid w:val="00384EBF"/>
    <w:rsid w:val="00392B65"/>
    <w:rsid w:val="003935C9"/>
    <w:rsid w:val="003936D4"/>
    <w:rsid w:val="003937E4"/>
    <w:rsid w:val="003A1180"/>
    <w:rsid w:val="003A2578"/>
    <w:rsid w:val="003A48C2"/>
    <w:rsid w:val="003A4E90"/>
    <w:rsid w:val="003B229D"/>
    <w:rsid w:val="003B28BE"/>
    <w:rsid w:val="003B5261"/>
    <w:rsid w:val="003C37B0"/>
    <w:rsid w:val="003C6A56"/>
    <w:rsid w:val="003C6B86"/>
    <w:rsid w:val="003D0553"/>
    <w:rsid w:val="003D3299"/>
    <w:rsid w:val="003E2C6C"/>
    <w:rsid w:val="003E4A2A"/>
    <w:rsid w:val="003E55CA"/>
    <w:rsid w:val="003E684F"/>
    <w:rsid w:val="003F13D1"/>
    <w:rsid w:val="003F1D54"/>
    <w:rsid w:val="003F1FFC"/>
    <w:rsid w:val="004001E5"/>
    <w:rsid w:val="004015E6"/>
    <w:rsid w:val="0041143C"/>
    <w:rsid w:val="00413592"/>
    <w:rsid w:val="004208A0"/>
    <w:rsid w:val="0042120E"/>
    <w:rsid w:val="00425735"/>
    <w:rsid w:val="00435380"/>
    <w:rsid w:val="004363ED"/>
    <w:rsid w:val="00436506"/>
    <w:rsid w:val="004467ED"/>
    <w:rsid w:val="00446A6C"/>
    <w:rsid w:val="00452C4D"/>
    <w:rsid w:val="0046452B"/>
    <w:rsid w:val="00467198"/>
    <w:rsid w:val="00470EF4"/>
    <w:rsid w:val="0047130C"/>
    <w:rsid w:val="00476E66"/>
    <w:rsid w:val="00484730"/>
    <w:rsid w:val="00491DB9"/>
    <w:rsid w:val="00493758"/>
    <w:rsid w:val="0049792E"/>
    <w:rsid w:val="004A08EF"/>
    <w:rsid w:val="004A0F7D"/>
    <w:rsid w:val="004B636E"/>
    <w:rsid w:val="004B6921"/>
    <w:rsid w:val="004D1864"/>
    <w:rsid w:val="004E0DD5"/>
    <w:rsid w:val="004E1448"/>
    <w:rsid w:val="004E2CB7"/>
    <w:rsid w:val="004E535D"/>
    <w:rsid w:val="004E5A19"/>
    <w:rsid w:val="004E6E91"/>
    <w:rsid w:val="004E7E83"/>
    <w:rsid w:val="004F3825"/>
    <w:rsid w:val="004F3A73"/>
    <w:rsid w:val="004F70BF"/>
    <w:rsid w:val="004F7234"/>
    <w:rsid w:val="00503EFE"/>
    <w:rsid w:val="005108FD"/>
    <w:rsid w:val="005109BC"/>
    <w:rsid w:val="00512853"/>
    <w:rsid w:val="0052152B"/>
    <w:rsid w:val="00522FB5"/>
    <w:rsid w:val="00530CB0"/>
    <w:rsid w:val="005403E5"/>
    <w:rsid w:val="0054077B"/>
    <w:rsid w:val="00541A13"/>
    <w:rsid w:val="0054416D"/>
    <w:rsid w:val="00544668"/>
    <w:rsid w:val="00544E05"/>
    <w:rsid w:val="00553A64"/>
    <w:rsid w:val="00555E45"/>
    <w:rsid w:val="00563641"/>
    <w:rsid w:val="005670A3"/>
    <w:rsid w:val="005736D1"/>
    <w:rsid w:val="0057434A"/>
    <w:rsid w:val="00576DED"/>
    <w:rsid w:val="0058337B"/>
    <w:rsid w:val="00584C93"/>
    <w:rsid w:val="00593911"/>
    <w:rsid w:val="005A0C7F"/>
    <w:rsid w:val="005A3415"/>
    <w:rsid w:val="005A57C0"/>
    <w:rsid w:val="005B340E"/>
    <w:rsid w:val="005B7E88"/>
    <w:rsid w:val="005C1F8C"/>
    <w:rsid w:val="005C42C8"/>
    <w:rsid w:val="005C66AC"/>
    <w:rsid w:val="005D07D1"/>
    <w:rsid w:val="005D64D2"/>
    <w:rsid w:val="005D6666"/>
    <w:rsid w:val="005E3B0A"/>
    <w:rsid w:val="005E6E25"/>
    <w:rsid w:val="005E7090"/>
    <w:rsid w:val="005E7935"/>
    <w:rsid w:val="005F0D82"/>
    <w:rsid w:val="005F187D"/>
    <w:rsid w:val="005F68F7"/>
    <w:rsid w:val="006017F0"/>
    <w:rsid w:val="00604962"/>
    <w:rsid w:val="00612EE3"/>
    <w:rsid w:val="00613672"/>
    <w:rsid w:val="00613D30"/>
    <w:rsid w:val="00623830"/>
    <w:rsid w:val="0062535B"/>
    <w:rsid w:val="00626532"/>
    <w:rsid w:val="006323C0"/>
    <w:rsid w:val="00636E8D"/>
    <w:rsid w:val="00642D83"/>
    <w:rsid w:val="00644D75"/>
    <w:rsid w:val="00646150"/>
    <w:rsid w:val="006472B6"/>
    <w:rsid w:val="00651343"/>
    <w:rsid w:val="006516BB"/>
    <w:rsid w:val="006534E7"/>
    <w:rsid w:val="006601C9"/>
    <w:rsid w:val="00663BA7"/>
    <w:rsid w:val="00667198"/>
    <w:rsid w:val="006678F3"/>
    <w:rsid w:val="00670B77"/>
    <w:rsid w:val="00671861"/>
    <w:rsid w:val="00672846"/>
    <w:rsid w:val="00681437"/>
    <w:rsid w:val="006838C8"/>
    <w:rsid w:val="00684112"/>
    <w:rsid w:val="00692CBC"/>
    <w:rsid w:val="00692EF9"/>
    <w:rsid w:val="00694C6A"/>
    <w:rsid w:val="00695142"/>
    <w:rsid w:val="006960D9"/>
    <w:rsid w:val="006A0FDE"/>
    <w:rsid w:val="006A29FA"/>
    <w:rsid w:val="006A4294"/>
    <w:rsid w:val="006A5403"/>
    <w:rsid w:val="006A6611"/>
    <w:rsid w:val="006A798D"/>
    <w:rsid w:val="006B0205"/>
    <w:rsid w:val="006B1108"/>
    <w:rsid w:val="006B13CA"/>
    <w:rsid w:val="006B1836"/>
    <w:rsid w:val="006C1067"/>
    <w:rsid w:val="006C29A6"/>
    <w:rsid w:val="006C37E6"/>
    <w:rsid w:val="006C6EE2"/>
    <w:rsid w:val="006D0A46"/>
    <w:rsid w:val="006D5009"/>
    <w:rsid w:val="006E1F9F"/>
    <w:rsid w:val="006E6E26"/>
    <w:rsid w:val="006F2605"/>
    <w:rsid w:val="006F35C0"/>
    <w:rsid w:val="007028FA"/>
    <w:rsid w:val="00704056"/>
    <w:rsid w:val="00704359"/>
    <w:rsid w:val="007055FB"/>
    <w:rsid w:val="0070569D"/>
    <w:rsid w:val="0070735E"/>
    <w:rsid w:val="00710F37"/>
    <w:rsid w:val="0071723A"/>
    <w:rsid w:val="00717CFF"/>
    <w:rsid w:val="007255D5"/>
    <w:rsid w:val="0073005B"/>
    <w:rsid w:val="007338CF"/>
    <w:rsid w:val="007379BB"/>
    <w:rsid w:val="007415DA"/>
    <w:rsid w:val="00741CE8"/>
    <w:rsid w:val="00745372"/>
    <w:rsid w:val="0074594C"/>
    <w:rsid w:val="0075272D"/>
    <w:rsid w:val="007634F3"/>
    <w:rsid w:val="00765B93"/>
    <w:rsid w:val="007703E9"/>
    <w:rsid w:val="00775C97"/>
    <w:rsid w:val="007805C6"/>
    <w:rsid w:val="00781CE4"/>
    <w:rsid w:val="00782510"/>
    <w:rsid w:val="007829FE"/>
    <w:rsid w:val="00784371"/>
    <w:rsid w:val="0078549E"/>
    <w:rsid w:val="00785DEF"/>
    <w:rsid w:val="007873CE"/>
    <w:rsid w:val="0078741E"/>
    <w:rsid w:val="00791F1A"/>
    <w:rsid w:val="0079216B"/>
    <w:rsid w:val="007921AF"/>
    <w:rsid w:val="007A1498"/>
    <w:rsid w:val="007A28E3"/>
    <w:rsid w:val="007A2D7B"/>
    <w:rsid w:val="007B0A9F"/>
    <w:rsid w:val="007B6722"/>
    <w:rsid w:val="007C0803"/>
    <w:rsid w:val="007C0EAC"/>
    <w:rsid w:val="007C208D"/>
    <w:rsid w:val="007C35F9"/>
    <w:rsid w:val="007C6233"/>
    <w:rsid w:val="007D5743"/>
    <w:rsid w:val="007E513B"/>
    <w:rsid w:val="007F0E89"/>
    <w:rsid w:val="00800BCF"/>
    <w:rsid w:val="008017F7"/>
    <w:rsid w:val="00804D51"/>
    <w:rsid w:val="008110CB"/>
    <w:rsid w:val="0081132D"/>
    <w:rsid w:val="008118BA"/>
    <w:rsid w:val="00812208"/>
    <w:rsid w:val="008149E8"/>
    <w:rsid w:val="00834826"/>
    <w:rsid w:val="00834F99"/>
    <w:rsid w:val="00835125"/>
    <w:rsid w:val="00835179"/>
    <w:rsid w:val="00836A89"/>
    <w:rsid w:val="00840721"/>
    <w:rsid w:val="00840BFF"/>
    <w:rsid w:val="008418B6"/>
    <w:rsid w:val="00844DA4"/>
    <w:rsid w:val="00846D82"/>
    <w:rsid w:val="0085183C"/>
    <w:rsid w:val="008519BD"/>
    <w:rsid w:val="00860D76"/>
    <w:rsid w:val="008615BC"/>
    <w:rsid w:val="008638C9"/>
    <w:rsid w:val="00863965"/>
    <w:rsid w:val="00866E72"/>
    <w:rsid w:val="008728B1"/>
    <w:rsid w:val="008747B1"/>
    <w:rsid w:val="00886AD1"/>
    <w:rsid w:val="0088715B"/>
    <w:rsid w:val="008938A5"/>
    <w:rsid w:val="00894E1A"/>
    <w:rsid w:val="008950CD"/>
    <w:rsid w:val="00895422"/>
    <w:rsid w:val="008A13B2"/>
    <w:rsid w:val="008A166D"/>
    <w:rsid w:val="008A1670"/>
    <w:rsid w:val="008A1D37"/>
    <w:rsid w:val="008A639D"/>
    <w:rsid w:val="008A7012"/>
    <w:rsid w:val="008B4A3B"/>
    <w:rsid w:val="008B6D6F"/>
    <w:rsid w:val="008C0C94"/>
    <w:rsid w:val="008C12B7"/>
    <w:rsid w:val="008C14EF"/>
    <w:rsid w:val="008C1E02"/>
    <w:rsid w:val="008C23B4"/>
    <w:rsid w:val="008D14D7"/>
    <w:rsid w:val="008D4820"/>
    <w:rsid w:val="008E2643"/>
    <w:rsid w:val="008E5C4C"/>
    <w:rsid w:val="008F57AD"/>
    <w:rsid w:val="00901C9C"/>
    <w:rsid w:val="00913ECE"/>
    <w:rsid w:val="0091689B"/>
    <w:rsid w:val="00924370"/>
    <w:rsid w:val="00925083"/>
    <w:rsid w:val="0093138A"/>
    <w:rsid w:val="009324AD"/>
    <w:rsid w:val="009378A1"/>
    <w:rsid w:val="00940C4A"/>
    <w:rsid w:val="0094161F"/>
    <w:rsid w:val="00941E4E"/>
    <w:rsid w:val="00942B1F"/>
    <w:rsid w:val="009458D4"/>
    <w:rsid w:val="009543E4"/>
    <w:rsid w:val="00961230"/>
    <w:rsid w:val="00964E41"/>
    <w:rsid w:val="00967E4E"/>
    <w:rsid w:val="00973222"/>
    <w:rsid w:val="00977A7B"/>
    <w:rsid w:val="009804AF"/>
    <w:rsid w:val="009844A2"/>
    <w:rsid w:val="00984F33"/>
    <w:rsid w:val="00992CDF"/>
    <w:rsid w:val="00993994"/>
    <w:rsid w:val="00993F6D"/>
    <w:rsid w:val="009A093C"/>
    <w:rsid w:val="009A28E1"/>
    <w:rsid w:val="009B2E78"/>
    <w:rsid w:val="009B5AE1"/>
    <w:rsid w:val="009C3158"/>
    <w:rsid w:val="009C5C9E"/>
    <w:rsid w:val="009D13B8"/>
    <w:rsid w:val="009D2E06"/>
    <w:rsid w:val="009D3629"/>
    <w:rsid w:val="009E0DEA"/>
    <w:rsid w:val="009E1E4B"/>
    <w:rsid w:val="009E596A"/>
    <w:rsid w:val="009F539E"/>
    <w:rsid w:val="009F7689"/>
    <w:rsid w:val="00A00DD6"/>
    <w:rsid w:val="00A00EA8"/>
    <w:rsid w:val="00A068EB"/>
    <w:rsid w:val="00A06BDF"/>
    <w:rsid w:val="00A10292"/>
    <w:rsid w:val="00A11A19"/>
    <w:rsid w:val="00A132BA"/>
    <w:rsid w:val="00A14F51"/>
    <w:rsid w:val="00A15EED"/>
    <w:rsid w:val="00A17FC6"/>
    <w:rsid w:val="00A21D3F"/>
    <w:rsid w:val="00A22FF5"/>
    <w:rsid w:val="00A236D9"/>
    <w:rsid w:val="00A25415"/>
    <w:rsid w:val="00A27FD4"/>
    <w:rsid w:val="00A313B1"/>
    <w:rsid w:val="00A4339E"/>
    <w:rsid w:val="00A47273"/>
    <w:rsid w:val="00A508C7"/>
    <w:rsid w:val="00A57212"/>
    <w:rsid w:val="00A663A6"/>
    <w:rsid w:val="00A71132"/>
    <w:rsid w:val="00A713D4"/>
    <w:rsid w:val="00A74D87"/>
    <w:rsid w:val="00A76056"/>
    <w:rsid w:val="00A856B2"/>
    <w:rsid w:val="00A87C35"/>
    <w:rsid w:val="00A90743"/>
    <w:rsid w:val="00A91D06"/>
    <w:rsid w:val="00A92567"/>
    <w:rsid w:val="00A9590F"/>
    <w:rsid w:val="00AA0212"/>
    <w:rsid w:val="00AB18F0"/>
    <w:rsid w:val="00AC2355"/>
    <w:rsid w:val="00AC447B"/>
    <w:rsid w:val="00AC47A0"/>
    <w:rsid w:val="00AC49EA"/>
    <w:rsid w:val="00AC4E0F"/>
    <w:rsid w:val="00AC5184"/>
    <w:rsid w:val="00AD10BB"/>
    <w:rsid w:val="00AE0878"/>
    <w:rsid w:val="00AE4A47"/>
    <w:rsid w:val="00AE7417"/>
    <w:rsid w:val="00AF0FB9"/>
    <w:rsid w:val="00AF6D91"/>
    <w:rsid w:val="00B03D22"/>
    <w:rsid w:val="00B05474"/>
    <w:rsid w:val="00B07E20"/>
    <w:rsid w:val="00B20A6E"/>
    <w:rsid w:val="00B23044"/>
    <w:rsid w:val="00B252E4"/>
    <w:rsid w:val="00B25EFA"/>
    <w:rsid w:val="00B31E47"/>
    <w:rsid w:val="00B341CA"/>
    <w:rsid w:val="00B344E3"/>
    <w:rsid w:val="00B34DAD"/>
    <w:rsid w:val="00B365AC"/>
    <w:rsid w:val="00B36723"/>
    <w:rsid w:val="00B37A91"/>
    <w:rsid w:val="00B46B16"/>
    <w:rsid w:val="00B50168"/>
    <w:rsid w:val="00B501C5"/>
    <w:rsid w:val="00B512EA"/>
    <w:rsid w:val="00B5484B"/>
    <w:rsid w:val="00B65AD0"/>
    <w:rsid w:val="00B67581"/>
    <w:rsid w:val="00B73772"/>
    <w:rsid w:val="00B75104"/>
    <w:rsid w:val="00B763C3"/>
    <w:rsid w:val="00B80D67"/>
    <w:rsid w:val="00B85BF5"/>
    <w:rsid w:val="00B92016"/>
    <w:rsid w:val="00B92EEC"/>
    <w:rsid w:val="00B9403F"/>
    <w:rsid w:val="00B97BFF"/>
    <w:rsid w:val="00BA07AD"/>
    <w:rsid w:val="00BA3829"/>
    <w:rsid w:val="00BA67A9"/>
    <w:rsid w:val="00BA7DC7"/>
    <w:rsid w:val="00BB2804"/>
    <w:rsid w:val="00BB57CC"/>
    <w:rsid w:val="00BB69A9"/>
    <w:rsid w:val="00BB6FA5"/>
    <w:rsid w:val="00BB7820"/>
    <w:rsid w:val="00BC1C0A"/>
    <w:rsid w:val="00BC27A1"/>
    <w:rsid w:val="00BC3DAD"/>
    <w:rsid w:val="00BC4F8A"/>
    <w:rsid w:val="00BC7CCE"/>
    <w:rsid w:val="00BD0CDE"/>
    <w:rsid w:val="00BD37AD"/>
    <w:rsid w:val="00BD5E77"/>
    <w:rsid w:val="00BE116A"/>
    <w:rsid w:val="00BE2DA6"/>
    <w:rsid w:val="00BF1F7E"/>
    <w:rsid w:val="00BF2E12"/>
    <w:rsid w:val="00BF3D58"/>
    <w:rsid w:val="00BF7C8E"/>
    <w:rsid w:val="00C0134D"/>
    <w:rsid w:val="00C07680"/>
    <w:rsid w:val="00C13892"/>
    <w:rsid w:val="00C140F2"/>
    <w:rsid w:val="00C14264"/>
    <w:rsid w:val="00C201F1"/>
    <w:rsid w:val="00C21EB6"/>
    <w:rsid w:val="00C26A05"/>
    <w:rsid w:val="00C312F3"/>
    <w:rsid w:val="00C33055"/>
    <w:rsid w:val="00C364CF"/>
    <w:rsid w:val="00C41A3D"/>
    <w:rsid w:val="00C44A73"/>
    <w:rsid w:val="00C51124"/>
    <w:rsid w:val="00C547B7"/>
    <w:rsid w:val="00C6102B"/>
    <w:rsid w:val="00C64512"/>
    <w:rsid w:val="00C64DF4"/>
    <w:rsid w:val="00C70204"/>
    <w:rsid w:val="00C74260"/>
    <w:rsid w:val="00C75A43"/>
    <w:rsid w:val="00C76299"/>
    <w:rsid w:val="00C877D9"/>
    <w:rsid w:val="00C90562"/>
    <w:rsid w:val="00C9358E"/>
    <w:rsid w:val="00CA032C"/>
    <w:rsid w:val="00CA12DD"/>
    <w:rsid w:val="00CA1F75"/>
    <w:rsid w:val="00CA37D1"/>
    <w:rsid w:val="00CB272E"/>
    <w:rsid w:val="00CB29AF"/>
    <w:rsid w:val="00CB63BD"/>
    <w:rsid w:val="00CC2F37"/>
    <w:rsid w:val="00CC7457"/>
    <w:rsid w:val="00CD0F4E"/>
    <w:rsid w:val="00CD1B3B"/>
    <w:rsid w:val="00CD30DD"/>
    <w:rsid w:val="00CD5CDF"/>
    <w:rsid w:val="00CE4A3C"/>
    <w:rsid w:val="00CE5235"/>
    <w:rsid w:val="00CE56C0"/>
    <w:rsid w:val="00CE5A89"/>
    <w:rsid w:val="00CE62FD"/>
    <w:rsid w:val="00CE7029"/>
    <w:rsid w:val="00CF17EE"/>
    <w:rsid w:val="00CF3EBD"/>
    <w:rsid w:val="00CF4D23"/>
    <w:rsid w:val="00D0001A"/>
    <w:rsid w:val="00D002C4"/>
    <w:rsid w:val="00D01B34"/>
    <w:rsid w:val="00D0478B"/>
    <w:rsid w:val="00D06A5F"/>
    <w:rsid w:val="00D13DFF"/>
    <w:rsid w:val="00D203F8"/>
    <w:rsid w:val="00D230B8"/>
    <w:rsid w:val="00D245E3"/>
    <w:rsid w:val="00D25489"/>
    <w:rsid w:val="00D25D66"/>
    <w:rsid w:val="00D2668A"/>
    <w:rsid w:val="00D338DD"/>
    <w:rsid w:val="00D35736"/>
    <w:rsid w:val="00D363AE"/>
    <w:rsid w:val="00D3709E"/>
    <w:rsid w:val="00D42B2D"/>
    <w:rsid w:val="00D45F8D"/>
    <w:rsid w:val="00D50F46"/>
    <w:rsid w:val="00D510E7"/>
    <w:rsid w:val="00D51735"/>
    <w:rsid w:val="00D517E3"/>
    <w:rsid w:val="00D55E76"/>
    <w:rsid w:val="00D60149"/>
    <w:rsid w:val="00D60BB4"/>
    <w:rsid w:val="00D62893"/>
    <w:rsid w:val="00D7031B"/>
    <w:rsid w:val="00D725F9"/>
    <w:rsid w:val="00D73BF0"/>
    <w:rsid w:val="00D75373"/>
    <w:rsid w:val="00D76E57"/>
    <w:rsid w:val="00D81341"/>
    <w:rsid w:val="00D81757"/>
    <w:rsid w:val="00D81A2C"/>
    <w:rsid w:val="00D82236"/>
    <w:rsid w:val="00D87DF4"/>
    <w:rsid w:val="00D9012F"/>
    <w:rsid w:val="00D90B25"/>
    <w:rsid w:val="00D91BBF"/>
    <w:rsid w:val="00D92777"/>
    <w:rsid w:val="00DA3E24"/>
    <w:rsid w:val="00DA69D2"/>
    <w:rsid w:val="00DA6E30"/>
    <w:rsid w:val="00DB0E20"/>
    <w:rsid w:val="00DB1644"/>
    <w:rsid w:val="00DB2A7D"/>
    <w:rsid w:val="00DB40D4"/>
    <w:rsid w:val="00DB4BEA"/>
    <w:rsid w:val="00DB4ED8"/>
    <w:rsid w:val="00DC3725"/>
    <w:rsid w:val="00DC478F"/>
    <w:rsid w:val="00DD1D5E"/>
    <w:rsid w:val="00DD1F77"/>
    <w:rsid w:val="00DE531F"/>
    <w:rsid w:val="00DF26ED"/>
    <w:rsid w:val="00DF5F58"/>
    <w:rsid w:val="00DF7749"/>
    <w:rsid w:val="00E01A5F"/>
    <w:rsid w:val="00E022B7"/>
    <w:rsid w:val="00E02EF7"/>
    <w:rsid w:val="00E05C56"/>
    <w:rsid w:val="00E06995"/>
    <w:rsid w:val="00E07A0A"/>
    <w:rsid w:val="00E1215F"/>
    <w:rsid w:val="00E144D1"/>
    <w:rsid w:val="00E17087"/>
    <w:rsid w:val="00E2004B"/>
    <w:rsid w:val="00E23E2D"/>
    <w:rsid w:val="00E24471"/>
    <w:rsid w:val="00E323F1"/>
    <w:rsid w:val="00E364D3"/>
    <w:rsid w:val="00E373DC"/>
    <w:rsid w:val="00E446D4"/>
    <w:rsid w:val="00E45D67"/>
    <w:rsid w:val="00E4713D"/>
    <w:rsid w:val="00E50164"/>
    <w:rsid w:val="00E511B5"/>
    <w:rsid w:val="00E52660"/>
    <w:rsid w:val="00E62872"/>
    <w:rsid w:val="00E628E6"/>
    <w:rsid w:val="00E67B73"/>
    <w:rsid w:val="00E71B03"/>
    <w:rsid w:val="00E729D6"/>
    <w:rsid w:val="00E80748"/>
    <w:rsid w:val="00E807E0"/>
    <w:rsid w:val="00E8124B"/>
    <w:rsid w:val="00E82516"/>
    <w:rsid w:val="00E85E20"/>
    <w:rsid w:val="00E87786"/>
    <w:rsid w:val="00E9482D"/>
    <w:rsid w:val="00EA2805"/>
    <w:rsid w:val="00EA352C"/>
    <w:rsid w:val="00EA3885"/>
    <w:rsid w:val="00EA4537"/>
    <w:rsid w:val="00EA4830"/>
    <w:rsid w:val="00EA4D29"/>
    <w:rsid w:val="00EB00D1"/>
    <w:rsid w:val="00EB01BC"/>
    <w:rsid w:val="00EB3F3A"/>
    <w:rsid w:val="00EC0032"/>
    <w:rsid w:val="00EC04CB"/>
    <w:rsid w:val="00ED3EE4"/>
    <w:rsid w:val="00ED3FD9"/>
    <w:rsid w:val="00EE05E3"/>
    <w:rsid w:val="00EE1692"/>
    <w:rsid w:val="00EE79D9"/>
    <w:rsid w:val="00EF1402"/>
    <w:rsid w:val="00EF35F9"/>
    <w:rsid w:val="00EF3628"/>
    <w:rsid w:val="00F02107"/>
    <w:rsid w:val="00F0376B"/>
    <w:rsid w:val="00F103D0"/>
    <w:rsid w:val="00F106EA"/>
    <w:rsid w:val="00F14E00"/>
    <w:rsid w:val="00F16C0A"/>
    <w:rsid w:val="00F209F1"/>
    <w:rsid w:val="00F222F4"/>
    <w:rsid w:val="00F227E7"/>
    <w:rsid w:val="00F23B9D"/>
    <w:rsid w:val="00F273C6"/>
    <w:rsid w:val="00F3003F"/>
    <w:rsid w:val="00F33F17"/>
    <w:rsid w:val="00F359B3"/>
    <w:rsid w:val="00F35BEB"/>
    <w:rsid w:val="00F37C0F"/>
    <w:rsid w:val="00F46156"/>
    <w:rsid w:val="00F50436"/>
    <w:rsid w:val="00F5352D"/>
    <w:rsid w:val="00F54921"/>
    <w:rsid w:val="00F57A76"/>
    <w:rsid w:val="00F6093B"/>
    <w:rsid w:val="00F62795"/>
    <w:rsid w:val="00F65504"/>
    <w:rsid w:val="00F65BC9"/>
    <w:rsid w:val="00F66A61"/>
    <w:rsid w:val="00F66D7C"/>
    <w:rsid w:val="00F70289"/>
    <w:rsid w:val="00F80711"/>
    <w:rsid w:val="00F83081"/>
    <w:rsid w:val="00F83B70"/>
    <w:rsid w:val="00F9263C"/>
    <w:rsid w:val="00FA044A"/>
    <w:rsid w:val="00FA36FB"/>
    <w:rsid w:val="00FA3DEA"/>
    <w:rsid w:val="00FB09D1"/>
    <w:rsid w:val="00FB11B8"/>
    <w:rsid w:val="00FB1D6D"/>
    <w:rsid w:val="00FB4FAF"/>
    <w:rsid w:val="00FB7C95"/>
    <w:rsid w:val="00FC174C"/>
    <w:rsid w:val="00FC2BAB"/>
    <w:rsid w:val="00FC35B2"/>
    <w:rsid w:val="00FD179B"/>
    <w:rsid w:val="00FD3AD4"/>
    <w:rsid w:val="00FD3F1A"/>
    <w:rsid w:val="00FD53CF"/>
    <w:rsid w:val="00FE6BC1"/>
    <w:rsid w:val="00FF0633"/>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8BE22A88-EE2C-4C9C-BD05-AE8D5529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sz w:val="24"/>
    </w:rPr>
  </w:style>
  <w:style w:type="paragraph" w:styleId="Antrat2">
    <w:name w:val="heading 2"/>
    <w:basedOn w:val="prastasis"/>
    <w:next w:val="prastasis"/>
    <w:link w:val="Antrat2Diagrama"/>
    <w:qFormat/>
    <w:pPr>
      <w:keepNext/>
      <w:numPr>
        <w:ilvl w:val="1"/>
        <w:numId w:val="1"/>
      </w:numPr>
      <w:jc w:val="center"/>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styleId="Grietas">
    <w:name w:val="Strong"/>
    <w:uiPriority w:val="22"/>
    <w:qFormat/>
    <w:rPr>
      <w:b/>
    </w:rPr>
  </w:style>
  <w:style w:type="character" w:customStyle="1" w:styleId="newsb">
    <w:name w:val="newsb"/>
    <w:basedOn w:val="Numatytasispastraiposriftas1"/>
  </w:style>
  <w:style w:type="character" w:styleId="Emfaz">
    <w:name w:val="Emphasis"/>
    <w:qFormat/>
    <w:rPr>
      <w:i/>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r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vadinimas">
    <w:name w:val="Title"/>
    <w:basedOn w:val="prastasis"/>
    <w:next w:val="Paantrat"/>
    <w:link w:val="PavadinimasDiagrama"/>
    <w:uiPriority w:val="10"/>
    <w:qFormat/>
    <w:pPr>
      <w:jc w:val="center"/>
    </w:pPr>
    <w:rPr>
      <w:b/>
      <w:sz w:val="24"/>
    </w:rPr>
  </w:style>
  <w:style w:type="paragraph" w:styleId="Paantrat">
    <w:name w:val="Subtitle"/>
    <w:basedOn w:val="Heading"/>
    <w:next w:val="Pagrindinistekstas"/>
    <w:qFormat/>
    <w:pPr>
      <w:jc w:val="center"/>
    </w:pPr>
    <w:rPr>
      <w:i/>
      <w:iCs/>
    </w:rPr>
  </w:style>
  <w:style w:type="paragraph" w:styleId="Pagrindiniotekstotrauka">
    <w:name w:val="Body Text Indent"/>
    <w:basedOn w:val="prastasis"/>
    <w:link w:val="PagrindiniotekstotraukaDiagrama"/>
    <w:pPr>
      <w:ind w:firstLine="720"/>
      <w:jc w:val="both"/>
    </w:pPr>
    <w:rPr>
      <w:sz w:val="24"/>
    </w:rPr>
  </w:style>
  <w:style w:type="paragraph" w:customStyle="1" w:styleId="Pagrindiniotekstotrauka21">
    <w:name w:val="Pagrindinio teksto įtrauka 21"/>
    <w:basedOn w:val="prastasis"/>
    <w:pPr>
      <w:ind w:firstLine="709"/>
      <w:jc w:val="both"/>
    </w:pPr>
    <w:rPr>
      <w:sz w:val="24"/>
    </w:rPr>
  </w:style>
  <w:style w:type="paragraph" w:styleId="Debesliotekstas">
    <w:name w:val="Balloon Text"/>
    <w:basedOn w:val="prastasis"/>
    <w:rPr>
      <w:rFonts w:ascii="Tahoma" w:hAnsi="Tahoma" w:cs="Tahoma"/>
      <w:sz w:val="16"/>
      <w:szCs w:val="16"/>
    </w:rPr>
  </w:style>
  <w:style w:type="paragraph" w:customStyle="1" w:styleId="Pagrindinistekstas21">
    <w:name w:val="Pagrindinis tekstas 21"/>
    <w:basedOn w:val="prastasis"/>
    <w:rPr>
      <w:sz w:val="24"/>
    </w:rPr>
  </w:style>
  <w:style w:type="paragraph" w:customStyle="1" w:styleId="Pagrindiniotekstotrauka31">
    <w:name w:val="Pagrindinio teksto įtrauka 31"/>
    <w:basedOn w:val="prastasis"/>
    <w:pPr>
      <w:ind w:firstLine="709"/>
    </w:pPr>
    <w:rPr>
      <w:sz w:val="24"/>
    </w:r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spacing w:after="200"/>
      <w:ind w:left="720"/>
    </w:pPr>
    <w:rPr>
      <w:rFonts w:eastAsia="Calibri"/>
      <w:i/>
      <w:caps/>
    </w:rPr>
  </w:style>
  <w:style w:type="paragraph" w:customStyle="1" w:styleId="Debesliotekstas2">
    <w:name w:val="Debesėlio tekstas2"/>
    <w:basedOn w:val="prastasis"/>
    <w:rPr>
      <w:rFonts w:ascii="Tahoma" w:hAnsi="Tahoma" w:cs="Tahoma"/>
      <w:sz w:val="16"/>
      <w:szCs w:val="16"/>
    </w:rPr>
  </w:style>
  <w:style w:type="paragraph" w:customStyle="1" w:styleId="Framecontents">
    <w:name w:val="Frame contents"/>
    <w:basedOn w:val="Pagrindinistekstas"/>
  </w:style>
  <w:style w:type="paragraph" w:styleId="Sraopastraipa">
    <w:name w:val="List Paragraph"/>
    <w:basedOn w:val="prastasis"/>
    <w:uiPriority w:val="34"/>
    <w:qFormat/>
    <w:rsid w:val="00CE5A89"/>
    <w:pPr>
      <w:suppressAutoHyphens w:val="0"/>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prastasis"/>
    <w:rsid w:val="00B23044"/>
    <w:pPr>
      <w:tabs>
        <w:tab w:val="center" w:pos="3119"/>
      </w:tabs>
      <w:suppressAutoHyphens w:val="0"/>
      <w:ind w:left="1134" w:firstLine="851"/>
    </w:pPr>
    <w:rPr>
      <w:rFonts w:ascii="TimesLT" w:hAnsi="TimesLT"/>
      <w:sz w:val="22"/>
      <w:lang w:eastAsia="en-US"/>
    </w:rPr>
  </w:style>
  <w:style w:type="character" w:customStyle="1" w:styleId="PavadinimasDiagrama">
    <w:name w:val="Pavadinimas Diagrama"/>
    <w:link w:val="Pavadinimas"/>
    <w:uiPriority w:val="10"/>
    <w:rsid w:val="00B23044"/>
    <w:rPr>
      <w:b/>
      <w:sz w:val="24"/>
      <w:lang w:eastAsia="ar-SA"/>
    </w:rPr>
  </w:style>
  <w:style w:type="character" w:customStyle="1" w:styleId="AntratsDiagrama">
    <w:name w:val="Antraštės Diagrama"/>
    <w:link w:val="Antrats"/>
    <w:uiPriority w:val="99"/>
    <w:rsid w:val="00E446D4"/>
    <w:rPr>
      <w:lang w:eastAsia="ar-SA"/>
    </w:rPr>
  </w:style>
  <w:style w:type="paragraph" w:styleId="Betarp">
    <w:name w:val="No Spacing"/>
    <w:uiPriority w:val="1"/>
    <w:qFormat/>
    <w:rsid w:val="005736D1"/>
    <w:rPr>
      <w:rFonts w:ascii="Calibri" w:eastAsia="Calibri" w:hAnsi="Calibri"/>
      <w:sz w:val="22"/>
      <w:szCs w:val="22"/>
      <w:lang w:eastAsia="en-US"/>
    </w:rPr>
  </w:style>
  <w:style w:type="character" w:customStyle="1" w:styleId="PagrindiniotekstotraukaDiagrama">
    <w:name w:val="Pagrindinio teksto įtrauka Diagrama"/>
    <w:link w:val="Pagrindiniotekstotrauka"/>
    <w:rsid w:val="005E3B0A"/>
    <w:rPr>
      <w:sz w:val="24"/>
      <w:lang w:eastAsia="ar-SA"/>
    </w:rPr>
  </w:style>
  <w:style w:type="paragraph" w:styleId="prastasiniatinklio">
    <w:name w:val="Normal (Web)"/>
    <w:basedOn w:val="prastasis"/>
    <w:uiPriority w:val="99"/>
    <w:unhideWhenUsed/>
    <w:rsid w:val="008938A5"/>
    <w:pPr>
      <w:suppressAutoHyphens w:val="0"/>
      <w:spacing w:before="100" w:beforeAutospacing="1" w:after="100" w:afterAutospacing="1"/>
    </w:pPr>
    <w:rPr>
      <w:sz w:val="24"/>
      <w:szCs w:val="24"/>
      <w:lang w:eastAsia="lt-LT"/>
    </w:rPr>
  </w:style>
  <w:style w:type="character" w:customStyle="1" w:styleId="Antrat2Diagrama">
    <w:name w:val="Antraštė 2 Diagrama"/>
    <w:link w:val="Antrat2"/>
    <w:rsid w:val="000950D0"/>
    <w:rPr>
      <w:sz w:val="24"/>
      <w:lang w:eastAsia="ar-SA"/>
    </w:rPr>
  </w:style>
  <w:style w:type="paragraph" w:styleId="Paprastasistekstas">
    <w:name w:val="Plain Text"/>
    <w:basedOn w:val="prastasis"/>
    <w:link w:val="PaprastasistekstasDiagrama"/>
    <w:uiPriority w:val="99"/>
    <w:semiHidden/>
    <w:unhideWhenUsed/>
    <w:rsid w:val="008B6D6F"/>
    <w:pPr>
      <w:suppressAutoHyphens w:val="0"/>
    </w:pPr>
    <w:rPr>
      <w:rFonts w:ascii="Calibri" w:eastAsiaTheme="minorHAnsi" w:hAnsi="Calibri" w:cs="Consolas"/>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8B6D6F"/>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107941576">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223028468">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722482839">
      <w:bodyDiv w:val="1"/>
      <w:marLeft w:val="0"/>
      <w:marRight w:val="0"/>
      <w:marTop w:val="0"/>
      <w:marBottom w:val="0"/>
      <w:divBdr>
        <w:top w:val="none" w:sz="0" w:space="0" w:color="auto"/>
        <w:left w:val="none" w:sz="0" w:space="0" w:color="auto"/>
        <w:bottom w:val="none" w:sz="0" w:space="0" w:color="auto"/>
        <w:right w:val="none" w:sz="0" w:space="0" w:color="auto"/>
      </w:divBdr>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894046599">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106316530">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87081642">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345546584">
      <w:bodyDiv w:val="1"/>
      <w:marLeft w:val="0"/>
      <w:marRight w:val="0"/>
      <w:marTop w:val="0"/>
      <w:marBottom w:val="0"/>
      <w:divBdr>
        <w:top w:val="none" w:sz="0" w:space="0" w:color="auto"/>
        <w:left w:val="none" w:sz="0" w:space="0" w:color="auto"/>
        <w:bottom w:val="none" w:sz="0" w:space="0" w:color="auto"/>
        <w:right w:val="none" w:sz="0" w:space="0" w:color="auto"/>
      </w:divBdr>
      <w:divsChild>
        <w:div w:id="365251697">
          <w:marLeft w:val="0"/>
          <w:marRight w:val="0"/>
          <w:marTop w:val="0"/>
          <w:marBottom w:val="0"/>
          <w:divBdr>
            <w:top w:val="none" w:sz="0" w:space="0" w:color="auto"/>
            <w:left w:val="none" w:sz="0" w:space="0" w:color="auto"/>
            <w:bottom w:val="none" w:sz="0" w:space="0" w:color="auto"/>
            <w:right w:val="none" w:sz="0" w:space="0" w:color="auto"/>
          </w:divBdr>
        </w:div>
        <w:div w:id="840970459">
          <w:marLeft w:val="0"/>
          <w:marRight w:val="0"/>
          <w:marTop w:val="0"/>
          <w:marBottom w:val="0"/>
          <w:divBdr>
            <w:top w:val="none" w:sz="0" w:space="0" w:color="auto"/>
            <w:left w:val="none" w:sz="0" w:space="0" w:color="auto"/>
            <w:bottom w:val="none" w:sz="0" w:space="0" w:color="auto"/>
            <w:right w:val="none" w:sz="0" w:space="0" w:color="auto"/>
          </w:divBdr>
        </w:div>
        <w:div w:id="1187409508">
          <w:marLeft w:val="0"/>
          <w:marRight w:val="0"/>
          <w:marTop w:val="0"/>
          <w:marBottom w:val="0"/>
          <w:divBdr>
            <w:top w:val="none" w:sz="0" w:space="0" w:color="auto"/>
            <w:left w:val="none" w:sz="0" w:space="0" w:color="auto"/>
            <w:bottom w:val="none" w:sz="0" w:space="0" w:color="auto"/>
            <w:right w:val="none" w:sz="0" w:space="0" w:color="auto"/>
          </w:divBdr>
        </w:div>
      </w:divsChild>
    </w:div>
    <w:div w:id="1681007460">
      <w:bodyDiv w:val="1"/>
      <w:marLeft w:val="0"/>
      <w:marRight w:val="0"/>
      <w:marTop w:val="0"/>
      <w:marBottom w:val="0"/>
      <w:divBdr>
        <w:top w:val="none" w:sz="0" w:space="0" w:color="auto"/>
        <w:left w:val="none" w:sz="0" w:space="0" w:color="auto"/>
        <w:bottom w:val="none" w:sz="0" w:space="0" w:color="auto"/>
        <w:right w:val="none" w:sz="0" w:space="0" w:color="auto"/>
      </w:divBdr>
    </w:div>
    <w:div w:id="1708681516">
      <w:bodyDiv w:val="1"/>
      <w:marLeft w:val="0"/>
      <w:marRight w:val="0"/>
      <w:marTop w:val="0"/>
      <w:marBottom w:val="0"/>
      <w:divBdr>
        <w:top w:val="none" w:sz="0" w:space="0" w:color="auto"/>
        <w:left w:val="none" w:sz="0" w:space="0" w:color="auto"/>
        <w:bottom w:val="none" w:sz="0" w:space="0" w:color="auto"/>
        <w:right w:val="none" w:sz="0" w:space="0" w:color="auto"/>
      </w:divBdr>
    </w:div>
    <w:div w:id="1764298614">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1914313617">
      <w:bodyDiv w:val="1"/>
      <w:marLeft w:val="0"/>
      <w:marRight w:val="0"/>
      <w:marTop w:val="0"/>
      <w:marBottom w:val="0"/>
      <w:divBdr>
        <w:top w:val="none" w:sz="0" w:space="0" w:color="auto"/>
        <w:left w:val="none" w:sz="0" w:space="0" w:color="auto"/>
        <w:bottom w:val="none" w:sz="0" w:space="0" w:color="auto"/>
        <w:right w:val="none" w:sz="0" w:space="0" w:color="auto"/>
      </w:divBdr>
    </w:div>
    <w:div w:id="2017465347">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 w:id="21337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F2A69-C060-4398-A91C-3999B5BC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 bl.</Template>
  <TotalTime>0</TotalTime>
  <Pages>2</Pages>
  <Words>3943</Words>
  <Characters>2248</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Gintarė Čiūraite</cp:lastModifiedBy>
  <cp:revision>3</cp:revision>
  <cp:lastPrinted>2020-02-06T12:23:00Z</cp:lastPrinted>
  <dcterms:created xsi:type="dcterms:W3CDTF">2021-04-29T11:08:00Z</dcterms:created>
  <dcterms:modified xsi:type="dcterms:W3CDTF">2021-04-29T13:04:00Z</dcterms:modified>
</cp:coreProperties>
</file>