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F82E54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7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 w:rsidR="00B64EEA">
        <w:rPr>
          <w:sz w:val="24"/>
          <w:szCs w:val="24"/>
        </w:rPr>
        <w:t>kov</w:t>
      </w:r>
      <w:r w:rsidR="00573ECF">
        <w:rPr>
          <w:sz w:val="24"/>
          <w:szCs w:val="24"/>
        </w:rPr>
        <w:t>o</w:t>
      </w:r>
      <w:r w:rsidR="00634C4A">
        <w:rPr>
          <w:sz w:val="24"/>
          <w:szCs w:val="24"/>
        </w:rPr>
        <w:t xml:space="preserve">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B64EEA">
        <w:rPr>
          <w:rFonts w:ascii="Times New Roman" w:hAnsi="Times New Roman"/>
          <w:sz w:val="24"/>
          <w:szCs w:val="24"/>
        </w:rPr>
        <w:t>elgdamas į žemės sklypų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B64EEA">
        <w:rPr>
          <w:rFonts w:ascii="Times New Roman" w:hAnsi="Times New Roman"/>
          <w:sz w:val="24"/>
          <w:szCs w:val="24"/>
        </w:rPr>
        <w:t>savininkų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634C4A">
        <w:rPr>
          <w:rFonts w:ascii="Times New Roman" w:hAnsi="Times New Roman"/>
          <w:sz w:val="24"/>
          <w:szCs w:val="24"/>
        </w:rPr>
        <w:t>2025 m. vasar</w:t>
      </w:r>
      <w:r w:rsidR="00D968FA">
        <w:rPr>
          <w:rFonts w:ascii="Times New Roman" w:hAnsi="Times New Roman"/>
          <w:sz w:val="24"/>
          <w:szCs w:val="24"/>
        </w:rPr>
        <w:t>i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634C4A">
        <w:rPr>
          <w:rFonts w:ascii="Times New Roman" w:hAnsi="Times New Roman"/>
          <w:sz w:val="24"/>
          <w:szCs w:val="24"/>
        </w:rPr>
        <w:t>2</w:t>
      </w:r>
      <w:r w:rsidR="00B64EEA">
        <w:rPr>
          <w:rFonts w:ascii="Times New Roman" w:hAnsi="Times New Roman"/>
          <w:sz w:val="24"/>
          <w:szCs w:val="24"/>
        </w:rPr>
        <w:t>6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B64EEA">
        <w:rPr>
          <w:color w:val="000000"/>
          <w:sz w:val="24"/>
          <w:szCs w:val="24"/>
        </w:rPr>
        <w:t xml:space="preserve">kitos paskirties </w:t>
      </w:r>
      <w:r w:rsidR="00A63EDE">
        <w:rPr>
          <w:sz w:val="24"/>
          <w:szCs w:val="24"/>
        </w:rPr>
        <w:t xml:space="preserve">žemės sklypo, </w:t>
      </w:r>
      <w:r w:rsidR="00B64EEA">
        <w:rPr>
          <w:color w:val="000000"/>
          <w:sz w:val="24"/>
          <w:szCs w:val="24"/>
        </w:rPr>
        <w:t>kadastro Nr. 6677</w:t>
      </w:r>
      <w:r w:rsidR="00716824">
        <w:rPr>
          <w:color w:val="000000"/>
          <w:sz w:val="24"/>
          <w:szCs w:val="24"/>
        </w:rPr>
        <w:t>/</w:t>
      </w:r>
      <w:r w:rsidR="00B64EEA">
        <w:rPr>
          <w:sz w:val="24"/>
          <w:szCs w:val="24"/>
        </w:rPr>
        <w:t>0001</w:t>
      </w:r>
      <w:r w:rsidR="00EA086F">
        <w:rPr>
          <w:sz w:val="24"/>
          <w:szCs w:val="24"/>
        </w:rPr>
        <w:t>:</w:t>
      </w:r>
      <w:r w:rsidR="00B64EEA">
        <w:rPr>
          <w:sz w:val="24"/>
          <w:szCs w:val="24"/>
        </w:rPr>
        <w:t>4</w:t>
      </w:r>
      <w:r w:rsidR="00EA086F">
        <w:rPr>
          <w:sz w:val="24"/>
          <w:szCs w:val="24"/>
        </w:rPr>
        <w:t>5</w:t>
      </w:r>
      <w:r w:rsidR="00B64EEA">
        <w:rPr>
          <w:sz w:val="24"/>
          <w:szCs w:val="24"/>
        </w:rPr>
        <w:t>8</w:t>
      </w:r>
      <w:r w:rsidR="004D6D88" w:rsidRPr="004D6D88">
        <w:rPr>
          <w:color w:val="000000"/>
          <w:sz w:val="24"/>
          <w:szCs w:val="24"/>
        </w:rPr>
        <w:t>, Panevėžio r. sav., Panevėžio</w:t>
      </w:r>
      <w:r w:rsidR="00B64EEA">
        <w:rPr>
          <w:color w:val="000000"/>
          <w:sz w:val="24"/>
          <w:szCs w:val="24"/>
        </w:rPr>
        <w:t xml:space="preserve"> (buv. </w:t>
      </w:r>
      <w:proofErr w:type="spellStart"/>
      <w:r w:rsidR="00B64EEA">
        <w:rPr>
          <w:color w:val="000000"/>
          <w:sz w:val="24"/>
          <w:szCs w:val="24"/>
        </w:rPr>
        <w:t>Velžio</w:t>
      </w:r>
      <w:proofErr w:type="spellEnd"/>
      <w:r w:rsidR="00B64EEA">
        <w:rPr>
          <w:color w:val="000000"/>
          <w:sz w:val="24"/>
          <w:szCs w:val="24"/>
        </w:rPr>
        <w:t>)</w:t>
      </w:r>
      <w:r w:rsidR="004D6D88" w:rsidRPr="004D6D88">
        <w:rPr>
          <w:color w:val="000000"/>
          <w:sz w:val="24"/>
          <w:szCs w:val="24"/>
        </w:rPr>
        <w:t xml:space="preserve"> </w:t>
      </w:r>
      <w:r w:rsidR="00B64EEA">
        <w:rPr>
          <w:color w:val="000000"/>
          <w:sz w:val="24"/>
          <w:szCs w:val="24"/>
        </w:rPr>
        <w:t xml:space="preserve">sen., </w:t>
      </w:r>
      <w:proofErr w:type="spellStart"/>
      <w:r w:rsidR="00B64EEA">
        <w:rPr>
          <w:color w:val="000000"/>
          <w:sz w:val="24"/>
          <w:szCs w:val="24"/>
        </w:rPr>
        <w:t>Šilagal</w:t>
      </w:r>
      <w:r w:rsidR="00716824">
        <w:rPr>
          <w:color w:val="000000"/>
          <w:sz w:val="24"/>
          <w:szCs w:val="24"/>
        </w:rPr>
        <w:t>io</w:t>
      </w:r>
      <w:proofErr w:type="spellEnd"/>
      <w:r w:rsidR="00634C4A">
        <w:rPr>
          <w:color w:val="000000"/>
          <w:sz w:val="24"/>
          <w:szCs w:val="24"/>
        </w:rPr>
        <w:t xml:space="preserve"> k., </w:t>
      </w:r>
      <w:r w:rsidR="004D6D88" w:rsidRPr="004D6D88">
        <w:rPr>
          <w:color w:val="000000"/>
          <w:sz w:val="24"/>
          <w:szCs w:val="24"/>
        </w:rPr>
        <w:t>detalųjį planą, patvirtint</w:t>
      </w:r>
      <w:r w:rsidR="00716824">
        <w:rPr>
          <w:color w:val="000000"/>
          <w:sz w:val="24"/>
          <w:szCs w:val="24"/>
        </w:rPr>
        <w:t xml:space="preserve">ą </w:t>
      </w:r>
      <w:r w:rsidR="00B64EEA">
        <w:rPr>
          <w:color w:val="000000"/>
          <w:sz w:val="24"/>
          <w:szCs w:val="24"/>
        </w:rPr>
        <w:t xml:space="preserve">             </w:t>
      </w:r>
      <w:r w:rsidR="00716824">
        <w:rPr>
          <w:color w:val="000000"/>
          <w:sz w:val="24"/>
          <w:szCs w:val="24"/>
        </w:rPr>
        <w:t>Panevėžio r</w:t>
      </w:r>
      <w:r w:rsidR="00634C4A">
        <w:rPr>
          <w:color w:val="000000"/>
          <w:sz w:val="24"/>
          <w:szCs w:val="24"/>
        </w:rPr>
        <w:t xml:space="preserve">ajono savivaldybės </w:t>
      </w:r>
      <w:r w:rsidR="00B64EEA">
        <w:rPr>
          <w:color w:val="000000"/>
          <w:sz w:val="24"/>
          <w:szCs w:val="24"/>
        </w:rPr>
        <w:t>administracijo</w:t>
      </w:r>
      <w:r w:rsidR="00634C4A">
        <w:rPr>
          <w:color w:val="000000"/>
          <w:sz w:val="24"/>
          <w:szCs w:val="24"/>
        </w:rPr>
        <w:t>s</w:t>
      </w:r>
      <w:r w:rsidR="00B64EEA">
        <w:rPr>
          <w:color w:val="000000"/>
          <w:sz w:val="24"/>
          <w:szCs w:val="24"/>
        </w:rPr>
        <w:t xml:space="preserve"> direktoriaus</w:t>
      </w:r>
      <w:r w:rsidR="00716824">
        <w:rPr>
          <w:color w:val="000000"/>
          <w:sz w:val="24"/>
          <w:szCs w:val="24"/>
        </w:rPr>
        <w:t xml:space="preserve"> </w:t>
      </w:r>
      <w:r w:rsidR="004D6D88" w:rsidRPr="004D6D88">
        <w:rPr>
          <w:color w:val="000000"/>
          <w:sz w:val="24"/>
          <w:szCs w:val="24"/>
        </w:rPr>
        <w:t>20</w:t>
      </w:r>
      <w:r w:rsidR="00B64EEA">
        <w:rPr>
          <w:color w:val="000000"/>
          <w:sz w:val="24"/>
          <w:szCs w:val="24"/>
        </w:rPr>
        <w:t>1</w:t>
      </w:r>
      <w:r w:rsidR="00716824">
        <w:rPr>
          <w:color w:val="000000"/>
          <w:sz w:val="24"/>
          <w:szCs w:val="24"/>
        </w:rPr>
        <w:t>0</w:t>
      </w:r>
      <w:r w:rsidR="00B64EEA">
        <w:rPr>
          <w:color w:val="000000"/>
          <w:sz w:val="24"/>
          <w:szCs w:val="24"/>
        </w:rPr>
        <w:t xml:space="preserve"> m. lapkriči</w:t>
      </w:r>
      <w:r w:rsidR="00634C4A">
        <w:rPr>
          <w:color w:val="000000"/>
          <w:sz w:val="24"/>
          <w:szCs w:val="24"/>
        </w:rPr>
        <w:t>o 2</w:t>
      </w:r>
      <w:r w:rsidR="00B64EEA">
        <w:rPr>
          <w:color w:val="000000"/>
          <w:sz w:val="24"/>
          <w:szCs w:val="24"/>
        </w:rPr>
        <w:t>5 d. įsakymo               Nr. A-1</w:t>
      </w:r>
      <w:r w:rsidR="00634C4A">
        <w:rPr>
          <w:color w:val="000000"/>
          <w:sz w:val="24"/>
          <w:szCs w:val="24"/>
        </w:rPr>
        <w:t>0</w:t>
      </w:r>
      <w:r w:rsidR="00B64EEA">
        <w:rPr>
          <w:color w:val="000000"/>
          <w:sz w:val="24"/>
          <w:szCs w:val="24"/>
        </w:rPr>
        <w:t>16</w:t>
      </w:r>
      <w:r w:rsidR="004D6D88" w:rsidRPr="004D6D88">
        <w:rPr>
          <w:color w:val="000000"/>
          <w:sz w:val="24"/>
          <w:szCs w:val="24"/>
        </w:rPr>
        <w:t xml:space="preserve"> „Dėl detaliųjų planų </w:t>
      </w:r>
      <w:r w:rsidR="00B64EEA">
        <w:rPr>
          <w:color w:val="000000"/>
          <w:sz w:val="24"/>
          <w:szCs w:val="24"/>
        </w:rPr>
        <w:t>pa</w:t>
      </w:r>
      <w:r w:rsidR="004D6D88" w:rsidRPr="004D6D88">
        <w:rPr>
          <w:color w:val="000000"/>
          <w:sz w:val="24"/>
          <w:szCs w:val="24"/>
        </w:rPr>
        <w:t>tvirtinimo“</w:t>
      </w:r>
      <w:r w:rsidR="00B64EEA">
        <w:rPr>
          <w:color w:val="000000"/>
          <w:sz w:val="24"/>
          <w:szCs w:val="24"/>
        </w:rPr>
        <w:t xml:space="preserve"> 1.3</w:t>
      </w:r>
      <w:r w:rsidR="004D6D88">
        <w:rPr>
          <w:color w:val="000000"/>
          <w:sz w:val="24"/>
          <w:szCs w:val="24"/>
        </w:rPr>
        <w:t xml:space="preserve"> </w:t>
      </w:r>
      <w:r w:rsidR="00B64EEA">
        <w:rPr>
          <w:color w:val="000000"/>
          <w:sz w:val="24"/>
          <w:szCs w:val="24"/>
        </w:rPr>
        <w:t>pa</w:t>
      </w:r>
      <w:r w:rsidR="004D6D88">
        <w:rPr>
          <w:color w:val="000000"/>
          <w:sz w:val="24"/>
          <w:szCs w:val="24"/>
        </w:rPr>
        <w:t>punk</w:t>
      </w:r>
      <w:r w:rsidR="00B64EEA">
        <w:rPr>
          <w:color w:val="000000"/>
          <w:sz w:val="24"/>
          <w:szCs w:val="24"/>
        </w:rPr>
        <w:t>či</w:t>
      </w:r>
      <w:r w:rsidR="004D6D88">
        <w:rPr>
          <w:color w:val="000000"/>
          <w:sz w:val="24"/>
          <w:szCs w:val="24"/>
        </w:rPr>
        <w:t>u</w:t>
      </w:r>
      <w:r w:rsidR="004D6D88" w:rsidRPr="004D6D88">
        <w:rPr>
          <w:sz w:val="24"/>
          <w:szCs w:val="24"/>
        </w:rPr>
        <w:t>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B64EEA">
        <w:rPr>
          <w:rFonts w:ascii="Times New Roman" w:hAnsi="Times New Roman"/>
          <w:sz w:val="24"/>
          <w:szCs w:val="24"/>
        </w:rPr>
        <w:t xml:space="preserve"> sujung</w:t>
      </w:r>
      <w:r w:rsidR="007F29F1">
        <w:rPr>
          <w:rFonts w:ascii="Times New Roman" w:hAnsi="Times New Roman"/>
          <w:sz w:val="24"/>
          <w:szCs w:val="24"/>
        </w:rPr>
        <w:t xml:space="preserve">ti </w:t>
      </w:r>
      <w:r w:rsidR="00EA086F">
        <w:rPr>
          <w:rFonts w:ascii="Times New Roman" w:hAnsi="Times New Roman"/>
          <w:sz w:val="24"/>
          <w:szCs w:val="24"/>
        </w:rPr>
        <w:t>kitos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1A5941">
        <w:rPr>
          <w:rFonts w:ascii="Times New Roman" w:hAnsi="Times New Roman"/>
          <w:sz w:val="24"/>
          <w:szCs w:val="24"/>
        </w:rPr>
        <w:t>(naudojimo būdas</w:t>
      </w:r>
      <w:r w:rsidR="00EA086F">
        <w:rPr>
          <w:rFonts w:ascii="Times New Roman" w:hAnsi="Times New Roman"/>
          <w:sz w:val="24"/>
          <w:szCs w:val="24"/>
        </w:rPr>
        <w:t xml:space="preserve"> – </w:t>
      </w:r>
      <w:r w:rsidR="001A5941">
        <w:rPr>
          <w:rFonts w:ascii="Times New Roman" w:hAnsi="Times New Roman"/>
          <w:sz w:val="24"/>
          <w:szCs w:val="24"/>
        </w:rPr>
        <w:t>vienbučių</w:t>
      </w:r>
      <w:r w:rsidR="00EA086F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1A5941">
        <w:rPr>
          <w:rFonts w:ascii="Times New Roman" w:hAnsi="Times New Roman"/>
          <w:sz w:val="24"/>
          <w:szCs w:val="24"/>
        </w:rPr>
        <w:t>dvibučių</w:t>
      </w:r>
      <w:proofErr w:type="spellEnd"/>
      <w:r w:rsidR="001A5941">
        <w:rPr>
          <w:rFonts w:ascii="Times New Roman" w:hAnsi="Times New Roman"/>
          <w:sz w:val="24"/>
          <w:szCs w:val="24"/>
        </w:rPr>
        <w:t xml:space="preserve"> gyvenamųj</w:t>
      </w:r>
      <w:r w:rsidR="00EA086F">
        <w:rPr>
          <w:rFonts w:ascii="Times New Roman" w:hAnsi="Times New Roman"/>
          <w:sz w:val="24"/>
          <w:szCs w:val="24"/>
        </w:rPr>
        <w:t xml:space="preserve">ų </w:t>
      </w:r>
      <w:r w:rsidR="001A5941" w:rsidRPr="0032700E">
        <w:rPr>
          <w:rFonts w:ascii="Times New Roman" w:hAnsi="Times New Roman"/>
          <w:sz w:val="24"/>
          <w:szCs w:val="24"/>
        </w:rPr>
        <w:t xml:space="preserve">pastatų </w:t>
      </w:r>
      <w:r w:rsidR="001A5941" w:rsidRPr="0032700E">
        <w:rPr>
          <w:rFonts w:ascii="Times New Roman" w:hAnsi="Times New Roman"/>
          <w:color w:val="000000"/>
          <w:sz w:val="24"/>
          <w:szCs w:val="24"/>
        </w:rPr>
        <w:t>teritorijos</w:t>
      </w:r>
      <w:r w:rsidR="001A2187">
        <w:rPr>
          <w:rFonts w:ascii="Times New Roman" w:hAnsi="Times New Roman"/>
          <w:sz w:val="24"/>
          <w:szCs w:val="24"/>
        </w:rPr>
        <w:t>) žemės sklypus</w:t>
      </w:r>
      <w:r w:rsidR="007F29F1" w:rsidRPr="00766805">
        <w:rPr>
          <w:rFonts w:ascii="Times New Roman" w:hAnsi="Times New Roman"/>
          <w:sz w:val="24"/>
          <w:szCs w:val="24"/>
        </w:rPr>
        <w:t xml:space="preserve">,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1A2187">
        <w:rPr>
          <w:rFonts w:ascii="Times New Roman" w:hAnsi="Times New Roman"/>
          <w:sz w:val="24"/>
          <w:szCs w:val="24"/>
        </w:rPr>
        <w:t>6677/0001:910 ir                     Nr. 6677/0001:911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2187">
        <w:rPr>
          <w:rFonts w:ascii="Times New Roman" w:hAnsi="Times New Roman"/>
          <w:sz w:val="24"/>
          <w:szCs w:val="24"/>
        </w:rPr>
        <w:t>Šilagalio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 v., Panevėžio r. sav., </w:t>
      </w:r>
      <w:r w:rsidR="001A2187">
        <w:rPr>
          <w:rFonts w:ascii="Times New Roman" w:hAnsi="Times New Roman"/>
          <w:sz w:val="24"/>
          <w:szCs w:val="24"/>
        </w:rPr>
        <w:t xml:space="preserve">Panevėžio sen., </w:t>
      </w:r>
      <w:proofErr w:type="spellStart"/>
      <w:r w:rsidR="001A2187">
        <w:rPr>
          <w:rFonts w:ascii="Times New Roman" w:hAnsi="Times New Roman"/>
          <w:sz w:val="24"/>
          <w:szCs w:val="24"/>
        </w:rPr>
        <w:t>Šilagalio</w:t>
      </w:r>
      <w:proofErr w:type="spellEnd"/>
      <w:r w:rsidR="001A2187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 xml:space="preserve">k., </w:t>
      </w:r>
      <w:r w:rsidR="001A2187">
        <w:rPr>
          <w:rFonts w:ascii="Times New Roman" w:hAnsi="Times New Roman"/>
          <w:sz w:val="24"/>
          <w:szCs w:val="24"/>
        </w:rPr>
        <w:t>Pamiškės g. 8 ir 8</w:t>
      </w:r>
      <w:r w:rsidR="00EA086F">
        <w:rPr>
          <w:rFonts w:ascii="Times New Roman" w:hAnsi="Times New Roman"/>
          <w:sz w:val="24"/>
          <w:szCs w:val="24"/>
        </w:rPr>
        <w:t xml:space="preserve">A, </w:t>
      </w:r>
      <w:r w:rsidR="007F29F1">
        <w:rPr>
          <w:rFonts w:ascii="Times New Roman" w:hAnsi="Times New Roman"/>
          <w:sz w:val="24"/>
          <w:szCs w:val="24"/>
        </w:rPr>
        <w:t xml:space="preserve">į </w:t>
      </w:r>
      <w:r w:rsidR="001A2187">
        <w:rPr>
          <w:rFonts w:ascii="Times New Roman" w:hAnsi="Times New Roman"/>
          <w:sz w:val="24"/>
          <w:szCs w:val="24"/>
        </w:rPr>
        <w:t>vieną</w:t>
      </w:r>
      <w:r w:rsidR="00EA086F">
        <w:rPr>
          <w:rFonts w:ascii="Times New Roman" w:hAnsi="Times New Roman"/>
          <w:sz w:val="24"/>
          <w:szCs w:val="24"/>
        </w:rPr>
        <w:t xml:space="preserve"> kitos paskirties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1A2187">
        <w:rPr>
          <w:rFonts w:ascii="Times New Roman" w:hAnsi="Times New Roman"/>
          <w:sz w:val="24"/>
          <w:szCs w:val="24"/>
        </w:rPr>
        <w:t>žemės sklypą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2115A0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EA086F" w:rsidRDefault="00EA086F" w:rsidP="00EA086F">
      <w:pPr>
        <w:ind w:firstLine="720"/>
        <w:jc w:val="both"/>
        <w:rPr>
          <w:sz w:val="24"/>
          <w:szCs w:val="24"/>
        </w:rPr>
      </w:pPr>
    </w:p>
    <w:p w:rsidR="00EA086F" w:rsidRDefault="00EA086F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>
        <w:rPr>
          <w:sz w:val="24"/>
          <w:szCs w:val="24"/>
        </w:rPr>
        <w:t>Regionų apygardos administracinio teismo Panevėžio rūmams</w:t>
      </w:r>
      <w:bookmarkEnd w:id="0"/>
      <w:r>
        <w:rPr>
          <w:sz w:val="24"/>
          <w:szCs w:val="24"/>
        </w:rPr>
        <w:t xml:space="preserve"> (</w:t>
      </w:r>
      <w:bookmarkStart w:id="1" w:name="_Hlk156557439"/>
      <w:r>
        <w:rPr>
          <w:sz w:val="24"/>
          <w:szCs w:val="24"/>
        </w:rPr>
        <w:t>Respublikos g. 62, Panevėžys</w:t>
      </w:r>
      <w:bookmarkEnd w:id="1"/>
      <w:r>
        <w:rPr>
          <w:sz w:val="24"/>
          <w:szCs w:val="24"/>
        </w:rPr>
        <w:t>) Lietuvos Respublikos administracinių bylų teisenos įstatymo nustatyta tvarka.</w:t>
      </w:r>
    </w:p>
    <w:p w:rsidR="00353690" w:rsidRDefault="00353690" w:rsidP="00EA086F">
      <w:pPr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C62D22" w:rsidRDefault="00C62D22">
      <w:pPr>
        <w:ind w:right="134"/>
        <w:rPr>
          <w:sz w:val="28"/>
          <w:szCs w:val="28"/>
        </w:rPr>
      </w:pPr>
    </w:p>
    <w:p w:rsidR="00634C4A" w:rsidRPr="001A2187" w:rsidRDefault="00634C4A">
      <w:pPr>
        <w:ind w:right="134"/>
        <w:rPr>
          <w:sz w:val="24"/>
          <w:szCs w:val="24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4D6D88">
        <w:rPr>
          <w:sz w:val="24"/>
        </w:rPr>
        <w:t>0</w:t>
      </w:r>
      <w:r w:rsidR="00F82E54">
        <w:rPr>
          <w:sz w:val="24"/>
        </w:rPr>
        <w:t>3-14</w:t>
      </w:r>
      <w:bookmarkStart w:id="2" w:name="_GoBack"/>
      <w:bookmarkEnd w:id="2"/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D4C5D"/>
    <w:rsid w:val="00136AC7"/>
    <w:rsid w:val="001A2187"/>
    <w:rsid w:val="001A5941"/>
    <w:rsid w:val="001D578C"/>
    <w:rsid w:val="001E6023"/>
    <w:rsid w:val="002115A0"/>
    <w:rsid w:val="0023297A"/>
    <w:rsid w:val="00271FA5"/>
    <w:rsid w:val="00294795"/>
    <w:rsid w:val="00307322"/>
    <w:rsid w:val="00353690"/>
    <w:rsid w:val="00450F00"/>
    <w:rsid w:val="004668B0"/>
    <w:rsid w:val="00487378"/>
    <w:rsid w:val="004B6504"/>
    <w:rsid w:val="004D6D88"/>
    <w:rsid w:val="004F6741"/>
    <w:rsid w:val="00573ECF"/>
    <w:rsid w:val="00577261"/>
    <w:rsid w:val="005D6A2A"/>
    <w:rsid w:val="00634C4A"/>
    <w:rsid w:val="006A570E"/>
    <w:rsid w:val="00716824"/>
    <w:rsid w:val="007307FD"/>
    <w:rsid w:val="00750199"/>
    <w:rsid w:val="00781A7A"/>
    <w:rsid w:val="00794FD7"/>
    <w:rsid w:val="00795089"/>
    <w:rsid w:val="007C4DAE"/>
    <w:rsid w:val="007F29F1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64EEA"/>
    <w:rsid w:val="00B84640"/>
    <w:rsid w:val="00B84CF5"/>
    <w:rsid w:val="00BF021A"/>
    <w:rsid w:val="00C338E3"/>
    <w:rsid w:val="00C62D22"/>
    <w:rsid w:val="00CA6B1C"/>
    <w:rsid w:val="00D6540C"/>
    <w:rsid w:val="00D968FA"/>
    <w:rsid w:val="00DD7D91"/>
    <w:rsid w:val="00DE0994"/>
    <w:rsid w:val="00EA086F"/>
    <w:rsid w:val="00ED21BD"/>
    <w:rsid w:val="00EE2A45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15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5</cp:revision>
  <cp:lastPrinted>2024-06-05T12:46:00Z</cp:lastPrinted>
  <dcterms:created xsi:type="dcterms:W3CDTF">2025-03-10T08:15:00Z</dcterms:created>
  <dcterms:modified xsi:type="dcterms:W3CDTF">2025-03-14T07:37:00Z</dcterms:modified>
</cp:coreProperties>
</file>