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B937" w14:textId="480D8A2D" w:rsidR="00D41723" w:rsidRPr="00D30DCE" w:rsidRDefault="00D41723" w:rsidP="00D41723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bookmarkStart w:id="0" w:name="_Hlk25045483"/>
      <w:r w:rsidRPr="00D30DCE">
        <w:rPr>
          <w:rFonts w:ascii="Arial" w:hAnsi="Arial" w:cs="Arial"/>
          <w:b/>
          <w:sz w:val="22"/>
          <w:szCs w:val="22"/>
          <w:lang w:val="lt-LT"/>
        </w:rPr>
        <w:t xml:space="preserve"> AIŠKINAMASIS RAŠTAS</w:t>
      </w:r>
    </w:p>
    <w:p w14:paraId="0B0673C9" w14:textId="77777777" w:rsidR="00D41723" w:rsidRPr="00D30DCE" w:rsidRDefault="00D41723" w:rsidP="00D4172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1194A2CA" w14:textId="12D3D2E9" w:rsidR="00D41723" w:rsidRPr="00D30DCE" w:rsidRDefault="00D41723" w:rsidP="00D41723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D30DCE">
        <w:rPr>
          <w:rFonts w:ascii="Arial" w:hAnsi="Arial" w:cs="Arial"/>
          <w:b/>
          <w:sz w:val="22"/>
          <w:szCs w:val="22"/>
          <w:lang w:val="lt-LT"/>
        </w:rPr>
        <w:t>202</w:t>
      </w:r>
      <w:r>
        <w:rPr>
          <w:rFonts w:ascii="Arial" w:hAnsi="Arial" w:cs="Arial"/>
          <w:b/>
          <w:sz w:val="22"/>
          <w:szCs w:val="22"/>
          <w:lang w:val="lt-LT"/>
        </w:rPr>
        <w:t>5</w:t>
      </w:r>
      <w:r w:rsidRPr="00D30DCE">
        <w:rPr>
          <w:rFonts w:ascii="Arial" w:hAnsi="Arial" w:cs="Arial"/>
          <w:b/>
          <w:sz w:val="22"/>
          <w:szCs w:val="22"/>
          <w:lang w:val="lt-LT"/>
        </w:rPr>
        <w:t>-</w:t>
      </w:r>
      <w:r>
        <w:rPr>
          <w:rFonts w:ascii="Arial" w:hAnsi="Arial" w:cs="Arial"/>
          <w:b/>
          <w:sz w:val="22"/>
          <w:szCs w:val="22"/>
          <w:lang w:val="lt-LT"/>
        </w:rPr>
        <w:t>03-0</w:t>
      </w:r>
      <w:r w:rsidR="007634CE">
        <w:rPr>
          <w:rFonts w:ascii="Arial" w:hAnsi="Arial" w:cs="Arial"/>
          <w:b/>
          <w:sz w:val="22"/>
          <w:szCs w:val="22"/>
          <w:lang w:val="lt-LT"/>
        </w:rPr>
        <w:t>6</w:t>
      </w:r>
    </w:p>
    <w:bookmarkEnd w:id="0"/>
    <w:p w14:paraId="7F996108" w14:textId="77777777" w:rsidR="00642D5E" w:rsidRDefault="00642D5E"/>
    <w:p w14:paraId="6D703B18" w14:textId="3F0C0A79" w:rsidR="00C14DC1" w:rsidRDefault="00D41723" w:rsidP="001E6935">
      <w:pPr>
        <w:spacing w:line="360" w:lineRule="auto"/>
        <w:ind w:firstLine="720"/>
        <w:jc w:val="both"/>
        <w:rPr>
          <w:lang w:val="lt-LT"/>
        </w:rPr>
      </w:pPr>
      <w:r w:rsidRPr="00D41723">
        <w:rPr>
          <w:lang w:val="lt-LT"/>
        </w:rPr>
        <w:t>Vadovaudamiesi</w:t>
      </w:r>
      <w:r w:rsidR="00FB3BD8">
        <w:rPr>
          <w:lang w:val="lt-LT"/>
        </w:rPr>
        <w:t xml:space="preserve">  </w:t>
      </w:r>
      <w:r w:rsidRPr="00D41723">
        <w:rPr>
          <w:lang w:val="lt-LT"/>
        </w:rPr>
        <w:t xml:space="preserve"> Panevėžio</w:t>
      </w:r>
      <w:r w:rsidR="00FB3BD8">
        <w:rPr>
          <w:lang w:val="lt-LT"/>
        </w:rPr>
        <w:t xml:space="preserve"> </w:t>
      </w:r>
      <w:r w:rsidRPr="00D41723">
        <w:rPr>
          <w:lang w:val="lt-LT"/>
        </w:rPr>
        <w:t xml:space="preserve"> rajono</w:t>
      </w:r>
      <w:r w:rsidR="00FB3BD8">
        <w:rPr>
          <w:lang w:val="lt-LT"/>
        </w:rPr>
        <w:t xml:space="preserve">  </w:t>
      </w:r>
      <w:r w:rsidRPr="00D41723">
        <w:rPr>
          <w:lang w:val="lt-LT"/>
        </w:rPr>
        <w:t xml:space="preserve"> savivaldybės  tarybos</w:t>
      </w:r>
      <w:r w:rsidR="00FB3BD8">
        <w:rPr>
          <w:lang w:val="lt-LT"/>
        </w:rPr>
        <w:t xml:space="preserve"> </w:t>
      </w:r>
      <w:r w:rsidRPr="00D41723">
        <w:rPr>
          <w:lang w:val="lt-LT"/>
        </w:rPr>
        <w:t xml:space="preserve"> 2018 m. </w:t>
      </w:r>
      <w:r w:rsidR="00FB3BD8">
        <w:rPr>
          <w:lang w:val="lt-LT"/>
        </w:rPr>
        <w:t xml:space="preserve"> </w:t>
      </w:r>
      <w:r w:rsidRPr="00D41723">
        <w:rPr>
          <w:lang w:val="lt-LT"/>
        </w:rPr>
        <w:t>sausio 18 d.</w:t>
      </w:r>
      <w:r w:rsidR="00FB3BD8">
        <w:rPr>
          <w:lang w:val="lt-LT"/>
        </w:rPr>
        <w:t xml:space="preserve"> </w:t>
      </w:r>
      <w:r w:rsidRPr="00D41723">
        <w:rPr>
          <w:lang w:val="lt-LT"/>
        </w:rPr>
        <w:t xml:space="preserve"> sprendimu Nr. T-3 „Dėl biudžetinių ir viešųjų įstaigų (kurių savininkė yra savivaldybė) teikiamų atlygintinų paslaugų, kurių kainų apskaičiavimo nereglamentuoja kiti teisės aktai, kainų nustatymo taisyklių patvirtinimo“ teikiame tvirtinti naujas transporto priemonių</w:t>
      </w:r>
      <w:r w:rsidR="00E83A37">
        <w:rPr>
          <w:lang w:val="lt-LT"/>
        </w:rPr>
        <w:t xml:space="preserve"> ir kitų įrenginių</w:t>
      </w:r>
      <w:r w:rsidRPr="00D41723">
        <w:rPr>
          <w:lang w:val="lt-LT"/>
        </w:rPr>
        <w:t xml:space="preserve">, gatvių apšvietimo tinklų priežiūros, </w:t>
      </w:r>
      <w:r w:rsidR="005E0CC0">
        <w:rPr>
          <w:lang w:val="lt-LT"/>
        </w:rPr>
        <w:t xml:space="preserve">daugiabučių administravimo, elektros tinklo eksploatavimo </w:t>
      </w:r>
      <w:r w:rsidRPr="00D41723">
        <w:rPr>
          <w:lang w:val="lt-LT"/>
        </w:rPr>
        <w:t>elektrofizinių matavimų, geriamojo vandens tiekimo ir nuotekų tvarkymo, šildymo sistemų bandymo ir plovimo</w:t>
      </w:r>
      <w:r w:rsidR="00542096">
        <w:rPr>
          <w:lang w:val="lt-LT"/>
        </w:rPr>
        <w:t xml:space="preserve"> </w:t>
      </w:r>
      <w:r w:rsidRPr="00542096">
        <w:rPr>
          <w:lang w:val="lt-LT"/>
        </w:rPr>
        <w:t>kainas.</w:t>
      </w:r>
    </w:p>
    <w:p w14:paraId="0EFCD6C9" w14:textId="7BF31DF2" w:rsidR="00D9029A" w:rsidRDefault="00E83A37" w:rsidP="00D9029A">
      <w:pPr>
        <w:spacing w:line="360" w:lineRule="auto"/>
        <w:ind w:firstLine="720"/>
        <w:jc w:val="both"/>
        <w:rPr>
          <w:lang w:val="lt-LT"/>
        </w:rPr>
      </w:pPr>
      <w:r w:rsidRPr="00192641">
        <w:rPr>
          <w:b/>
          <w:bCs/>
          <w:lang w:val="lt-LT"/>
        </w:rPr>
        <w:t xml:space="preserve">Transporto priemonių ir kitų įrenginių paslaugų </w:t>
      </w:r>
      <w:r w:rsidRPr="00670D18">
        <w:rPr>
          <w:lang w:val="lt-LT"/>
        </w:rPr>
        <w:t>kainos</w:t>
      </w:r>
      <w:r>
        <w:rPr>
          <w:lang w:val="lt-LT"/>
        </w:rPr>
        <w:t xml:space="preserve"> vidutiniškai </w:t>
      </w:r>
      <w:r w:rsidR="00916E87">
        <w:rPr>
          <w:lang w:val="lt-LT"/>
        </w:rPr>
        <w:t>auga</w:t>
      </w:r>
      <w:r>
        <w:rPr>
          <w:lang w:val="lt-LT"/>
        </w:rPr>
        <w:t xml:space="preserve"> 5 proc. Tai sąlygoj</w:t>
      </w:r>
      <w:r w:rsidR="00916E87">
        <w:rPr>
          <w:lang w:val="lt-LT"/>
        </w:rPr>
        <w:t>a</w:t>
      </w:r>
      <w:r>
        <w:rPr>
          <w:lang w:val="lt-LT"/>
        </w:rPr>
        <w:t xml:space="preserve"> nuo 2024 m. lapkričio 1 dienos </w:t>
      </w:r>
      <w:r w:rsidR="00D9029A">
        <w:rPr>
          <w:lang w:val="lt-LT"/>
        </w:rPr>
        <w:t>viduti</w:t>
      </w:r>
      <w:r w:rsidR="00BA3FEA">
        <w:rPr>
          <w:lang w:val="lt-LT"/>
        </w:rPr>
        <w:t>ni</w:t>
      </w:r>
      <w:r w:rsidR="00D9029A">
        <w:rPr>
          <w:lang w:val="lt-LT"/>
        </w:rPr>
        <w:t xml:space="preserve">škai 8 proc. padidėjęs vidutinis darbuotojo darbo užmokestis bei pakilusios degalų kainos. </w:t>
      </w:r>
      <w:r w:rsidR="007E3C92">
        <w:rPr>
          <w:lang w:val="lt-LT"/>
        </w:rPr>
        <w:t>L</w:t>
      </w:r>
      <w:r w:rsidR="00D9029A">
        <w:rPr>
          <w:lang w:val="lt-LT"/>
        </w:rPr>
        <w:t xml:space="preserve">engvojo automobilio </w:t>
      </w:r>
      <w:r w:rsidR="00D9029A" w:rsidRPr="00D9029A">
        <w:rPr>
          <w:lang w:val="lt-LT"/>
        </w:rPr>
        <w:t>„Dacia Dokke</w:t>
      </w:r>
      <w:r w:rsidR="00BA3FEA">
        <w:rPr>
          <w:lang w:val="lt-LT"/>
        </w:rPr>
        <w:t>r</w:t>
      </w:r>
      <w:r w:rsidR="00D9029A" w:rsidRPr="00D9029A">
        <w:rPr>
          <w:lang w:val="lt-LT"/>
        </w:rPr>
        <w:t>“ ( valst. Nr. LMU 879)</w:t>
      </w:r>
      <w:r w:rsidR="00D9029A">
        <w:rPr>
          <w:lang w:val="lt-LT"/>
        </w:rPr>
        <w:t xml:space="preserve"> paslaugos kaina pigo 13 proc., nes nebeskaičiuojama am</w:t>
      </w:r>
      <w:r w:rsidR="00C9575A">
        <w:rPr>
          <w:lang w:val="lt-LT"/>
        </w:rPr>
        <w:t>o</w:t>
      </w:r>
      <w:r w:rsidR="00D9029A">
        <w:rPr>
          <w:lang w:val="lt-LT"/>
        </w:rPr>
        <w:t>rtizacija;</w:t>
      </w:r>
      <w:r w:rsidR="00D9029A" w:rsidRPr="00D9029A">
        <w:rPr>
          <w:lang w:val="lt-LT"/>
        </w:rPr>
        <w:t xml:space="preserve"> </w:t>
      </w:r>
      <w:r w:rsidR="00D9029A">
        <w:rPr>
          <w:lang w:val="lt-LT"/>
        </w:rPr>
        <w:t xml:space="preserve">automobilis </w:t>
      </w:r>
      <w:r w:rsidR="00D9029A" w:rsidRPr="00D9029A">
        <w:rPr>
          <w:lang w:val="lt-LT"/>
        </w:rPr>
        <w:t>„Dacia Logan“ ( valst. Nr. MCO 261)</w:t>
      </w:r>
      <w:r w:rsidR="00D9029A">
        <w:rPr>
          <w:lang w:val="lt-LT"/>
        </w:rPr>
        <w:t xml:space="preserve"> perduotas eksploatuoti granulių išvežiojimo brigadai, </w:t>
      </w:r>
      <w:r w:rsidR="00AF7AD0">
        <w:rPr>
          <w:lang w:val="lt-LT"/>
        </w:rPr>
        <w:t>dėl to</w:t>
      </w:r>
      <w:r w:rsidR="00D9029A">
        <w:rPr>
          <w:lang w:val="lt-LT"/>
        </w:rPr>
        <w:t xml:space="preserve"> sumažėja</w:t>
      </w:r>
      <w:r w:rsidR="00D9029A" w:rsidRPr="00D9029A">
        <w:rPr>
          <w:lang w:val="lt-LT"/>
        </w:rPr>
        <w:t xml:space="preserve"> kuro sąnaudos, mažesnis nusidėvėjimas dėl didesnio vidutiniško atstumo</w:t>
      </w:r>
      <w:r w:rsidR="00D9029A">
        <w:rPr>
          <w:lang w:val="lt-LT"/>
        </w:rPr>
        <w:t xml:space="preserve"> </w:t>
      </w:r>
      <w:r w:rsidR="00D9029A" w:rsidRPr="00D9029A">
        <w:rPr>
          <w:lang w:val="lt-LT"/>
        </w:rPr>
        <w:t xml:space="preserve">, </w:t>
      </w:r>
      <w:r w:rsidR="00D9029A">
        <w:rPr>
          <w:lang w:val="lt-LT"/>
        </w:rPr>
        <w:t>auto</w:t>
      </w:r>
      <w:r w:rsidR="00C9575A">
        <w:rPr>
          <w:lang w:val="lt-LT"/>
        </w:rPr>
        <w:t>m</w:t>
      </w:r>
      <w:r w:rsidR="00D9029A">
        <w:rPr>
          <w:lang w:val="lt-LT"/>
        </w:rPr>
        <w:t xml:space="preserve">obilis </w:t>
      </w:r>
      <w:r w:rsidR="00D9029A" w:rsidRPr="00D9029A">
        <w:rPr>
          <w:lang w:val="lt-LT"/>
        </w:rPr>
        <w:t>„Skoda Roomster“ ( valst. Nr. KSV 729)</w:t>
      </w:r>
      <w:r w:rsidR="00C9575A">
        <w:rPr>
          <w:lang w:val="lt-LT"/>
        </w:rPr>
        <w:t xml:space="preserve"> taip pat perduotas eksploatuoti kitam darbuotojui, </w:t>
      </w:r>
      <w:r w:rsidR="00AF7AD0">
        <w:rPr>
          <w:lang w:val="lt-LT"/>
        </w:rPr>
        <w:t xml:space="preserve"> dėl to,</w:t>
      </w:r>
      <w:r w:rsidR="00C9575A">
        <w:rPr>
          <w:lang w:val="lt-LT"/>
        </w:rPr>
        <w:t xml:space="preserve"> dėl mažesnio vidutinio darbo užmokesčio</w:t>
      </w:r>
      <w:r w:rsidR="00AF7AD0">
        <w:rPr>
          <w:lang w:val="lt-LT"/>
        </w:rPr>
        <w:t>,</w:t>
      </w:r>
      <w:r w:rsidR="00C9575A">
        <w:rPr>
          <w:lang w:val="lt-LT"/>
        </w:rPr>
        <w:t xml:space="preserve"> paslaugos kaina pinga.</w:t>
      </w:r>
      <w:r w:rsidR="007E3C92">
        <w:rPr>
          <w:lang w:val="lt-LT"/>
        </w:rPr>
        <w:t xml:space="preserve"> Automobilio</w:t>
      </w:r>
      <w:r w:rsidR="007E3C92" w:rsidRPr="007E3C92">
        <w:t xml:space="preserve"> </w:t>
      </w:r>
      <w:r w:rsidR="007E3C92" w:rsidRPr="007E3C92">
        <w:rPr>
          <w:lang w:val="lt-LT"/>
        </w:rPr>
        <w:t>„Peugeot Bipper“ ( valst. Nr. LIT 780)</w:t>
      </w:r>
      <w:r w:rsidR="007E3C92">
        <w:rPr>
          <w:lang w:val="lt-LT"/>
        </w:rPr>
        <w:t xml:space="preserve"> paslaugos kaina k</w:t>
      </w:r>
      <w:r w:rsidR="00916E87">
        <w:rPr>
          <w:lang w:val="lt-LT"/>
        </w:rPr>
        <w:t>y</w:t>
      </w:r>
      <w:r w:rsidR="007E3C92">
        <w:rPr>
          <w:lang w:val="lt-LT"/>
        </w:rPr>
        <w:t>l</w:t>
      </w:r>
      <w:r w:rsidR="00916E87">
        <w:rPr>
          <w:lang w:val="lt-LT"/>
        </w:rPr>
        <w:t>a</w:t>
      </w:r>
      <w:r w:rsidR="007E3C92">
        <w:rPr>
          <w:lang w:val="lt-LT"/>
        </w:rPr>
        <w:t xml:space="preserve">, nes transporto priemonė </w:t>
      </w:r>
      <w:r w:rsidR="007E3C92" w:rsidRPr="007E3C92">
        <w:rPr>
          <w:lang w:val="lt-LT"/>
        </w:rPr>
        <w:t xml:space="preserve">priskirta vairuotojui </w:t>
      </w:r>
      <w:r w:rsidR="00BA3FEA">
        <w:rPr>
          <w:lang w:val="lt-LT"/>
        </w:rPr>
        <w:t xml:space="preserve">su </w:t>
      </w:r>
      <w:r w:rsidR="00AF7AD0">
        <w:rPr>
          <w:lang w:val="lt-LT"/>
        </w:rPr>
        <w:t xml:space="preserve"> </w:t>
      </w:r>
      <w:r w:rsidR="00BA3FEA">
        <w:rPr>
          <w:lang w:val="lt-LT"/>
        </w:rPr>
        <w:t xml:space="preserve"> </w:t>
      </w:r>
      <w:r w:rsidR="00916E87">
        <w:rPr>
          <w:lang w:val="lt-LT"/>
        </w:rPr>
        <w:t>didesn</w:t>
      </w:r>
      <w:r w:rsidR="00BA3FEA">
        <w:rPr>
          <w:lang w:val="lt-LT"/>
        </w:rPr>
        <w:t>iu</w:t>
      </w:r>
      <w:r w:rsidR="00916E87">
        <w:rPr>
          <w:lang w:val="lt-LT"/>
        </w:rPr>
        <w:t xml:space="preserve"> darbo užmokes</w:t>
      </w:r>
      <w:r w:rsidR="00BA3FEA">
        <w:rPr>
          <w:lang w:val="lt-LT"/>
        </w:rPr>
        <w:t>čiu</w:t>
      </w:r>
      <w:r w:rsidR="007E3C92">
        <w:rPr>
          <w:lang w:val="lt-LT"/>
        </w:rPr>
        <w:t>.</w:t>
      </w:r>
      <w:r w:rsidR="00477F9D">
        <w:rPr>
          <w:lang w:val="lt-LT"/>
        </w:rPr>
        <w:t xml:space="preserve"> Mikroautobusiuko </w:t>
      </w:r>
      <w:r w:rsidR="00477F9D" w:rsidRPr="00477F9D">
        <w:rPr>
          <w:lang w:val="lt-LT"/>
        </w:rPr>
        <w:t>„Citroen Jumper“ ( valst. Nr. MRT 504)</w:t>
      </w:r>
      <w:r w:rsidR="00477F9D">
        <w:rPr>
          <w:lang w:val="lt-LT"/>
        </w:rPr>
        <w:t xml:space="preserve"> bei </w:t>
      </w:r>
      <w:r w:rsidR="00477F9D" w:rsidRPr="00477F9D">
        <w:rPr>
          <w:lang w:val="lt-LT"/>
        </w:rPr>
        <w:t>„Citroen  Jumper“ ( valst. Nr. MRT 504) su priekaba</w:t>
      </w:r>
      <w:r w:rsidR="00477F9D">
        <w:rPr>
          <w:lang w:val="lt-LT"/>
        </w:rPr>
        <w:t xml:space="preserve"> paslaugos kaina krenta, nes nu</w:t>
      </w:r>
      <w:r w:rsidR="007E3C92">
        <w:rPr>
          <w:lang w:val="lt-LT"/>
        </w:rPr>
        <w:t>v</w:t>
      </w:r>
      <w:r w:rsidR="00477F9D">
        <w:rPr>
          <w:lang w:val="lt-LT"/>
        </w:rPr>
        <w:t xml:space="preserve">ažiuojamas didesnis atstumas, </w:t>
      </w:r>
      <w:r w:rsidR="00AF7AD0">
        <w:rPr>
          <w:lang w:val="lt-LT"/>
        </w:rPr>
        <w:t>t</w:t>
      </w:r>
      <w:r w:rsidR="00477F9D">
        <w:rPr>
          <w:lang w:val="lt-LT"/>
        </w:rPr>
        <w:t>odėl į 1 km įtraukiamas mažesnis nusidėvėjimas.</w:t>
      </w:r>
      <w:r w:rsidR="006B4078">
        <w:rPr>
          <w:lang w:val="lt-LT"/>
        </w:rPr>
        <w:t xml:space="preserve"> </w:t>
      </w:r>
    </w:p>
    <w:p w14:paraId="17659BDB" w14:textId="2C4B997D" w:rsidR="00192641" w:rsidRPr="00DC7E19" w:rsidRDefault="00192641" w:rsidP="00D20447">
      <w:pPr>
        <w:spacing w:line="360" w:lineRule="auto"/>
        <w:ind w:firstLine="720"/>
        <w:jc w:val="both"/>
        <w:rPr>
          <w:lang w:val="lt-LT"/>
        </w:rPr>
      </w:pPr>
      <w:r w:rsidRPr="00192641">
        <w:rPr>
          <w:b/>
          <w:bCs/>
          <w:lang w:val="lt-LT"/>
        </w:rPr>
        <w:t xml:space="preserve">Gatvių apšvietimo tinklų priežiūros ir remonto paslaugų </w:t>
      </w:r>
      <w:r w:rsidRPr="00670D18">
        <w:rPr>
          <w:lang w:val="lt-LT"/>
        </w:rPr>
        <w:t>kainos</w:t>
      </w:r>
      <w:r w:rsidR="0072436E">
        <w:rPr>
          <w:b/>
          <w:bCs/>
          <w:lang w:val="lt-LT"/>
        </w:rPr>
        <w:t xml:space="preserve"> </w:t>
      </w:r>
      <w:r w:rsidR="0072436E">
        <w:rPr>
          <w:lang w:val="lt-LT"/>
        </w:rPr>
        <w:t>vidutiniškai k</w:t>
      </w:r>
      <w:r w:rsidR="00916E87">
        <w:rPr>
          <w:lang w:val="lt-LT"/>
        </w:rPr>
        <w:t>y</w:t>
      </w:r>
      <w:r w:rsidR="0072436E">
        <w:rPr>
          <w:lang w:val="lt-LT"/>
        </w:rPr>
        <w:t>l</w:t>
      </w:r>
      <w:r w:rsidR="00916E87">
        <w:rPr>
          <w:lang w:val="lt-LT"/>
        </w:rPr>
        <w:t>a</w:t>
      </w:r>
      <w:r w:rsidR="0072436E">
        <w:rPr>
          <w:lang w:val="lt-LT"/>
        </w:rPr>
        <w:t xml:space="preserve"> 5 proc.</w:t>
      </w:r>
      <w:r w:rsidR="00994D50">
        <w:rPr>
          <w:lang w:val="lt-LT"/>
        </w:rPr>
        <w:t xml:space="preserve"> Tai sąlygoj</w:t>
      </w:r>
      <w:r w:rsidR="00916E87">
        <w:rPr>
          <w:lang w:val="lt-LT"/>
        </w:rPr>
        <w:t>a</w:t>
      </w:r>
      <w:r w:rsidR="00994D50">
        <w:rPr>
          <w:lang w:val="lt-LT"/>
        </w:rPr>
        <w:t xml:space="preserve"> nuo 2024 m. lapkričio 1 dienos viduti</w:t>
      </w:r>
      <w:r w:rsidR="00BA3FEA">
        <w:rPr>
          <w:lang w:val="lt-LT"/>
        </w:rPr>
        <w:t>ni</w:t>
      </w:r>
      <w:r w:rsidR="00994D50">
        <w:rPr>
          <w:lang w:val="lt-LT"/>
        </w:rPr>
        <w:t>škai 8 proc. padidėjęs vidutinis darbuotojo darbo užmokestis, pasikeitęs transportas, medžiagų kainų kilimas.</w:t>
      </w:r>
      <w:r w:rsidR="0072436E">
        <w:rPr>
          <w:lang w:val="lt-LT"/>
        </w:rPr>
        <w:t xml:space="preserve"> Labiausiai brang</w:t>
      </w:r>
      <w:r w:rsidR="00916E87">
        <w:rPr>
          <w:lang w:val="lt-LT"/>
        </w:rPr>
        <w:t>sta</w:t>
      </w:r>
      <w:r w:rsidR="0072436E">
        <w:rPr>
          <w:lang w:val="lt-LT"/>
        </w:rPr>
        <w:t xml:space="preserve"> (10 – 25 proc.) g</w:t>
      </w:r>
      <w:r w:rsidR="0072436E" w:rsidRPr="0072436E">
        <w:rPr>
          <w:lang w:val="lt-LT"/>
        </w:rPr>
        <w:t>elžbetoninio elektros stulpo, iki 11 m, pastatymas su įžeminimo kontūro įrengimu</w:t>
      </w:r>
      <w:r w:rsidR="0072436E">
        <w:rPr>
          <w:lang w:val="lt-LT"/>
        </w:rPr>
        <w:t>; t</w:t>
      </w:r>
      <w:r w:rsidR="0072436E" w:rsidRPr="0072436E">
        <w:rPr>
          <w:lang w:val="lt-LT"/>
        </w:rPr>
        <w:t>ranšėjos iki 1 m gylio ir 5 m ilgio kasimas, kabelių linijos remonto darbams</w:t>
      </w:r>
      <w:r w:rsidR="0072436E">
        <w:rPr>
          <w:lang w:val="lt-LT"/>
        </w:rPr>
        <w:t>; t</w:t>
      </w:r>
      <w:r w:rsidR="0072436E" w:rsidRPr="0072436E">
        <w:rPr>
          <w:lang w:val="lt-LT"/>
        </w:rPr>
        <w:t>ranšėjos 5 m ilgio užpylimas gruntu, tankinimas, vejos sėjimas</w:t>
      </w:r>
      <w:r w:rsidR="00F47D9B">
        <w:rPr>
          <w:lang w:val="lt-LT"/>
        </w:rPr>
        <w:t xml:space="preserve">; medžio šakų genėjimo ir jų išvežimo paslaugos. Tai </w:t>
      </w:r>
      <w:r w:rsidR="00994D50">
        <w:rPr>
          <w:lang w:val="lt-LT"/>
        </w:rPr>
        <w:t xml:space="preserve">labiausiai </w:t>
      </w:r>
      <w:r w:rsidR="00F47D9B">
        <w:rPr>
          <w:lang w:val="lt-LT"/>
        </w:rPr>
        <w:t>įtakoj</w:t>
      </w:r>
      <w:r w:rsidR="00916E87">
        <w:rPr>
          <w:lang w:val="lt-LT"/>
        </w:rPr>
        <w:t>a</w:t>
      </w:r>
      <w:r w:rsidR="00F47D9B">
        <w:rPr>
          <w:lang w:val="lt-LT"/>
        </w:rPr>
        <w:t xml:space="preserve"> pasikeitęs paslaugai atlikti transportas. 2024 m. paslaugos buvo atliekamos su </w:t>
      </w:r>
      <w:r w:rsidR="00916E87">
        <w:rPr>
          <w:lang w:val="lt-LT"/>
        </w:rPr>
        <w:t xml:space="preserve">transporto priemone </w:t>
      </w:r>
      <w:r w:rsidR="00F47D9B" w:rsidRPr="00F47D9B">
        <w:rPr>
          <w:lang w:val="lt-LT"/>
        </w:rPr>
        <w:t>„VW Transporter“ ( valst. Nr. HDA 612)</w:t>
      </w:r>
      <w:r w:rsidR="00F47D9B">
        <w:rPr>
          <w:lang w:val="lt-LT"/>
        </w:rPr>
        <w:t>, kurio</w:t>
      </w:r>
      <w:r w:rsidR="00916E87">
        <w:rPr>
          <w:lang w:val="lt-LT"/>
        </w:rPr>
        <w:t>s</w:t>
      </w:r>
      <w:r w:rsidR="00F47D9B">
        <w:rPr>
          <w:lang w:val="lt-LT"/>
        </w:rPr>
        <w:t xml:space="preserve"> kaina buvo 0,43 Eur/km, o nuo 2025 m. – su </w:t>
      </w:r>
      <w:r w:rsidR="00F47D9B" w:rsidRPr="00F47D9B">
        <w:rPr>
          <w:lang w:val="lt-LT"/>
        </w:rPr>
        <w:t>„Fiat  Ducato“ (valst. Nr. NBY 718)</w:t>
      </w:r>
      <w:r w:rsidR="00F47D9B">
        <w:rPr>
          <w:lang w:val="lt-LT"/>
        </w:rPr>
        <w:t>. Jo kaina yra 0,64 Eur/km.</w:t>
      </w:r>
      <w:r w:rsidR="006B4078">
        <w:rPr>
          <w:lang w:val="lt-LT"/>
        </w:rPr>
        <w:t xml:space="preserve"> </w:t>
      </w:r>
      <w:r w:rsidR="0049485D">
        <w:rPr>
          <w:lang w:val="lt-LT"/>
        </w:rPr>
        <w:t xml:space="preserve">Vidutiniškai 10-11 proc. </w:t>
      </w:r>
      <w:r w:rsidR="00DC7E19">
        <w:rPr>
          <w:lang w:val="lt-LT"/>
        </w:rPr>
        <w:t>brang</w:t>
      </w:r>
      <w:r w:rsidR="00916E87">
        <w:rPr>
          <w:lang w:val="lt-LT"/>
        </w:rPr>
        <w:t>sta</w:t>
      </w:r>
      <w:r w:rsidR="00DC7E19">
        <w:rPr>
          <w:lang w:val="lt-LT"/>
        </w:rPr>
        <w:t xml:space="preserve"> </w:t>
      </w:r>
      <w:r w:rsidR="00DC7E19" w:rsidRPr="00DC7E19">
        <w:rPr>
          <w:lang w:val="lt-LT"/>
        </w:rPr>
        <w:t>apšvietimo oro linijos atšakinio/kampinio laidų permetimo ar galinio rišimo montavimas ir apšvietimo metalinio stulpo iki 8 m, dažymas su paviršiaus paruošimo darbais</w:t>
      </w:r>
      <w:r w:rsidR="00916E87">
        <w:rPr>
          <w:lang w:val="lt-LT"/>
        </w:rPr>
        <w:t xml:space="preserve"> paslaugos</w:t>
      </w:r>
      <w:r w:rsidR="00DC7E19" w:rsidRPr="00DC7E19">
        <w:rPr>
          <w:lang w:val="lt-LT"/>
        </w:rPr>
        <w:t>. Tai sąlygoj</w:t>
      </w:r>
      <w:r w:rsidR="00916E87">
        <w:rPr>
          <w:lang w:val="lt-LT"/>
        </w:rPr>
        <w:t>a</w:t>
      </w:r>
      <w:r w:rsidR="00DC7E19" w:rsidRPr="00DC7E19">
        <w:rPr>
          <w:lang w:val="lt-LT"/>
        </w:rPr>
        <w:t xml:space="preserve"> žymus medžiagų brangimas: </w:t>
      </w:r>
      <w:r w:rsidR="00542096">
        <w:rPr>
          <w:lang w:val="lt-LT"/>
        </w:rPr>
        <w:t xml:space="preserve">kilo </w:t>
      </w:r>
      <w:r w:rsidR="00DC7E19" w:rsidRPr="00DC7E19">
        <w:rPr>
          <w:lang w:val="lt-LT"/>
        </w:rPr>
        <w:t>dažų kaina, taip pat brango metalo gaminiai.</w:t>
      </w:r>
      <w:r w:rsidR="00D34101">
        <w:rPr>
          <w:lang w:val="lt-LT"/>
        </w:rPr>
        <w:t xml:space="preserve"> </w:t>
      </w:r>
      <w:r w:rsidR="006E2989">
        <w:rPr>
          <w:lang w:val="lt-LT"/>
        </w:rPr>
        <w:t>Viduti</w:t>
      </w:r>
      <w:r w:rsidR="00BA3FEA">
        <w:rPr>
          <w:lang w:val="lt-LT"/>
        </w:rPr>
        <w:t>ni</w:t>
      </w:r>
      <w:r w:rsidR="006E2989">
        <w:rPr>
          <w:lang w:val="lt-LT"/>
        </w:rPr>
        <w:t>škai 10 proc. kilo medžio šakų genėjimo be išvežimo paslaugos kainos. Tai sąlygojo į skaičiavimus įtrauktos kuro sąnaudos.</w:t>
      </w:r>
    </w:p>
    <w:p w14:paraId="21635ED1" w14:textId="38D0BE95" w:rsidR="00992CA5" w:rsidRDefault="00D34101" w:rsidP="00992CA5">
      <w:pPr>
        <w:spacing w:line="360" w:lineRule="auto"/>
        <w:ind w:firstLine="720"/>
        <w:jc w:val="both"/>
      </w:pPr>
      <w:r>
        <w:lastRenderedPageBreak/>
        <w:t>Oro linijos 1 m laido remontas (nutraukto/pažeisto)</w:t>
      </w:r>
      <w:r w:rsidR="00AF7AD0">
        <w:t>,</w:t>
      </w:r>
      <w:r>
        <w:t xml:space="preserve"> kai nėra galimybės keisti į oro kabelių liniją; įžeminimo kontūro įrengimas</w:t>
      </w:r>
      <w:r w:rsidR="00992CA5">
        <w:t>;</w:t>
      </w:r>
      <w:r>
        <w:t xml:space="preserve"> </w:t>
      </w:r>
      <w:r w:rsidR="00992CA5">
        <w:t>apšvietimo g/b stulpų įžeminimo kontūro įrengimas ir sujungimas plieno viela nemažiau 8 mm su oro linijos traversa naujų šviestuvų montavimui paslaugos pi</w:t>
      </w:r>
      <w:r w:rsidR="00050D84">
        <w:t>n</w:t>
      </w:r>
      <w:r w:rsidR="00992CA5">
        <w:t>g</w:t>
      </w:r>
      <w:r w:rsidR="00050D84">
        <w:t>a</w:t>
      </w:r>
      <w:r w:rsidR="00992CA5">
        <w:t xml:space="preserve"> 3-7 proc., nes </w:t>
      </w:r>
    </w:p>
    <w:p w14:paraId="4C61B517" w14:textId="347E2187" w:rsidR="00092DE5" w:rsidRDefault="00050D84" w:rsidP="00670D18">
      <w:pPr>
        <w:spacing w:line="360" w:lineRule="auto"/>
        <w:jc w:val="both"/>
      </w:pPr>
      <w:r>
        <w:t>atpigo</w:t>
      </w:r>
      <w:r w:rsidR="00992CA5">
        <w:t xml:space="preserve"> aliuminis, pradėti naudoti </w:t>
      </w:r>
      <w:r>
        <w:t xml:space="preserve">16 mm </w:t>
      </w:r>
      <w:r w:rsidR="00AF7AD0">
        <w:t>skersmens</w:t>
      </w:r>
      <w:r>
        <w:t xml:space="preserve"> </w:t>
      </w:r>
      <w:r w:rsidR="00992CA5">
        <w:t xml:space="preserve">vietoj 20 mm </w:t>
      </w:r>
      <w:r w:rsidR="00AF7AD0">
        <w:t>skersmens</w:t>
      </w:r>
      <w:r w:rsidR="00992CA5">
        <w:t xml:space="preserve"> strypai; taip pat </w:t>
      </w:r>
      <w:r>
        <w:t>at</w:t>
      </w:r>
      <w:r w:rsidR="00992CA5">
        <w:t>pigo įžeminimo viela.</w:t>
      </w:r>
      <w:r w:rsidR="00092DE5">
        <w:t xml:space="preserve"> Astronominių laiko rėlių I kontakto montavimo vietoje elektromechaninių laikrodžių ir astronominių laiko rėlių II kontakto montavimo vietoje elektromechaninių laikrodžių paslaugos pi</w:t>
      </w:r>
      <w:r>
        <w:t>nga</w:t>
      </w:r>
      <w:r w:rsidR="00092DE5">
        <w:t xml:space="preserve"> apie 4 proc., nes pradėti naudoti kito gamintojo laikrodžiai.</w:t>
      </w:r>
    </w:p>
    <w:p w14:paraId="5FCC5327" w14:textId="2F4DE8CE" w:rsidR="00097A0B" w:rsidRDefault="00097A0B" w:rsidP="00670D18">
      <w:pPr>
        <w:spacing w:line="360" w:lineRule="auto"/>
        <w:jc w:val="both"/>
      </w:pPr>
      <w:r>
        <w:tab/>
      </w:r>
      <w:r w:rsidRPr="00097A0B">
        <w:rPr>
          <w:b/>
          <w:bCs/>
        </w:rPr>
        <w:t>Daugiabučių administravimo, elektros tinkle eksploatavimo paslaugų grupė</w:t>
      </w:r>
      <w:r>
        <w:t xml:space="preserve"> yra nauja. Turime daug eksploatuojamų daugiabučių, sulaukiame gyventojų užklausų, kokiais įkai</w:t>
      </w:r>
      <w:r w:rsidR="00AF7AD0">
        <w:t>ni</w:t>
      </w:r>
      <w:r>
        <w:t>a</w:t>
      </w:r>
      <w:r w:rsidR="00AF7AD0">
        <w:t>i</w:t>
      </w:r>
      <w:r>
        <w:t>s būtų tvarkomi smulkūs gedimai. Be to</w:t>
      </w:r>
      <w:r w:rsidR="00AF7AD0">
        <w:t>,</w:t>
      </w:r>
      <w:r>
        <w:t xml:space="preserve"> atliekant kasmetinę techninę priežiūrą, randame neatitikimų. Visa tai įsivertinę sukūrėme šias naujas paslaugas gyventojams.</w:t>
      </w:r>
    </w:p>
    <w:p w14:paraId="5890DF7A" w14:textId="46332CA2" w:rsidR="00670D18" w:rsidRDefault="00670D18" w:rsidP="00097A0B">
      <w:pPr>
        <w:spacing w:line="360" w:lineRule="auto"/>
        <w:ind w:firstLine="720"/>
        <w:jc w:val="both"/>
        <w:rPr>
          <w:color w:val="000000"/>
        </w:rPr>
      </w:pPr>
      <w:r w:rsidRPr="00670D18">
        <w:rPr>
          <w:b/>
          <w:bCs/>
          <w:lang w:val="lt-LT"/>
        </w:rPr>
        <w:t>Elektrofizinių matavimų pas</w:t>
      </w:r>
      <w:r w:rsidR="00AF7AD0">
        <w:rPr>
          <w:b/>
          <w:bCs/>
          <w:lang w:val="lt-LT"/>
        </w:rPr>
        <w:t>l</w:t>
      </w:r>
      <w:r w:rsidRPr="00670D18">
        <w:rPr>
          <w:b/>
          <w:bCs/>
          <w:lang w:val="lt-LT"/>
        </w:rPr>
        <w:t>augų</w:t>
      </w:r>
      <w:r>
        <w:rPr>
          <w:lang w:val="lt-LT"/>
        </w:rPr>
        <w:t xml:space="preserve"> kainos (išskyrus v</w:t>
      </w:r>
      <w:r w:rsidRPr="00670D18">
        <w:rPr>
          <w:lang w:val="lt-LT"/>
        </w:rPr>
        <w:t>artotojų, kuriems elektros energija tiekiama per kontrolines apskaitas, duomenų nurašymo paslaug</w:t>
      </w:r>
      <w:r>
        <w:rPr>
          <w:lang w:val="lt-LT"/>
        </w:rPr>
        <w:t>ą) vidutiniškai kilo 5 proc. Šioje paslaugų grupėje didžiausias yra v</w:t>
      </w:r>
      <w:r w:rsidRPr="00670D18">
        <w:rPr>
          <w:lang w:val="lt-LT"/>
        </w:rPr>
        <w:t>artotojų, kuriems elektros energija tiekiama per kontrolines apskaitas, duomenų nurašymo paslaug</w:t>
      </w:r>
      <w:r>
        <w:rPr>
          <w:lang w:val="lt-LT"/>
        </w:rPr>
        <w:t xml:space="preserve">os kainos šuolis. 2024 m. šios paslaugos kaina buvo </w:t>
      </w:r>
      <w:r>
        <w:rPr>
          <w:color w:val="000000"/>
        </w:rPr>
        <w:t>8,88 Eur., nuo 2025 m.</w:t>
      </w:r>
      <w:r w:rsidR="00AF7AD0">
        <w:rPr>
          <w:color w:val="000000"/>
        </w:rPr>
        <w:t xml:space="preserve"> – </w:t>
      </w:r>
      <w:r>
        <w:rPr>
          <w:color w:val="000000"/>
        </w:rPr>
        <w:t xml:space="preserve"> </w:t>
      </w:r>
      <w:r w:rsidR="00AF7AD0">
        <w:rPr>
          <w:color w:val="000000"/>
        </w:rPr>
        <w:t xml:space="preserve"> </w:t>
      </w:r>
      <w:r>
        <w:rPr>
          <w:color w:val="000000"/>
        </w:rPr>
        <w:t xml:space="preserve"> 11,83 Eur. Kaina auga, nes </w:t>
      </w:r>
      <w:r w:rsidR="005B037C">
        <w:rPr>
          <w:color w:val="000000"/>
        </w:rPr>
        <w:t>10 vnt</w:t>
      </w:r>
      <w:r w:rsidR="00AF7AD0">
        <w:rPr>
          <w:color w:val="000000"/>
        </w:rPr>
        <w:t>.</w:t>
      </w:r>
      <w:r w:rsidR="005B037C">
        <w:rPr>
          <w:color w:val="000000"/>
        </w:rPr>
        <w:t xml:space="preserve"> sumažėjo objektų skaičius, o darbo laikas kito minimaliai, nuvažiuotas atstumas kilometrais liko tas pats.</w:t>
      </w:r>
      <w:r w:rsidR="00050D84">
        <w:rPr>
          <w:color w:val="000000"/>
        </w:rPr>
        <w:t xml:space="preserve"> Sąnaudas patiriame tas pačias, o objektų skaičius sumažėjo.</w:t>
      </w:r>
    </w:p>
    <w:p w14:paraId="6162911E" w14:textId="36C8048C" w:rsidR="00FD678D" w:rsidRDefault="00FD678D" w:rsidP="00064760">
      <w:pPr>
        <w:spacing w:line="360" w:lineRule="auto"/>
        <w:ind w:firstLine="720"/>
        <w:jc w:val="both"/>
      </w:pPr>
      <w:r w:rsidRPr="00FD678D">
        <w:rPr>
          <w:b/>
          <w:bCs/>
          <w:lang w:val="lt-LT"/>
        </w:rPr>
        <w:t>Geriamo</w:t>
      </w:r>
      <w:r w:rsidR="00AF7AD0">
        <w:rPr>
          <w:b/>
          <w:bCs/>
          <w:lang w:val="lt-LT"/>
        </w:rPr>
        <w:t>jo</w:t>
      </w:r>
      <w:r w:rsidRPr="00FD678D">
        <w:rPr>
          <w:b/>
          <w:bCs/>
          <w:lang w:val="lt-LT"/>
        </w:rPr>
        <w:t xml:space="preserve"> vandens tiekimo ir nuotekų tvarkymo paslaugų</w:t>
      </w:r>
      <w:r>
        <w:rPr>
          <w:lang w:val="lt-LT"/>
        </w:rPr>
        <w:t xml:space="preserve"> kainos vidutiniškai kilo 10 proc. Šios paslaugų grupės </w:t>
      </w:r>
      <w:r>
        <w:t>p</w:t>
      </w:r>
      <w:r w:rsidRPr="00FD678D">
        <w:t>astato kanalizacijos atkimšim</w:t>
      </w:r>
      <w:r>
        <w:t>o; v</w:t>
      </w:r>
      <w:r w:rsidRPr="00FD678D">
        <w:t>andentiekio žarnelės</w:t>
      </w:r>
      <w:r>
        <w:t>, v</w:t>
      </w:r>
      <w:r w:rsidRPr="00FD678D">
        <w:t>andens čiaupų</w:t>
      </w:r>
      <w:r>
        <w:t>, m</w:t>
      </w:r>
      <w:r w:rsidRPr="00FD678D">
        <w:t>aišytuvų</w:t>
      </w:r>
      <w:r>
        <w:t>; k</w:t>
      </w:r>
      <w:r w:rsidRPr="00FD678D">
        <w:t>lozeto indo su tiesiogiai sujungtu bakeliu pakeitim</w:t>
      </w:r>
      <w:r>
        <w:t xml:space="preserve">o; </w:t>
      </w:r>
      <w:r w:rsidR="00064760">
        <w:t>k</w:t>
      </w:r>
      <w:r w:rsidR="00064760" w:rsidRPr="00064760">
        <w:t>etinių vidaus kanalizacijos vamzdynų išardym</w:t>
      </w:r>
      <w:r w:rsidR="00064760">
        <w:t>o; į</w:t>
      </w:r>
      <w:r w:rsidR="00064760" w:rsidRPr="00064760">
        <w:t>staigos darbuotojo nuvykim</w:t>
      </w:r>
      <w:r w:rsidR="00064760">
        <w:t>o</w:t>
      </w:r>
      <w:r w:rsidR="00064760" w:rsidRPr="00064760">
        <w:t xml:space="preserve"> į objektą darbų kainai įvertint</w:t>
      </w:r>
      <w:r w:rsidR="00064760">
        <w:t>i paslaugų kainos kilo 13-19 proc.</w:t>
      </w:r>
    </w:p>
    <w:p w14:paraId="14AB4DA2" w14:textId="75083B9F" w:rsidR="009139D9" w:rsidRPr="0072436E" w:rsidRDefault="00064760" w:rsidP="00064760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Šių paslaugų </w:t>
      </w:r>
      <w:r w:rsidR="00FD678D">
        <w:rPr>
          <w:lang w:val="lt-LT"/>
        </w:rPr>
        <w:t xml:space="preserve">kainų augimą labiausiai įtakojo </w:t>
      </w:r>
      <w:r>
        <w:rPr>
          <w:lang w:val="lt-LT"/>
        </w:rPr>
        <w:t xml:space="preserve">pasikeitęs paslaugai atlikti transportas. 2024 m. paslaugos buvo atliekamos su </w:t>
      </w:r>
      <w:r w:rsidRPr="00F47D9B">
        <w:rPr>
          <w:lang w:val="lt-LT"/>
        </w:rPr>
        <w:t>„VW Transporter“ ( valst. Nr. HDA 612)</w:t>
      </w:r>
      <w:r>
        <w:rPr>
          <w:lang w:val="lt-LT"/>
        </w:rPr>
        <w:t xml:space="preserve">, </w:t>
      </w:r>
      <w:r w:rsidR="00AF7AD0">
        <w:rPr>
          <w:lang w:val="lt-LT"/>
        </w:rPr>
        <w:t xml:space="preserve"> </w:t>
      </w:r>
      <w:r>
        <w:rPr>
          <w:lang w:val="lt-LT"/>
        </w:rPr>
        <w:t xml:space="preserve">kurio kaina buvo 0,43 Eur/km, </w:t>
      </w:r>
      <w:r w:rsidR="00AF7AD0">
        <w:rPr>
          <w:lang w:val="lt-LT"/>
        </w:rPr>
        <w:t xml:space="preserve"> </w:t>
      </w:r>
      <w:r>
        <w:rPr>
          <w:lang w:val="lt-LT"/>
        </w:rPr>
        <w:t xml:space="preserve">o nuo 2025 m. – su </w:t>
      </w:r>
      <w:r w:rsidRPr="00F47D9B">
        <w:rPr>
          <w:lang w:val="lt-LT"/>
        </w:rPr>
        <w:t>„Fiat  Ducato“ (valst. Nr. NBY 718)</w:t>
      </w:r>
      <w:r>
        <w:rPr>
          <w:lang w:val="lt-LT"/>
        </w:rPr>
        <w:t xml:space="preserve">. Jo kaina yra 0,64 Eur/km. </w:t>
      </w:r>
      <w:r w:rsidR="00C24DCC">
        <w:rPr>
          <w:lang w:val="lt-LT"/>
        </w:rPr>
        <w:t>Kitos</w:t>
      </w:r>
      <w:r>
        <w:rPr>
          <w:lang w:val="lt-LT"/>
        </w:rPr>
        <w:t xml:space="preserve"> šios paslaugų grupės paslaugų kainos kilo vidutiniškai 5 proc.</w:t>
      </w:r>
    </w:p>
    <w:p w14:paraId="5F76CE77" w14:textId="21D1958B" w:rsidR="00D9029A" w:rsidRDefault="002E3DA1" w:rsidP="0032352D">
      <w:pPr>
        <w:spacing w:line="360" w:lineRule="auto"/>
        <w:jc w:val="both"/>
      </w:pPr>
      <w:r>
        <w:tab/>
      </w:r>
      <w:r w:rsidRPr="002E3DA1">
        <w:rPr>
          <w:b/>
          <w:bCs/>
        </w:rPr>
        <w:t>Šildymo sisitemų bandymo ir plovimo paslaug</w:t>
      </w:r>
      <w:r>
        <w:rPr>
          <w:b/>
          <w:bCs/>
        </w:rPr>
        <w:t xml:space="preserve">ų </w:t>
      </w:r>
      <w:r>
        <w:t>kainos vidutiniškai kilo 6 proc.</w:t>
      </w:r>
    </w:p>
    <w:p w14:paraId="6346467F" w14:textId="77777777" w:rsidR="0032352D" w:rsidRDefault="00C24DCC" w:rsidP="0032352D">
      <w:pPr>
        <w:spacing w:line="360" w:lineRule="auto"/>
        <w:jc w:val="both"/>
      </w:pPr>
      <w:r>
        <w:tab/>
        <w:t>PRIDEDAMA:</w:t>
      </w:r>
      <w:r w:rsidR="0032352D">
        <w:t xml:space="preserve"> Atlygintinų kainų  palyginimas.</w:t>
      </w:r>
    </w:p>
    <w:p w14:paraId="3B388397" w14:textId="51B9E300" w:rsidR="00E83A37" w:rsidRPr="002E3DA1" w:rsidRDefault="0032352D" w:rsidP="0032352D">
      <w:pPr>
        <w:spacing w:line="36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__________________</w:t>
      </w:r>
    </w:p>
    <w:sectPr w:rsidR="00E83A37" w:rsidRPr="002E3DA1" w:rsidSect="00D75787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3"/>
    <w:rsid w:val="00050D84"/>
    <w:rsid w:val="000610EA"/>
    <w:rsid w:val="00064760"/>
    <w:rsid w:val="00092DE5"/>
    <w:rsid w:val="00097A0B"/>
    <w:rsid w:val="001745C4"/>
    <w:rsid w:val="00192641"/>
    <w:rsid w:val="001E6935"/>
    <w:rsid w:val="002E3DA1"/>
    <w:rsid w:val="002F23AD"/>
    <w:rsid w:val="0032352D"/>
    <w:rsid w:val="00390B10"/>
    <w:rsid w:val="004021AF"/>
    <w:rsid w:val="00477F9D"/>
    <w:rsid w:val="0049485D"/>
    <w:rsid w:val="004C1B51"/>
    <w:rsid w:val="00542096"/>
    <w:rsid w:val="005B037C"/>
    <w:rsid w:val="005E0CC0"/>
    <w:rsid w:val="005F7A3B"/>
    <w:rsid w:val="00642D5E"/>
    <w:rsid w:val="00642D65"/>
    <w:rsid w:val="006507C0"/>
    <w:rsid w:val="00670D18"/>
    <w:rsid w:val="006B4078"/>
    <w:rsid w:val="006E2989"/>
    <w:rsid w:val="006E687E"/>
    <w:rsid w:val="0072436E"/>
    <w:rsid w:val="007634CE"/>
    <w:rsid w:val="00782810"/>
    <w:rsid w:val="007E1E78"/>
    <w:rsid w:val="007E3C92"/>
    <w:rsid w:val="008A0895"/>
    <w:rsid w:val="009139D9"/>
    <w:rsid w:val="00916E87"/>
    <w:rsid w:val="00992CA5"/>
    <w:rsid w:val="00994D50"/>
    <w:rsid w:val="00A41B33"/>
    <w:rsid w:val="00A779C9"/>
    <w:rsid w:val="00AF7AD0"/>
    <w:rsid w:val="00B07E69"/>
    <w:rsid w:val="00BA3FEA"/>
    <w:rsid w:val="00C14DC1"/>
    <w:rsid w:val="00C24DCC"/>
    <w:rsid w:val="00C9575A"/>
    <w:rsid w:val="00D20447"/>
    <w:rsid w:val="00D34101"/>
    <w:rsid w:val="00D41723"/>
    <w:rsid w:val="00D67BB6"/>
    <w:rsid w:val="00D75787"/>
    <w:rsid w:val="00D9029A"/>
    <w:rsid w:val="00DC7E19"/>
    <w:rsid w:val="00E72D14"/>
    <w:rsid w:val="00E83A37"/>
    <w:rsid w:val="00EF6C47"/>
    <w:rsid w:val="00F47D9B"/>
    <w:rsid w:val="00FB3BD8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B121"/>
  <w15:chartTrackingRefBased/>
  <w15:docId w15:val="{FF8FA995-4FFA-4A86-9242-7FE48314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1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1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1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1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1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1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1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1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1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172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172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17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17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17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17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1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17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17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17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1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17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1723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3F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3FE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3FE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3F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3F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3469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Mikėnienė</dc:creator>
  <cp:keywords/>
  <dc:description/>
  <cp:lastModifiedBy>Jadvyga Balciene</cp:lastModifiedBy>
  <cp:revision>2</cp:revision>
  <dcterms:created xsi:type="dcterms:W3CDTF">2025-03-12T13:32:00Z</dcterms:created>
  <dcterms:modified xsi:type="dcterms:W3CDTF">2025-03-12T13:32:00Z</dcterms:modified>
</cp:coreProperties>
</file>