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E924" w14:textId="77777777" w:rsidR="00AD1DC2" w:rsidRPr="00AD1DC2" w:rsidRDefault="00AD1DC2" w:rsidP="00AD1DC2">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14:ligatures w14:val="none"/>
        </w:rPr>
      </w:pPr>
      <w:r w:rsidRPr="00AD1DC2">
        <w:rPr>
          <w:rFonts w:ascii="Times New Roman" w:eastAsia="Times New Roman" w:hAnsi="Times New Roman" w:cs="Times New Roman"/>
          <w:noProof/>
          <w:sz w:val="20"/>
          <w:szCs w:val="20"/>
          <w:lang w:eastAsia="lt-LT"/>
          <w14:ligatures w14:val="none"/>
        </w:rPr>
        <w:drawing>
          <wp:inline distT="0" distB="0" distL="0" distR="0" wp14:anchorId="5DEC578B" wp14:editId="4EE75FE3">
            <wp:extent cx="539750" cy="6540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solidFill>
                      <a:srgbClr val="FFFFFF"/>
                    </a:solidFill>
                    <a:ln>
                      <a:noFill/>
                    </a:ln>
                  </pic:spPr>
                </pic:pic>
              </a:graphicData>
            </a:graphic>
          </wp:inline>
        </w:drawing>
      </w:r>
    </w:p>
    <w:p w14:paraId="68550209" w14:textId="77777777" w:rsidR="00AD1DC2" w:rsidRPr="00AD1DC2" w:rsidRDefault="00AD1DC2" w:rsidP="00AD1DC2">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ar-SA"/>
          <w14:ligatures w14:val="none"/>
        </w:rPr>
      </w:pPr>
    </w:p>
    <w:p w14:paraId="203C0C22" w14:textId="77777777" w:rsidR="00AD1DC2" w:rsidRPr="00AD1DC2" w:rsidRDefault="00AD1DC2" w:rsidP="00AD1DC2">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14:ligatures w14:val="none"/>
        </w:rPr>
      </w:pPr>
      <w:r w:rsidRPr="00AD1DC2">
        <w:rPr>
          <w:rFonts w:ascii="Times New Roman" w:eastAsia="Times New Roman" w:hAnsi="Times New Roman" w:cs="Times New Roman"/>
          <w:b/>
          <w:sz w:val="28"/>
          <w:szCs w:val="20"/>
          <w:lang w:eastAsia="ar-SA"/>
          <w14:ligatures w14:val="none"/>
        </w:rPr>
        <w:t>PANEVĖŽIO RAJONO SAVIVALDYBĖS MERAS</w:t>
      </w:r>
    </w:p>
    <w:p w14:paraId="3AAA274E" w14:textId="77777777" w:rsidR="00AD1DC2" w:rsidRPr="00AD1DC2" w:rsidRDefault="00AD1DC2" w:rsidP="00AD1DC2">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ar-SA"/>
          <w14:ligatures w14:val="none"/>
        </w:rPr>
      </w:pPr>
    </w:p>
    <w:p w14:paraId="2CB2A298" w14:textId="77777777" w:rsidR="00AD1DC2" w:rsidRPr="00AD1DC2" w:rsidRDefault="00AD1DC2" w:rsidP="00AD1DC2">
      <w:pPr>
        <w:suppressAutoHyphens/>
        <w:spacing w:after="0" w:line="240" w:lineRule="auto"/>
        <w:jc w:val="center"/>
        <w:rPr>
          <w:rFonts w:ascii="Times New Roman" w:eastAsia="Times New Roman" w:hAnsi="Times New Roman" w:cs="Times New Roman"/>
          <w:b/>
          <w:sz w:val="28"/>
          <w:szCs w:val="20"/>
          <w:lang w:eastAsia="ar-SA"/>
          <w14:ligatures w14:val="none"/>
        </w:rPr>
      </w:pPr>
      <w:r w:rsidRPr="00AD1DC2">
        <w:rPr>
          <w:rFonts w:ascii="Times New Roman" w:eastAsia="Times New Roman" w:hAnsi="Times New Roman" w:cs="Times New Roman"/>
          <w:b/>
          <w:sz w:val="28"/>
          <w:szCs w:val="20"/>
          <w:lang w:eastAsia="ar-SA"/>
          <w14:ligatures w14:val="none"/>
        </w:rPr>
        <w:t>POTVARKIS</w:t>
      </w:r>
    </w:p>
    <w:p w14:paraId="5C147117" w14:textId="697A9174" w:rsidR="00AD1DC2" w:rsidRPr="00AD1DC2" w:rsidRDefault="00AD1DC2" w:rsidP="00AD1DC2">
      <w:pPr>
        <w:suppressAutoHyphens/>
        <w:spacing w:after="0" w:line="240" w:lineRule="auto"/>
        <w:jc w:val="center"/>
        <w:rPr>
          <w:rFonts w:ascii="Times New Roman" w:eastAsia="Times New Roman" w:hAnsi="Times New Roman" w:cs="Times New Roman"/>
          <w:b/>
          <w:sz w:val="24"/>
          <w:szCs w:val="20"/>
          <w:lang w:eastAsia="ar-SA"/>
          <w14:ligatures w14:val="none"/>
        </w:rPr>
      </w:pPr>
      <w:r w:rsidRPr="00AD1DC2">
        <w:rPr>
          <w:rFonts w:ascii="Times New Roman" w:eastAsia="Times New Roman" w:hAnsi="Times New Roman" w:cs="Times New Roman"/>
          <w:b/>
          <w:sz w:val="24"/>
          <w:szCs w:val="20"/>
          <w:lang w:eastAsia="ar-SA"/>
          <w14:ligatures w14:val="none"/>
        </w:rPr>
        <w:t xml:space="preserve">DĖL </w:t>
      </w:r>
      <w:r>
        <w:rPr>
          <w:rFonts w:ascii="Times New Roman" w:eastAsia="Times New Roman" w:hAnsi="Times New Roman" w:cs="Times New Roman"/>
          <w:b/>
          <w:sz w:val="24"/>
          <w:szCs w:val="20"/>
          <w:lang w:eastAsia="ar-SA"/>
          <w14:ligatures w14:val="none"/>
        </w:rPr>
        <w:t>(DUOMENYS NESKELBIAMI)</w:t>
      </w:r>
      <w:r w:rsidRPr="00AD1DC2">
        <w:rPr>
          <w:rFonts w:ascii="Times New Roman" w:eastAsia="Times New Roman" w:hAnsi="Times New Roman" w:cs="Times New Roman"/>
          <w:b/>
          <w:sz w:val="24"/>
          <w:szCs w:val="20"/>
          <w:lang w:eastAsia="ar-SA"/>
          <w14:ligatures w14:val="none"/>
        </w:rPr>
        <w:t xml:space="preserve"> KOMANDIRAVIMO</w:t>
      </w:r>
    </w:p>
    <w:p w14:paraId="17437153" w14:textId="77777777" w:rsidR="00AD1DC2" w:rsidRPr="00AD1DC2" w:rsidRDefault="00AD1DC2" w:rsidP="00AD1DC2">
      <w:pPr>
        <w:suppressAutoHyphens/>
        <w:spacing w:after="0" w:line="240" w:lineRule="auto"/>
        <w:rPr>
          <w:rFonts w:ascii="Times New Roman" w:eastAsia="Times New Roman" w:hAnsi="Times New Roman" w:cs="Times New Roman"/>
          <w:sz w:val="20"/>
          <w:szCs w:val="20"/>
          <w:lang w:eastAsia="ar-SA"/>
          <w14:ligatures w14:val="none"/>
        </w:rPr>
      </w:pPr>
    </w:p>
    <w:p w14:paraId="115F3B32" w14:textId="77777777" w:rsidR="00AD1DC2" w:rsidRPr="00AD1DC2" w:rsidRDefault="00AD1DC2" w:rsidP="00AD1DC2">
      <w:pPr>
        <w:suppressAutoHyphens/>
        <w:spacing w:after="0" w:line="240" w:lineRule="auto"/>
        <w:jc w:val="center"/>
        <w:rPr>
          <w:rFonts w:ascii="Times New Roman" w:eastAsia="Times New Roman" w:hAnsi="Times New Roman" w:cs="Times New Roman"/>
          <w:sz w:val="24"/>
          <w:szCs w:val="24"/>
          <w:lang w:eastAsia="ar-SA"/>
          <w14:ligatures w14:val="none"/>
        </w:rPr>
      </w:pPr>
      <w:r w:rsidRPr="00AD1DC2">
        <w:rPr>
          <w:rFonts w:ascii="Times New Roman" w:eastAsia="Times New Roman" w:hAnsi="Times New Roman" w:cs="Times New Roman"/>
          <w:sz w:val="24"/>
          <w:szCs w:val="24"/>
          <w:lang w:eastAsia="ar-SA"/>
          <w14:ligatures w14:val="none"/>
        </w:rPr>
        <w:t>2025 m. vasario     d. Nr. M2-</w:t>
      </w:r>
    </w:p>
    <w:p w14:paraId="0D6EAFEE" w14:textId="77777777" w:rsidR="00AD1DC2" w:rsidRPr="00AD1DC2" w:rsidRDefault="00AD1DC2" w:rsidP="00AD1DC2">
      <w:pPr>
        <w:suppressAutoHyphens/>
        <w:spacing w:after="0" w:line="240" w:lineRule="auto"/>
        <w:jc w:val="center"/>
        <w:rPr>
          <w:rFonts w:ascii="Times New Roman" w:eastAsia="Times New Roman" w:hAnsi="Times New Roman" w:cs="Times New Roman"/>
          <w:sz w:val="24"/>
          <w:szCs w:val="24"/>
          <w:lang w:eastAsia="ar-SA"/>
          <w14:ligatures w14:val="none"/>
        </w:rPr>
      </w:pPr>
      <w:r w:rsidRPr="00AD1DC2">
        <w:rPr>
          <w:rFonts w:ascii="Times New Roman" w:eastAsia="Times New Roman" w:hAnsi="Times New Roman" w:cs="Times New Roman"/>
          <w:sz w:val="24"/>
          <w:szCs w:val="24"/>
          <w:lang w:eastAsia="ar-SA"/>
          <w14:ligatures w14:val="none"/>
        </w:rPr>
        <w:t>Panevėžys</w:t>
      </w:r>
    </w:p>
    <w:p w14:paraId="6A5FEADD" w14:textId="77777777" w:rsidR="00AD1DC2" w:rsidRPr="00AD1DC2" w:rsidRDefault="00AD1DC2" w:rsidP="00AD1DC2">
      <w:pPr>
        <w:suppressAutoHyphens/>
        <w:spacing w:after="0" w:line="240" w:lineRule="auto"/>
        <w:jc w:val="center"/>
        <w:rPr>
          <w:rFonts w:ascii="Times New Roman" w:eastAsia="Times New Roman" w:hAnsi="Times New Roman" w:cs="Times New Roman"/>
          <w:sz w:val="24"/>
          <w:szCs w:val="24"/>
          <w:lang w:eastAsia="ar-SA"/>
          <w14:ligatures w14:val="none"/>
        </w:rPr>
      </w:pPr>
    </w:p>
    <w:p w14:paraId="7CC22355" w14:textId="77777777" w:rsidR="00AD1DC2" w:rsidRPr="00AD1DC2" w:rsidRDefault="00AD1DC2" w:rsidP="00AD1DC2">
      <w:pPr>
        <w:suppressAutoHyphens/>
        <w:spacing w:after="0" w:line="240" w:lineRule="auto"/>
        <w:jc w:val="both"/>
        <w:rPr>
          <w:rFonts w:ascii="Times New Roman" w:eastAsia="Times New Roman" w:hAnsi="Times New Roman" w:cs="Times New Roman"/>
          <w:sz w:val="20"/>
          <w:szCs w:val="20"/>
          <w:lang w:eastAsia="ar-SA"/>
          <w14:ligatures w14:val="none"/>
        </w:rPr>
      </w:pPr>
    </w:p>
    <w:p w14:paraId="3ED2682B" w14:textId="16F1499C" w:rsidR="00AD1DC2" w:rsidRPr="00AD1DC2" w:rsidRDefault="00AD1DC2" w:rsidP="00AD1DC2">
      <w:pPr>
        <w:suppressAutoHyphens/>
        <w:spacing w:after="0" w:line="240" w:lineRule="auto"/>
        <w:ind w:firstLine="851"/>
        <w:jc w:val="both"/>
        <w:rPr>
          <w:rFonts w:ascii="Times New Roman" w:eastAsia="Times New Roman" w:hAnsi="Times New Roman" w:cs="Times New Roman"/>
          <w:color w:val="000000"/>
          <w:sz w:val="24"/>
          <w:szCs w:val="24"/>
          <w:highlight w:val="yellow"/>
          <w:lang w:eastAsia="ar-SA"/>
          <w14:ligatures w14:val="none"/>
        </w:rPr>
      </w:pPr>
      <w:r w:rsidRPr="00AD1DC2">
        <w:rPr>
          <w:rFonts w:ascii="Times New Roman" w:eastAsia="Times New Roman" w:hAnsi="Times New Roman" w:cs="Times New Roman"/>
          <w:color w:val="000000"/>
          <w:sz w:val="24"/>
          <w:szCs w:val="24"/>
          <w:lang w:eastAsia="ar-SA"/>
          <w14:ligatures w14:val="none"/>
        </w:rPr>
        <w:t>Vadovaudamasis Lietuvos Respublikos darbo kodekso 107 straipsnio 1 dalimi, Lietuvos Respublikos vietos savivaldos įstatymo 25 straipsnio 5 dalimi, 27 straipsnio 2 dalies 7 punktu,</w:t>
      </w:r>
      <w:r w:rsidRPr="00AD1DC2">
        <w:rPr>
          <w:rFonts w:ascii="Times New Roman" w:eastAsia="Times New Roman" w:hAnsi="Times New Roman" w:cs="Times New Roman"/>
          <w:sz w:val="24"/>
          <w:szCs w:val="24"/>
          <w:lang w:eastAsia="ar-SA"/>
          <w14:ligatures w14:val="none"/>
        </w:rPr>
        <w:t xml:space="preserve"> </w:t>
      </w:r>
      <w:r w:rsidRPr="00AD1DC2">
        <w:rPr>
          <w:rFonts w:ascii="Times New Roman" w:eastAsia="Times New Roman" w:hAnsi="Times New Roman" w:cs="Times New Roman"/>
          <w:color w:val="000000"/>
          <w:sz w:val="24"/>
          <w:szCs w:val="24"/>
          <w:lang w:eastAsia="ar-SA"/>
          <w14:ligatures w14:val="none"/>
        </w:rPr>
        <w:t xml:space="preserve">Komandiruočių išlaidų apmokėjimo biudžetinėse įstaigose ir regionų plėtros tarybose taisyklių, patvirtintų Lietuvos Respublikos Vyriausybės 2004 m. balandžio 29 d. nutarimu Nr. 526 „Dėl Dienpinigių ir kitų komandiruočių išlaidų apmokėjimo“, I skyriumi bei atsižvelgdamas į </w:t>
      </w:r>
      <w:r>
        <w:rPr>
          <w:rFonts w:ascii="Times New Roman" w:eastAsia="Times New Roman" w:hAnsi="Times New Roman" w:cs="Times New Roman"/>
          <w:color w:val="000000"/>
          <w:sz w:val="24"/>
          <w:szCs w:val="24"/>
          <w:lang w:eastAsia="ar-SA"/>
          <w14:ligatures w14:val="none"/>
        </w:rPr>
        <w:t>(duomenys neskelbiami)</w:t>
      </w:r>
      <w:r w:rsidRPr="00AD1DC2">
        <w:rPr>
          <w:rFonts w:ascii="Times New Roman" w:eastAsia="Times New Roman" w:hAnsi="Times New Roman" w:cs="Times New Roman"/>
          <w:color w:val="000000"/>
          <w:sz w:val="24"/>
          <w:szCs w:val="24"/>
          <w:lang w:eastAsia="ar-SA"/>
          <w14:ligatures w14:val="none"/>
        </w:rPr>
        <w:t xml:space="preserve"> 2025 m. vasario 14 d. prašymą,</w:t>
      </w:r>
    </w:p>
    <w:p w14:paraId="28F30FDE" w14:textId="1177C970" w:rsidR="00AD1DC2" w:rsidRPr="00AD1DC2" w:rsidRDefault="00AD1DC2" w:rsidP="00AD1DC2">
      <w:pPr>
        <w:suppressAutoHyphens/>
        <w:spacing w:after="0" w:line="240" w:lineRule="auto"/>
        <w:ind w:firstLine="851"/>
        <w:jc w:val="both"/>
        <w:rPr>
          <w:rFonts w:ascii="Times New Roman" w:eastAsia="Times New Roman" w:hAnsi="Times New Roman" w:cs="Times New Roman"/>
          <w:color w:val="000000"/>
          <w:sz w:val="24"/>
          <w:szCs w:val="24"/>
          <w:lang w:eastAsia="ar-SA"/>
          <w14:ligatures w14:val="none"/>
        </w:rPr>
      </w:pPr>
      <w:r w:rsidRPr="00AD1DC2">
        <w:rPr>
          <w:rFonts w:ascii="Times New Roman" w:eastAsia="Times New Roman" w:hAnsi="Times New Roman" w:cs="Times New Roman"/>
          <w:color w:val="000000"/>
          <w:sz w:val="24"/>
          <w:szCs w:val="24"/>
          <w:lang w:eastAsia="ar-SA"/>
          <w14:ligatures w14:val="none"/>
        </w:rPr>
        <w:t xml:space="preserve"> k o m a n d i r u o j u Panevėžio rajono </w:t>
      </w:r>
      <w:r>
        <w:rPr>
          <w:rFonts w:ascii="Times New Roman" w:eastAsia="Times New Roman" w:hAnsi="Times New Roman" w:cs="Times New Roman"/>
          <w:color w:val="000000"/>
          <w:sz w:val="24"/>
          <w:szCs w:val="24"/>
          <w:lang w:eastAsia="ar-SA"/>
          <w14:ligatures w14:val="none"/>
        </w:rPr>
        <w:t>(duomenys neskelbiami)</w:t>
      </w:r>
      <w:r>
        <w:rPr>
          <w:rFonts w:ascii="Times New Roman" w:eastAsia="Times New Roman" w:hAnsi="Times New Roman" w:cs="Times New Roman"/>
          <w:color w:val="000000"/>
          <w:sz w:val="24"/>
          <w:szCs w:val="24"/>
          <w:lang w:eastAsia="ar-SA"/>
          <w14:ligatures w14:val="none"/>
        </w:rPr>
        <w:t xml:space="preserve"> </w:t>
      </w:r>
      <w:r w:rsidRPr="00AD1DC2">
        <w:rPr>
          <w:rFonts w:ascii="Times New Roman" w:eastAsia="Times New Roman" w:hAnsi="Times New Roman" w:cs="Times New Roman"/>
          <w:color w:val="000000"/>
          <w:sz w:val="24"/>
          <w:szCs w:val="24"/>
          <w:lang w:eastAsia="ar-SA"/>
          <w14:ligatures w14:val="none"/>
        </w:rPr>
        <w:t xml:space="preserve">direktorę </w:t>
      </w:r>
      <w:r>
        <w:rPr>
          <w:rFonts w:ascii="Times New Roman" w:eastAsia="Times New Roman" w:hAnsi="Times New Roman" w:cs="Times New Roman"/>
          <w:color w:val="000000"/>
          <w:sz w:val="24"/>
          <w:szCs w:val="24"/>
          <w:lang w:eastAsia="ar-SA"/>
          <w14:ligatures w14:val="none"/>
        </w:rPr>
        <w:t>(duomenys neskelbiami)</w:t>
      </w:r>
      <w:r>
        <w:rPr>
          <w:rFonts w:ascii="Times New Roman" w:eastAsia="Times New Roman" w:hAnsi="Times New Roman" w:cs="Times New Roman"/>
          <w:color w:val="000000"/>
          <w:sz w:val="24"/>
          <w:szCs w:val="24"/>
          <w:lang w:eastAsia="ar-SA"/>
          <w14:ligatures w14:val="none"/>
        </w:rPr>
        <w:t xml:space="preserve"> </w:t>
      </w:r>
      <w:r w:rsidRPr="00AD1DC2">
        <w:rPr>
          <w:rFonts w:ascii="Times New Roman" w:eastAsia="Times New Roman" w:hAnsi="Times New Roman" w:cs="Times New Roman"/>
          <w:color w:val="000000"/>
          <w:sz w:val="24"/>
          <w:szCs w:val="24"/>
          <w:lang w:eastAsia="ar-SA"/>
          <w14:ligatures w14:val="none"/>
        </w:rPr>
        <w:t xml:space="preserve">2025 m. vasario 25 d. dalyvauti konferencijoje „Mokymasis visą gyvenimą. Pažangos valstybės garantas“, kuri vyks Lietuvos Respublikos prezidentūroje S. Daukanto a. 3, Vilniuje, 2025 m. vasario 28 d. dalyvauti Knygų mugės 2025 renginio diskusijoje „Stasys </w:t>
      </w:r>
      <w:proofErr w:type="spellStart"/>
      <w:r w:rsidRPr="00AD1DC2">
        <w:rPr>
          <w:rFonts w:ascii="Times New Roman" w:eastAsia="Times New Roman" w:hAnsi="Times New Roman" w:cs="Times New Roman"/>
          <w:color w:val="000000"/>
          <w:sz w:val="24"/>
          <w:szCs w:val="24"/>
          <w:lang w:eastAsia="ar-SA"/>
          <w14:ligatures w14:val="none"/>
        </w:rPr>
        <w:t>Museum</w:t>
      </w:r>
      <w:proofErr w:type="spellEnd"/>
      <w:r w:rsidRPr="00AD1DC2">
        <w:rPr>
          <w:rFonts w:ascii="Times New Roman" w:eastAsia="Times New Roman" w:hAnsi="Times New Roman" w:cs="Times New Roman"/>
          <w:color w:val="000000"/>
          <w:sz w:val="24"/>
          <w:szCs w:val="24"/>
          <w:lang w:eastAsia="ar-SA"/>
          <w14:ligatures w14:val="none"/>
        </w:rPr>
        <w:t xml:space="preserve"> kviečia: veikti ir kurti kultūros edukacijoje“, kuri vyks Lietuvos parodų ir kongresų centre „Litexpo“ Laisvės pr. 5, Vilniuje.</w:t>
      </w:r>
    </w:p>
    <w:p w14:paraId="0FB46DC0" w14:textId="77777777" w:rsidR="00AD1DC2" w:rsidRPr="00AD1DC2" w:rsidRDefault="00AD1DC2" w:rsidP="00AD1DC2">
      <w:pPr>
        <w:suppressAutoHyphens/>
        <w:spacing w:after="0" w:line="240" w:lineRule="auto"/>
        <w:ind w:firstLine="851"/>
        <w:jc w:val="both"/>
        <w:rPr>
          <w:rFonts w:ascii="Times New Roman" w:eastAsia="Times New Roman" w:hAnsi="Times New Roman" w:cs="Times New Roman"/>
          <w:color w:val="000000"/>
          <w:sz w:val="24"/>
          <w:szCs w:val="24"/>
          <w:lang w:eastAsia="ar-SA"/>
          <w14:ligatures w14:val="none"/>
        </w:rPr>
      </w:pPr>
      <w:r w:rsidRPr="00AD1DC2">
        <w:rPr>
          <w:rFonts w:ascii="Times New Roman" w:eastAsia="Times New Roman" w:hAnsi="Times New Roman" w:cs="Times New Roman"/>
          <w:color w:val="000000"/>
          <w:sz w:val="24"/>
          <w:szCs w:val="24"/>
          <w:lang w:eastAsia="ar-SA"/>
          <w14:ligatures w14:val="none"/>
        </w:rPr>
        <w:t xml:space="preserve"> </w:t>
      </w:r>
    </w:p>
    <w:p w14:paraId="17E317C6" w14:textId="77777777" w:rsidR="00AD1DC2" w:rsidRPr="00AD1DC2" w:rsidRDefault="00AD1DC2" w:rsidP="00AD1DC2">
      <w:pPr>
        <w:suppressAutoHyphens/>
        <w:spacing w:after="0" w:line="240" w:lineRule="auto"/>
        <w:ind w:firstLine="851"/>
        <w:jc w:val="both"/>
        <w:rPr>
          <w:rFonts w:ascii="Times New Roman" w:eastAsia="Times New Roman" w:hAnsi="Times New Roman" w:cs="Times New Roman"/>
          <w:color w:val="000000"/>
          <w:sz w:val="24"/>
          <w:szCs w:val="24"/>
          <w:lang w:eastAsia="ar-SA"/>
          <w14:ligatures w14:val="none"/>
        </w:rPr>
      </w:pPr>
    </w:p>
    <w:p w14:paraId="7E13C32B"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r w:rsidRPr="00AD1DC2">
        <w:rPr>
          <w:rFonts w:ascii="Times New Roman" w:eastAsia="Times New Roman" w:hAnsi="Times New Roman" w:cs="Times New Roman"/>
          <w:sz w:val="24"/>
          <w:szCs w:val="24"/>
          <w:lang w:eastAsia="ar-SA"/>
          <w14:ligatures w14:val="none"/>
        </w:rPr>
        <w:t>Savivaldybės meras</w:t>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t xml:space="preserve">      Antanas Pocius</w:t>
      </w:r>
    </w:p>
    <w:p w14:paraId="57334A52" w14:textId="77777777" w:rsidR="00AD1DC2" w:rsidRPr="00AD1DC2" w:rsidRDefault="00AD1DC2" w:rsidP="00AD1DC2">
      <w:pPr>
        <w:suppressAutoHyphens/>
        <w:spacing w:after="0" w:line="240" w:lineRule="auto"/>
        <w:jc w:val="both"/>
        <w:rPr>
          <w:rFonts w:ascii="Times New Roman" w:eastAsia="Times New Roman" w:hAnsi="Times New Roman" w:cs="Times New Roman"/>
          <w:sz w:val="20"/>
          <w:szCs w:val="20"/>
          <w:lang w:eastAsia="ar-SA"/>
          <w14:ligatures w14:val="none"/>
        </w:rPr>
      </w:pP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r>
      <w:r w:rsidRPr="00AD1DC2">
        <w:rPr>
          <w:rFonts w:ascii="Times New Roman" w:eastAsia="Times New Roman" w:hAnsi="Times New Roman" w:cs="Times New Roman"/>
          <w:sz w:val="24"/>
          <w:szCs w:val="24"/>
          <w:lang w:eastAsia="ar-SA"/>
          <w14:ligatures w14:val="none"/>
        </w:rPr>
        <w:tab/>
        <w:t xml:space="preserve">  </w:t>
      </w:r>
    </w:p>
    <w:p w14:paraId="65B715D0"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3BCCA73A"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35382DAB" w14:textId="77777777" w:rsidR="00AD1DC2" w:rsidRPr="00AD1DC2" w:rsidRDefault="00AD1DC2" w:rsidP="00AD1DC2">
      <w:pPr>
        <w:suppressAutoHyphens/>
        <w:spacing w:after="0" w:line="240" w:lineRule="auto"/>
        <w:jc w:val="center"/>
        <w:rPr>
          <w:rFonts w:ascii="Times New Roman" w:eastAsia="Times New Roman" w:hAnsi="Times New Roman" w:cs="Times New Roman"/>
          <w:sz w:val="24"/>
          <w:szCs w:val="24"/>
          <w:lang w:eastAsia="ar-SA"/>
          <w14:ligatures w14:val="none"/>
        </w:rPr>
      </w:pPr>
    </w:p>
    <w:p w14:paraId="473CCB8B"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025965D9"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3AA4DAD9"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616C8655"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1B6A5102"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58B2834E"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53642F69" w14:textId="77777777" w:rsidR="00AD1DC2" w:rsidRPr="00AD1DC2" w:rsidRDefault="00AD1DC2" w:rsidP="00AD1DC2">
      <w:pPr>
        <w:suppressAutoHyphens/>
        <w:spacing w:after="0" w:line="240" w:lineRule="auto"/>
        <w:jc w:val="both"/>
        <w:rPr>
          <w:rFonts w:ascii="Times New Roman" w:eastAsia="Times New Roman" w:hAnsi="Times New Roman" w:cs="Times New Roman"/>
          <w:sz w:val="24"/>
          <w:szCs w:val="24"/>
          <w:lang w:eastAsia="ar-SA"/>
          <w14:ligatures w14:val="none"/>
        </w:rPr>
      </w:pPr>
    </w:p>
    <w:p w14:paraId="457BB473" w14:textId="77777777" w:rsidR="00AD1DC2" w:rsidRPr="00AD1DC2" w:rsidRDefault="00AD1DC2" w:rsidP="00AD1DC2">
      <w:pPr>
        <w:rPr>
          <w14:ligatures w14:val="none"/>
        </w:rPr>
      </w:pPr>
    </w:p>
    <w:p w14:paraId="35C6696F" w14:textId="77777777" w:rsidR="00AD1DC2" w:rsidRPr="00AD1DC2" w:rsidRDefault="00AD1DC2" w:rsidP="00AD1DC2">
      <w:pPr>
        <w:rPr>
          <w14:ligatures w14:val="none"/>
        </w:rPr>
      </w:pPr>
    </w:p>
    <w:p w14:paraId="17C79002" w14:textId="77777777" w:rsidR="00AD1DC2" w:rsidRPr="00AD1DC2" w:rsidRDefault="00AD1DC2" w:rsidP="00AD1DC2">
      <w:pPr>
        <w:rPr>
          <w14:ligatures w14:val="none"/>
        </w:rPr>
      </w:pPr>
    </w:p>
    <w:p w14:paraId="0F01C120" w14:textId="77777777" w:rsidR="002120B2" w:rsidRDefault="002120B2"/>
    <w:sectPr w:rsidR="002120B2" w:rsidSect="00AD1DC2">
      <w:footerReference w:type="default" r:id="rId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72FD" w14:textId="77777777" w:rsidR="00000000" w:rsidRPr="00096253" w:rsidRDefault="00000000" w:rsidP="00BE1A71">
    <w:pPr>
      <w:suppressAutoHyphens/>
      <w:spacing w:after="0" w:line="240" w:lineRule="auto"/>
      <w:jc w:val="both"/>
      <w:rPr>
        <w:rFonts w:ascii="Times New Roman" w:eastAsia="Times New Roman" w:hAnsi="Times New Roman" w:cs="Times New Roman"/>
        <w:sz w:val="24"/>
        <w:szCs w:val="24"/>
        <w:lang w:eastAsia="ar-SA"/>
      </w:rPr>
    </w:pPr>
  </w:p>
  <w:p w14:paraId="1886207D" w14:textId="77777777" w:rsidR="00000000" w:rsidRPr="003E380D" w:rsidRDefault="00000000" w:rsidP="00BE1A71">
    <w:pPr>
      <w:suppressAutoHyphens/>
      <w:spacing w:after="0" w:line="240" w:lineRule="auto"/>
      <w:jc w:val="both"/>
      <w:rPr>
        <w:rFonts w:ascii="Times New Roman" w:eastAsia="Times New Roman" w:hAnsi="Times New Roman" w:cs="Times New Roman"/>
        <w:sz w:val="24"/>
        <w:szCs w:val="24"/>
        <w:lang w:eastAsia="ar-SA"/>
      </w:rPr>
    </w:pPr>
    <w:r w:rsidRPr="003E380D">
      <w:rPr>
        <w:rFonts w:ascii="Times New Roman" w:eastAsia="Times New Roman" w:hAnsi="Times New Roman" w:cs="Times New Roman"/>
        <w:sz w:val="24"/>
        <w:szCs w:val="24"/>
        <w:lang w:eastAsia="ar-SA"/>
      </w:rPr>
      <w:t>Aina Bružienė</w:t>
    </w:r>
  </w:p>
  <w:p w14:paraId="6C99274F" w14:textId="77777777" w:rsidR="00000000" w:rsidRPr="003E380D" w:rsidRDefault="00000000">
    <w:pPr>
      <w:pStyle w:val="Porat"/>
      <w:rPr>
        <w:rFonts w:ascii="Times New Roman" w:hAnsi="Times New Roman" w:cs="Times New Roman"/>
        <w:sz w:val="24"/>
        <w:szCs w:val="24"/>
      </w:rPr>
    </w:pPr>
    <w:r w:rsidRPr="003E380D">
      <w:rPr>
        <w:rFonts w:ascii="Times New Roman" w:hAnsi="Times New Roman" w:cs="Times New Roman"/>
        <w:sz w:val="24"/>
        <w:szCs w:val="24"/>
      </w:rPr>
      <w:t>202</w:t>
    </w:r>
    <w:r>
      <w:rPr>
        <w:rFonts w:ascii="Times New Roman" w:hAnsi="Times New Roman" w:cs="Times New Roman"/>
        <w:sz w:val="24"/>
        <w:szCs w:val="24"/>
      </w:rPr>
      <w:t>5-02-19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F2"/>
    <w:rsid w:val="002120B2"/>
    <w:rsid w:val="00423261"/>
    <w:rsid w:val="00591BF2"/>
    <w:rsid w:val="00A36A6C"/>
    <w:rsid w:val="00AD1DC2"/>
    <w:rsid w:val="00BC53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6AC77"/>
  <w15:chartTrackingRefBased/>
  <w15:docId w15:val="{C5891004-0086-4D3E-BBF3-0A06C8B9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1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1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1B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1B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1B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1B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1B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1B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1B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1B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1B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1B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1B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1B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1B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1B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1B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1B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1B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1B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1B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1B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1BF2"/>
    <w:rPr>
      <w:i/>
      <w:iCs/>
      <w:color w:val="404040" w:themeColor="text1" w:themeTint="BF"/>
    </w:rPr>
  </w:style>
  <w:style w:type="paragraph" w:styleId="Sraopastraipa">
    <w:name w:val="List Paragraph"/>
    <w:basedOn w:val="prastasis"/>
    <w:uiPriority w:val="34"/>
    <w:qFormat/>
    <w:rsid w:val="00591BF2"/>
    <w:pPr>
      <w:ind w:left="720"/>
      <w:contextualSpacing/>
    </w:pPr>
  </w:style>
  <w:style w:type="character" w:styleId="Rykuspabraukimas">
    <w:name w:val="Intense Emphasis"/>
    <w:basedOn w:val="Numatytasispastraiposriftas"/>
    <w:uiPriority w:val="21"/>
    <w:qFormat/>
    <w:rsid w:val="00591BF2"/>
    <w:rPr>
      <w:i/>
      <w:iCs/>
      <w:color w:val="2F5496" w:themeColor="accent1" w:themeShade="BF"/>
    </w:rPr>
  </w:style>
  <w:style w:type="paragraph" w:styleId="Iskirtacitata">
    <w:name w:val="Intense Quote"/>
    <w:basedOn w:val="prastasis"/>
    <w:next w:val="prastasis"/>
    <w:link w:val="IskirtacitataDiagrama"/>
    <w:uiPriority w:val="30"/>
    <w:qFormat/>
    <w:rsid w:val="00591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1BF2"/>
    <w:rPr>
      <w:i/>
      <w:iCs/>
      <w:color w:val="2F5496" w:themeColor="accent1" w:themeShade="BF"/>
    </w:rPr>
  </w:style>
  <w:style w:type="character" w:styleId="Rykinuoroda">
    <w:name w:val="Intense Reference"/>
    <w:basedOn w:val="Numatytasispastraiposriftas"/>
    <w:uiPriority w:val="32"/>
    <w:qFormat/>
    <w:rsid w:val="00591BF2"/>
    <w:rPr>
      <w:b/>
      <w:bCs/>
      <w:smallCaps/>
      <w:color w:val="2F5496" w:themeColor="accent1" w:themeShade="BF"/>
      <w:spacing w:val="5"/>
    </w:rPr>
  </w:style>
  <w:style w:type="paragraph" w:styleId="Porat">
    <w:name w:val="footer"/>
    <w:basedOn w:val="prastasis"/>
    <w:link w:val="PoratDiagrama"/>
    <w:uiPriority w:val="99"/>
    <w:semiHidden/>
    <w:unhideWhenUsed/>
    <w:rsid w:val="00AD1DC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D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765</Words>
  <Characters>437</Characters>
  <Application>Microsoft Office Word</Application>
  <DocSecurity>0</DocSecurity>
  <Lines>3</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2</cp:revision>
  <dcterms:created xsi:type="dcterms:W3CDTF">2025-02-25T09:17:00Z</dcterms:created>
  <dcterms:modified xsi:type="dcterms:W3CDTF">2025-02-25T09:18:00Z</dcterms:modified>
</cp:coreProperties>
</file>