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71ECE"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4D8D3031" wp14:editId="3C7EB5A5">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46158DAB"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3E8A1E0"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4E96F686"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107C5EF4"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7A7C8C74" w14:textId="77777777" w:rsidR="0052586C" w:rsidRDefault="0052586C" w:rsidP="0052586C">
      <w:pPr>
        <w:pStyle w:val="NoSpacing"/>
        <w:jc w:val="center"/>
        <w:rPr>
          <w:rFonts w:ascii="Times New Roman" w:hAnsi="Times New Roman" w:cs="Times New Roman"/>
          <w:b/>
          <w:sz w:val="24"/>
          <w:szCs w:val="24"/>
        </w:rPr>
      </w:pPr>
      <w:r w:rsidRPr="00B14640">
        <w:rPr>
          <w:rFonts w:ascii="Times New Roman" w:hAnsi="Times New Roman" w:cs="Times New Roman"/>
          <w:b/>
          <w:sz w:val="24"/>
          <w:szCs w:val="24"/>
        </w:rPr>
        <w:t>DĖL ŽEMĖS SKLYPO ŽEMĖS NAUDOJIMO BŪD</w:t>
      </w:r>
      <w:r>
        <w:rPr>
          <w:rFonts w:ascii="Times New Roman" w:hAnsi="Times New Roman" w:cs="Times New Roman"/>
          <w:b/>
          <w:sz w:val="24"/>
          <w:szCs w:val="24"/>
        </w:rPr>
        <w:t>O</w:t>
      </w:r>
      <w:r w:rsidRPr="00B14640">
        <w:rPr>
          <w:rFonts w:ascii="Times New Roman" w:hAnsi="Times New Roman" w:cs="Times New Roman"/>
          <w:b/>
          <w:sz w:val="24"/>
          <w:szCs w:val="24"/>
        </w:rPr>
        <w:t xml:space="preserve"> NUSTATYMO</w:t>
      </w:r>
    </w:p>
    <w:p w14:paraId="33CF9367" w14:textId="77777777" w:rsidR="00EF3338" w:rsidRDefault="00EF3338" w:rsidP="00B61CBA">
      <w:pPr>
        <w:pStyle w:val="NoSpacing"/>
        <w:jc w:val="center"/>
        <w:rPr>
          <w:rFonts w:ascii="Times New Roman" w:hAnsi="Times New Roman" w:cs="Times New Roman"/>
          <w:sz w:val="24"/>
          <w:szCs w:val="24"/>
        </w:rPr>
      </w:pPr>
    </w:p>
    <w:p w14:paraId="3D56B414" w14:textId="62DF5DB9"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A1278A">
        <w:rPr>
          <w:rFonts w:ascii="Times New Roman" w:hAnsi="Times New Roman" w:cs="Times New Roman"/>
          <w:sz w:val="24"/>
          <w:szCs w:val="24"/>
        </w:rPr>
        <w:t>5</w:t>
      </w:r>
      <w:r>
        <w:rPr>
          <w:rFonts w:ascii="Times New Roman" w:hAnsi="Times New Roman" w:cs="Times New Roman"/>
          <w:sz w:val="24"/>
          <w:szCs w:val="24"/>
        </w:rPr>
        <w:t xml:space="preserve"> m. </w:t>
      </w:r>
      <w:r w:rsidR="005C45A7">
        <w:rPr>
          <w:rFonts w:ascii="Times New Roman" w:hAnsi="Times New Roman" w:cs="Times New Roman"/>
          <w:sz w:val="24"/>
          <w:szCs w:val="24"/>
        </w:rPr>
        <w:t>vasario</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42473F0E"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424AC31E" w14:textId="77777777" w:rsidR="00B61CBA" w:rsidRPr="00B61CBA" w:rsidRDefault="00B61CBA" w:rsidP="00B61CBA">
      <w:pPr>
        <w:pStyle w:val="NoSpacing"/>
        <w:jc w:val="both"/>
        <w:rPr>
          <w:rFonts w:ascii="Times New Roman" w:hAnsi="Times New Roman" w:cs="Times New Roman"/>
          <w:sz w:val="24"/>
          <w:szCs w:val="24"/>
        </w:rPr>
      </w:pPr>
    </w:p>
    <w:p w14:paraId="40ED0CDE" w14:textId="231C5726" w:rsidR="00A940C8" w:rsidRPr="000A1A6B" w:rsidRDefault="00A940C8" w:rsidP="00E51F38">
      <w:pPr>
        <w:suppressAutoHyphens/>
        <w:spacing w:after="0" w:line="240" w:lineRule="auto"/>
        <w:ind w:firstLine="720"/>
        <w:jc w:val="both"/>
        <w:rPr>
          <w:rFonts w:ascii="Times New Roman" w:hAnsi="Times New Roman" w:cs="Times New Roman"/>
          <w:sz w:val="24"/>
          <w:szCs w:val="24"/>
        </w:rPr>
      </w:pPr>
      <w:r w:rsidRPr="000A1A6B">
        <w:rPr>
          <w:rFonts w:ascii="Times New Roman" w:hAnsi="Times New Roman" w:cs="Times New Roman"/>
          <w:sz w:val="24"/>
          <w:szCs w:val="24"/>
        </w:rPr>
        <w:t>Vadovaudamasis Lietuvos Respublikos vietos savivaldos įstatymo 25 straipsnio 5 dalimi,               Lietuvos Respublikos teritorijų planavimo įstatymo 20 straipsnio 2 dalies</w:t>
      </w:r>
      <w:r w:rsidR="00A1278A" w:rsidRPr="000A1A6B">
        <w:rPr>
          <w:rFonts w:ascii="Times New Roman" w:hAnsi="Times New Roman" w:cs="Times New Roman"/>
          <w:sz w:val="24"/>
          <w:szCs w:val="24"/>
        </w:rPr>
        <w:t xml:space="preserve"> </w:t>
      </w:r>
      <w:r w:rsidRPr="000A1A6B">
        <w:rPr>
          <w:rFonts w:ascii="Times New Roman" w:hAnsi="Times New Roman" w:cs="Times New Roman"/>
          <w:sz w:val="24"/>
          <w:szCs w:val="24"/>
        </w:rPr>
        <w:t xml:space="preserve">2 punktu, 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Nr. 3D-830/D1-920 „Dėl Žemės naudojimo būdų turinio aprašo patvirtinimo“, Panevėžio rajono savivaldybės teritorijos bendruoju planu, patvirtintu Panevėžio rajono savivaldybės tarybos 2008 m. liepos 3 d. sprendimu Nr. T-154 „Dėl Panevėžio rajono savivaldybės teritorijos bendrojo plano patvirtinimo“, </w:t>
      </w:r>
      <w:r w:rsidR="00011667" w:rsidRPr="000A1A6B">
        <w:rPr>
          <w:rFonts w:ascii="Times New Roman" w:hAnsi="Times New Roman" w:cs="Times New Roman"/>
          <w:sz w:val="24"/>
          <w:szCs w:val="24"/>
        </w:rPr>
        <w:t xml:space="preserve">bei </w:t>
      </w:r>
      <w:r w:rsidR="00981E83">
        <w:rPr>
          <w:rFonts w:ascii="Times New Roman" w:hAnsi="Times New Roman" w:cs="Times New Roman"/>
          <w:sz w:val="24"/>
          <w:szCs w:val="24"/>
        </w:rPr>
        <w:t>informacija</w:t>
      </w:r>
      <w:r w:rsidRPr="000A1A6B">
        <w:rPr>
          <w:rFonts w:ascii="Times New Roman" w:hAnsi="Times New Roman" w:cs="Times New Roman"/>
          <w:sz w:val="24"/>
          <w:szCs w:val="24"/>
        </w:rPr>
        <w:t>, kuri 10 d. d. buvo skelbiama teritorijų planavimo ir statybos elektroninių vartų informacinėje sistemoje (www.planuojustatau.lt) ir Panevėžio rajono savivaldybės interneto svetainėje:</w:t>
      </w:r>
    </w:p>
    <w:p w14:paraId="198DB28F" w14:textId="57B794FC" w:rsidR="00F82810" w:rsidRPr="000A1A6B" w:rsidRDefault="00F82810" w:rsidP="00E51F38">
      <w:pPr>
        <w:suppressAutoHyphens/>
        <w:spacing w:after="0" w:line="240" w:lineRule="auto"/>
        <w:ind w:firstLine="720"/>
        <w:jc w:val="both"/>
        <w:rPr>
          <w:rFonts w:ascii="Times New Roman" w:eastAsia="Times New Roman" w:hAnsi="Times New Roman" w:cs="Times New Roman"/>
          <w:sz w:val="24"/>
          <w:szCs w:val="24"/>
          <w:lang w:eastAsia="ar-SA"/>
        </w:rPr>
      </w:pPr>
      <w:r w:rsidRPr="000A1A6B">
        <w:rPr>
          <w:rFonts w:ascii="Times New Roman" w:eastAsia="Times New Roman" w:hAnsi="Times New Roman" w:cs="Times New Roman"/>
          <w:sz w:val="24"/>
          <w:szCs w:val="24"/>
          <w:lang w:eastAsia="ar-SA"/>
        </w:rPr>
        <w:t xml:space="preserve">1. </w:t>
      </w:r>
      <w:r w:rsidR="000A1A6B" w:rsidRPr="000A1A6B">
        <w:rPr>
          <w:rFonts w:ascii="Times New Roman" w:eastAsia="Times New Roman" w:hAnsi="Times New Roman" w:cs="Times New Roman"/>
          <w:sz w:val="24"/>
          <w:szCs w:val="24"/>
          <w:lang w:eastAsia="ar-SA"/>
        </w:rPr>
        <w:t>N u s t a t a u</w:t>
      </w:r>
      <w:r w:rsidRPr="000A1A6B">
        <w:rPr>
          <w:rFonts w:ascii="Times New Roman" w:eastAsia="Times New Roman" w:hAnsi="Times New Roman" w:cs="Times New Roman"/>
          <w:sz w:val="24"/>
          <w:szCs w:val="24"/>
          <w:lang w:eastAsia="ar-SA"/>
        </w:rPr>
        <w:t xml:space="preserve"> kitos paskirties žemės sklyp</w:t>
      </w:r>
      <w:r w:rsidR="00843CD8">
        <w:rPr>
          <w:rFonts w:ascii="Times New Roman" w:eastAsia="Times New Roman" w:hAnsi="Times New Roman" w:cs="Times New Roman"/>
          <w:sz w:val="24"/>
          <w:szCs w:val="24"/>
          <w:lang w:eastAsia="ar-SA"/>
        </w:rPr>
        <w:t>o</w:t>
      </w:r>
      <w:r w:rsidRPr="000A1A6B">
        <w:rPr>
          <w:rFonts w:ascii="Times New Roman" w:eastAsia="Times New Roman" w:hAnsi="Times New Roman" w:cs="Times New Roman"/>
          <w:sz w:val="24"/>
          <w:szCs w:val="24"/>
          <w:lang w:eastAsia="ar-SA"/>
        </w:rPr>
        <w:t xml:space="preserve">, kadastro Nr. </w:t>
      </w:r>
      <w:r w:rsidR="008002B3" w:rsidRPr="000A1A6B">
        <w:rPr>
          <w:rFonts w:ascii="Times New Roman" w:hAnsi="Times New Roman" w:cs="Times New Roman"/>
          <w:color w:val="000000"/>
          <w:sz w:val="24"/>
          <w:szCs w:val="24"/>
        </w:rPr>
        <w:t>6669/0002:107</w:t>
      </w:r>
      <w:r w:rsidRPr="000A1A6B">
        <w:rPr>
          <w:rFonts w:ascii="Times New Roman" w:eastAsia="Times New Roman" w:hAnsi="Times New Roman" w:cs="Times New Roman"/>
          <w:sz w:val="24"/>
          <w:szCs w:val="24"/>
          <w:lang w:eastAsia="ar-SA"/>
        </w:rPr>
        <w:t xml:space="preserve">, </w:t>
      </w:r>
      <w:r w:rsidR="00A84913" w:rsidRPr="000A1A6B">
        <w:rPr>
          <w:rFonts w:ascii="Times New Roman" w:eastAsia="Times New Roman" w:hAnsi="Times New Roman" w:cs="Times New Roman"/>
          <w:sz w:val="24"/>
          <w:szCs w:val="24"/>
          <w:lang w:eastAsia="ar-SA"/>
        </w:rPr>
        <w:t>esančio</w:t>
      </w:r>
      <w:r w:rsidR="00230D2F" w:rsidRPr="000A1A6B">
        <w:rPr>
          <w:rFonts w:ascii="Times New Roman" w:eastAsia="Times New Roman" w:hAnsi="Times New Roman" w:cs="Times New Roman"/>
          <w:sz w:val="24"/>
          <w:szCs w:val="24"/>
          <w:lang w:eastAsia="ar-SA"/>
        </w:rPr>
        <w:t xml:space="preserve"> </w:t>
      </w:r>
      <w:r w:rsidR="00372B0F">
        <w:rPr>
          <w:rFonts w:ascii="Times New Roman" w:eastAsia="Times New Roman" w:hAnsi="Times New Roman" w:cs="Times New Roman"/>
          <w:sz w:val="24"/>
          <w:szCs w:val="24"/>
          <w:lang w:eastAsia="ar-SA"/>
        </w:rPr>
        <w:t xml:space="preserve"> </w:t>
      </w:r>
      <w:r w:rsidR="00E65241">
        <w:rPr>
          <w:rFonts w:ascii="Times New Roman" w:eastAsia="Times New Roman" w:hAnsi="Times New Roman" w:cs="Times New Roman"/>
          <w:sz w:val="24"/>
          <w:szCs w:val="24"/>
          <w:lang w:eastAsia="ar-SA"/>
        </w:rPr>
        <w:t xml:space="preserve"> </w:t>
      </w:r>
      <w:r w:rsidRPr="000A1A6B">
        <w:rPr>
          <w:rFonts w:ascii="Times New Roman" w:eastAsia="Times New Roman" w:hAnsi="Times New Roman" w:cs="Times New Roman"/>
          <w:sz w:val="24"/>
          <w:szCs w:val="24"/>
          <w:lang w:eastAsia="ar-SA"/>
        </w:rPr>
        <w:t xml:space="preserve">Panevėžio r. sav., </w:t>
      </w:r>
      <w:r w:rsidR="008002B3" w:rsidRPr="000A1A6B">
        <w:rPr>
          <w:rFonts w:ascii="Times New Roman" w:hAnsi="Times New Roman" w:cs="Times New Roman"/>
          <w:color w:val="000000"/>
          <w:sz w:val="24"/>
          <w:szCs w:val="24"/>
        </w:rPr>
        <w:t>Smilgių sen., Smilgių mstl., Panevėžio g. 18A</w:t>
      </w:r>
      <w:r w:rsidR="008403AF" w:rsidRPr="000A1A6B">
        <w:rPr>
          <w:rFonts w:ascii="Times New Roman" w:eastAsia="Times New Roman" w:hAnsi="Times New Roman" w:cs="Times New Roman"/>
          <w:sz w:val="24"/>
          <w:szCs w:val="24"/>
          <w:lang w:eastAsia="ar-SA"/>
        </w:rPr>
        <w:t>,</w:t>
      </w:r>
      <w:r w:rsidR="00A940C8" w:rsidRPr="000A1A6B">
        <w:rPr>
          <w:rFonts w:ascii="Times New Roman" w:eastAsia="Times New Roman" w:hAnsi="Times New Roman" w:cs="Times New Roman"/>
          <w:sz w:val="24"/>
          <w:szCs w:val="24"/>
          <w:lang w:eastAsia="ar-SA"/>
        </w:rPr>
        <w:t xml:space="preserve"> </w:t>
      </w:r>
      <w:r w:rsidRPr="000A1A6B">
        <w:rPr>
          <w:rFonts w:ascii="Times New Roman" w:eastAsia="Times New Roman" w:hAnsi="Times New Roman" w:cs="Times New Roman"/>
          <w:sz w:val="24"/>
          <w:szCs w:val="24"/>
          <w:lang w:eastAsia="ar-SA"/>
        </w:rPr>
        <w:t xml:space="preserve">žemės naudojimo būdą </w:t>
      </w:r>
      <w:r w:rsidR="000A1A6B" w:rsidRPr="000A1A6B">
        <w:rPr>
          <w:rFonts w:ascii="Times New Roman" w:eastAsia="Times New Roman" w:hAnsi="Times New Roman" w:cs="Times New Roman"/>
          <w:sz w:val="24"/>
          <w:szCs w:val="24"/>
          <w:lang w:eastAsia="ar-SA"/>
        </w:rPr>
        <w:t>– visuomeninės paskirties</w:t>
      </w:r>
      <w:r w:rsidR="007F13AB" w:rsidRPr="000A1A6B">
        <w:rPr>
          <w:rFonts w:ascii="Times New Roman" w:eastAsia="Times New Roman" w:hAnsi="Times New Roman" w:cs="Times New Roman"/>
          <w:sz w:val="24"/>
          <w:szCs w:val="24"/>
          <w:lang w:eastAsia="ar-SA"/>
        </w:rPr>
        <w:t xml:space="preserve"> </w:t>
      </w:r>
      <w:r w:rsidR="005363EE" w:rsidRPr="000A1A6B">
        <w:rPr>
          <w:rFonts w:ascii="Times New Roman" w:eastAsia="Times New Roman" w:hAnsi="Times New Roman" w:cs="Times New Roman"/>
          <w:sz w:val="24"/>
          <w:szCs w:val="24"/>
          <w:lang w:eastAsia="ar-SA"/>
        </w:rPr>
        <w:t>teritorij</w:t>
      </w:r>
      <w:r w:rsidR="000A1A6B" w:rsidRPr="000A1A6B">
        <w:rPr>
          <w:rFonts w:ascii="Times New Roman" w:eastAsia="Times New Roman" w:hAnsi="Times New Roman" w:cs="Times New Roman"/>
          <w:sz w:val="24"/>
          <w:szCs w:val="24"/>
          <w:lang w:eastAsia="ar-SA"/>
        </w:rPr>
        <w:t>o</w:t>
      </w:r>
      <w:r w:rsidR="005363EE" w:rsidRPr="000A1A6B">
        <w:rPr>
          <w:rFonts w:ascii="Times New Roman" w:eastAsia="Times New Roman" w:hAnsi="Times New Roman" w:cs="Times New Roman"/>
          <w:sz w:val="24"/>
          <w:szCs w:val="24"/>
          <w:lang w:eastAsia="ar-SA"/>
        </w:rPr>
        <w:t>s</w:t>
      </w:r>
      <w:r w:rsidRPr="000A1A6B">
        <w:rPr>
          <w:rFonts w:ascii="Times New Roman" w:eastAsia="Times New Roman" w:hAnsi="Times New Roman" w:cs="Times New Roman"/>
          <w:sz w:val="24"/>
          <w:szCs w:val="24"/>
          <w:lang w:eastAsia="ar-SA"/>
        </w:rPr>
        <w:t>.</w:t>
      </w:r>
    </w:p>
    <w:p w14:paraId="18A25B91" w14:textId="77777777" w:rsidR="007F13AB" w:rsidRPr="000A1A6B" w:rsidRDefault="007F13AB" w:rsidP="007F13AB">
      <w:pPr>
        <w:pStyle w:val="NoSpacing"/>
        <w:ind w:firstLine="720"/>
        <w:jc w:val="both"/>
        <w:rPr>
          <w:rFonts w:ascii="Times New Roman" w:hAnsi="Times New Roman" w:cs="Times New Roman"/>
          <w:sz w:val="24"/>
          <w:szCs w:val="24"/>
        </w:rPr>
      </w:pPr>
      <w:r w:rsidRPr="000A1A6B">
        <w:rPr>
          <w:rFonts w:ascii="Times New Roman" w:hAnsi="Times New Roman" w:cs="Times New Roman"/>
          <w:sz w:val="24"/>
          <w:szCs w:val="24"/>
        </w:rPr>
        <w:t>2. N u r o d a u, kad žemės sklype nėra melioracijos sistemų ir įrenginių, nuosavybės teise priklausančių valstybei.</w:t>
      </w:r>
    </w:p>
    <w:p w14:paraId="279F90DC" w14:textId="77777777" w:rsidR="007F13AB" w:rsidRPr="000A1A6B" w:rsidRDefault="007F13AB" w:rsidP="007F13AB">
      <w:pPr>
        <w:pStyle w:val="NoSpacing"/>
        <w:ind w:firstLine="720"/>
        <w:jc w:val="both"/>
        <w:rPr>
          <w:rFonts w:ascii="Times New Roman" w:hAnsi="Times New Roman" w:cs="Times New Roman"/>
          <w:sz w:val="24"/>
          <w:szCs w:val="24"/>
        </w:rPr>
      </w:pPr>
      <w:r w:rsidRPr="000A1A6B">
        <w:rPr>
          <w:rFonts w:ascii="Times New Roman" w:hAnsi="Times New Roman" w:cs="Times New Roman"/>
          <w:sz w:val="24"/>
          <w:szCs w:val="24"/>
        </w:rPr>
        <w:t>Šis potvarkis gali būti skundžiamas Lietuvos Respublikos administracinių bylų teisenos įstatymo nustatyta tvarka.</w:t>
      </w:r>
    </w:p>
    <w:p w14:paraId="72EAF738" w14:textId="77777777" w:rsidR="007B432F" w:rsidRDefault="007B432F" w:rsidP="002F21A7">
      <w:pPr>
        <w:spacing w:after="0" w:line="240" w:lineRule="auto"/>
        <w:jc w:val="both"/>
        <w:rPr>
          <w:rFonts w:ascii="Times New Roman" w:eastAsia="Times New Roman" w:hAnsi="Times New Roman" w:cs="Times New Roman"/>
          <w:sz w:val="24"/>
          <w:szCs w:val="24"/>
          <w:lang w:eastAsia="ar-SA"/>
        </w:rPr>
      </w:pPr>
    </w:p>
    <w:p w14:paraId="272EB854" w14:textId="77777777" w:rsidR="00CC4A8B" w:rsidRPr="00FE4C30" w:rsidRDefault="00CC4A8B" w:rsidP="002F21A7">
      <w:pPr>
        <w:spacing w:after="0" w:line="240" w:lineRule="auto"/>
        <w:jc w:val="both"/>
        <w:rPr>
          <w:rFonts w:ascii="Times New Roman" w:eastAsia="Times New Roman" w:hAnsi="Times New Roman" w:cs="Times New Roman"/>
          <w:sz w:val="24"/>
          <w:szCs w:val="24"/>
          <w:lang w:eastAsia="ar-SA"/>
        </w:rPr>
      </w:pPr>
    </w:p>
    <w:p w14:paraId="3B1B0612" w14:textId="77777777" w:rsidR="002F21A7" w:rsidRPr="00E51F38" w:rsidRDefault="002F21A7" w:rsidP="002F21A7">
      <w:pPr>
        <w:spacing w:after="0" w:line="240" w:lineRule="auto"/>
        <w:jc w:val="both"/>
        <w:rPr>
          <w:rFonts w:ascii="Times New Roman" w:eastAsia="Times New Roman" w:hAnsi="Times New Roman" w:cs="Times New Roman"/>
          <w:sz w:val="24"/>
          <w:szCs w:val="24"/>
          <w:lang w:eastAsia="ar-SA"/>
        </w:rPr>
      </w:pPr>
      <w:r w:rsidRPr="00E51F38">
        <w:rPr>
          <w:rFonts w:ascii="Times New Roman" w:eastAsia="Times New Roman" w:hAnsi="Times New Roman" w:cs="Times New Roman"/>
          <w:sz w:val="24"/>
          <w:szCs w:val="24"/>
          <w:lang w:eastAsia="ar-SA"/>
        </w:rPr>
        <w:t>Savivaldybės meras</w:t>
      </w:r>
      <w:r w:rsidRPr="00E51F38">
        <w:rPr>
          <w:rFonts w:ascii="Times New Roman" w:eastAsia="Times New Roman" w:hAnsi="Times New Roman" w:cs="Times New Roman"/>
          <w:sz w:val="24"/>
          <w:szCs w:val="24"/>
          <w:lang w:eastAsia="ar-SA"/>
        </w:rPr>
        <w:tab/>
      </w:r>
      <w:r w:rsidRPr="00E51F38">
        <w:rPr>
          <w:rFonts w:ascii="Times New Roman" w:eastAsia="Times New Roman" w:hAnsi="Times New Roman" w:cs="Times New Roman"/>
          <w:sz w:val="24"/>
          <w:szCs w:val="24"/>
          <w:lang w:eastAsia="ar-SA"/>
        </w:rPr>
        <w:tab/>
      </w:r>
      <w:r w:rsidRPr="00E51F38">
        <w:rPr>
          <w:rFonts w:ascii="Times New Roman" w:eastAsia="Times New Roman" w:hAnsi="Times New Roman" w:cs="Times New Roman"/>
          <w:sz w:val="24"/>
          <w:szCs w:val="24"/>
          <w:lang w:eastAsia="ar-SA"/>
        </w:rPr>
        <w:tab/>
      </w:r>
      <w:r w:rsidRPr="00E51F38">
        <w:rPr>
          <w:rFonts w:ascii="Times New Roman" w:eastAsia="Times New Roman" w:hAnsi="Times New Roman" w:cs="Times New Roman"/>
          <w:sz w:val="24"/>
          <w:szCs w:val="24"/>
          <w:lang w:eastAsia="ar-SA"/>
        </w:rPr>
        <w:tab/>
        <w:t xml:space="preserve">                           </w:t>
      </w:r>
      <w:r w:rsidR="00A06F85" w:rsidRPr="00E51F38">
        <w:rPr>
          <w:rFonts w:ascii="Times New Roman" w:eastAsia="Times New Roman" w:hAnsi="Times New Roman" w:cs="Times New Roman"/>
          <w:sz w:val="24"/>
          <w:szCs w:val="24"/>
          <w:lang w:eastAsia="ar-SA"/>
        </w:rPr>
        <w:t>Antanas Pocius</w:t>
      </w:r>
    </w:p>
    <w:p w14:paraId="16C4BB94" w14:textId="77777777" w:rsidR="00321EAB" w:rsidRPr="00E51F38" w:rsidRDefault="00321EAB" w:rsidP="00051965">
      <w:pPr>
        <w:pStyle w:val="NoSpacing"/>
        <w:rPr>
          <w:rFonts w:ascii="Times New Roman" w:hAnsi="Times New Roman" w:cs="Times New Roman"/>
          <w:sz w:val="24"/>
          <w:szCs w:val="24"/>
        </w:rPr>
      </w:pPr>
    </w:p>
    <w:p w14:paraId="145CEAD8" w14:textId="77777777" w:rsidR="00A3338C" w:rsidRPr="00E51F38" w:rsidRDefault="00A3338C" w:rsidP="00051965">
      <w:pPr>
        <w:pStyle w:val="NoSpacing"/>
        <w:rPr>
          <w:rFonts w:ascii="Times New Roman" w:hAnsi="Times New Roman" w:cs="Times New Roman"/>
          <w:sz w:val="24"/>
          <w:szCs w:val="24"/>
        </w:rPr>
      </w:pPr>
    </w:p>
    <w:p w14:paraId="4BAA1E49" w14:textId="77777777" w:rsidR="009F5225" w:rsidRPr="00E51F38" w:rsidRDefault="009F5225" w:rsidP="00051965">
      <w:pPr>
        <w:pStyle w:val="NoSpacing"/>
        <w:rPr>
          <w:rFonts w:ascii="Times New Roman" w:hAnsi="Times New Roman" w:cs="Times New Roman"/>
          <w:sz w:val="24"/>
          <w:szCs w:val="24"/>
        </w:rPr>
      </w:pPr>
    </w:p>
    <w:p w14:paraId="5858AABD" w14:textId="77777777" w:rsidR="001B5BD1" w:rsidRPr="00E51F38" w:rsidRDefault="001B5BD1" w:rsidP="00051965">
      <w:pPr>
        <w:pStyle w:val="NoSpacing"/>
        <w:rPr>
          <w:rFonts w:ascii="Times New Roman" w:hAnsi="Times New Roman" w:cs="Times New Roman"/>
          <w:sz w:val="24"/>
          <w:szCs w:val="24"/>
        </w:rPr>
      </w:pPr>
    </w:p>
    <w:p w14:paraId="6367DC9F" w14:textId="77777777" w:rsidR="008403AF" w:rsidRPr="00E51F38" w:rsidRDefault="008403AF" w:rsidP="00051965">
      <w:pPr>
        <w:pStyle w:val="NoSpacing"/>
        <w:rPr>
          <w:rFonts w:ascii="Times New Roman" w:hAnsi="Times New Roman" w:cs="Times New Roman"/>
          <w:sz w:val="24"/>
          <w:szCs w:val="24"/>
        </w:rPr>
      </w:pPr>
    </w:p>
    <w:p w14:paraId="6EAD0B93" w14:textId="77777777" w:rsidR="008403AF" w:rsidRDefault="008403AF" w:rsidP="00051965">
      <w:pPr>
        <w:pStyle w:val="NoSpacing"/>
        <w:rPr>
          <w:rFonts w:ascii="Times New Roman" w:hAnsi="Times New Roman" w:cs="Times New Roman"/>
          <w:sz w:val="24"/>
          <w:szCs w:val="24"/>
        </w:rPr>
      </w:pPr>
    </w:p>
    <w:p w14:paraId="20693E8B" w14:textId="77777777" w:rsidR="00A1278A" w:rsidRDefault="00A1278A" w:rsidP="00051965">
      <w:pPr>
        <w:pStyle w:val="NoSpacing"/>
        <w:rPr>
          <w:rFonts w:ascii="Times New Roman" w:hAnsi="Times New Roman" w:cs="Times New Roman"/>
          <w:sz w:val="24"/>
          <w:szCs w:val="24"/>
        </w:rPr>
      </w:pPr>
    </w:p>
    <w:p w14:paraId="74320F40" w14:textId="77777777" w:rsidR="00CC4A8B" w:rsidRDefault="00CC4A8B" w:rsidP="00051965">
      <w:pPr>
        <w:pStyle w:val="NoSpacing"/>
        <w:rPr>
          <w:rFonts w:ascii="Times New Roman" w:hAnsi="Times New Roman" w:cs="Times New Roman"/>
          <w:sz w:val="24"/>
          <w:szCs w:val="24"/>
        </w:rPr>
      </w:pPr>
    </w:p>
    <w:p w14:paraId="143C64F1" w14:textId="77777777" w:rsidR="00981E83" w:rsidRDefault="00981E83" w:rsidP="00051965">
      <w:pPr>
        <w:pStyle w:val="NoSpacing"/>
        <w:rPr>
          <w:rFonts w:ascii="Times New Roman" w:hAnsi="Times New Roman" w:cs="Times New Roman"/>
          <w:sz w:val="24"/>
          <w:szCs w:val="24"/>
        </w:rPr>
      </w:pPr>
    </w:p>
    <w:p w14:paraId="0612EDAF" w14:textId="77777777" w:rsidR="001626D1" w:rsidRDefault="001626D1" w:rsidP="00051965">
      <w:pPr>
        <w:pStyle w:val="NoSpacing"/>
        <w:rPr>
          <w:rFonts w:ascii="Times New Roman" w:hAnsi="Times New Roman" w:cs="Times New Roman"/>
          <w:sz w:val="24"/>
          <w:szCs w:val="24"/>
        </w:rPr>
      </w:pPr>
    </w:p>
    <w:p w14:paraId="4B4AA49B" w14:textId="77777777" w:rsidR="006116AF" w:rsidRDefault="006116AF" w:rsidP="00051965">
      <w:pPr>
        <w:pStyle w:val="NoSpacing"/>
        <w:rPr>
          <w:rFonts w:ascii="Times New Roman" w:hAnsi="Times New Roman" w:cs="Times New Roman"/>
          <w:sz w:val="24"/>
          <w:szCs w:val="24"/>
        </w:rPr>
      </w:pPr>
    </w:p>
    <w:p w14:paraId="5C3AB8E4" w14:textId="77777777" w:rsidR="00A35AB3" w:rsidRDefault="00A35AB3" w:rsidP="00051965">
      <w:pPr>
        <w:pStyle w:val="NoSpacing"/>
        <w:rPr>
          <w:rFonts w:ascii="Times New Roman" w:hAnsi="Times New Roman" w:cs="Times New Roman"/>
          <w:sz w:val="24"/>
          <w:szCs w:val="24"/>
        </w:rPr>
      </w:pPr>
    </w:p>
    <w:p w14:paraId="3D7E3D65" w14:textId="77777777" w:rsidR="00E51F38" w:rsidRPr="00E51F38" w:rsidRDefault="00E51F38" w:rsidP="00051965">
      <w:pPr>
        <w:pStyle w:val="NoSpacing"/>
        <w:rPr>
          <w:rFonts w:ascii="Times New Roman" w:hAnsi="Times New Roman" w:cs="Times New Roman"/>
          <w:sz w:val="24"/>
          <w:szCs w:val="24"/>
        </w:rPr>
      </w:pPr>
    </w:p>
    <w:p w14:paraId="0E290E31" w14:textId="77777777" w:rsidR="00051965" w:rsidRPr="00E51F38" w:rsidRDefault="009F5225" w:rsidP="00051965">
      <w:pPr>
        <w:pStyle w:val="NoSpacing"/>
        <w:rPr>
          <w:rFonts w:ascii="Times New Roman" w:hAnsi="Times New Roman" w:cs="Times New Roman"/>
          <w:sz w:val="24"/>
          <w:szCs w:val="24"/>
        </w:rPr>
      </w:pPr>
      <w:r w:rsidRPr="00E51F38">
        <w:rPr>
          <w:rFonts w:ascii="Times New Roman" w:hAnsi="Times New Roman" w:cs="Times New Roman"/>
          <w:sz w:val="24"/>
          <w:szCs w:val="24"/>
        </w:rPr>
        <w:t>Virginija Šukytė</w:t>
      </w:r>
    </w:p>
    <w:p w14:paraId="58123522" w14:textId="612DD8B5" w:rsidR="007273DF" w:rsidRPr="00E51F38" w:rsidRDefault="00A84913" w:rsidP="00321EAB">
      <w:pPr>
        <w:pStyle w:val="NoSpacing"/>
        <w:rPr>
          <w:rFonts w:ascii="Times New Roman" w:hAnsi="Times New Roman" w:cs="Times New Roman"/>
          <w:sz w:val="24"/>
          <w:szCs w:val="24"/>
        </w:rPr>
      </w:pPr>
      <w:r w:rsidRPr="00E51F38">
        <w:rPr>
          <w:rFonts w:ascii="Times New Roman" w:hAnsi="Times New Roman" w:cs="Times New Roman"/>
          <w:sz w:val="24"/>
          <w:szCs w:val="24"/>
        </w:rPr>
        <w:t>202</w:t>
      </w:r>
      <w:r w:rsidR="00A1278A">
        <w:rPr>
          <w:rFonts w:ascii="Times New Roman" w:hAnsi="Times New Roman" w:cs="Times New Roman"/>
          <w:sz w:val="24"/>
          <w:szCs w:val="24"/>
        </w:rPr>
        <w:t>5-0</w:t>
      </w:r>
      <w:r w:rsidR="008002B3">
        <w:rPr>
          <w:rFonts w:ascii="Times New Roman" w:hAnsi="Times New Roman" w:cs="Times New Roman"/>
          <w:sz w:val="24"/>
          <w:szCs w:val="24"/>
        </w:rPr>
        <w:t>2-</w:t>
      </w:r>
      <w:r w:rsidR="00131E69">
        <w:rPr>
          <w:rFonts w:ascii="Times New Roman" w:hAnsi="Times New Roman" w:cs="Times New Roman"/>
          <w:sz w:val="24"/>
          <w:szCs w:val="24"/>
        </w:rPr>
        <w:t>25</w:t>
      </w:r>
    </w:p>
    <w:sectPr w:rsidR="007273DF" w:rsidRPr="00E51F38" w:rsidSect="0068061B">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BCB01" w14:textId="77777777" w:rsidR="00450176" w:rsidRDefault="00450176" w:rsidP="00287102">
      <w:pPr>
        <w:spacing w:after="0" w:line="240" w:lineRule="auto"/>
      </w:pPr>
      <w:r>
        <w:separator/>
      </w:r>
    </w:p>
  </w:endnote>
  <w:endnote w:type="continuationSeparator" w:id="0">
    <w:p w14:paraId="6708C7B1" w14:textId="77777777" w:rsidR="00450176" w:rsidRDefault="00450176"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4F972" w14:textId="77777777" w:rsidR="00450176" w:rsidRDefault="00450176" w:rsidP="00287102">
      <w:pPr>
        <w:spacing w:after="0" w:line="240" w:lineRule="auto"/>
      </w:pPr>
      <w:r>
        <w:separator/>
      </w:r>
    </w:p>
  </w:footnote>
  <w:footnote w:type="continuationSeparator" w:id="0">
    <w:p w14:paraId="424227B6" w14:textId="77777777" w:rsidR="00450176" w:rsidRDefault="00450176"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F36F312"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2237631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8223271">
    <w:abstractNumId w:val="0"/>
  </w:num>
  <w:num w:numId="3" w16cid:durableId="557129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01FF"/>
    <w:rsid w:val="00011667"/>
    <w:rsid w:val="000144B0"/>
    <w:rsid w:val="000337AE"/>
    <w:rsid w:val="0004695A"/>
    <w:rsid w:val="00051965"/>
    <w:rsid w:val="000A1A6B"/>
    <w:rsid w:val="000A40AD"/>
    <w:rsid w:val="000B56BA"/>
    <w:rsid w:val="000C1145"/>
    <w:rsid w:val="000E6797"/>
    <w:rsid w:val="000F5417"/>
    <w:rsid w:val="000F7FB2"/>
    <w:rsid w:val="00110CDD"/>
    <w:rsid w:val="00131E69"/>
    <w:rsid w:val="0016226E"/>
    <w:rsid w:val="001626D1"/>
    <w:rsid w:val="0017342D"/>
    <w:rsid w:val="00177EC4"/>
    <w:rsid w:val="00193353"/>
    <w:rsid w:val="001B5BD1"/>
    <w:rsid w:val="001B6B36"/>
    <w:rsid w:val="001C333A"/>
    <w:rsid w:val="001F18E5"/>
    <w:rsid w:val="001F70A9"/>
    <w:rsid w:val="00210911"/>
    <w:rsid w:val="00227921"/>
    <w:rsid w:val="00230D2F"/>
    <w:rsid w:val="002440AD"/>
    <w:rsid w:val="00250B2B"/>
    <w:rsid w:val="00255C4F"/>
    <w:rsid w:val="002631A9"/>
    <w:rsid w:val="00287102"/>
    <w:rsid w:val="002B2C98"/>
    <w:rsid w:val="002B742C"/>
    <w:rsid w:val="002D5FD8"/>
    <w:rsid w:val="002E1749"/>
    <w:rsid w:val="002E672C"/>
    <w:rsid w:val="002F21A7"/>
    <w:rsid w:val="003203FB"/>
    <w:rsid w:val="00321EAB"/>
    <w:rsid w:val="003515F1"/>
    <w:rsid w:val="00372B0F"/>
    <w:rsid w:val="00391D80"/>
    <w:rsid w:val="003C7C81"/>
    <w:rsid w:val="0040485B"/>
    <w:rsid w:val="0042647F"/>
    <w:rsid w:val="00443792"/>
    <w:rsid w:val="00450176"/>
    <w:rsid w:val="004B6B88"/>
    <w:rsid w:val="004D1273"/>
    <w:rsid w:val="004E17AA"/>
    <w:rsid w:val="004E4E73"/>
    <w:rsid w:val="004E598C"/>
    <w:rsid w:val="0050482E"/>
    <w:rsid w:val="00514DF5"/>
    <w:rsid w:val="00523D79"/>
    <w:rsid w:val="0052586C"/>
    <w:rsid w:val="00526D98"/>
    <w:rsid w:val="005363EE"/>
    <w:rsid w:val="005548D7"/>
    <w:rsid w:val="005611C4"/>
    <w:rsid w:val="00594BE5"/>
    <w:rsid w:val="00596BFA"/>
    <w:rsid w:val="005B19B1"/>
    <w:rsid w:val="005C45A7"/>
    <w:rsid w:val="005E5366"/>
    <w:rsid w:val="005F1DBA"/>
    <w:rsid w:val="006116AF"/>
    <w:rsid w:val="00616083"/>
    <w:rsid w:val="0062748B"/>
    <w:rsid w:val="00673B3D"/>
    <w:rsid w:val="0068061B"/>
    <w:rsid w:val="006938D0"/>
    <w:rsid w:val="006A7541"/>
    <w:rsid w:val="006C4A2E"/>
    <w:rsid w:val="006E0DBC"/>
    <w:rsid w:val="006F5713"/>
    <w:rsid w:val="007273DF"/>
    <w:rsid w:val="00753E88"/>
    <w:rsid w:val="00771B2E"/>
    <w:rsid w:val="007742F6"/>
    <w:rsid w:val="007B432F"/>
    <w:rsid w:val="007D0519"/>
    <w:rsid w:val="007F13AB"/>
    <w:rsid w:val="008002B3"/>
    <w:rsid w:val="00810492"/>
    <w:rsid w:val="008403AF"/>
    <w:rsid w:val="00841D4E"/>
    <w:rsid w:val="00843CD8"/>
    <w:rsid w:val="008511A7"/>
    <w:rsid w:val="008702DB"/>
    <w:rsid w:val="008B60C4"/>
    <w:rsid w:val="00904AD8"/>
    <w:rsid w:val="00927C11"/>
    <w:rsid w:val="0097064D"/>
    <w:rsid w:val="00974D75"/>
    <w:rsid w:val="00981E83"/>
    <w:rsid w:val="009A74A8"/>
    <w:rsid w:val="009A7962"/>
    <w:rsid w:val="009B34B1"/>
    <w:rsid w:val="009E270A"/>
    <w:rsid w:val="009F42DB"/>
    <w:rsid w:val="009F5225"/>
    <w:rsid w:val="00A06F85"/>
    <w:rsid w:val="00A1278A"/>
    <w:rsid w:val="00A3116E"/>
    <w:rsid w:val="00A3338C"/>
    <w:rsid w:val="00A35AB3"/>
    <w:rsid w:val="00A402F7"/>
    <w:rsid w:val="00A55F7E"/>
    <w:rsid w:val="00A70DA1"/>
    <w:rsid w:val="00A84913"/>
    <w:rsid w:val="00A940C8"/>
    <w:rsid w:val="00A9459B"/>
    <w:rsid w:val="00AA62A6"/>
    <w:rsid w:val="00AE5228"/>
    <w:rsid w:val="00AE5C68"/>
    <w:rsid w:val="00AF0D2E"/>
    <w:rsid w:val="00B14817"/>
    <w:rsid w:val="00B16630"/>
    <w:rsid w:val="00B55FE1"/>
    <w:rsid w:val="00B61CBA"/>
    <w:rsid w:val="00B75AAA"/>
    <w:rsid w:val="00B837E7"/>
    <w:rsid w:val="00B861B4"/>
    <w:rsid w:val="00B92A8A"/>
    <w:rsid w:val="00BA3C8D"/>
    <w:rsid w:val="00BB48CF"/>
    <w:rsid w:val="00BC3056"/>
    <w:rsid w:val="00BD306A"/>
    <w:rsid w:val="00C208D2"/>
    <w:rsid w:val="00C433B6"/>
    <w:rsid w:val="00C8126D"/>
    <w:rsid w:val="00CA2324"/>
    <w:rsid w:val="00CB4C1B"/>
    <w:rsid w:val="00CC4A8B"/>
    <w:rsid w:val="00CD59D7"/>
    <w:rsid w:val="00CE3792"/>
    <w:rsid w:val="00CE3B21"/>
    <w:rsid w:val="00CE5B9A"/>
    <w:rsid w:val="00D10CBE"/>
    <w:rsid w:val="00D2200F"/>
    <w:rsid w:val="00D44913"/>
    <w:rsid w:val="00D52A93"/>
    <w:rsid w:val="00D77630"/>
    <w:rsid w:val="00DC00D4"/>
    <w:rsid w:val="00DF17B7"/>
    <w:rsid w:val="00E01793"/>
    <w:rsid w:val="00E12A15"/>
    <w:rsid w:val="00E13FB0"/>
    <w:rsid w:val="00E256E5"/>
    <w:rsid w:val="00E27B64"/>
    <w:rsid w:val="00E35B60"/>
    <w:rsid w:val="00E51F38"/>
    <w:rsid w:val="00E65241"/>
    <w:rsid w:val="00E677EE"/>
    <w:rsid w:val="00EA3767"/>
    <w:rsid w:val="00EB28BC"/>
    <w:rsid w:val="00EC2C73"/>
    <w:rsid w:val="00EF3338"/>
    <w:rsid w:val="00F037E5"/>
    <w:rsid w:val="00F05355"/>
    <w:rsid w:val="00F31741"/>
    <w:rsid w:val="00F45CA3"/>
    <w:rsid w:val="00F61315"/>
    <w:rsid w:val="00F82810"/>
    <w:rsid w:val="00FC3C01"/>
    <w:rsid w:val="00FD2F65"/>
    <w:rsid w:val="00FE4C30"/>
    <w:rsid w:val="00FF48E2"/>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00A2D"/>
  <w15:docId w15:val="{858D3100-7668-437E-9226-1DD403CD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 w:type="character" w:styleId="UnresolvedMention">
    <w:name w:val="Unresolved Mention"/>
    <w:basedOn w:val="DefaultParagraphFont"/>
    <w:uiPriority w:val="99"/>
    <w:semiHidden/>
    <w:unhideWhenUsed/>
    <w:rsid w:val="00BB48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729497482">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1110</Words>
  <Characters>633</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Virginija Šukytė</cp:lastModifiedBy>
  <cp:revision>22</cp:revision>
  <cp:lastPrinted>2024-09-24T08:52:00Z</cp:lastPrinted>
  <dcterms:created xsi:type="dcterms:W3CDTF">2025-01-02T13:07:00Z</dcterms:created>
  <dcterms:modified xsi:type="dcterms:W3CDTF">2025-02-27T07:00:00Z</dcterms:modified>
</cp:coreProperties>
</file>