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</w:t>
      </w:r>
      <w:r w:rsidR="00B07321">
        <w:rPr>
          <w:sz w:val="24"/>
          <w:szCs w:val="24"/>
        </w:rPr>
        <w:t>20</w:t>
      </w:r>
      <w:r w:rsidR="00BC27A1" w:rsidRPr="008B6D6F">
        <w:rPr>
          <w:sz w:val="24"/>
          <w:szCs w:val="24"/>
        </w:rPr>
        <w:t xml:space="preserve"> m.</w:t>
      </w:r>
      <w:r w:rsidR="00755118">
        <w:rPr>
          <w:sz w:val="24"/>
          <w:szCs w:val="24"/>
        </w:rPr>
        <w:t xml:space="preserve"> kovo</w:t>
      </w:r>
      <w:r w:rsidR="00E85E20">
        <w:rPr>
          <w:sz w:val="24"/>
          <w:szCs w:val="24"/>
        </w:rPr>
        <w:t xml:space="preserve"> </w:t>
      </w:r>
      <w:r w:rsidR="00E914FE">
        <w:rPr>
          <w:sz w:val="24"/>
          <w:szCs w:val="24"/>
        </w:rPr>
        <w:t>13</w:t>
      </w:r>
      <w:bookmarkStart w:id="0" w:name="_GoBack"/>
      <w:bookmarkEnd w:id="0"/>
      <w:r w:rsidR="00AB18F0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E914FE">
        <w:rPr>
          <w:sz w:val="24"/>
          <w:szCs w:val="24"/>
        </w:rPr>
        <w:t>9</w:t>
      </w:r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Heading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</w:t>
      </w:r>
      <w:r w:rsidR="00B07321">
        <w:rPr>
          <w:szCs w:val="24"/>
        </w:rPr>
        <w:t>20</w:t>
      </w:r>
      <w:r w:rsidR="00EA4830" w:rsidRPr="006A0FDE">
        <w:rPr>
          <w:szCs w:val="24"/>
        </w:rPr>
        <w:t xml:space="preserve"> m. </w:t>
      </w:r>
      <w:r w:rsidR="00755118">
        <w:rPr>
          <w:szCs w:val="24"/>
        </w:rPr>
        <w:t xml:space="preserve">balandžio </w:t>
      </w:r>
      <w:r w:rsidR="00B07321">
        <w:rPr>
          <w:szCs w:val="24"/>
        </w:rPr>
        <w:t>2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755118" w:rsidRDefault="00755118" w:rsidP="0065065E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mero ir Tarybos 20</w:t>
      </w:r>
      <w:r w:rsidR="00B07321">
        <w:rPr>
          <w:bCs/>
        </w:rPr>
        <w:t>19</w:t>
      </w:r>
      <w:r>
        <w:rPr>
          <w:bCs/>
        </w:rPr>
        <w:t xml:space="preserve"> metų veiklos ataskaitos patvirtinimo. </w:t>
      </w:r>
      <w:r w:rsidR="00E8439E">
        <w:rPr>
          <w:bCs/>
        </w:rPr>
        <w:t>Rengėjas</w:t>
      </w:r>
      <w:r>
        <w:rPr>
          <w:bCs/>
        </w:rPr>
        <w:t xml:space="preserve"> </w:t>
      </w:r>
      <w:r w:rsidR="005D2E3D">
        <w:rPr>
          <w:bCs/>
        </w:rPr>
        <w:t>– Savivaldybės meras.</w:t>
      </w:r>
    </w:p>
    <w:p w:rsidR="008C762C" w:rsidRDefault="00AE3B9A" w:rsidP="008C762C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administracijos direktoriaus 201</w:t>
      </w:r>
      <w:r w:rsidR="00B07321">
        <w:rPr>
          <w:bCs/>
        </w:rPr>
        <w:t>9</w:t>
      </w:r>
      <w:r>
        <w:rPr>
          <w:bCs/>
        </w:rPr>
        <w:t xml:space="preserve"> metų veiklos ataskaitos patvirtinimo. </w:t>
      </w:r>
      <w:r w:rsidR="00E8439E">
        <w:rPr>
          <w:bCs/>
        </w:rPr>
        <w:t>Rengėjas</w:t>
      </w:r>
      <w:r>
        <w:rPr>
          <w:bCs/>
        </w:rPr>
        <w:t xml:space="preserve"> – Savivaldybės adminis</w:t>
      </w:r>
      <w:r w:rsidR="005D2E3D">
        <w:rPr>
          <w:bCs/>
        </w:rPr>
        <w:t>tracijos direktorius.</w:t>
      </w:r>
    </w:p>
    <w:p w:rsidR="008C762C" w:rsidRPr="008C762C" w:rsidRDefault="008C762C" w:rsidP="008C762C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C762C">
        <w:rPr>
          <w:szCs w:val="20"/>
        </w:rPr>
        <w:t>Dėl 2021 metų nekilnojamojo turto mokesčio tarifo nustatymo</w:t>
      </w:r>
      <w:r>
        <w:rPr>
          <w:szCs w:val="20"/>
        </w:rPr>
        <w:t xml:space="preserve">. </w:t>
      </w:r>
      <w:r>
        <w:t xml:space="preserve">Rengėjas – Finansų skyrius. </w:t>
      </w:r>
    </w:p>
    <w:p w:rsidR="008C762C" w:rsidRPr="009C1468" w:rsidRDefault="008C762C" w:rsidP="008C762C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proofErr w:type="spellStart"/>
      <w:r w:rsidRPr="008C762C">
        <w:rPr>
          <w:rFonts w:eastAsia="Batang"/>
          <w:lang w:val="en-US"/>
        </w:rPr>
        <w:t>Dėl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>
        <w:rPr>
          <w:rFonts w:eastAsia="Batang"/>
          <w:lang w:val="en-US"/>
        </w:rPr>
        <w:t>P</w:t>
      </w:r>
      <w:r w:rsidRPr="008C762C">
        <w:rPr>
          <w:rFonts w:eastAsia="Batang"/>
          <w:lang w:val="en-US"/>
        </w:rPr>
        <w:t>anevėžio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rajono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savivaldybės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tarybos</w:t>
      </w:r>
      <w:proofErr w:type="spellEnd"/>
      <w:r w:rsidRPr="008C762C">
        <w:rPr>
          <w:rFonts w:eastAsia="Batang"/>
          <w:lang w:val="en-US"/>
        </w:rPr>
        <w:t xml:space="preserve"> 2018 m. </w:t>
      </w:r>
      <w:proofErr w:type="spellStart"/>
      <w:r w:rsidRPr="008C762C">
        <w:rPr>
          <w:rFonts w:eastAsia="Batang"/>
          <w:lang w:val="en-US"/>
        </w:rPr>
        <w:t>Rugpjūčio</w:t>
      </w:r>
      <w:proofErr w:type="spellEnd"/>
      <w:r w:rsidRPr="008C762C">
        <w:rPr>
          <w:rFonts w:eastAsia="Batang"/>
          <w:lang w:val="en-US"/>
        </w:rPr>
        <w:t xml:space="preserve"> 30 d. </w:t>
      </w:r>
      <w:proofErr w:type="spellStart"/>
      <w:r>
        <w:rPr>
          <w:rFonts w:eastAsia="Batang"/>
          <w:lang w:val="en-US"/>
        </w:rPr>
        <w:t>s</w:t>
      </w:r>
      <w:r w:rsidRPr="008C762C">
        <w:rPr>
          <w:rFonts w:eastAsia="Batang"/>
          <w:lang w:val="en-US"/>
        </w:rPr>
        <w:t>prendimo</w:t>
      </w:r>
      <w:proofErr w:type="spellEnd"/>
      <w:r>
        <w:rPr>
          <w:rFonts w:eastAsia="Batang"/>
          <w:lang w:val="en-US"/>
        </w:rPr>
        <w:t xml:space="preserve">    </w:t>
      </w:r>
      <w:r w:rsidRPr="008C762C">
        <w:rPr>
          <w:rFonts w:eastAsia="Batang"/>
          <w:lang w:val="en-US"/>
        </w:rPr>
        <w:t xml:space="preserve"> </w:t>
      </w:r>
      <w:proofErr w:type="spellStart"/>
      <w:r>
        <w:rPr>
          <w:rFonts w:eastAsia="Batang"/>
          <w:lang w:val="en-US"/>
        </w:rPr>
        <w:t>N</w:t>
      </w:r>
      <w:r w:rsidRPr="008C762C">
        <w:rPr>
          <w:rFonts w:eastAsia="Batang"/>
          <w:lang w:val="en-US"/>
        </w:rPr>
        <w:t>r</w:t>
      </w:r>
      <w:proofErr w:type="spellEnd"/>
      <w:r w:rsidRPr="008C762C">
        <w:rPr>
          <w:rFonts w:eastAsia="Batang"/>
          <w:lang w:val="en-US"/>
        </w:rPr>
        <w:t>. T-159 „</w:t>
      </w:r>
      <w:proofErr w:type="spellStart"/>
      <w:r>
        <w:rPr>
          <w:rFonts w:eastAsia="Batang"/>
          <w:lang w:val="en-US"/>
        </w:rPr>
        <w:t>D</w:t>
      </w:r>
      <w:r w:rsidRPr="008C762C">
        <w:rPr>
          <w:rFonts w:eastAsia="Batang"/>
          <w:lang w:val="en-US"/>
        </w:rPr>
        <w:t>ėl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>
        <w:rPr>
          <w:rFonts w:eastAsia="Batang"/>
          <w:lang w:val="en-US"/>
        </w:rPr>
        <w:t>P</w:t>
      </w:r>
      <w:r w:rsidRPr="008C762C">
        <w:rPr>
          <w:rFonts w:eastAsia="Batang"/>
          <w:lang w:val="en-US"/>
        </w:rPr>
        <w:t>anevėžio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rajono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savivaldybės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mokymo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lėšų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apskaičiavimo</w:t>
      </w:r>
      <w:proofErr w:type="spellEnd"/>
      <w:r w:rsidRPr="008C762C">
        <w:rPr>
          <w:rFonts w:eastAsia="Batang"/>
          <w:lang w:val="en-US"/>
        </w:rPr>
        <w:t xml:space="preserve">, </w:t>
      </w:r>
      <w:proofErr w:type="spellStart"/>
      <w:r w:rsidRPr="008C762C">
        <w:rPr>
          <w:rFonts w:eastAsia="Batang"/>
          <w:lang w:val="en-US"/>
        </w:rPr>
        <w:t>paskirstymo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ir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panaudojimo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tvarkos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aprašo</w:t>
      </w:r>
      <w:proofErr w:type="spellEnd"/>
      <w:r w:rsidRPr="008C762C">
        <w:rPr>
          <w:rFonts w:eastAsia="Batang"/>
          <w:lang w:val="en-US"/>
        </w:rPr>
        <w:t xml:space="preserve"> </w:t>
      </w:r>
      <w:proofErr w:type="spellStart"/>
      <w:r w:rsidRPr="008C762C">
        <w:rPr>
          <w:rFonts w:eastAsia="Batang"/>
          <w:lang w:val="en-US"/>
        </w:rPr>
        <w:t>patvirtinimo</w:t>
      </w:r>
      <w:proofErr w:type="spellEnd"/>
      <w:proofErr w:type="gramStart"/>
      <w:r w:rsidRPr="008C762C">
        <w:rPr>
          <w:rFonts w:eastAsia="Batang"/>
          <w:lang w:val="en-US"/>
        </w:rPr>
        <w:t xml:space="preserve">“ </w:t>
      </w:r>
      <w:proofErr w:type="spellStart"/>
      <w:r w:rsidRPr="008C762C">
        <w:rPr>
          <w:rFonts w:eastAsia="Batang"/>
          <w:lang w:val="en-US"/>
        </w:rPr>
        <w:t>pakeitimo</w:t>
      </w:r>
      <w:proofErr w:type="spellEnd"/>
      <w:proofErr w:type="gramEnd"/>
      <w:r>
        <w:rPr>
          <w:rFonts w:eastAsia="Batang"/>
          <w:lang w:val="en-US"/>
        </w:rPr>
        <w:t xml:space="preserve">. </w:t>
      </w:r>
      <w:r>
        <w:t xml:space="preserve">Rengėjas – Finansų skyrius. </w:t>
      </w:r>
    </w:p>
    <w:p w:rsidR="00C460A2" w:rsidRPr="00E83B81" w:rsidRDefault="008C762C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C762C">
        <w:rPr>
          <w:rFonts w:eastAsia="SimSun"/>
          <w:kern w:val="2"/>
          <w:lang w:eastAsia="hi-IN" w:bidi="hi-IN"/>
        </w:rPr>
        <w:t>Dėl Panevėžio rajono savivaldybės tarybos 2019 m. Rugpjūčio 22 d. sprendimo     Nr. T-158 „</w:t>
      </w:r>
      <w:r w:rsidRPr="008C762C">
        <w:rPr>
          <w:szCs w:val="20"/>
        </w:rPr>
        <w:t>Dėl lėšų skyrimo iš Panevėžio rajono savivaldybės biudžeto papildomam sąlyginiam klasių skaičiui išlaikyti</w:t>
      </w:r>
      <w:r w:rsidRPr="008C762C">
        <w:rPr>
          <w:rFonts w:eastAsia="SimSun"/>
          <w:kern w:val="2"/>
          <w:lang w:eastAsia="hi-IN" w:bidi="hi-IN"/>
        </w:rPr>
        <w:t xml:space="preserve">“ pripažinimo netekusiu galios. </w:t>
      </w:r>
      <w:r w:rsidRPr="00093481">
        <w:t>Rengėjas – Finansų skyrius.</w:t>
      </w:r>
    </w:p>
    <w:p w:rsidR="00E83B81" w:rsidRPr="006E5FCD" w:rsidRDefault="00E83B81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pritarimo panaudos sutarties projektui. Rengėjas – Ekonomikos ir turto valdymo skyrius.</w:t>
      </w:r>
    </w:p>
    <w:p w:rsidR="006E5FCD" w:rsidRPr="006E5FCD" w:rsidRDefault="006E5FCD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2017 m. lapkričio 23 d. sprendimo </w:t>
      </w:r>
      <w:r w:rsidR="006731CE">
        <w:t xml:space="preserve">       </w:t>
      </w:r>
      <w:r>
        <w:t>Nr. T-219 „Dėl sutikimo perimti valstybės, kaip dalininkės, turtines ir neturtines teises ir pareigas, tapimo viešosios įstaigos „Aukštaitijos siaurasis geležinkelis“ dalininke“ 1 ir 2 punktų pripažinimo netekusiu galios. Rengėjas – Ekonomikos ir turto valdymo skyrius.</w:t>
      </w:r>
    </w:p>
    <w:p w:rsidR="006E5FCD" w:rsidRPr="006E5FCD" w:rsidRDefault="006E5FCD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turto perdavimo UAB „Aukštaitijos vandenys“ valdyti, naudoti ir disponuoti juo. Rengėjas – Ekonomikos ir turto valdymo skyrius. </w:t>
      </w:r>
    </w:p>
    <w:p w:rsidR="006E5FCD" w:rsidRPr="006E5FCD" w:rsidRDefault="006E5FCD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turto nurašymo. Rengėjas – Ekonomikos ir turto valdymo skyrius.</w:t>
      </w:r>
    </w:p>
    <w:p w:rsidR="006E5FCD" w:rsidRPr="006E5FCD" w:rsidRDefault="006E5FCD" w:rsidP="00C460A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E5FCD">
        <w:t xml:space="preserve">Dėl Panevėžio rajono savivaldybės tarybos 2019 m. balandžio 4 d. sprendimo </w:t>
      </w:r>
      <w:r w:rsidR="006731CE">
        <w:t xml:space="preserve">       </w:t>
      </w:r>
      <w:r w:rsidRPr="006E5FCD">
        <w:t>Nr. T-62 “Dėl Panevėžio rajono savivaldybės būsto fondo sąrašo ir Panevėžio rajono savivaldybės socialinio būsto, kaip savivaldybės būsto fondo dalies, sąrašo patvirtinimo” pakeitimo.</w:t>
      </w:r>
      <w:r>
        <w:t xml:space="preserve"> Rengėjas – Ekonomikos ir turto valdymo skyrius.</w:t>
      </w:r>
    </w:p>
    <w:p w:rsidR="006E5FCD" w:rsidRPr="006E5FCD" w:rsidRDefault="006E5FCD" w:rsidP="006E5FCD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Savivaldybės turto perdavimo Panevėžio rajono savivaldybės administracijai valdyti, naudoti ir disponuoti juo patikėjimo teise.  Rengėjas – Ekonomikos ir turto valdymo skyrius.</w:t>
      </w:r>
    </w:p>
    <w:p w:rsidR="00C460A2" w:rsidRPr="006E5FCD" w:rsidRDefault="00C460A2" w:rsidP="006E5FCD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leidimo Savivaldybės administracijos direktoriui skirti vienkartinę pašalpą E.</w:t>
      </w:r>
      <w:r w:rsidR="006731CE">
        <w:t xml:space="preserve"> </w:t>
      </w:r>
      <w:r>
        <w:t xml:space="preserve">K. Rengėjas – Socialinės paramos skyrius. </w:t>
      </w:r>
    </w:p>
    <w:p w:rsidR="00C47064" w:rsidRPr="00C47064" w:rsidRDefault="00C47064" w:rsidP="00C47064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Geriausio metų kultūros darbuotojo vardo suteikimo. Rengėjas – Švietimo, kultūros ir sporto skyrius. </w:t>
      </w:r>
    </w:p>
    <w:p w:rsidR="00C47064" w:rsidRPr="00C47064" w:rsidRDefault="00C47064" w:rsidP="00C47064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C47064">
        <w:rPr>
          <w:bCs/>
          <w:color w:val="000000"/>
        </w:rPr>
        <w:t xml:space="preserve">Dėl bendrojo ugdymo mokyklų mokinių ir klasių pagal vykdomas bendrojo ugdymo programas skaičiaus, priešmokyklinio ugdymo grupių ir vaikų skaičiaus vidurkio </w:t>
      </w:r>
      <w:r w:rsidRPr="00C47064">
        <w:rPr>
          <w:bCs/>
        </w:rPr>
        <w:t xml:space="preserve">2020–2021 m. m. </w:t>
      </w:r>
      <w:r w:rsidRPr="00C47064">
        <w:rPr>
          <w:bCs/>
          <w:color w:val="000000"/>
        </w:rPr>
        <w:t>patvirtinimo</w:t>
      </w:r>
      <w:r>
        <w:rPr>
          <w:bCs/>
          <w:color w:val="000000"/>
        </w:rPr>
        <w:t xml:space="preserve">. </w:t>
      </w:r>
      <w:r>
        <w:t xml:space="preserve">Rengėjas – Švietimo, kultūros ir sporto skyrius. </w:t>
      </w:r>
    </w:p>
    <w:p w:rsidR="00C47064" w:rsidRPr="00093481" w:rsidRDefault="00C47064" w:rsidP="00C47064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lastRenderedPageBreak/>
        <w:t xml:space="preserve">Dėl Panevėžio rajono savivaldybės švietimo įstaigų 2020-2021 mokslo metų priešmokyklinio ugdymo organizavimo modelių patvirtinimo. Rengėjas – Švietimo, kultūros ir sporto skyrius. </w:t>
      </w:r>
    </w:p>
    <w:p w:rsidR="009C1468" w:rsidRPr="00D8579F" w:rsidRDefault="00C47064" w:rsidP="00093481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</w:t>
      </w:r>
      <w:r>
        <w:rPr>
          <w:rFonts w:cs="TimesNewRomanPS-BoldMT"/>
          <w:bCs/>
        </w:rPr>
        <w:t>sporto renginių finansavimo</w:t>
      </w:r>
      <w:r>
        <w:rPr>
          <w:rFonts w:cs="TimesNewRomanPS-BoldMT"/>
          <w:bCs/>
          <w:i/>
        </w:rPr>
        <w:t xml:space="preserve"> </w:t>
      </w:r>
      <w:r>
        <w:t xml:space="preserve">tvarkos aprašo patvirtinimo. Rengėjas – Švietimo, kultūros ir sporto skyrius. </w:t>
      </w:r>
    </w:p>
    <w:p w:rsidR="00D8579F" w:rsidRPr="00D8579F" w:rsidRDefault="00D8579F" w:rsidP="00D8579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2019 m. gruodžio 6 d. sprendimo          Nr. T-247 „Dėl </w:t>
      </w:r>
      <w:proofErr w:type="spellStart"/>
      <w:r>
        <w:t>VšĮ</w:t>
      </w:r>
      <w:proofErr w:type="spellEnd"/>
      <w:r>
        <w:t xml:space="preserve"> Panevėžio rajono savivaldybės poliklinikos stebėtojų tarybos sudarymo ir jos darbo reglamento patvirtinimo“ pakeitimo. </w:t>
      </w:r>
      <w:r w:rsidRPr="00C47064">
        <w:rPr>
          <w:bCs/>
        </w:rPr>
        <w:t xml:space="preserve">Rengėja – </w:t>
      </w:r>
      <w:r>
        <w:t>savivaldybės gydytoja (vyriausioji specialistė).</w:t>
      </w:r>
    </w:p>
    <w:p w:rsidR="00D8579F" w:rsidRPr="00D8579F" w:rsidRDefault="00D8579F" w:rsidP="00D8579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2019 m. birželio 20 d. sprendimo         Nr. T-147 „Dėl </w:t>
      </w:r>
      <w:proofErr w:type="spellStart"/>
      <w:r>
        <w:t>VšĮ</w:t>
      </w:r>
      <w:proofErr w:type="spellEnd"/>
      <w:r>
        <w:t xml:space="preserve"> Krekenavos pirminės sveikatos priežiūros centro stebėtojų tarybos sudarymo ir jos darbo reglamento patvirtinimo“ pakeitimo. </w:t>
      </w:r>
      <w:r w:rsidRPr="00C47064">
        <w:rPr>
          <w:bCs/>
        </w:rPr>
        <w:t xml:space="preserve">Rengėja – </w:t>
      </w:r>
      <w:r>
        <w:t>savivaldybės gydytoja (vyriausioji specialistė).</w:t>
      </w:r>
    </w:p>
    <w:p w:rsidR="00D8579F" w:rsidRDefault="00D8579F" w:rsidP="00D8579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  sutikimo reorganizuoti Panevėžio rajono savivaldybės viešąją įstaigą Krekenavos pirminės sveikatos priežiūros centrą prijungiant prie viešosios įstaigos Panevėžio rajono savivaldybės poliklinikos.</w:t>
      </w:r>
      <w:r w:rsidRPr="00D8579F">
        <w:rPr>
          <w:bCs/>
        </w:rPr>
        <w:t xml:space="preserve"> </w:t>
      </w:r>
      <w:r w:rsidRPr="00C47064">
        <w:rPr>
          <w:bCs/>
        </w:rPr>
        <w:t xml:space="preserve">Rengėja – </w:t>
      </w:r>
      <w:r>
        <w:t>savivaldybės gydytoja (vyriausioji specialistė).</w:t>
      </w:r>
    </w:p>
    <w:p w:rsidR="004D06D0" w:rsidRPr="00D8579F" w:rsidRDefault="004D06D0" w:rsidP="00D8579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vėjo elektrinių išdėstymo Panevėžio r. sav., Panevėžio sen., Molainių ir </w:t>
      </w:r>
      <w:r w:rsidR="006731CE">
        <w:t xml:space="preserve"> </w:t>
      </w:r>
      <w:r>
        <w:t>Šilagalio k., specialiojo plano rengimo. Rengėjas – Architektūros skyrius.</w:t>
      </w:r>
    </w:p>
    <w:p w:rsidR="00243669" w:rsidRPr="00B07321" w:rsidRDefault="00B07321" w:rsidP="00687A7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pritarimo bendradarbiavimo sutarties projektui. </w:t>
      </w:r>
      <w:r w:rsidR="00341035">
        <w:t xml:space="preserve">Rengėjas – </w:t>
      </w:r>
      <w:r w:rsidR="00341035" w:rsidRPr="00F86832">
        <w:t>Statybos ir infrastruktūros skyrius.</w:t>
      </w:r>
      <w:r w:rsidR="00341035">
        <w:rPr>
          <w:rFonts w:ascii="Arial" w:hAnsi="Arial" w:cs="Arial"/>
          <w:sz w:val="20"/>
          <w:szCs w:val="20"/>
        </w:rPr>
        <w:t xml:space="preserve">  </w:t>
      </w:r>
    </w:p>
    <w:p w:rsidR="00ED3FD9" w:rsidRPr="00110C00" w:rsidRDefault="00ED3FD9" w:rsidP="00E323F1">
      <w:pPr>
        <w:pStyle w:val="NormalWeb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4A3214">
        <w:t xml:space="preserve"> </w:t>
      </w:r>
      <w:r w:rsidR="00435380" w:rsidRPr="00110C00">
        <w:t>Savivaldybės tarybos posėdžiui bei Savivaldybės tarybos sprendimų projektus registravimui pateikti Kanceliarijos skyriui iki 20</w:t>
      </w:r>
      <w:r w:rsidR="006C7748">
        <w:t>20</w:t>
      </w:r>
      <w:r w:rsidR="00435380" w:rsidRPr="00110C00">
        <w:t xml:space="preserve"> m. </w:t>
      </w:r>
      <w:r w:rsidR="00341035">
        <w:t>kovo</w:t>
      </w:r>
      <w:r w:rsidR="00D06A5F">
        <w:t xml:space="preserve"> </w:t>
      </w:r>
      <w:r w:rsidR="006C7748">
        <w:t>19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C43034" w:rsidRDefault="00C43034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C43034" w:rsidRDefault="00C43034" w:rsidP="00ED3FD9">
      <w:pPr>
        <w:tabs>
          <w:tab w:val="left" w:pos="1560"/>
          <w:tab w:val="left" w:pos="1701"/>
        </w:tabs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sectPr w:rsidR="00C43034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39" w:rsidRDefault="00397839">
      <w:r>
        <w:separator/>
      </w:r>
    </w:p>
  </w:endnote>
  <w:endnote w:type="continuationSeparator" w:id="0">
    <w:p w:rsidR="00397839" w:rsidRDefault="0039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39" w:rsidRDefault="00397839">
      <w:r>
        <w:separator/>
      </w:r>
    </w:p>
  </w:footnote>
  <w:footnote w:type="continuationSeparator" w:id="0">
    <w:p w:rsidR="00397839" w:rsidRDefault="0039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914FE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97839" w:rsidP="00B23044">
    <w:pPr>
      <w:pStyle w:val="Header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75pt" filled="t">
          <v:fill color2="black"/>
          <v:imagedata r:id="rId1" o:title=""/>
        </v:shape>
      </w:pict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5C06"/>
    <w:rsid w:val="00196E7F"/>
    <w:rsid w:val="001A104C"/>
    <w:rsid w:val="001B1F87"/>
    <w:rsid w:val="001B27D2"/>
    <w:rsid w:val="001C21CF"/>
    <w:rsid w:val="001C70C2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357CB"/>
    <w:rsid w:val="0024159B"/>
    <w:rsid w:val="00243669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63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1035"/>
    <w:rsid w:val="003427DA"/>
    <w:rsid w:val="0034594F"/>
    <w:rsid w:val="00345A9C"/>
    <w:rsid w:val="003467CD"/>
    <w:rsid w:val="00353F54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97839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2F15"/>
    <w:rsid w:val="00413592"/>
    <w:rsid w:val="004208A0"/>
    <w:rsid w:val="0042120E"/>
    <w:rsid w:val="00425735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3214"/>
    <w:rsid w:val="004A5F49"/>
    <w:rsid w:val="004B615E"/>
    <w:rsid w:val="004B636E"/>
    <w:rsid w:val="004B6921"/>
    <w:rsid w:val="004B7E57"/>
    <w:rsid w:val="004C04FC"/>
    <w:rsid w:val="004D06D0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12BF"/>
    <w:rsid w:val="005736D1"/>
    <w:rsid w:val="0057434A"/>
    <w:rsid w:val="00576DED"/>
    <w:rsid w:val="00582526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2E3D"/>
    <w:rsid w:val="005D64D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731CE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C7748"/>
    <w:rsid w:val="006D0A46"/>
    <w:rsid w:val="006D5009"/>
    <w:rsid w:val="006E1F9F"/>
    <w:rsid w:val="006E2507"/>
    <w:rsid w:val="006E5FCD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5C97"/>
    <w:rsid w:val="00776259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335A"/>
    <w:rsid w:val="00844DA4"/>
    <w:rsid w:val="00844ED0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0D30"/>
    <w:rsid w:val="008C12B7"/>
    <w:rsid w:val="008C14EF"/>
    <w:rsid w:val="008C1E02"/>
    <w:rsid w:val="008C23B4"/>
    <w:rsid w:val="008C762C"/>
    <w:rsid w:val="008D14D7"/>
    <w:rsid w:val="008D4820"/>
    <w:rsid w:val="008E2643"/>
    <w:rsid w:val="008E5C4C"/>
    <w:rsid w:val="008F57AD"/>
    <w:rsid w:val="00901C9C"/>
    <w:rsid w:val="00913ECE"/>
    <w:rsid w:val="00915993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1468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321"/>
    <w:rsid w:val="00B079AE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5BF5"/>
    <w:rsid w:val="00B92016"/>
    <w:rsid w:val="00B9403F"/>
    <w:rsid w:val="00B94C10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3034"/>
    <w:rsid w:val="00C44A73"/>
    <w:rsid w:val="00C460A2"/>
    <w:rsid w:val="00C47064"/>
    <w:rsid w:val="00C51124"/>
    <w:rsid w:val="00C547B7"/>
    <w:rsid w:val="00C55579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1341"/>
    <w:rsid w:val="00D81757"/>
    <w:rsid w:val="00D81A2C"/>
    <w:rsid w:val="00D82236"/>
    <w:rsid w:val="00D8579F"/>
    <w:rsid w:val="00D9012F"/>
    <w:rsid w:val="00D90B25"/>
    <w:rsid w:val="00D91BBF"/>
    <w:rsid w:val="00D92777"/>
    <w:rsid w:val="00D9376A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D1E7D"/>
    <w:rsid w:val="00DE531F"/>
    <w:rsid w:val="00DF26ED"/>
    <w:rsid w:val="00DF4E75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3B81"/>
    <w:rsid w:val="00E8439E"/>
    <w:rsid w:val="00E85E20"/>
    <w:rsid w:val="00E87786"/>
    <w:rsid w:val="00E914FE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1D1A"/>
    <w:rsid w:val="00EB3F3A"/>
    <w:rsid w:val="00EC0032"/>
    <w:rsid w:val="00EC04CB"/>
    <w:rsid w:val="00EC2D25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02E88"/>
    <w:rsid w:val="00F103D0"/>
    <w:rsid w:val="00F106EA"/>
    <w:rsid w:val="00F11C20"/>
    <w:rsid w:val="00F13364"/>
    <w:rsid w:val="00F14E00"/>
    <w:rsid w:val="00F209F1"/>
    <w:rsid w:val="00F227E7"/>
    <w:rsid w:val="00F23B9D"/>
    <w:rsid w:val="00F26C54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C43B8"/>
    <w:rsid w:val="00FC5D60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88E0-2F11-4AAC-B19C-296A6A36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2020-03-12T12:06:00Z</cp:lastPrinted>
  <dcterms:created xsi:type="dcterms:W3CDTF">2020-11-18T08:04:00Z</dcterms:created>
  <dcterms:modified xsi:type="dcterms:W3CDTF">2020-11-18T08:04:00Z</dcterms:modified>
</cp:coreProperties>
</file>