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diagrams/data5.xml" ContentType="application/vnd.openxmlformats-officedocument.drawingml.diagramData+xml"/>
  <Override PartName="/word/diagrams/layout5.xml" ContentType="application/vnd.openxmlformats-officedocument.drawingml.diagramLayout+xml"/>
  <Override PartName="/word/diagrams/quickStyle5.xml" ContentType="application/vnd.openxmlformats-officedocument.drawingml.diagramStyle+xml"/>
  <Override PartName="/word/diagrams/colors5.xml" ContentType="application/vnd.openxmlformats-officedocument.drawingml.diagramColors+xml"/>
  <Override PartName="/word/diagrams/drawing5.xml" ContentType="application/vnd.ms-office.drawingml.diagramDrawing+xml"/>
  <Override PartName="/word/diagrams/data6.xml" ContentType="application/vnd.openxmlformats-officedocument.drawingml.diagramData+xml"/>
  <Override PartName="/word/diagrams/layout6.xml" ContentType="application/vnd.openxmlformats-officedocument.drawingml.diagramLayout+xml"/>
  <Override PartName="/word/diagrams/quickStyle6.xml" ContentType="application/vnd.openxmlformats-officedocument.drawingml.diagramStyle+xml"/>
  <Override PartName="/word/diagrams/colors6.xml" ContentType="application/vnd.openxmlformats-officedocument.drawingml.diagramColors+xml"/>
  <Override PartName="/word/diagrams/drawing6.xml" ContentType="application/vnd.ms-office.drawingml.diagramDrawing+xml"/>
  <Override PartName="/word/diagrams/data7.xml" ContentType="application/vnd.openxmlformats-officedocument.drawingml.diagramData+xml"/>
  <Override PartName="/word/diagrams/layout7.xml" ContentType="application/vnd.openxmlformats-officedocument.drawingml.diagramLayout+xml"/>
  <Override PartName="/word/diagrams/quickStyle7.xml" ContentType="application/vnd.openxmlformats-officedocument.drawingml.diagramStyle+xml"/>
  <Override PartName="/word/diagrams/colors7.xml" ContentType="application/vnd.openxmlformats-officedocument.drawingml.diagramColors+xml"/>
  <Override PartName="/word/diagrams/drawing7.xml" ContentType="application/vnd.ms-office.drawingml.diagramDrawing+xml"/>
  <Override PartName="/word/diagrams/data8.xml" ContentType="application/vnd.openxmlformats-officedocument.drawingml.diagramData+xml"/>
  <Override PartName="/word/diagrams/layout8.xml" ContentType="application/vnd.openxmlformats-officedocument.drawingml.diagramLayout+xml"/>
  <Override PartName="/word/diagrams/quickStyle8.xml" ContentType="application/vnd.openxmlformats-officedocument.drawingml.diagramStyle+xml"/>
  <Override PartName="/word/diagrams/colors8.xml" ContentType="application/vnd.openxmlformats-officedocument.drawingml.diagramColors+xml"/>
  <Override PartName="/word/diagrams/drawing8.xml" ContentType="application/vnd.ms-office.drawingml.diagramDrawing+xml"/>
  <Override PartName="/word/diagrams/data9.xml" ContentType="application/vnd.openxmlformats-officedocument.drawingml.diagramData+xml"/>
  <Override PartName="/word/diagrams/layout9.xml" ContentType="application/vnd.openxmlformats-officedocument.drawingml.diagramLayout+xml"/>
  <Override PartName="/word/diagrams/quickStyle9.xml" ContentType="application/vnd.openxmlformats-officedocument.drawingml.diagramStyle+xml"/>
  <Override PartName="/word/diagrams/colors9.xml" ContentType="application/vnd.openxmlformats-officedocument.drawingml.diagramColors+xml"/>
  <Override PartName="/word/diagrams/drawing9.xml" ContentType="application/vnd.ms-office.drawingml.diagramDrawing+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64D638" w14:textId="2775A7CF" w:rsidR="00E457F4" w:rsidRPr="000C2861" w:rsidRDefault="00E457F4" w:rsidP="00E457F4">
      <w:pPr>
        <w:jc w:val="both"/>
        <w:rPr>
          <w:b/>
          <w:bCs/>
          <w:szCs w:val="24"/>
        </w:rPr>
      </w:pPr>
    </w:p>
    <w:p w14:paraId="277ADE23" w14:textId="0B1B5D14" w:rsidR="00E457F4" w:rsidRDefault="00E457F4" w:rsidP="00E457F4">
      <w:pPr>
        <w:jc w:val="center"/>
        <w:rPr>
          <w:b/>
          <w:bCs/>
          <w:szCs w:val="24"/>
        </w:rPr>
      </w:pPr>
      <w:r>
        <w:rPr>
          <w:b/>
          <w:bCs/>
          <w:szCs w:val="24"/>
        </w:rPr>
        <w:t>PANEVĖŽIO RAJONO SAVIVALDYBĖS</w:t>
      </w:r>
    </w:p>
    <w:p w14:paraId="2FA8BC9B" w14:textId="77777777" w:rsidR="00E457F4" w:rsidRDefault="00E457F4" w:rsidP="00E457F4">
      <w:pPr>
        <w:rPr>
          <w:b/>
          <w:bCs/>
          <w:szCs w:val="24"/>
        </w:rPr>
      </w:pPr>
    </w:p>
    <w:p w14:paraId="7758629E" w14:textId="5BE1ECB4" w:rsidR="00E457F4" w:rsidRDefault="00D945D6" w:rsidP="00E457F4">
      <w:pPr>
        <w:jc w:val="center"/>
        <w:rPr>
          <w:b/>
          <w:bCs/>
          <w:szCs w:val="24"/>
        </w:rPr>
      </w:pPr>
      <w:r>
        <w:rPr>
          <w:b/>
          <w:bCs/>
          <w:szCs w:val="24"/>
        </w:rPr>
        <w:t>2025–2027</w:t>
      </w:r>
      <w:r w:rsidR="00E457F4" w:rsidRPr="00E457F4">
        <w:rPr>
          <w:b/>
          <w:bCs/>
          <w:szCs w:val="24"/>
        </w:rPr>
        <w:t xml:space="preserve"> METŲ STRATEGINIS VEIKLOS PLANAS</w:t>
      </w:r>
    </w:p>
    <w:p w14:paraId="6D7F60C6" w14:textId="77777777" w:rsidR="00496D2B" w:rsidRPr="00E457F4" w:rsidRDefault="00496D2B" w:rsidP="00E457F4">
      <w:pPr>
        <w:jc w:val="center"/>
        <w:rPr>
          <w:b/>
          <w:bCs/>
          <w:szCs w:val="24"/>
        </w:rPr>
      </w:pPr>
    </w:p>
    <w:p w14:paraId="0EEC44F1" w14:textId="77777777" w:rsidR="00E457F4" w:rsidRDefault="00E457F4" w:rsidP="00E457F4">
      <w:pPr>
        <w:jc w:val="center"/>
        <w:rPr>
          <w:b/>
          <w:bCs/>
          <w:color w:val="000000"/>
          <w:szCs w:val="24"/>
        </w:rPr>
      </w:pPr>
      <w:r>
        <w:rPr>
          <w:b/>
          <w:bCs/>
          <w:color w:val="000000"/>
          <w:szCs w:val="24"/>
        </w:rPr>
        <w:t>I SKYRIUS</w:t>
      </w:r>
    </w:p>
    <w:p w14:paraId="191D900B" w14:textId="77777777" w:rsidR="00E457F4" w:rsidRDefault="00E457F4" w:rsidP="00E457F4">
      <w:pPr>
        <w:jc w:val="center"/>
        <w:rPr>
          <w:b/>
          <w:bCs/>
          <w:color w:val="000000"/>
          <w:szCs w:val="24"/>
        </w:rPr>
      </w:pPr>
      <w:r>
        <w:rPr>
          <w:b/>
          <w:bCs/>
          <w:color w:val="000000"/>
          <w:szCs w:val="24"/>
        </w:rPr>
        <w:t>SAVIVALDYBĖS MISIJA IR VEIKLOS PRIORITETAI</w:t>
      </w:r>
    </w:p>
    <w:p w14:paraId="710B50F6" w14:textId="77777777" w:rsidR="00496D2B" w:rsidRDefault="00496D2B" w:rsidP="00E457F4">
      <w:pPr>
        <w:jc w:val="center"/>
        <w:rPr>
          <w:b/>
          <w:bCs/>
          <w:color w:val="000000"/>
          <w:szCs w:val="24"/>
        </w:rPr>
      </w:pPr>
    </w:p>
    <w:p w14:paraId="7A049C67" w14:textId="2A5CA146" w:rsidR="008E5AC4" w:rsidRDefault="008E5AC4" w:rsidP="00496D2B">
      <w:pPr>
        <w:ind w:firstLine="709"/>
        <w:jc w:val="both"/>
        <w:rPr>
          <w:bCs/>
          <w:color w:val="000000"/>
          <w:szCs w:val="24"/>
        </w:rPr>
      </w:pPr>
      <w:r w:rsidRPr="008E5AC4">
        <w:rPr>
          <w:bCs/>
          <w:color w:val="000000"/>
          <w:szCs w:val="24"/>
        </w:rPr>
        <w:t xml:space="preserve">Panevėžio rajono savivaldybės misija </w:t>
      </w:r>
      <w:r w:rsidR="00496D2B">
        <w:rPr>
          <w:bCs/>
          <w:color w:val="000000"/>
          <w:szCs w:val="24"/>
        </w:rPr>
        <w:t>–</w:t>
      </w:r>
      <w:r w:rsidRPr="008E5AC4">
        <w:rPr>
          <w:bCs/>
          <w:color w:val="000000"/>
          <w:szCs w:val="24"/>
        </w:rPr>
        <w:t xml:space="preserve"> tvarkyti rajono viešuosius reikalus, siekiant kuo geriau patenkinti rajono gyventojų poreikius.</w:t>
      </w:r>
    </w:p>
    <w:p w14:paraId="45C0544E" w14:textId="690D445B" w:rsidR="008E5AC4" w:rsidRDefault="008E5AC4" w:rsidP="00496D2B">
      <w:pPr>
        <w:ind w:firstLine="709"/>
        <w:jc w:val="both"/>
        <w:rPr>
          <w:color w:val="000000"/>
        </w:rPr>
      </w:pPr>
      <w:r>
        <w:rPr>
          <w:bCs/>
          <w:color w:val="000000"/>
          <w:szCs w:val="24"/>
        </w:rPr>
        <w:t xml:space="preserve">Panevėžio rajono savivaldybės tarybos </w:t>
      </w:r>
      <w:r w:rsidR="00826705">
        <w:rPr>
          <w:color w:val="000000"/>
        </w:rPr>
        <w:t xml:space="preserve">2022 m. gruodžio 15 d. </w:t>
      </w:r>
      <w:r>
        <w:rPr>
          <w:bCs/>
          <w:color w:val="000000"/>
          <w:szCs w:val="24"/>
        </w:rPr>
        <w:t xml:space="preserve">sprendimu </w:t>
      </w:r>
      <w:r>
        <w:rPr>
          <w:color w:val="000000"/>
        </w:rPr>
        <w:t xml:space="preserve">Nr. T-243 </w:t>
      </w:r>
      <w:r w:rsidRPr="008A7B08">
        <w:rPr>
          <w:color w:val="000000"/>
        </w:rPr>
        <w:t>patvirtintame Panevėžio rajono savivaldybės 2023</w:t>
      </w:r>
      <w:r w:rsidR="00496D2B" w:rsidRPr="008A7B08">
        <w:rPr>
          <w:color w:val="000000"/>
        </w:rPr>
        <w:t>–</w:t>
      </w:r>
      <w:r w:rsidRPr="008A7B08">
        <w:rPr>
          <w:color w:val="000000"/>
        </w:rPr>
        <w:t>2030 metų strateginiame plėtros plane nustatyti</w:t>
      </w:r>
      <w:r w:rsidR="00D745C1" w:rsidRPr="008A7B08">
        <w:rPr>
          <w:color w:val="000000"/>
        </w:rPr>
        <w:br/>
      </w:r>
      <w:r w:rsidRPr="008A7B08">
        <w:rPr>
          <w:color w:val="000000"/>
        </w:rPr>
        <w:t>3 savivaldybės plėtros prioritetai (žr. 1 pav.).</w:t>
      </w:r>
    </w:p>
    <w:p w14:paraId="04E09DE6" w14:textId="77777777" w:rsidR="008E5AC4" w:rsidRDefault="008E5AC4" w:rsidP="00E457F4">
      <w:pPr>
        <w:rPr>
          <w:bCs/>
          <w:color w:val="000000"/>
          <w:szCs w:val="24"/>
        </w:rPr>
      </w:pPr>
    </w:p>
    <w:p w14:paraId="7D48106A" w14:textId="30F3432E" w:rsidR="008E5AC4" w:rsidRDefault="008E5AC4" w:rsidP="00E457F4">
      <w:pPr>
        <w:rPr>
          <w:bCs/>
          <w:color w:val="000000"/>
          <w:szCs w:val="24"/>
        </w:rPr>
      </w:pPr>
      <w:r>
        <w:rPr>
          <w:noProof/>
          <w:lang w:eastAsia="lt-LT"/>
        </w:rPr>
        <w:drawing>
          <wp:inline distT="0" distB="0" distL="0" distR="0" wp14:anchorId="7F650A28" wp14:editId="38E19F06">
            <wp:extent cx="6096000" cy="2705100"/>
            <wp:effectExtent l="0" t="57150" r="0" b="57150"/>
            <wp:docPr id="1" name="Diagrama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0DE731F" w14:textId="1AC4F56F" w:rsidR="008E5AC4" w:rsidRDefault="008E5AC4" w:rsidP="008E5AC4">
      <w:pPr>
        <w:jc w:val="center"/>
        <w:rPr>
          <w:bCs/>
          <w:color w:val="000000"/>
          <w:szCs w:val="24"/>
        </w:rPr>
      </w:pPr>
      <w:r>
        <w:rPr>
          <w:bCs/>
          <w:color w:val="000000"/>
          <w:szCs w:val="24"/>
        </w:rPr>
        <w:t>1 pav. Panevėžio rajono savivaldybės 2023</w:t>
      </w:r>
      <w:r w:rsidR="009F7DDF">
        <w:rPr>
          <w:bCs/>
          <w:color w:val="000000"/>
          <w:szCs w:val="24"/>
        </w:rPr>
        <w:t>–</w:t>
      </w:r>
      <w:r>
        <w:rPr>
          <w:bCs/>
          <w:color w:val="000000"/>
          <w:szCs w:val="24"/>
        </w:rPr>
        <w:t>2030 metų strateginio plėtros plano prioritetai.</w:t>
      </w:r>
    </w:p>
    <w:p w14:paraId="08F9E77F" w14:textId="0613C441" w:rsidR="008E5AC4" w:rsidRDefault="008E5AC4" w:rsidP="008E5AC4">
      <w:pPr>
        <w:jc w:val="center"/>
        <w:rPr>
          <w:bCs/>
          <w:color w:val="000000"/>
          <w:szCs w:val="24"/>
        </w:rPr>
      </w:pPr>
    </w:p>
    <w:p w14:paraId="7FFF1D58" w14:textId="0EF3414E" w:rsidR="003B1CF0" w:rsidRDefault="00554C4C" w:rsidP="003240E8">
      <w:pPr>
        <w:ind w:firstLine="709"/>
        <w:jc w:val="both"/>
        <w:rPr>
          <w:bCs/>
          <w:color w:val="000000"/>
          <w:szCs w:val="24"/>
        </w:rPr>
      </w:pPr>
      <w:r>
        <w:rPr>
          <w:bCs/>
          <w:color w:val="000000"/>
          <w:szCs w:val="24"/>
        </w:rPr>
        <w:t xml:space="preserve">2023 m. pavasarį išrinkta </w:t>
      </w:r>
      <w:r w:rsidR="003B1CF0">
        <w:rPr>
          <w:bCs/>
          <w:color w:val="000000"/>
          <w:szCs w:val="24"/>
        </w:rPr>
        <w:t>2023</w:t>
      </w:r>
      <w:r w:rsidR="003240E8">
        <w:rPr>
          <w:bCs/>
          <w:color w:val="000000"/>
          <w:szCs w:val="24"/>
        </w:rPr>
        <w:t>–</w:t>
      </w:r>
      <w:r w:rsidR="003B1CF0">
        <w:rPr>
          <w:bCs/>
          <w:color w:val="000000"/>
          <w:szCs w:val="24"/>
        </w:rPr>
        <w:t>2027 metų kadencijos</w:t>
      </w:r>
      <w:r>
        <w:rPr>
          <w:bCs/>
          <w:color w:val="000000"/>
          <w:szCs w:val="24"/>
        </w:rPr>
        <w:t xml:space="preserve"> Panevėžio rajono savivaldybės taryba. Savivaldybės tarybos </w:t>
      </w:r>
      <w:r w:rsidR="003D7F27" w:rsidRPr="00040A0C">
        <w:rPr>
          <w:szCs w:val="24"/>
          <w:lang w:eastAsia="lt-LT"/>
        </w:rPr>
        <w:t xml:space="preserve">(toliau </w:t>
      </w:r>
      <w:r w:rsidR="003D7F27">
        <w:rPr>
          <w:szCs w:val="24"/>
          <w:lang w:eastAsia="lt-LT"/>
        </w:rPr>
        <w:t xml:space="preserve">– Taryba) </w:t>
      </w:r>
      <w:r>
        <w:rPr>
          <w:bCs/>
          <w:color w:val="000000"/>
          <w:szCs w:val="24"/>
        </w:rPr>
        <w:t xml:space="preserve">dauguma, sudaryta iš </w:t>
      </w:r>
      <w:r w:rsidRPr="00554C4C">
        <w:rPr>
          <w:bCs/>
          <w:color w:val="000000"/>
          <w:szCs w:val="24"/>
        </w:rPr>
        <w:t>Lietuvos valstie</w:t>
      </w:r>
      <w:r>
        <w:rPr>
          <w:bCs/>
          <w:color w:val="000000"/>
          <w:szCs w:val="24"/>
        </w:rPr>
        <w:t>čių</w:t>
      </w:r>
      <w:r w:rsidRPr="00554C4C">
        <w:rPr>
          <w:bCs/>
          <w:color w:val="000000"/>
          <w:szCs w:val="24"/>
        </w:rPr>
        <w:t xml:space="preserve"> ir </w:t>
      </w:r>
      <w:r>
        <w:rPr>
          <w:bCs/>
          <w:color w:val="000000"/>
          <w:szCs w:val="24"/>
        </w:rPr>
        <w:t>ž</w:t>
      </w:r>
      <w:r w:rsidRPr="00554C4C">
        <w:rPr>
          <w:bCs/>
          <w:color w:val="000000"/>
          <w:szCs w:val="24"/>
        </w:rPr>
        <w:t>ali</w:t>
      </w:r>
      <w:r>
        <w:rPr>
          <w:bCs/>
          <w:color w:val="000000"/>
          <w:szCs w:val="24"/>
        </w:rPr>
        <w:t>ųjų</w:t>
      </w:r>
      <w:r w:rsidRPr="00554C4C">
        <w:rPr>
          <w:bCs/>
          <w:color w:val="000000"/>
          <w:szCs w:val="24"/>
        </w:rPr>
        <w:t xml:space="preserve"> s</w:t>
      </w:r>
      <w:r>
        <w:rPr>
          <w:bCs/>
          <w:color w:val="000000"/>
          <w:szCs w:val="24"/>
        </w:rPr>
        <w:t>ą</w:t>
      </w:r>
      <w:r w:rsidRPr="00554C4C">
        <w:rPr>
          <w:bCs/>
          <w:color w:val="000000"/>
          <w:szCs w:val="24"/>
        </w:rPr>
        <w:t>jung</w:t>
      </w:r>
      <w:r>
        <w:rPr>
          <w:bCs/>
          <w:color w:val="000000"/>
          <w:szCs w:val="24"/>
        </w:rPr>
        <w:t>os</w:t>
      </w:r>
      <w:r w:rsidRPr="00554C4C">
        <w:rPr>
          <w:bCs/>
          <w:color w:val="000000"/>
          <w:szCs w:val="24"/>
        </w:rPr>
        <w:t>, Lietuvos socialdemokrat</w:t>
      </w:r>
      <w:r>
        <w:rPr>
          <w:bCs/>
          <w:color w:val="000000"/>
          <w:szCs w:val="24"/>
        </w:rPr>
        <w:t>ų</w:t>
      </w:r>
      <w:r w:rsidRPr="00554C4C">
        <w:rPr>
          <w:bCs/>
          <w:color w:val="000000"/>
          <w:szCs w:val="24"/>
        </w:rPr>
        <w:t xml:space="preserve"> </w:t>
      </w:r>
      <w:r w:rsidR="00826705">
        <w:rPr>
          <w:bCs/>
          <w:color w:val="000000"/>
          <w:szCs w:val="24"/>
        </w:rPr>
        <w:t>ir</w:t>
      </w:r>
      <w:r w:rsidRPr="00554C4C">
        <w:rPr>
          <w:bCs/>
          <w:color w:val="000000"/>
          <w:szCs w:val="24"/>
        </w:rPr>
        <w:t xml:space="preserve"> Darbo partij</w:t>
      </w:r>
      <w:r>
        <w:rPr>
          <w:bCs/>
          <w:color w:val="000000"/>
          <w:szCs w:val="24"/>
        </w:rPr>
        <w:t>ų atstovų</w:t>
      </w:r>
      <w:r w:rsidR="003B1CF0">
        <w:rPr>
          <w:bCs/>
          <w:color w:val="000000"/>
          <w:szCs w:val="24"/>
        </w:rPr>
        <w:t xml:space="preserve">, parengė </w:t>
      </w:r>
      <w:r>
        <w:rPr>
          <w:bCs/>
          <w:color w:val="000000"/>
          <w:szCs w:val="24"/>
        </w:rPr>
        <w:t>2023</w:t>
      </w:r>
      <w:r w:rsidR="003240E8">
        <w:rPr>
          <w:bCs/>
          <w:color w:val="000000"/>
          <w:szCs w:val="24"/>
        </w:rPr>
        <w:t>–</w:t>
      </w:r>
      <w:r>
        <w:rPr>
          <w:bCs/>
          <w:color w:val="000000"/>
          <w:szCs w:val="24"/>
        </w:rPr>
        <w:t>2027 metų kadencij</w:t>
      </w:r>
      <w:r w:rsidR="001D6579">
        <w:rPr>
          <w:bCs/>
          <w:color w:val="000000"/>
          <w:szCs w:val="24"/>
        </w:rPr>
        <w:t>os</w:t>
      </w:r>
      <w:r w:rsidR="001D6579" w:rsidRPr="001D6579">
        <w:rPr>
          <w:bCs/>
          <w:color w:val="000000"/>
          <w:szCs w:val="24"/>
        </w:rPr>
        <w:t xml:space="preserve"> </w:t>
      </w:r>
      <w:r w:rsidR="001D6579">
        <w:rPr>
          <w:bCs/>
          <w:color w:val="000000"/>
          <w:szCs w:val="24"/>
        </w:rPr>
        <w:t>programą</w:t>
      </w:r>
      <w:r>
        <w:rPr>
          <w:bCs/>
          <w:color w:val="000000"/>
          <w:szCs w:val="24"/>
        </w:rPr>
        <w:t xml:space="preserve">. Programoje išskirtos </w:t>
      </w:r>
      <w:r w:rsidR="00D953B8">
        <w:rPr>
          <w:bCs/>
          <w:color w:val="000000"/>
          <w:szCs w:val="24"/>
        </w:rPr>
        <w:t xml:space="preserve">šios </w:t>
      </w:r>
      <w:r>
        <w:rPr>
          <w:bCs/>
          <w:color w:val="000000"/>
          <w:szCs w:val="24"/>
        </w:rPr>
        <w:t>prioritetinės veiklos kryptys:</w:t>
      </w:r>
    </w:p>
    <w:p w14:paraId="50BB66C0" w14:textId="77777777" w:rsidR="003B1CF0" w:rsidRDefault="00554C4C" w:rsidP="003240E8">
      <w:pPr>
        <w:ind w:firstLine="709"/>
        <w:jc w:val="both"/>
        <w:rPr>
          <w:bCs/>
          <w:color w:val="000000"/>
          <w:szCs w:val="24"/>
        </w:rPr>
      </w:pPr>
      <w:r>
        <w:rPr>
          <w:bCs/>
          <w:color w:val="000000"/>
          <w:szCs w:val="24"/>
        </w:rPr>
        <w:t xml:space="preserve">1) Vietos savivalda, gyventojų </w:t>
      </w:r>
      <w:r w:rsidR="00731796">
        <w:rPr>
          <w:bCs/>
          <w:color w:val="000000"/>
          <w:szCs w:val="24"/>
        </w:rPr>
        <w:t>bendruomenės</w:t>
      </w:r>
      <w:r>
        <w:rPr>
          <w:bCs/>
          <w:color w:val="000000"/>
          <w:szCs w:val="24"/>
        </w:rPr>
        <w:t xml:space="preserve">, viešoji tvarka ir saugumas; </w:t>
      </w:r>
    </w:p>
    <w:p w14:paraId="7D5616A5" w14:textId="77777777" w:rsidR="003B1CF0" w:rsidRDefault="00554C4C" w:rsidP="003240E8">
      <w:pPr>
        <w:ind w:firstLine="709"/>
        <w:jc w:val="both"/>
        <w:rPr>
          <w:bCs/>
          <w:color w:val="000000"/>
          <w:szCs w:val="24"/>
        </w:rPr>
      </w:pPr>
      <w:r>
        <w:rPr>
          <w:bCs/>
          <w:color w:val="000000"/>
          <w:szCs w:val="24"/>
        </w:rPr>
        <w:t xml:space="preserve">2) Švietimas, mokslas, kultūra; </w:t>
      </w:r>
    </w:p>
    <w:p w14:paraId="7385A62F" w14:textId="77777777" w:rsidR="003B1CF0" w:rsidRDefault="00554C4C" w:rsidP="003240E8">
      <w:pPr>
        <w:ind w:firstLine="709"/>
        <w:jc w:val="both"/>
        <w:rPr>
          <w:bCs/>
          <w:color w:val="000000"/>
          <w:szCs w:val="24"/>
        </w:rPr>
      </w:pPr>
      <w:r>
        <w:rPr>
          <w:bCs/>
          <w:color w:val="000000"/>
          <w:szCs w:val="24"/>
        </w:rPr>
        <w:t xml:space="preserve">3) Sveikata, socialinė apsauga; </w:t>
      </w:r>
    </w:p>
    <w:p w14:paraId="22D27DE3" w14:textId="36567BC3" w:rsidR="003B1CF0" w:rsidRDefault="00554C4C" w:rsidP="003240E8">
      <w:pPr>
        <w:ind w:firstLine="709"/>
        <w:jc w:val="both"/>
        <w:rPr>
          <w:bCs/>
          <w:color w:val="000000"/>
          <w:szCs w:val="24"/>
        </w:rPr>
      </w:pPr>
      <w:r>
        <w:rPr>
          <w:bCs/>
          <w:color w:val="000000"/>
          <w:szCs w:val="24"/>
        </w:rPr>
        <w:t>4) Žemės ūkis</w:t>
      </w:r>
      <w:r w:rsidR="00105A11">
        <w:rPr>
          <w:bCs/>
          <w:color w:val="000000"/>
          <w:szCs w:val="24"/>
        </w:rPr>
        <w:t>,</w:t>
      </w:r>
      <w:r>
        <w:rPr>
          <w:bCs/>
          <w:color w:val="000000"/>
          <w:szCs w:val="24"/>
        </w:rPr>
        <w:t xml:space="preserve"> verslas.</w:t>
      </w:r>
      <w:r w:rsidR="00056168">
        <w:rPr>
          <w:bCs/>
          <w:color w:val="000000"/>
          <w:szCs w:val="24"/>
        </w:rPr>
        <w:t xml:space="preserve"> </w:t>
      </w:r>
    </w:p>
    <w:p w14:paraId="3F5CB0EE" w14:textId="6E50AA1E" w:rsidR="00554C4C" w:rsidRDefault="00AD4936" w:rsidP="003240E8">
      <w:pPr>
        <w:ind w:firstLine="709"/>
        <w:jc w:val="both"/>
        <w:rPr>
          <w:bCs/>
          <w:color w:val="000000"/>
          <w:szCs w:val="24"/>
        </w:rPr>
      </w:pPr>
      <w:r>
        <w:rPr>
          <w:bCs/>
          <w:color w:val="000000"/>
          <w:szCs w:val="24"/>
        </w:rPr>
        <w:t>Prioritetinė k</w:t>
      </w:r>
      <w:r w:rsidR="00731796">
        <w:rPr>
          <w:bCs/>
          <w:color w:val="000000"/>
          <w:szCs w:val="24"/>
        </w:rPr>
        <w:t xml:space="preserve">ryptis </w:t>
      </w:r>
      <w:r w:rsidR="00731796" w:rsidRPr="00AA024F">
        <w:rPr>
          <w:b/>
          <w:color w:val="000000"/>
          <w:szCs w:val="24"/>
        </w:rPr>
        <w:t>„</w:t>
      </w:r>
      <w:r w:rsidR="003B1CF0" w:rsidRPr="00AA024F">
        <w:rPr>
          <w:b/>
          <w:color w:val="000000"/>
          <w:szCs w:val="24"/>
        </w:rPr>
        <w:t>V</w:t>
      </w:r>
      <w:r w:rsidR="00731796" w:rsidRPr="00AA024F">
        <w:rPr>
          <w:b/>
          <w:color w:val="000000"/>
          <w:szCs w:val="24"/>
        </w:rPr>
        <w:t>ietos savivalda, gyventojų bendruomenės, viešoji tvarka ir saugumas“</w:t>
      </w:r>
      <w:r w:rsidR="00731796">
        <w:rPr>
          <w:bCs/>
          <w:color w:val="000000"/>
          <w:szCs w:val="24"/>
        </w:rPr>
        <w:t xml:space="preserve"> apima darnios aplinkos gyventi sukūrimą</w:t>
      </w:r>
      <w:r w:rsidR="003B1CF0">
        <w:rPr>
          <w:bCs/>
          <w:color w:val="000000"/>
          <w:szCs w:val="24"/>
        </w:rPr>
        <w:t>,</w:t>
      </w:r>
      <w:r w:rsidR="00731796">
        <w:rPr>
          <w:bCs/>
          <w:color w:val="000000"/>
          <w:szCs w:val="24"/>
        </w:rPr>
        <w:t xml:space="preserve"> teikiant kokybiškas viešąsias paslaugas ir didinant jų prieinamumą; tvirtų gyventojų ir vietos valdžios ryšių kūrimą</w:t>
      </w:r>
      <w:r w:rsidR="003B1CF0">
        <w:rPr>
          <w:bCs/>
          <w:color w:val="000000"/>
          <w:szCs w:val="24"/>
        </w:rPr>
        <w:t>,</w:t>
      </w:r>
      <w:r w:rsidR="00731796">
        <w:rPr>
          <w:bCs/>
          <w:color w:val="000000"/>
          <w:szCs w:val="24"/>
        </w:rPr>
        <w:t xml:space="preserve"> stiprinant gyventojų atstovavimą savivaldoje; savivaldybės biudžetinių ir viešųjų įstaigų veiklos tobulinimą; v</w:t>
      </w:r>
      <w:r w:rsidR="00731796" w:rsidRPr="00731796">
        <w:rPr>
          <w:bCs/>
          <w:color w:val="000000"/>
          <w:szCs w:val="24"/>
        </w:rPr>
        <w:t>ietos gyventoj</w:t>
      </w:r>
      <w:r w:rsidR="00731796">
        <w:rPr>
          <w:bCs/>
          <w:color w:val="000000"/>
          <w:szCs w:val="24"/>
        </w:rPr>
        <w:t>ų</w:t>
      </w:r>
      <w:r w:rsidR="00731796" w:rsidRPr="00731796">
        <w:rPr>
          <w:bCs/>
          <w:color w:val="000000"/>
          <w:szCs w:val="24"/>
        </w:rPr>
        <w:t xml:space="preserve"> poreikius atitinkan</w:t>
      </w:r>
      <w:r w:rsidR="00731796">
        <w:rPr>
          <w:bCs/>
          <w:color w:val="000000"/>
          <w:szCs w:val="24"/>
        </w:rPr>
        <w:t>č</w:t>
      </w:r>
      <w:r w:rsidR="00731796" w:rsidRPr="00731796">
        <w:rPr>
          <w:bCs/>
          <w:color w:val="000000"/>
          <w:szCs w:val="24"/>
        </w:rPr>
        <w:t>io savivaldyb</w:t>
      </w:r>
      <w:r w:rsidR="00826705">
        <w:rPr>
          <w:bCs/>
          <w:color w:val="000000"/>
          <w:szCs w:val="24"/>
        </w:rPr>
        <w:t>ė</w:t>
      </w:r>
      <w:r w:rsidR="00731796" w:rsidRPr="00731796">
        <w:rPr>
          <w:bCs/>
          <w:color w:val="000000"/>
          <w:szCs w:val="24"/>
        </w:rPr>
        <w:t>s biud</w:t>
      </w:r>
      <w:r w:rsidR="00731796">
        <w:rPr>
          <w:bCs/>
          <w:color w:val="000000"/>
          <w:szCs w:val="24"/>
        </w:rPr>
        <w:t>ž</w:t>
      </w:r>
      <w:r w:rsidR="00731796" w:rsidRPr="00731796">
        <w:rPr>
          <w:bCs/>
          <w:color w:val="000000"/>
          <w:szCs w:val="24"/>
        </w:rPr>
        <w:t xml:space="preserve">eto sudarymo ir </w:t>
      </w:r>
      <w:r w:rsidR="00731796">
        <w:rPr>
          <w:bCs/>
          <w:color w:val="000000"/>
          <w:szCs w:val="24"/>
        </w:rPr>
        <w:t xml:space="preserve">vertinimo procedūrų </w:t>
      </w:r>
      <w:r w:rsidR="00731796" w:rsidRPr="00731796">
        <w:rPr>
          <w:bCs/>
          <w:color w:val="000000"/>
          <w:szCs w:val="24"/>
        </w:rPr>
        <w:t>skaidrum</w:t>
      </w:r>
      <w:r w:rsidR="00973E6A">
        <w:rPr>
          <w:bCs/>
          <w:color w:val="000000"/>
          <w:szCs w:val="24"/>
        </w:rPr>
        <w:t>ą</w:t>
      </w:r>
      <w:r w:rsidR="00731796" w:rsidRPr="00731796">
        <w:rPr>
          <w:bCs/>
          <w:color w:val="000000"/>
          <w:szCs w:val="24"/>
        </w:rPr>
        <w:t xml:space="preserve"> ir vie</w:t>
      </w:r>
      <w:r w:rsidR="00731796">
        <w:rPr>
          <w:bCs/>
          <w:color w:val="000000"/>
          <w:szCs w:val="24"/>
        </w:rPr>
        <w:t>š</w:t>
      </w:r>
      <w:r w:rsidR="00731796" w:rsidRPr="00731796">
        <w:rPr>
          <w:bCs/>
          <w:color w:val="000000"/>
          <w:szCs w:val="24"/>
        </w:rPr>
        <w:t>um</w:t>
      </w:r>
      <w:r w:rsidR="00973E6A">
        <w:rPr>
          <w:bCs/>
          <w:color w:val="000000"/>
          <w:szCs w:val="24"/>
        </w:rPr>
        <w:t>ą</w:t>
      </w:r>
      <w:r w:rsidR="00731796">
        <w:rPr>
          <w:bCs/>
          <w:color w:val="000000"/>
          <w:szCs w:val="24"/>
        </w:rPr>
        <w:t>, išskiriant dalyvaujamąjį biudžetą kaip itin svarbią dalį;</w:t>
      </w:r>
      <w:r w:rsidR="00973E6A" w:rsidRPr="00973E6A">
        <w:t xml:space="preserve"> </w:t>
      </w:r>
      <w:r w:rsidR="00973E6A">
        <w:rPr>
          <w:bCs/>
          <w:color w:val="000000"/>
          <w:szCs w:val="24"/>
        </w:rPr>
        <w:t>k</w:t>
      </w:r>
      <w:r w:rsidR="00973E6A" w:rsidRPr="00973E6A">
        <w:rPr>
          <w:bCs/>
          <w:color w:val="000000"/>
          <w:szCs w:val="24"/>
        </w:rPr>
        <w:t>okybi</w:t>
      </w:r>
      <w:r w:rsidR="00973E6A">
        <w:rPr>
          <w:bCs/>
          <w:color w:val="000000"/>
          <w:szCs w:val="24"/>
        </w:rPr>
        <w:t>š</w:t>
      </w:r>
      <w:r w:rsidR="00973E6A" w:rsidRPr="00973E6A">
        <w:rPr>
          <w:bCs/>
          <w:color w:val="000000"/>
          <w:szCs w:val="24"/>
        </w:rPr>
        <w:t>kai nauj</w:t>
      </w:r>
      <w:r w:rsidR="00973E6A">
        <w:rPr>
          <w:bCs/>
          <w:color w:val="000000"/>
          <w:szCs w:val="24"/>
        </w:rPr>
        <w:t>ą</w:t>
      </w:r>
      <w:r w:rsidR="00973E6A" w:rsidRPr="00973E6A">
        <w:rPr>
          <w:bCs/>
          <w:color w:val="000000"/>
          <w:szCs w:val="24"/>
        </w:rPr>
        <w:t xml:space="preserve"> po</w:t>
      </w:r>
      <w:r w:rsidR="00973E6A">
        <w:rPr>
          <w:bCs/>
          <w:color w:val="000000"/>
          <w:szCs w:val="24"/>
        </w:rPr>
        <w:t>žiūrį</w:t>
      </w:r>
      <w:r w:rsidR="00973E6A" w:rsidRPr="00973E6A">
        <w:rPr>
          <w:bCs/>
          <w:color w:val="000000"/>
          <w:szCs w:val="24"/>
        </w:rPr>
        <w:t xml:space="preserve"> </w:t>
      </w:r>
      <w:r w:rsidR="00973E6A">
        <w:rPr>
          <w:bCs/>
          <w:color w:val="000000"/>
          <w:szCs w:val="24"/>
        </w:rPr>
        <w:t>į</w:t>
      </w:r>
      <w:r w:rsidR="00973E6A" w:rsidRPr="00973E6A">
        <w:rPr>
          <w:bCs/>
          <w:color w:val="000000"/>
          <w:szCs w:val="24"/>
        </w:rPr>
        <w:t xml:space="preserve"> teis</w:t>
      </w:r>
      <w:r w:rsidR="00973E6A">
        <w:rPr>
          <w:bCs/>
          <w:color w:val="000000"/>
          <w:szCs w:val="24"/>
        </w:rPr>
        <w:t>ė</w:t>
      </w:r>
      <w:r w:rsidR="00973E6A" w:rsidRPr="00973E6A">
        <w:rPr>
          <w:bCs/>
          <w:color w:val="000000"/>
          <w:szCs w:val="24"/>
        </w:rPr>
        <w:t>saugos institucij</w:t>
      </w:r>
      <w:r w:rsidR="00973E6A">
        <w:rPr>
          <w:bCs/>
          <w:color w:val="000000"/>
          <w:szCs w:val="24"/>
        </w:rPr>
        <w:t>ų</w:t>
      </w:r>
      <w:r w:rsidR="00973E6A" w:rsidRPr="00973E6A">
        <w:rPr>
          <w:bCs/>
          <w:color w:val="000000"/>
          <w:szCs w:val="24"/>
        </w:rPr>
        <w:t xml:space="preserve"> veikl</w:t>
      </w:r>
      <w:r w:rsidR="00973E6A">
        <w:rPr>
          <w:bCs/>
          <w:color w:val="000000"/>
          <w:szCs w:val="24"/>
        </w:rPr>
        <w:t>ą</w:t>
      </w:r>
      <w:r w:rsidR="003B1CF0">
        <w:rPr>
          <w:bCs/>
          <w:color w:val="000000"/>
          <w:szCs w:val="24"/>
        </w:rPr>
        <w:t>,</w:t>
      </w:r>
      <w:r w:rsidR="00973E6A" w:rsidRPr="00973E6A">
        <w:rPr>
          <w:bCs/>
          <w:color w:val="000000"/>
          <w:szCs w:val="24"/>
        </w:rPr>
        <w:t xml:space="preserve"> u</w:t>
      </w:r>
      <w:r w:rsidR="00973E6A">
        <w:rPr>
          <w:bCs/>
          <w:color w:val="000000"/>
          <w:szCs w:val="24"/>
        </w:rPr>
        <w:t>ž</w:t>
      </w:r>
      <w:r w:rsidR="00973E6A" w:rsidRPr="00973E6A">
        <w:rPr>
          <w:bCs/>
          <w:color w:val="000000"/>
          <w:szCs w:val="24"/>
        </w:rPr>
        <w:t>tikrinant policijos</w:t>
      </w:r>
      <w:r w:rsidR="00973E6A">
        <w:rPr>
          <w:bCs/>
          <w:color w:val="000000"/>
          <w:szCs w:val="24"/>
        </w:rPr>
        <w:t xml:space="preserve"> </w:t>
      </w:r>
      <w:r w:rsidR="00973E6A" w:rsidRPr="00973E6A">
        <w:rPr>
          <w:bCs/>
          <w:color w:val="000000"/>
          <w:szCs w:val="24"/>
        </w:rPr>
        <w:t>ir bendruomen</w:t>
      </w:r>
      <w:r w:rsidR="00973E6A">
        <w:rPr>
          <w:bCs/>
          <w:color w:val="000000"/>
          <w:szCs w:val="24"/>
        </w:rPr>
        <w:t>ė</w:t>
      </w:r>
      <w:r w:rsidR="00973E6A" w:rsidRPr="00973E6A">
        <w:rPr>
          <w:bCs/>
          <w:color w:val="000000"/>
          <w:szCs w:val="24"/>
        </w:rPr>
        <w:t>s bendradarbiavim</w:t>
      </w:r>
      <w:r w:rsidR="00973E6A">
        <w:rPr>
          <w:bCs/>
          <w:color w:val="000000"/>
          <w:szCs w:val="24"/>
        </w:rPr>
        <w:t>ą; s</w:t>
      </w:r>
      <w:r w:rsidR="00973E6A" w:rsidRPr="00973E6A">
        <w:rPr>
          <w:bCs/>
          <w:color w:val="000000"/>
          <w:szCs w:val="24"/>
        </w:rPr>
        <w:t>uinteresuot</w:t>
      </w:r>
      <w:r w:rsidR="00973E6A">
        <w:rPr>
          <w:bCs/>
          <w:color w:val="000000"/>
          <w:szCs w:val="24"/>
        </w:rPr>
        <w:t xml:space="preserve">ų </w:t>
      </w:r>
      <w:r w:rsidR="00973E6A" w:rsidRPr="00973E6A">
        <w:rPr>
          <w:bCs/>
          <w:color w:val="000000"/>
          <w:szCs w:val="24"/>
        </w:rPr>
        <w:t>institucij</w:t>
      </w:r>
      <w:r w:rsidR="00973E6A">
        <w:rPr>
          <w:bCs/>
          <w:color w:val="000000"/>
          <w:szCs w:val="24"/>
        </w:rPr>
        <w:t>ų</w:t>
      </w:r>
      <w:r w:rsidR="00973E6A" w:rsidRPr="00973E6A">
        <w:rPr>
          <w:bCs/>
          <w:color w:val="000000"/>
          <w:szCs w:val="24"/>
        </w:rPr>
        <w:t xml:space="preserve"> bendradarbiavimo vykdant nusikalstamumo, u</w:t>
      </w:r>
      <w:r w:rsidR="00973E6A">
        <w:rPr>
          <w:bCs/>
          <w:color w:val="000000"/>
          <w:szCs w:val="24"/>
        </w:rPr>
        <w:t>ž</w:t>
      </w:r>
      <w:r w:rsidR="00973E6A" w:rsidRPr="00973E6A">
        <w:rPr>
          <w:bCs/>
          <w:color w:val="000000"/>
          <w:szCs w:val="24"/>
        </w:rPr>
        <w:t>imtumo, alkoholio, narkotik</w:t>
      </w:r>
      <w:r w:rsidR="00973E6A">
        <w:rPr>
          <w:bCs/>
          <w:color w:val="000000"/>
          <w:szCs w:val="24"/>
        </w:rPr>
        <w:t xml:space="preserve">ų </w:t>
      </w:r>
      <w:r w:rsidR="00973E6A" w:rsidRPr="00973E6A">
        <w:rPr>
          <w:bCs/>
          <w:color w:val="000000"/>
          <w:szCs w:val="24"/>
        </w:rPr>
        <w:t>vartojimo, asocialaus elgesio ir kt. p</w:t>
      </w:r>
      <w:r w:rsidR="00973E6A">
        <w:rPr>
          <w:bCs/>
          <w:color w:val="000000"/>
          <w:szCs w:val="24"/>
        </w:rPr>
        <w:t>lė</w:t>
      </w:r>
      <w:r w:rsidR="00973E6A" w:rsidRPr="00973E6A">
        <w:rPr>
          <w:bCs/>
          <w:color w:val="000000"/>
          <w:szCs w:val="24"/>
        </w:rPr>
        <w:t>tros prevencij</w:t>
      </w:r>
      <w:r w:rsidR="00973E6A">
        <w:rPr>
          <w:bCs/>
          <w:color w:val="000000"/>
          <w:szCs w:val="24"/>
        </w:rPr>
        <w:t>ą</w:t>
      </w:r>
      <w:r w:rsidR="00973E6A" w:rsidRPr="00973E6A">
        <w:rPr>
          <w:bCs/>
          <w:color w:val="000000"/>
          <w:szCs w:val="24"/>
        </w:rPr>
        <w:t xml:space="preserve"> ir kontro</w:t>
      </w:r>
      <w:r w:rsidR="00973E6A">
        <w:rPr>
          <w:bCs/>
          <w:color w:val="000000"/>
          <w:szCs w:val="24"/>
        </w:rPr>
        <w:t xml:space="preserve">lę </w:t>
      </w:r>
      <w:r w:rsidR="00973E6A" w:rsidRPr="00973E6A">
        <w:rPr>
          <w:bCs/>
          <w:color w:val="000000"/>
          <w:szCs w:val="24"/>
        </w:rPr>
        <w:t>suaktyvinim</w:t>
      </w:r>
      <w:r w:rsidR="00973E6A">
        <w:rPr>
          <w:bCs/>
          <w:color w:val="000000"/>
          <w:szCs w:val="24"/>
        </w:rPr>
        <w:t>ą;</w:t>
      </w:r>
      <w:r w:rsidR="00973E6A" w:rsidRPr="00973E6A">
        <w:t xml:space="preserve"> </w:t>
      </w:r>
      <w:r w:rsidR="00973E6A">
        <w:rPr>
          <w:bCs/>
          <w:color w:val="000000"/>
          <w:szCs w:val="24"/>
        </w:rPr>
        <w:t>v</w:t>
      </w:r>
      <w:r w:rsidR="00973E6A" w:rsidRPr="00973E6A">
        <w:rPr>
          <w:bCs/>
          <w:color w:val="000000"/>
          <w:szCs w:val="24"/>
        </w:rPr>
        <w:t>ieningos pilietin</w:t>
      </w:r>
      <w:r w:rsidR="00973E6A">
        <w:rPr>
          <w:bCs/>
          <w:color w:val="000000"/>
          <w:szCs w:val="24"/>
        </w:rPr>
        <w:t>ė</w:t>
      </w:r>
      <w:r w:rsidR="00973E6A" w:rsidRPr="00973E6A">
        <w:rPr>
          <w:bCs/>
          <w:color w:val="000000"/>
          <w:szCs w:val="24"/>
        </w:rPr>
        <w:t>s savisaugos kult</w:t>
      </w:r>
      <w:r w:rsidR="00973E6A">
        <w:rPr>
          <w:bCs/>
          <w:color w:val="000000"/>
          <w:szCs w:val="24"/>
        </w:rPr>
        <w:t>ū</w:t>
      </w:r>
      <w:r w:rsidR="00973E6A" w:rsidRPr="00973E6A">
        <w:rPr>
          <w:bCs/>
          <w:color w:val="000000"/>
          <w:szCs w:val="24"/>
        </w:rPr>
        <w:t xml:space="preserve">ros, </w:t>
      </w:r>
      <w:r w:rsidR="00973E6A">
        <w:rPr>
          <w:bCs/>
          <w:color w:val="000000"/>
          <w:szCs w:val="24"/>
        </w:rPr>
        <w:t>į</w:t>
      </w:r>
      <w:r w:rsidR="00973E6A" w:rsidRPr="00973E6A">
        <w:rPr>
          <w:bCs/>
          <w:color w:val="000000"/>
          <w:szCs w:val="24"/>
        </w:rPr>
        <w:t>jungian</w:t>
      </w:r>
      <w:r w:rsidR="00973E6A">
        <w:rPr>
          <w:bCs/>
          <w:color w:val="000000"/>
          <w:szCs w:val="24"/>
        </w:rPr>
        <w:t>č</w:t>
      </w:r>
      <w:r w:rsidR="00973E6A" w:rsidRPr="00973E6A">
        <w:rPr>
          <w:bCs/>
          <w:color w:val="000000"/>
          <w:szCs w:val="24"/>
        </w:rPr>
        <w:t>ios kiekvien</w:t>
      </w:r>
      <w:r w:rsidR="00973E6A">
        <w:rPr>
          <w:bCs/>
          <w:color w:val="000000"/>
          <w:szCs w:val="24"/>
        </w:rPr>
        <w:t>ą</w:t>
      </w:r>
      <w:r w:rsidR="00973E6A" w:rsidRPr="00973E6A">
        <w:rPr>
          <w:bCs/>
          <w:color w:val="000000"/>
          <w:szCs w:val="24"/>
        </w:rPr>
        <w:t xml:space="preserve"> visuomen</w:t>
      </w:r>
      <w:r w:rsidR="00973E6A">
        <w:rPr>
          <w:bCs/>
          <w:color w:val="000000"/>
          <w:szCs w:val="24"/>
        </w:rPr>
        <w:t>ė</w:t>
      </w:r>
      <w:r w:rsidR="00973E6A" w:rsidRPr="00973E6A">
        <w:rPr>
          <w:bCs/>
          <w:color w:val="000000"/>
          <w:szCs w:val="24"/>
        </w:rPr>
        <w:t>s nar</w:t>
      </w:r>
      <w:r>
        <w:rPr>
          <w:bCs/>
          <w:color w:val="000000"/>
          <w:szCs w:val="24"/>
        </w:rPr>
        <w:t>į</w:t>
      </w:r>
      <w:r w:rsidR="00973E6A" w:rsidRPr="00973E6A">
        <w:rPr>
          <w:bCs/>
          <w:color w:val="000000"/>
          <w:szCs w:val="24"/>
        </w:rPr>
        <w:t xml:space="preserve"> b</w:t>
      </w:r>
      <w:r w:rsidR="00973E6A">
        <w:rPr>
          <w:bCs/>
          <w:color w:val="000000"/>
          <w:szCs w:val="24"/>
        </w:rPr>
        <w:t xml:space="preserve">ūti viešosios </w:t>
      </w:r>
      <w:r w:rsidR="00973E6A" w:rsidRPr="00973E6A">
        <w:rPr>
          <w:bCs/>
          <w:color w:val="000000"/>
          <w:szCs w:val="24"/>
        </w:rPr>
        <w:t>tvarkos</w:t>
      </w:r>
      <w:r w:rsidR="00973E6A">
        <w:rPr>
          <w:bCs/>
          <w:color w:val="000000"/>
          <w:szCs w:val="24"/>
        </w:rPr>
        <w:t xml:space="preserve"> </w:t>
      </w:r>
      <w:r w:rsidR="00973E6A" w:rsidRPr="00973E6A">
        <w:rPr>
          <w:bCs/>
          <w:color w:val="000000"/>
          <w:szCs w:val="24"/>
        </w:rPr>
        <w:t>ir visuomen</w:t>
      </w:r>
      <w:r w:rsidR="00973E6A">
        <w:rPr>
          <w:bCs/>
          <w:color w:val="000000"/>
          <w:szCs w:val="24"/>
        </w:rPr>
        <w:t>ė</w:t>
      </w:r>
      <w:r w:rsidR="00973E6A" w:rsidRPr="00973E6A">
        <w:rPr>
          <w:bCs/>
          <w:color w:val="000000"/>
          <w:szCs w:val="24"/>
        </w:rPr>
        <w:t>s saugumo u</w:t>
      </w:r>
      <w:r w:rsidR="00973E6A">
        <w:rPr>
          <w:bCs/>
          <w:color w:val="000000"/>
          <w:szCs w:val="24"/>
        </w:rPr>
        <w:t>žt</w:t>
      </w:r>
      <w:r w:rsidR="00973E6A" w:rsidRPr="00973E6A">
        <w:rPr>
          <w:bCs/>
          <w:color w:val="000000"/>
          <w:szCs w:val="24"/>
        </w:rPr>
        <w:t>ikrinimo dalyviu, o ne steb</w:t>
      </w:r>
      <w:r w:rsidR="0077307A">
        <w:rPr>
          <w:bCs/>
          <w:color w:val="000000"/>
          <w:szCs w:val="24"/>
        </w:rPr>
        <w:t>ė</w:t>
      </w:r>
      <w:r w:rsidR="00973E6A" w:rsidRPr="00973E6A">
        <w:rPr>
          <w:bCs/>
          <w:color w:val="000000"/>
          <w:szCs w:val="24"/>
        </w:rPr>
        <w:t xml:space="preserve">toju, </w:t>
      </w:r>
      <w:r w:rsidR="0077307A">
        <w:rPr>
          <w:bCs/>
          <w:color w:val="000000"/>
          <w:szCs w:val="24"/>
        </w:rPr>
        <w:t>kūrimą; p</w:t>
      </w:r>
      <w:r w:rsidR="0077307A" w:rsidRPr="0077307A">
        <w:rPr>
          <w:bCs/>
          <w:color w:val="000000"/>
          <w:szCs w:val="24"/>
        </w:rPr>
        <w:t>olicijos ir k</w:t>
      </w:r>
      <w:r w:rsidR="0077307A">
        <w:rPr>
          <w:bCs/>
          <w:color w:val="000000"/>
          <w:szCs w:val="24"/>
        </w:rPr>
        <w:t xml:space="preserve">itų </w:t>
      </w:r>
      <w:r w:rsidR="0077307A" w:rsidRPr="0077307A">
        <w:rPr>
          <w:bCs/>
          <w:color w:val="000000"/>
          <w:szCs w:val="24"/>
        </w:rPr>
        <w:t>teis</w:t>
      </w:r>
      <w:r w:rsidR="0077307A">
        <w:rPr>
          <w:bCs/>
          <w:color w:val="000000"/>
          <w:szCs w:val="24"/>
        </w:rPr>
        <w:t>ė</w:t>
      </w:r>
      <w:r w:rsidR="0077307A" w:rsidRPr="0077307A">
        <w:rPr>
          <w:bCs/>
          <w:color w:val="000000"/>
          <w:szCs w:val="24"/>
        </w:rPr>
        <w:t>saugos institucij</w:t>
      </w:r>
      <w:r w:rsidR="0077307A">
        <w:rPr>
          <w:bCs/>
          <w:color w:val="000000"/>
          <w:szCs w:val="24"/>
        </w:rPr>
        <w:t>ų</w:t>
      </w:r>
      <w:r w:rsidR="0077307A" w:rsidRPr="0077307A">
        <w:rPr>
          <w:bCs/>
          <w:color w:val="000000"/>
          <w:szCs w:val="24"/>
        </w:rPr>
        <w:t xml:space="preserve"> program</w:t>
      </w:r>
      <w:r w:rsidR="0077307A">
        <w:rPr>
          <w:bCs/>
          <w:color w:val="000000"/>
          <w:szCs w:val="24"/>
        </w:rPr>
        <w:t>ų</w:t>
      </w:r>
      <w:r w:rsidR="0077307A" w:rsidRPr="0077307A">
        <w:rPr>
          <w:bCs/>
          <w:color w:val="000000"/>
          <w:szCs w:val="24"/>
        </w:rPr>
        <w:t>, saugios aplinkos iniciaty</w:t>
      </w:r>
      <w:r w:rsidR="0077307A">
        <w:rPr>
          <w:bCs/>
          <w:color w:val="000000"/>
          <w:szCs w:val="24"/>
        </w:rPr>
        <w:t>vų</w:t>
      </w:r>
      <w:r w:rsidR="0077307A" w:rsidRPr="0077307A">
        <w:rPr>
          <w:bCs/>
          <w:color w:val="000000"/>
          <w:szCs w:val="24"/>
        </w:rPr>
        <w:t xml:space="preserve"> r</w:t>
      </w:r>
      <w:r w:rsidR="0077307A">
        <w:rPr>
          <w:bCs/>
          <w:color w:val="000000"/>
          <w:szCs w:val="24"/>
        </w:rPr>
        <w:t>ė</w:t>
      </w:r>
      <w:r w:rsidR="0077307A" w:rsidRPr="0077307A">
        <w:rPr>
          <w:bCs/>
          <w:color w:val="000000"/>
          <w:szCs w:val="24"/>
        </w:rPr>
        <w:t>mim</w:t>
      </w:r>
      <w:r w:rsidR="0077307A">
        <w:rPr>
          <w:bCs/>
          <w:color w:val="000000"/>
          <w:szCs w:val="24"/>
        </w:rPr>
        <w:t>ą</w:t>
      </w:r>
      <w:r w:rsidR="0077307A" w:rsidRPr="0077307A">
        <w:rPr>
          <w:bCs/>
          <w:color w:val="000000"/>
          <w:szCs w:val="24"/>
        </w:rPr>
        <w:t xml:space="preserve"> ir palaikym</w:t>
      </w:r>
      <w:r w:rsidR="0077307A">
        <w:rPr>
          <w:bCs/>
          <w:color w:val="000000"/>
          <w:szCs w:val="24"/>
        </w:rPr>
        <w:t>ą; dė</w:t>
      </w:r>
      <w:r w:rsidR="0077307A" w:rsidRPr="0077307A">
        <w:rPr>
          <w:bCs/>
          <w:color w:val="000000"/>
          <w:szCs w:val="24"/>
        </w:rPr>
        <w:t>mes</w:t>
      </w:r>
      <w:r w:rsidR="0077307A">
        <w:rPr>
          <w:bCs/>
          <w:color w:val="000000"/>
          <w:szCs w:val="24"/>
        </w:rPr>
        <w:t>į</w:t>
      </w:r>
      <w:r w:rsidR="0077307A" w:rsidRPr="0077307A">
        <w:rPr>
          <w:bCs/>
          <w:color w:val="000000"/>
          <w:szCs w:val="24"/>
        </w:rPr>
        <w:t xml:space="preserve"> civilinei saugai: s</w:t>
      </w:r>
      <w:r w:rsidR="0077307A">
        <w:rPr>
          <w:bCs/>
          <w:color w:val="000000"/>
          <w:szCs w:val="24"/>
        </w:rPr>
        <w:t>lė</w:t>
      </w:r>
      <w:r w:rsidR="0077307A" w:rsidRPr="0077307A">
        <w:rPr>
          <w:bCs/>
          <w:color w:val="000000"/>
          <w:szCs w:val="24"/>
        </w:rPr>
        <w:t>ptuv</w:t>
      </w:r>
      <w:r w:rsidR="0077307A">
        <w:rPr>
          <w:bCs/>
          <w:color w:val="000000"/>
          <w:szCs w:val="24"/>
        </w:rPr>
        <w:t>ių</w:t>
      </w:r>
      <w:r w:rsidR="0077307A" w:rsidRPr="0077307A">
        <w:rPr>
          <w:bCs/>
          <w:color w:val="000000"/>
          <w:szCs w:val="24"/>
        </w:rPr>
        <w:t xml:space="preserve"> ir priedang</w:t>
      </w:r>
      <w:r w:rsidR="0077307A">
        <w:rPr>
          <w:bCs/>
          <w:color w:val="000000"/>
          <w:szCs w:val="24"/>
        </w:rPr>
        <w:t>ų</w:t>
      </w:r>
      <w:r w:rsidR="0077307A" w:rsidRPr="0077307A">
        <w:rPr>
          <w:bCs/>
          <w:color w:val="000000"/>
          <w:szCs w:val="24"/>
        </w:rPr>
        <w:t xml:space="preserve"> u</w:t>
      </w:r>
      <w:r w:rsidR="0077307A">
        <w:rPr>
          <w:bCs/>
          <w:color w:val="000000"/>
          <w:szCs w:val="24"/>
        </w:rPr>
        <w:t>ž</w:t>
      </w:r>
      <w:r w:rsidR="0077307A" w:rsidRPr="0077307A">
        <w:rPr>
          <w:bCs/>
          <w:color w:val="000000"/>
          <w:szCs w:val="24"/>
        </w:rPr>
        <w:t>tikrinim</w:t>
      </w:r>
      <w:r w:rsidR="0077307A">
        <w:rPr>
          <w:bCs/>
          <w:color w:val="000000"/>
          <w:szCs w:val="24"/>
        </w:rPr>
        <w:t xml:space="preserve">ą; </w:t>
      </w:r>
      <w:r w:rsidR="0077307A">
        <w:rPr>
          <w:bCs/>
          <w:color w:val="000000"/>
          <w:szCs w:val="24"/>
        </w:rPr>
        <w:lastRenderedPageBreak/>
        <w:t>finansavimo užtikrinimą</w:t>
      </w:r>
      <w:r w:rsidR="0077307A" w:rsidRPr="0077307A">
        <w:rPr>
          <w:bCs/>
          <w:color w:val="000000"/>
          <w:szCs w:val="24"/>
        </w:rPr>
        <w:t xml:space="preserve"> </w:t>
      </w:r>
      <w:r>
        <w:rPr>
          <w:bCs/>
          <w:color w:val="000000"/>
          <w:szCs w:val="24"/>
        </w:rPr>
        <w:t>gyvenamajai aplinkai</w:t>
      </w:r>
      <w:r w:rsidR="0077307A" w:rsidRPr="0077307A">
        <w:rPr>
          <w:bCs/>
          <w:color w:val="000000"/>
          <w:szCs w:val="24"/>
        </w:rPr>
        <w:t xml:space="preserve"> gerinti: </w:t>
      </w:r>
      <w:r w:rsidR="0077307A">
        <w:rPr>
          <w:bCs/>
          <w:color w:val="000000"/>
          <w:szCs w:val="24"/>
        </w:rPr>
        <w:t>žvyrkelių ir gatvių</w:t>
      </w:r>
      <w:r w:rsidR="0077307A" w:rsidRPr="0077307A">
        <w:rPr>
          <w:bCs/>
          <w:color w:val="000000"/>
          <w:szCs w:val="24"/>
        </w:rPr>
        <w:t xml:space="preserve"> asfaltavim</w:t>
      </w:r>
      <w:r w:rsidR="0077307A">
        <w:rPr>
          <w:bCs/>
          <w:color w:val="000000"/>
          <w:szCs w:val="24"/>
        </w:rPr>
        <w:t>ui</w:t>
      </w:r>
      <w:r w:rsidR="0077307A" w:rsidRPr="0077307A">
        <w:rPr>
          <w:bCs/>
          <w:color w:val="000000"/>
          <w:szCs w:val="24"/>
        </w:rPr>
        <w:t>, ap</w:t>
      </w:r>
      <w:r w:rsidR="0077307A">
        <w:rPr>
          <w:bCs/>
          <w:color w:val="000000"/>
          <w:szCs w:val="24"/>
        </w:rPr>
        <w:t>š</w:t>
      </w:r>
      <w:r w:rsidR="0077307A" w:rsidRPr="0077307A">
        <w:rPr>
          <w:bCs/>
          <w:color w:val="000000"/>
          <w:szCs w:val="24"/>
        </w:rPr>
        <w:t>vietimo</w:t>
      </w:r>
      <w:r w:rsidR="0077307A">
        <w:rPr>
          <w:bCs/>
          <w:color w:val="000000"/>
          <w:szCs w:val="24"/>
        </w:rPr>
        <w:t xml:space="preserve"> </w:t>
      </w:r>
      <w:r w:rsidR="0077307A" w:rsidRPr="0077307A">
        <w:rPr>
          <w:bCs/>
          <w:color w:val="000000"/>
          <w:szCs w:val="24"/>
        </w:rPr>
        <w:t>mode</w:t>
      </w:r>
      <w:r>
        <w:rPr>
          <w:bCs/>
          <w:color w:val="000000"/>
          <w:szCs w:val="24"/>
        </w:rPr>
        <w:t>rni</w:t>
      </w:r>
      <w:r w:rsidR="0077307A" w:rsidRPr="0077307A">
        <w:rPr>
          <w:bCs/>
          <w:color w:val="000000"/>
          <w:szCs w:val="24"/>
        </w:rPr>
        <w:t>zavim</w:t>
      </w:r>
      <w:r w:rsidR="0077307A">
        <w:rPr>
          <w:bCs/>
          <w:color w:val="000000"/>
          <w:szCs w:val="24"/>
        </w:rPr>
        <w:t>ui</w:t>
      </w:r>
      <w:r w:rsidR="0077307A" w:rsidRPr="0077307A">
        <w:rPr>
          <w:bCs/>
          <w:color w:val="000000"/>
          <w:szCs w:val="24"/>
        </w:rPr>
        <w:t>, vandentvarkos tinkl</w:t>
      </w:r>
      <w:r w:rsidR="0077307A">
        <w:rPr>
          <w:bCs/>
          <w:color w:val="000000"/>
          <w:szCs w:val="24"/>
        </w:rPr>
        <w:t>ų į</w:t>
      </w:r>
      <w:r w:rsidR="0077307A" w:rsidRPr="0077307A">
        <w:rPr>
          <w:bCs/>
          <w:color w:val="000000"/>
          <w:szCs w:val="24"/>
        </w:rPr>
        <w:t>rengim</w:t>
      </w:r>
      <w:r w:rsidR="0077307A">
        <w:rPr>
          <w:bCs/>
          <w:color w:val="000000"/>
          <w:szCs w:val="24"/>
        </w:rPr>
        <w:t>ui</w:t>
      </w:r>
      <w:r w:rsidR="0077307A" w:rsidRPr="0077307A">
        <w:rPr>
          <w:bCs/>
          <w:color w:val="000000"/>
          <w:szCs w:val="24"/>
        </w:rPr>
        <w:t>, vie</w:t>
      </w:r>
      <w:r w:rsidR="0077307A">
        <w:rPr>
          <w:bCs/>
          <w:color w:val="000000"/>
          <w:szCs w:val="24"/>
        </w:rPr>
        <w:t>šųjų</w:t>
      </w:r>
      <w:r w:rsidR="0077307A" w:rsidRPr="0077307A">
        <w:rPr>
          <w:bCs/>
          <w:color w:val="000000"/>
          <w:szCs w:val="24"/>
        </w:rPr>
        <w:t xml:space="preserve"> erdvi</w:t>
      </w:r>
      <w:r w:rsidR="0077307A">
        <w:rPr>
          <w:bCs/>
          <w:color w:val="000000"/>
          <w:szCs w:val="24"/>
        </w:rPr>
        <w:t>ų</w:t>
      </w:r>
      <w:r w:rsidR="0077307A" w:rsidRPr="0077307A">
        <w:rPr>
          <w:bCs/>
          <w:color w:val="000000"/>
          <w:szCs w:val="24"/>
        </w:rPr>
        <w:t>, daugiabu</w:t>
      </w:r>
      <w:r w:rsidR="0077307A">
        <w:rPr>
          <w:bCs/>
          <w:color w:val="000000"/>
          <w:szCs w:val="24"/>
        </w:rPr>
        <w:t xml:space="preserve">čių kiemų sutvarkymui; </w:t>
      </w:r>
      <w:r w:rsidR="0077307A" w:rsidRPr="0077307A">
        <w:rPr>
          <w:bCs/>
          <w:color w:val="000000"/>
          <w:szCs w:val="24"/>
        </w:rPr>
        <w:t>apleist</w:t>
      </w:r>
      <w:r w:rsidR="0077307A">
        <w:rPr>
          <w:bCs/>
          <w:color w:val="000000"/>
          <w:szCs w:val="24"/>
        </w:rPr>
        <w:t>ų</w:t>
      </w:r>
      <w:r w:rsidR="0077307A" w:rsidRPr="0077307A">
        <w:rPr>
          <w:bCs/>
          <w:color w:val="000000"/>
          <w:szCs w:val="24"/>
        </w:rPr>
        <w:t xml:space="preserve"> ir nenaudojam</w:t>
      </w:r>
      <w:r w:rsidR="0077307A">
        <w:rPr>
          <w:bCs/>
          <w:color w:val="000000"/>
          <w:szCs w:val="24"/>
        </w:rPr>
        <w:t>ų</w:t>
      </w:r>
      <w:r w:rsidR="0077307A" w:rsidRPr="0077307A">
        <w:rPr>
          <w:bCs/>
          <w:color w:val="000000"/>
          <w:szCs w:val="24"/>
        </w:rPr>
        <w:t xml:space="preserve"> statini</w:t>
      </w:r>
      <w:r>
        <w:rPr>
          <w:bCs/>
          <w:color w:val="000000"/>
          <w:szCs w:val="24"/>
        </w:rPr>
        <w:t>ų</w:t>
      </w:r>
      <w:r w:rsidR="0077307A" w:rsidRPr="0077307A">
        <w:rPr>
          <w:bCs/>
          <w:color w:val="000000"/>
          <w:szCs w:val="24"/>
        </w:rPr>
        <w:t xml:space="preserve"> kontrol</w:t>
      </w:r>
      <w:r w:rsidR="0077307A">
        <w:rPr>
          <w:bCs/>
          <w:color w:val="000000"/>
          <w:szCs w:val="24"/>
        </w:rPr>
        <w:t>ės</w:t>
      </w:r>
      <w:r w:rsidR="0077307A" w:rsidRPr="0077307A">
        <w:rPr>
          <w:bCs/>
          <w:color w:val="000000"/>
          <w:szCs w:val="24"/>
        </w:rPr>
        <w:t xml:space="preserve"> ir savinink</w:t>
      </w:r>
      <w:r w:rsidR="0077307A">
        <w:rPr>
          <w:bCs/>
          <w:color w:val="000000"/>
          <w:szCs w:val="24"/>
        </w:rPr>
        <w:t>ų</w:t>
      </w:r>
      <w:r w:rsidR="0077307A" w:rsidRPr="0077307A">
        <w:rPr>
          <w:bCs/>
          <w:color w:val="000000"/>
          <w:szCs w:val="24"/>
        </w:rPr>
        <w:t xml:space="preserve"> atsakomyb</w:t>
      </w:r>
      <w:r w:rsidR="0077307A">
        <w:rPr>
          <w:bCs/>
          <w:color w:val="000000"/>
          <w:szCs w:val="24"/>
        </w:rPr>
        <w:t>ė</w:t>
      </w:r>
      <w:r w:rsidR="0077307A" w:rsidRPr="0077307A">
        <w:rPr>
          <w:bCs/>
          <w:color w:val="000000"/>
          <w:szCs w:val="24"/>
        </w:rPr>
        <w:t>s siek</w:t>
      </w:r>
      <w:r w:rsidR="0077307A">
        <w:rPr>
          <w:bCs/>
          <w:color w:val="000000"/>
          <w:szCs w:val="24"/>
        </w:rPr>
        <w:t xml:space="preserve">į; būsimų </w:t>
      </w:r>
      <w:r w:rsidR="0077307A" w:rsidRPr="0077307A">
        <w:rPr>
          <w:bCs/>
          <w:color w:val="000000"/>
          <w:szCs w:val="24"/>
        </w:rPr>
        <w:t>ir esam</w:t>
      </w:r>
      <w:r w:rsidR="0077307A">
        <w:rPr>
          <w:bCs/>
          <w:color w:val="000000"/>
          <w:szCs w:val="24"/>
        </w:rPr>
        <w:t>ų</w:t>
      </w:r>
      <w:r w:rsidR="0077307A" w:rsidRPr="0077307A">
        <w:rPr>
          <w:bCs/>
          <w:color w:val="000000"/>
          <w:szCs w:val="24"/>
        </w:rPr>
        <w:t xml:space="preserve"> policijos pareig</w:t>
      </w:r>
      <w:r w:rsidR="0077307A">
        <w:rPr>
          <w:bCs/>
          <w:color w:val="000000"/>
          <w:szCs w:val="24"/>
        </w:rPr>
        <w:t>ūnų</w:t>
      </w:r>
      <w:r w:rsidR="0077307A" w:rsidRPr="0077307A">
        <w:rPr>
          <w:bCs/>
          <w:color w:val="000000"/>
          <w:szCs w:val="24"/>
        </w:rPr>
        <w:t xml:space="preserve"> pritraukimo ir motyvavimo klausim</w:t>
      </w:r>
      <w:r w:rsidR="0077307A">
        <w:rPr>
          <w:bCs/>
          <w:color w:val="000000"/>
          <w:szCs w:val="24"/>
        </w:rPr>
        <w:t>ų</w:t>
      </w:r>
      <w:r w:rsidR="0077307A" w:rsidRPr="0077307A">
        <w:rPr>
          <w:bCs/>
          <w:color w:val="000000"/>
          <w:szCs w:val="24"/>
        </w:rPr>
        <w:t xml:space="preserve"> sprendim</w:t>
      </w:r>
      <w:r w:rsidR="0077307A">
        <w:rPr>
          <w:bCs/>
          <w:color w:val="000000"/>
          <w:szCs w:val="24"/>
        </w:rPr>
        <w:t>ą</w:t>
      </w:r>
      <w:r w:rsidR="0077307A" w:rsidRPr="0077307A">
        <w:rPr>
          <w:bCs/>
          <w:color w:val="000000"/>
          <w:szCs w:val="24"/>
        </w:rPr>
        <w:t>.</w:t>
      </w:r>
    </w:p>
    <w:p w14:paraId="4F50D960" w14:textId="35C63B00" w:rsidR="00AD4936" w:rsidRDefault="00AD4936" w:rsidP="003240E8">
      <w:pPr>
        <w:ind w:firstLine="709"/>
        <w:jc w:val="both"/>
        <w:rPr>
          <w:bCs/>
          <w:color w:val="000000"/>
          <w:szCs w:val="24"/>
        </w:rPr>
      </w:pPr>
      <w:r>
        <w:rPr>
          <w:bCs/>
          <w:color w:val="000000"/>
          <w:szCs w:val="24"/>
        </w:rPr>
        <w:t xml:space="preserve">Prioritetinė kryptis </w:t>
      </w:r>
      <w:r w:rsidRPr="00AA024F">
        <w:rPr>
          <w:b/>
          <w:color w:val="000000"/>
          <w:szCs w:val="24"/>
        </w:rPr>
        <w:t>„Švietimas, mokslas</w:t>
      </w:r>
      <w:r w:rsidR="00AA024F">
        <w:rPr>
          <w:b/>
          <w:color w:val="000000"/>
          <w:szCs w:val="24"/>
        </w:rPr>
        <w:t>,</w:t>
      </w:r>
      <w:r w:rsidRPr="00AA024F">
        <w:rPr>
          <w:b/>
          <w:color w:val="000000"/>
          <w:szCs w:val="24"/>
        </w:rPr>
        <w:t xml:space="preserve"> kultūra“</w:t>
      </w:r>
      <w:r>
        <w:rPr>
          <w:bCs/>
          <w:color w:val="000000"/>
          <w:szCs w:val="24"/>
        </w:rPr>
        <w:t xml:space="preserve"> apima stiprios švietimo bendruomenės</w:t>
      </w:r>
      <w:r w:rsidRPr="00AD4936">
        <w:rPr>
          <w:bCs/>
          <w:color w:val="000000"/>
          <w:szCs w:val="24"/>
        </w:rPr>
        <w:t>, kuri</w:t>
      </w:r>
      <w:r w:rsidR="00532B19">
        <w:rPr>
          <w:bCs/>
          <w:color w:val="000000"/>
          <w:szCs w:val="24"/>
        </w:rPr>
        <w:t>os</w:t>
      </w:r>
      <w:r w:rsidRPr="00AD4936">
        <w:rPr>
          <w:bCs/>
          <w:color w:val="000000"/>
          <w:szCs w:val="24"/>
        </w:rPr>
        <w:t xml:space="preserve"> tikslas </w:t>
      </w:r>
      <w:r w:rsidR="00896912">
        <w:rPr>
          <w:bCs/>
          <w:color w:val="000000"/>
          <w:szCs w:val="24"/>
        </w:rPr>
        <w:t>–</w:t>
      </w:r>
      <w:r w:rsidRPr="00AD4936">
        <w:rPr>
          <w:bCs/>
          <w:color w:val="000000"/>
          <w:szCs w:val="24"/>
        </w:rPr>
        <w:t xml:space="preserve"> visapusi</w:t>
      </w:r>
      <w:r>
        <w:rPr>
          <w:bCs/>
          <w:color w:val="000000"/>
          <w:szCs w:val="24"/>
        </w:rPr>
        <w:t>š</w:t>
      </w:r>
      <w:r w:rsidRPr="00AD4936">
        <w:rPr>
          <w:bCs/>
          <w:color w:val="000000"/>
          <w:szCs w:val="24"/>
        </w:rPr>
        <w:t>kas moksleivi</w:t>
      </w:r>
      <w:r>
        <w:rPr>
          <w:bCs/>
          <w:color w:val="000000"/>
          <w:szCs w:val="24"/>
        </w:rPr>
        <w:t>ų</w:t>
      </w:r>
      <w:r w:rsidRPr="00AD4936">
        <w:rPr>
          <w:bCs/>
          <w:color w:val="000000"/>
          <w:szCs w:val="24"/>
        </w:rPr>
        <w:t xml:space="preserve"> ugdymas, savo darbu</w:t>
      </w:r>
      <w:r>
        <w:rPr>
          <w:bCs/>
          <w:color w:val="000000"/>
          <w:szCs w:val="24"/>
        </w:rPr>
        <w:t xml:space="preserve"> </w:t>
      </w:r>
      <w:r w:rsidRPr="00AD4936">
        <w:rPr>
          <w:bCs/>
          <w:color w:val="000000"/>
          <w:szCs w:val="24"/>
        </w:rPr>
        <w:t>besidid</w:t>
      </w:r>
      <w:r>
        <w:rPr>
          <w:bCs/>
          <w:color w:val="000000"/>
          <w:szCs w:val="24"/>
        </w:rPr>
        <w:t>ž</w:t>
      </w:r>
      <w:r w:rsidRPr="00AD4936">
        <w:rPr>
          <w:bCs/>
          <w:color w:val="000000"/>
          <w:szCs w:val="24"/>
        </w:rPr>
        <w:t>iuojantys pedagogai</w:t>
      </w:r>
      <w:r>
        <w:rPr>
          <w:bCs/>
          <w:color w:val="000000"/>
          <w:szCs w:val="24"/>
        </w:rPr>
        <w:t>, kūrimą; m</w:t>
      </w:r>
      <w:r w:rsidRPr="00AD4936">
        <w:rPr>
          <w:bCs/>
          <w:color w:val="000000"/>
          <w:szCs w:val="24"/>
        </w:rPr>
        <w:t>okykl</w:t>
      </w:r>
      <w:r>
        <w:rPr>
          <w:bCs/>
          <w:color w:val="000000"/>
          <w:szCs w:val="24"/>
        </w:rPr>
        <w:t>ų</w:t>
      </w:r>
      <w:r w:rsidRPr="00AD4936">
        <w:rPr>
          <w:bCs/>
          <w:color w:val="000000"/>
          <w:szCs w:val="24"/>
        </w:rPr>
        <w:t xml:space="preserve"> tinklo pertvarkos, palankios kaimo vaikams, ekonomi</w:t>
      </w:r>
      <w:r>
        <w:rPr>
          <w:bCs/>
          <w:color w:val="000000"/>
          <w:szCs w:val="24"/>
        </w:rPr>
        <w:t>š</w:t>
      </w:r>
      <w:r w:rsidRPr="00AD4936">
        <w:rPr>
          <w:bCs/>
          <w:color w:val="000000"/>
          <w:szCs w:val="24"/>
        </w:rPr>
        <w:t>kai naudingos ir u</w:t>
      </w:r>
      <w:r>
        <w:rPr>
          <w:bCs/>
          <w:color w:val="000000"/>
          <w:szCs w:val="24"/>
        </w:rPr>
        <w:t>ž</w:t>
      </w:r>
      <w:r w:rsidRPr="00AD4936">
        <w:rPr>
          <w:bCs/>
          <w:color w:val="000000"/>
          <w:szCs w:val="24"/>
        </w:rPr>
        <w:t>tikrinan</w:t>
      </w:r>
      <w:r>
        <w:rPr>
          <w:bCs/>
          <w:color w:val="000000"/>
          <w:szCs w:val="24"/>
        </w:rPr>
        <w:t>č</w:t>
      </w:r>
      <w:r w:rsidRPr="00AD4936">
        <w:rPr>
          <w:bCs/>
          <w:color w:val="000000"/>
          <w:szCs w:val="24"/>
        </w:rPr>
        <w:t>ios</w:t>
      </w:r>
      <w:r>
        <w:rPr>
          <w:bCs/>
          <w:color w:val="000000"/>
          <w:szCs w:val="24"/>
        </w:rPr>
        <w:t xml:space="preserve"> </w:t>
      </w:r>
      <w:r w:rsidRPr="00AD4936">
        <w:rPr>
          <w:bCs/>
          <w:color w:val="000000"/>
          <w:szCs w:val="24"/>
        </w:rPr>
        <w:t>kokybi</w:t>
      </w:r>
      <w:r>
        <w:rPr>
          <w:bCs/>
          <w:color w:val="000000"/>
          <w:szCs w:val="24"/>
        </w:rPr>
        <w:t>šką</w:t>
      </w:r>
      <w:r w:rsidRPr="00AD4936">
        <w:rPr>
          <w:bCs/>
          <w:color w:val="000000"/>
          <w:szCs w:val="24"/>
        </w:rPr>
        <w:t xml:space="preserve"> </w:t>
      </w:r>
      <w:r>
        <w:rPr>
          <w:bCs/>
          <w:color w:val="000000"/>
          <w:szCs w:val="24"/>
        </w:rPr>
        <w:t>švietimą vykdymą; v</w:t>
      </w:r>
      <w:r w:rsidRPr="00AD4936">
        <w:rPr>
          <w:bCs/>
          <w:color w:val="000000"/>
          <w:szCs w:val="24"/>
        </w:rPr>
        <w:t>aik</w:t>
      </w:r>
      <w:r>
        <w:rPr>
          <w:bCs/>
          <w:color w:val="000000"/>
          <w:szCs w:val="24"/>
        </w:rPr>
        <w:t>ų</w:t>
      </w:r>
      <w:r w:rsidRPr="00AD4936">
        <w:rPr>
          <w:bCs/>
          <w:color w:val="000000"/>
          <w:szCs w:val="24"/>
        </w:rPr>
        <w:t xml:space="preserve"> dienos centr</w:t>
      </w:r>
      <w:r>
        <w:rPr>
          <w:bCs/>
          <w:color w:val="000000"/>
          <w:szCs w:val="24"/>
        </w:rPr>
        <w:t>ų</w:t>
      </w:r>
      <w:r w:rsidRPr="00AD4936">
        <w:rPr>
          <w:bCs/>
          <w:color w:val="000000"/>
          <w:szCs w:val="24"/>
        </w:rPr>
        <w:t xml:space="preserve"> veiklos, papildomo u</w:t>
      </w:r>
      <w:r>
        <w:rPr>
          <w:bCs/>
          <w:color w:val="000000"/>
          <w:szCs w:val="24"/>
        </w:rPr>
        <w:t>ž</w:t>
      </w:r>
      <w:r w:rsidRPr="00AD4936">
        <w:rPr>
          <w:bCs/>
          <w:color w:val="000000"/>
          <w:szCs w:val="24"/>
        </w:rPr>
        <w:t>imtumo, jo pasiekiamumo stiprinim</w:t>
      </w:r>
      <w:r>
        <w:rPr>
          <w:bCs/>
          <w:color w:val="000000"/>
          <w:szCs w:val="24"/>
        </w:rPr>
        <w:t>ą</w:t>
      </w:r>
      <w:r w:rsidRPr="00AD4936">
        <w:rPr>
          <w:bCs/>
          <w:color w:val="000000"/>
          <w:szCs w:val="24"/>
        </w:rPr>
        <w:t>, prioritet</w:t>
      </w:r>
      <w:r>
        <w:rPr>
          <w:bCs/>
          <w:color w:val="000000"/>
          <w:szCs w:val="24"/>
        </w:rPr>
        <w:t>ą</w:t>
      </w:r>
      <w:r w:rsidRPr="00AD4936">
        <w:rPr>
          <w:bCs/>
          <w:color w:val="000000"/>
          <w:szCs w:val="24"/>
        </w:rPr>
        <w:t xml:space="preserve"> teikiant</w:t>
      </w:r>
      <w:r>
        <w:rPr>
          <w:bCs/>
          <w:color w:val="000000"/>
          <w:szCs w:val="24"/>
        </w:rPr>
        <w:t xml:space="preserve"> </w:t>
      </w:r>
      <w:r w:rsidRPr="00AD4936">
        <w:rPr>
          <w:bCs/>
          <w:color w:val="000000"/>
          <w:szCs w:val="24"/>
        </w:rPr>
        <w:t>toliau nuo mokyk</w:t>
      </w:r>
      <w:r>
        <w:rPr>
          <w:bCs/>
          <w:color w:val="000000"/>
          <w:szCs w:val="24"/>
        </w:rPr>
        <w:t xml:space="preserve">lų </w:t>
      </w:r>
      <w:r w:rsidRPr="00AD4936">
        <w:rPr>
          <w:bCs/>
          <w:color w:val="000000"/>
          <w:szCs w:val="24"/>
        </w:rPr>
        <w:t>esan</w:t>
      </w:r>
      <w:r>
        <w:rPr>
          <w:bCs/>
          <w:color w:val="000000"/>
          <w:szCs w:val="24"/>
        </w:rPr>
        <w:t>č</w:t>
      </w:r>
      <w:r w:rsidRPr="00AD4936">
        <w:rPr>
          <w:bCs/>
          <w:color w:val="000000"/>
          <w:szCs w:val="24"/>
        </w:rPr>
        <w:t>ioms teritorijoms</w:t>
      </w:r>
      <w:r>
        <w:rPr>
          <w:bCs/>
          <w:color w:val="000000"/>
          <w:szCs w:val="24"/>
        </w:rPr>
        <w:t>; ugdymo ir kultūros įstaigų modernizavimą; i</w:t>
      </w:r>
      <w:r w:rsidRPr="00AD4936">
        <w:rPr>
          <w:bCs/>
          <w:color w:val="000000"/>
          <w:szCs w:val="24"/>
        </w:rPr>
        <w:t>kimokyklinio ugdymo prieinamum</w:t>
      </w:r>
      <w:r w:rsidR="000C4994">
        <w:rPr>
          <w:bCs/>
          <w:color w:val="000000"/>
          <w:szCs w:val="24"/>
        </w:rPr>
        <w:t xml:space="preserve">o užtikrinimą </w:t>
      </w:r>
      <w:r w:rsidRPr="00AD4936">
        <w:rPr>
          <w:bCs/>
          <w:color w:val="000000"/>
          <w:szCs w:val="24"/>
        </w:rPr>
        <w:t xml:space="preserve">didinant </w:t>
      </w:r>
      <w:r w:rsidR="000C4994">
        <w:rPr>
          <w:bCs/>
          <w:color w:val="000000"/>
          <w:szCs w:val="24"/>
        </w:rPr>
        <w:t>į</w:t>
      </w:r>
      <w:r w:rsidRPr="00AD4936">
        <w:rPr>
          <w:bCs/>
          <w:color w:val="000000"/>
          <w:szCs w:val="24"/>
        </w:rPr>
        <w:t>staigose vie</w:t>
      </w:r>
      <w:r w:rsidR="000C4994">
        <w:rPr>
          <w:bCs/>
          <w:color w:val="000000"/>
          <w:szCs w:val="24"/>
        </w:rPr>
        <w:t>tų</w:t>
      </w:r>
      <w:r w:rsidRPr="00AD4936">
        <w:rPr>
          <w:bCs/>
          <w:color w:val="000000"/>
          <w:szCs w:val="24"/>
        </w:rPr>
        <w:t xml:space="preserve"> skai</w:t>
      </w:r>
      <w:r w:rsidR="000C4994">
        <w:rPr>
          <w:bCs/>
          <w:color w:val="000000"/>
          <w:szCs w:val="24"/>
        </w:rPr>
        <w:t xml:space="preserve">čių ar </w:t>
      </w:r>
      <w:r w:rsidRPr="00AD4936">
        <w:rPr>
          <w:bCs/>
          <w:color w:val="000000"/>
          <w:szCs w:val="24"/>
        </w:rPr>
        <w:t>statant nauj</w:t>
      </w:r>
      <w:r w:rsidR="000C4994">
        <w:rPr>
          <w:bCs/>
          <w:color w:val="000000"/>
          <w:szCs w:val="24"/>
        </w:rPr>
        <w:t>ą</w:t>
      </w:r>
      <w:r w:rsidRPr="00AD4936">
        <w:rPr>
          <w:bCs/>
          <w:color w:val="000000"/>
          <w:szCs w:val="24"/>
        </w:rPr>
        <w:t xml:space="preserve"> </w:t>
      </w:r>
      <w:r w:rsidR="000C4994">
        <w:rPr>
          <w:bCs/>
          <w:color w:val="000000"/>
          <w:szCs w:val="24"/>
        </w:rPr>
        <w:t>į</w:t>
      </w:r>
      <w:r w:rsidRPr="00AD4936">
        <w:rPr>
          <w:bCs/>
          <w:color w:val="000000"/>
          <w:szCs w:val="24"/>
        </w:rPr>
        <w:t>staig</w:t>
      </w:r>
      <w:r w:rsidR="000C4994">
        <w:rPr>
          <w:bCs/>
          <w:color w:val="000000"/>
          <w:szCs w:val="24"/>
        </w:rPr>
        <w:t>ą; į</w:t>
      </w:r>
      <w:r w:rsidRPr="00AD4936">
        <w:rPr>
          <w:bCs/>
          <w:color w:val="000000"/>
          <w:szCs w:val="24"/>
        </w:rPr>
        <w:t>traukios ir prieinamos kult</w:t>
      </w:r>
      <w:r w:rsidR="000C4994">
        <w:rPr>
          <w:bCs/>
          <w:color w:val="000000"/>
          <w:szCs w:val="24"/>
        </w:rPr>
        <w:t>ū</w:t>
      </w:r>
      <w:r w:rsidRPr="00AD4936">
        <w:rPr>
          <w:bCs/>
          <w:color w:val="000000"/>
          <w:szCs w:val="24"/>
        </w:rPr>
        <w:t>ros pl</w:t>
      </w:r>
      <w:r w:rsidR="000C4994">
        <w:rPr>
          <w:bCs/>
          <w:color w:val="000000"/>
          <w:szCs w:val="24"/>
        </w:rPr>
        <w:t>ė</w:t>
      </w:r>
      <w:r w:rsidRPr="00AD4936">
        <w:rPr>
          <w:bCs/>
          <w:color w:val="000000"/>
          <w:szCs w:val="24"/>
        </w:rPr>
        <w:t>tr</w:t>
      </w:r>
      <w:r w:rsidR="000C4994">
        <w:rPr>
          <w:bCs/>
          <w:color w:val="000000"/>
          <w:szCs w:val="24"/>
        </w:rPr>
        <w:t xml:space="preserve">ą, </w:t>
      </w:r>
      <w:r w:rsidRPr="00AD4936">
        <w:rPr>
          <w:bCs/>
          <w:color w:val="000000"/>
          <w:szCs w:val="24"/>
        </w:rPr>
        <w:t>da</w:t>
      </w:r>
      <w:r w:rsidR="000C4994">
        <w:rPr>
          <w:bCs/>
          <w:color w:val="000000"/>
          <w:szCs w:val="24"/>
        </w:rPr>
        <w:t xml:space="preserve">rnų kultūros įstaigų valdymą, paveldo objektų </w:t>
      </w:r>
      <w:r w:rsidR="00826705">
        <w:rPr>
          <w:bCs/>
          <w:color w:val="000000"/>
          <w:szCs w:val="24"/>
        </w:rPr>
        <w:t>ir</w:t>
      </w:r>
      <w:r w:rsidR="000C4994">
        <w:rPr>
          <w:bCs/>
          <w:color w:val="000000"/>
          <w:szCs w:val="24"/>
        </w:rPr>
        <w:t xml:space="preserve"> viešųjų erdvių įveiklinimą.</w:t>
      </w:r>
    </w:p>
    <w:p w14:paraId="3A073D18" w14:textId="6C332971" w:rsidR="00B07A6F" w:rsidRDefault="000C4994" w:rsidP="003240E8">
      <w:pPr>
        <w:ind w:firstLine="709"/>
        <w:jc w:val="both"/>
        <w:rPr>
          <w:bCs/>
          <w:color w:val="000000"/>
          <w:szCs w:val="24"/>
        </w:rPr>
      </w:pPr>
      <w:r>
        <w:rPr>
          <w:bCs/>
          <w:color w:val="000000"/>
          <w:szCs w:val="24"/>
        </w:rPr>
        <w:t xml:space="preserve">Prioritetinė kryptis </w:t>
      </w:r>
      <w:r w:rsidR="00B07A6F" w:rsidRPr="00AA024F">
        <w:rPr>
          <w:b/>
          <w:color w:val="000000"/>
          <w:szCs w:val="24"/>
        </w:rPr>
        <w:t>„Sveikata, socialinė apsauga“</w:t>
      </w:r>
      <w:r w:rsidR="00B07A6F">
        <w:rPr>
          <w:bCs/>
          <w:color w:val="000000"/>
          <w:szCs w:val="24"/>
        </w:rPr>
        <w:t xml:space="preserve"> apima s</w:t>
      </w:r>
      <w:r w:rsidR="00B07A6F" w:rsidRPr="00B07A6F">
        <w:rPr>
          <w:bCs/>
          <w:color w:val="000000"/>
          <w:szCs w:val="24"/>
        </w:rPr>
        <w:t xml:space="preserve">veikatos </w:t>
      </w:r>
      <w:r w:rsidR="00B07A6F">
        <w:rPr>
          <w:bCs/>
          <w:color w:val="000000"/>
          <w:szCs w:val="24"/>
        </w:rPr>
        <w:t>į</w:t>
      </w:r>
      <w:r w:rsidR="00B07A6F" w:rsidRPr="00B07A6F">
        <w:rPr>
          <w:bCs/>
          <w:color w:val="000000"/>
          <w:szCs w:val="24"/>
        </w:rPr>
        <w:t>staig</w:t>
      </w:r>
      <w:r w:rsidR="00B07A6F">
        <w:rPr>
          <w:bCs/>
          <w:color w:val="000000"/>
          <w:szCs w:val="24"/>
        </w:rPr>
        <w:t>ų</w:t>
      </w:r>
      <w:r w:rsidR="00B07A6F" w:rsidRPr="00B07A6F">
        <w:rPr>
          <w:bCs/>
          <w:color w:val="000000"/>
          <w:szCs w:val="24"/>
        </w:rPr>
        <w:t xml:space="preserve"> patalp</w:t>
      </w:r>
      <w:r w:rsidR="00B07A6F">
        <w:rPr>
          <w:bCs/>
          <w:color w:val="000000"/>
          <w:szCs w:val="24"/>
        </w:rPr>
        <w:t>ų</w:t>
      </w:r>
      <w:r w:rsidR="00B07A6F" w:rsidRPr="00B07A6F">
        <w:rPr>
          <w:bCs/>
          <w:color w:val="000000"/>
          <w:szCs w:val="24"/>
        </w:rPr>
        <w:t xml:space="preserve"> ir </w:t>
      </w:r>
      <w:r w:rsidR="00B07A6F">
        <w:rPr>
          <w:bCs/>
          <w:color w:val="000000"/>
          <w:szCs w:val="24"/>
        </w:rPr>
        <w:t>į</w:t>
      </w:r>
      <w:r w:rsidR="00B07A6F" w:rsidRPr="00B07A6F">
        <w:rPr>
          <w:bCs/>
          <w:color w:val="000000"/>
          <w:szCs w:val="24"/>
        </w:rPr>
        <w:t>rangos atnaujinim</w:t>
      </w:r>
      <w:r w:rsidR="00B07A6F">
        <w:rPr>
          <w:bCs/>
          <w:color w:val="000000"/>
          <w:szCs w:val="24"/>
        </w:rPr>
        <w:t>ą</w:t>
      </w:r>
      <w:r w:rsidR="00B07A6F" w:rsidRPr="00B07A6F">
        <w:rPr>
          <w:bCs/>
          <w:color w:val="000000"/>
          <w:szCs w:val="24"/>
        </w:rPr>
        <w:t>, medicinini</w:t>
      </w:r>
      <w:r w:rsidR="00B07A6F">
        <w:rPr>
          <w:bCs/>
          <w:color w:val="000000"/>
          <w:szCs w:val="24"/>
        </w:rPr>
        <w:t>ų</w:t>
      </w:r>
      <w:r w:rsidR="00B07A6F" w:rsidRPr="00B07A6F">
        <w:rPr>
          <w:bCs/>
          <w:color w:val="000000"/>
          <w:szCs w:val="24"/>
        </w:rPr>
        <w:t xml:space="preserve"> paslaug</w:t>
      </w:r>
      <w:r w:rsidR="00B07A6F">
        <w:rPr>
          <w:bCs/>
          <w:color w:val="000000"/>
          <w:szCs w:val="24"/>
        </w:rPr>
        <w:t>ų</w:t>
      </w:r>
      <w:r w:rsidR="00B07A6F" w:rsidRPr="00B07A6F">
        <w:rPr>
          <w:bCs/>
          <w:color w:val="000000"/>
          <w:szCs w:val="24"/>
        </w:rPr>
        <w:t xml:space="preserve"> pasiekiamumo </w:t>
      </w:r>
      <w:r w:rsidR="00B07A6F">
        <w:rPr>
          <w:bCs/>
          <w:color w:val="000000"/>
          <w:szCs w:val="24"/>
        </w:rPr>
        <w:t>užtikrinimą, gyventojų sveikatos gerinimo būdų paiešką; g</w:t>
      </w:r>
      <w:r w:rsidR="00B07A6F" w:rsidRPr="00B07A6F">
        <w:rPr>
          <w:bCs/>
          <w:color w:val="000000"/>
          <w:szCs w:val="24"/>
        </w:rPr>
        <w:t>ydytoj</w:t>
      </w:r>
      <w:r w:rsidR="00B07A6F">
        <w:rPr>
          <w:bCs/>
          <w:color w:val="000000"/>
          <w:szCs w:val="24"/>
        </w:rPr>
        <w:t xml:space="preserve">ų </w:t>
      </w:r>
      <w:r w:rsidR="00B07A6F" w:rsidRPr="00B07A6F">
        <w:rPr>
          <w:bCs/>
          <w:color w:val="000000"/>
          <w:szCs w:val="24"/>
        </w:rPr>
        <w:t>ir kito medicinos personalo pritraukimo ir motyvavimo klausim</w:t>
      </w:r>
      <w:r w:rsidR="00B07A6F">
        <w:rPr>
          <w:bCs/>
          <w:color w:val="000000"/>
          <w:szCs w:val="24"/>
        </w:rPr>
        <w:t>ų</w:t>
      </w:r>
      <w:r w:rsidR="00B07A6F" w:rsidRPr="00B07A6F">
        <w:rPr>
          <w:bCs/>
          <w:color w:val="000000"/>
          <w:szCs w:val="24"/>
        </w:rPr>
        <w:t xml:space="preserve"> sprendim</w:t>
      </w:r>
      <w:r w:rsidR="00B07A6F">
        <w:rPr>
          <w:bCs/>
          <w:color w:val="000000"/>
          <w:szCs w:val="24"/>
        </w:rPr>
        <w:t>ą; a</w:t>
      </w:r>
      <w:r w:rsidR="00B07A6F" w:rsidRPr="00B07A6F">
        <w:rPr>
          <w:bCs/>
          <w:color w:val="000000"/>
          <w:szCs w:val="24"/>
        </w:rPr>
        <w:t>mbulatorin</w:t>
      </w:r>
      <w:r w:rsidR="00B07A6F">
        <w:rPr>
          <w:bCs/>
          <w:color w:val="000000"/>
          <w:szCs w:val="24"/>
        </w:rPr>
        <w:t>ių</w:t>
      </w:r>
      <w:r w:rsidR="00B07A6F" w:rsidRPr="00B07A6F">
        <w:rPr>
          <w:bCs/>
          <w:color w:val="000000"/>
          <w:szCs w:val="24"/>
        </w:rPr>
        <w:t xml:space="preserve"> slaugos ir paliatyvios</w:t>
      </w:r>
      <w:r w:rsidR="0049522C">
        <w:rPr>
          <w:bCs/>
          <w:color w:val="000000"/>
          <w:szCs w:val="24"/>
        </w:rPr>
        <w:t>ios</w:t>
      </w:r>
      <w:r w:rsidR="00B07A6F" w:rsidRPr="00B07A6F">
        <w:rPr>
          <w:bCs/>
          <w:color w:val="000000"/>
          <w:szCs w:val="24"/>
        </w:rPr>
        <w:t xml:space="preserve"> pagalbos teikimo paciento na</w:t>
      </w:r>
      <w:r w:rsidR="00B07A6F">
        <w:rPr>
          <w:bCs/>
          <w:color w:val="000000"/>
          <w:szCs w:val="24"/>
        </w:rPr>
        <w:t>m</w:t>
      </w:r>
      <w:r w:rsidR="00B07A6F" w:rsidRPr="00B07A6F">
        <w:rPr>
          <w:bCs/>
          <w:color w:val="000000"/>
          <w:szCs w:val="24"/>
        </w:rPr>
        <w:t xml:space="preserve">uose </w:t>
      </w:r>
      <w:r w:rsidR="00B07A6F">
        <w:rPr>
          <w:bCs/>
          <w:color w:val="000000"/>
          <w:szCs w:val="24"/>
        </w:rPr>
        <w:t>užtikrinimą, socialinių paslaugų tinklo plėtojimą; e</w:t>
      </w:r>
      <w:r w:rsidR="00B07A6F" w:rsidRPr="00B07A6F">
        <w:rPr>
          <w:bCs/>
          <w:color w:val="000000"/>
          <w:szCs w:val="24"/>
        </w:rPr>
        <w:t>fektyvi</w:t>
      </w:r>
      <w:r w:rsidR="00FF0E8C">
        <w:rPr>
          <w:bCs/>
          <w:color w:val="000000"/>
          <w:szCs w:val="24"/>
        </w:rPr>
        <w:t>ą</w:t>
      </w:r>
      <w:r w:rsidR="00B07A6F" w:rsidRPr="00B07A6F">
        <w:rPr>
          <w:bCs/>
          <w:color w:val="000000"/>
          <w:szCs w:val="24"/>
        </w:rPr>
        <w:t xml:space="preserve"> pirmin</w:t>
      </w:r>
      <w:r w:rsidR="00FF0E8C">
        <w:rPr>
          <w:bCs/>
          <w:color w:val="000000"/>
          <w:szCs w:val="24"/>
        </w:rPr>
        <w:t>ę</w:t>
      </w:r>
      <w:r w:rsidR="00B07A6F" w:rsidRPr="00B07A6F">
        <w:rPr>
          <w:bCs/>
          <w:color w:val="000000"/>
          <w:szCs w:val="24"/>
        </w:rPr>
        <w:t xml:space="preserve"> sveikatos prie</w:t>
      </w:r>
      <w:r w:rsidR="00FF0E8C">
        <w:rPr>
          <w:bCs/>
          <w:color w:val="000000"/>
          <w:szCs w:val="24"/>
        </w:rPr>
        <w:t xml:space="preserve">žiūrą </w:t>
      </w:r>
      <w:r w:rsidR="00B07A6F" w:rsidRPr="00B07A6F">
        <w:rPr>
          <w:bCs/>
          <w:color w:val="000000"/>
          <w:szCs w:val="24"/>
        </w:rPr>
        <w:t>ir aktyvesn</w:t>
      </w:r>
      <w:r w:rsidR="00FF0E8C">
        <w:rPr>
          <w:bCs/>
          <w:color w:val="000000"/>
          <w:szCs w:val="24"/>
        </w:rPr>
        <w:t>į į</w:t>
      </w:r>
      <w:r w:rsidR="00B07A6F" w:rsidRPr="00B07A6F">
        <w:rPr>
          <w:bCs/>
          <w:color w:val="000000"/>
          <w:szCs w:val="24"/>
        </w:rPr>
        <w:t>sitraukim</w:t>
      </w:r>
      <w:r w:rsidR="00FF0E8C">
        <w:rPr>
          <w:bCs/>
          <w:color w:val="000000"/>
          <w:szCs w:val="24"/>
        </w:rPr>
        <w:t>ą į</w:t>
      </w:r>
      <w:r w:rsidR="00B07A6F" w:rsidRPr="00B07A6F">
        <w:rPr>
          <w:bCs/>
          <w:color w:val="000000"/>
          <w:szCs w:val="24"/>
        </w:rPr>
        <w:t xml:space="preserve"> profilaktines programas</w:t>
      </w:r>
      <w:r w:rsidR="00FF0E8C">
        <w:rPr>
          <w:bCs/>
          <w:color w:val="000000"/>
          <w:szCs w:val="24"/>
        </w:rPr>
        <w:t>; v</w:t>
      </w:r>
      <w:r w:rsidR="00B07A6F" w:rsidRPr="00B07A6F">
        <w:rPr>
          <w:bCs/>
          <w:color w:val="000000"/>
          <w:szCs w:val="24"/>
        </w:rPr>
        <w:t>ieni</w:t>
      </w:r>
      <w:r w:rsidR="00FF0E8C">
        <w:rPr>
          <w:bCs/>
          <w:color w:val="000000"/>
          <w:szCs w:val="24"/>
        </w:rPr>
        <w:t>šų ž</w:t>
      </w:r>
      <w:r w:rsidR="00B07A6F" w:rsidRPr="00B07A6F">
        <w:rPr>
          <w:bCs/>
          <w:color w:val="000000"/>
          <w:szCs w:val="24"/>
        </w:rPr>
        <w:t>moni</w:t>
      </w:r>
      <w:r w:rsidR="00FF0E8C">
        <w:rPr>
          <w:bCs/>
          <w:color w:val="000000"/>
          <w:szCs w:val="24"/>
        </w:rPr>
        <w:t>ų</w:t>
      </w:r>
      <w:r w:rsidR="00B07A6F" w:rsidRPr="00B07A6F">
        <w:rPr>
          <w:bCs/>
          <w:color w:val="000000"/>
          <w:szCs w:val="24"/>
        </w:rPr>
        <w:t>, ne</w:t>
      </w:r>
      <w:r w:rsidR="00FF0E8C">
        <w:rPr>
          <w:bCs/>
          <w:color w:val="000000"/>
          <w:szCs w:val="24"/>
        </w:rPr>
        <w:t>į</w:t>
      </w:r>
      <w:r w:rsidR="00B07A6F" w:rsidRPr="00B07A6F">
        <w:rPr>
          <w:bCs/>
          <w:color w:val="000000"/>
          <w:szCs w:val="24"/>
        </w:rPr>
        <w:t>gali</w:t>
      </w:r>
      <w:r w:rsidR="00FF0E8C">
        <w:rPr>
          <w:bCs/>
          <w:color w:val="000000"/>
          <w:szCs w:val="24"/>
        </w:rPr>
        <w:t>ųjų</w:t>
      </w:r>
      <w:r w:rsidR="00B07A6F" w:rsidRPr="00B07A6F">
        <w:rPr>
          <w:bCs/>
          <w:color w:val="000000"/>
          <w:szCs w:val="24"/>
        </w:rPr>
        <w:t xml:space="preserve"> ir senjo</w:t>
      </w:r>
      <w:r w:rsidR="00FF0E8C">
        <w:rPr>
          <w:bCs/>
          <w:color w:val="000000"/>
          <w:szCs w:val="24"/>
        </w:rPr>
        <w:t>rų</w:t>
      </w:r>
      <w:r w:rsidR="00B07A6F" w:rsidRPr="00B07A6F">
        <w:rPr>
          <w:bCs/>
          <w:color w:val="000000"/>
          <w:szCs w:val="24"/>
        </w:rPr>
        <w:t xml:space="preserve"> socialin</w:t>
      </w:r>
      <w:r w:rsidR="00FF0E8C">
        <w:rPr>
          <w:bCs/>
          <w:color w:val="000000"/>
          <w:szCs w:val="24"/>
        </w:rPr>
        <w:t>ė</w:t>
      </w:r>
      <w:r w:rsidR="00B07A6F" w:rsidRPr="00B07A6F">
        <w:rPr>
          <w:bCs/>
          <w:color w:val="000000"/>
          <w:szCs w:val="24"/>
        </w:rPr>
        <w:t>s atskirties ma</w:t>
      </w:r>
      <w:r w:rsidR="00FF0E8C">
        <w:rPr>
          <w:bCs/>
          <w:color w:val="000000"/>
          <w:szCs w:val="24"/>
        </w:rPr>
        <w:t>ž</w:t>
      </w:r>
      <w:r w:rsidR="00B07A6F" w:rsidRPr="00B07A6F">
        <w:rPr>
          <w:bCs/>
          <w:color w:val="000000"/>
          <w:szCs w:val="24"/>
        </w:rPr>
        <w:t>inim</w:t>
      </w:r>
      <w:r w:rsidR="00FF0E8C">
        <w:rPr>
          <w:bCs/>
          <w:color w:val="000000"/>
          <w:szCs w:val="24"/>
        </w:rPr>
        <w:t>ą</w:t>
      </w:r>
      <w:r w:rsidR="00B07A6F" w:rsidRPr="00B07A6F">
        <w:rPr>
          <w:bCs/>
          <w:color w:val="000000"/>
          <w:szCs w:val="24"/>
        </w:rPr>
        <w:t>, j</w:t>
      </w:r>
      <w:r w:rsidR="00FF0E8C">
        <w:rPr>
          <w:bCs/>
          <w:color w:val="000000"/>
          <w:szCs w:val="24"/>
        </w:rPr>
        <w:t>ų</w:t>
      </w:r>
      <w:r w:rsidR="00B07A6F" w:rsidRPr="00B07A6F">
        <w:rPr>
          <w:bCs/>
          <w:color w:val="000000"/>
          <w:szCs w:val="24"/>
        </w:rPr>
        <w:t xml:space="preserve"> integracij</w:t>
      </w:r>
      <w:r w:rsidR="00FF0E8C">
        <w:rPr>
          <w:bCs/>
          <w:color w:val="000000"/>
          <w:szCs w:val="24"/>
        </w:rPr>
        <w:t>os</w:t>
      </w:r>
      <w:r w:rsidR="00B07A6F" w:rsidRPr="00B07A6F">
        <w:rPr>
          <w:bCs/>
          <w:color w:val="000000"/>
          <w:szCs w:val="24"/>
        </w:rPr>
        <w:t xml:space="preserve"> </w:t>
      </w:r>
      <w:r w:rsidR="00FF0E8C">
        <w:rPr>
          <w:bCs/>
          <w:color w:val="000000"/>
          <w:szCs w:val="24"/>
        </w:rPr>
        <w:t>į</w:t>
      </w:r>
      <w:r w:rsidR="00B07A6F" w:rsidRPr="00B07A6F">
        <w:rPr>
          <w:bCs/>
          <w:color w:val="000000"/>
          <w:szCs w:val="24"/>
        </w:rPr>
        <w:t xml:space="preserve"> visuomen</w:t>
      </w:r>
      <w:r w:rsidR="00FF0E8C">
        <w:rPr>
          <w:bCs/>
          <w:color w:val="000000"/>
          <w:szCs w:val="24"/>
        </w:rPr>
        <w:t xml:space="preserve">ę </w:t>
      </w:r>
      <w:r w:rsidR="00B07A6F" w:rsidRPr="00B07A6F">
        <w:rPr>
          <w:bCs/>
          <w:color w:val="000000"/>
          <w:szCs w:val="24"/>
        </w:rPr>
        <w:t>u</w:t>
      </w:r>
      <w:r w:rsidR="00FF0E8C">
        <w:rPr>
          <w:bCs/>
          <w:color w:val="000000"/>
          <w:szCs w:val="24"/>
        </w:rPr>
        <w:t>ž</w:t>
      </w:r>
      <w:r w:rsidR="00B07A6F" w:rsidRPr="00B07A6F">
        <w:rPr>
          <w:bCs/>
          <w:color w:val="000000"/>
          <w:szCs w:val="24"/>
        </w:rPr>
        <w:t>tikrinim</w:t>
      </w:r>
      <w:r w:rsidR="00FF0E8C">
        <w:rPr>
          <w:bCs/>
          <w:color w:val="000000"/>
          <w:szCs w:val="24"/>
        </w:rPr>
        <w:t>ą</w:t>
      </w:r>
      <w:r w:rsidR="00B07A6F" w:rsidRPr="00B07A6F">
        <w:rPr>
          <w:bCs/>
          <w:color w:val="000000"/>
          <w:szCs w:val="24"/>
        </w:rPr>
        <w:t xml:space="preserve"> ir gerinim</w:t>
      </w:r>
      <w:r w:rsidR="00FF0E8C">
        <w:rPr>
          <w:bCs/>
          <w:color w:val="000000"/>
          <w:szCs w:val="24"/>
        </w:rPr>
        <w:t>ą; i</w:t>
      </w:r>
      <w:r w:rsidR="00B07A6F" w:rsidRPr="00B07A6F">
        <w:rPr>
          <w:bCs/>
          <w:color w:val="000000"/>
          <w:szCs w:val="24"/>
        </w:rPr>
        <w:t>lgalaik</w:t>
      </w:r>
      <w:r w:rsidR="00FF0E8C">
        <w:rPr>
          <w:bCs/>
          <w:color w:val="000000"/>
          <w:szCs w:val="24"/>
        </w:rPr>
        <w:t>ę</w:t>
      </w:r>
      <w:r w:rsidR="00B07A6F" w:rsidRPr="00B07A6F">
        <w:rPr>
          <w:bCs/>
          <w:color w:val="000000"/>
          <w:szCs w:val="24"/>
        </w:rPr>
        <w:t xml:space="preserve"> sporto ir sveikatinimo strategij</w:t>
      </w:r>
      <w:r w:rsidR="00FF0E8C">
        <w:rPr>
          <w:bCs/>
          <w:color w:val="000000"/>
          <w:szCs w:val="24"/>
        </w:rPr>
        <w:t>ą</w:t>
      </w:r>
      <w:r w:rsidR="00B07A6F" w:rsidRPr="00B07A6F">
        <w:rPr>
          <w:bCs/>
          <w:color w:val="000000"/>
          <w:szCs w:val="24"/>
        </w:rPr>
        <w:t>, numatant sportinio ugdymo organizavim</w:t>
      </w:r>
      <w:r w:rsidR="00FF0E8C">
        <w:rPr>
          <w:bCs/>
          <w:color w:val="000000"/>
          <w:szCs w:val="24"/>
        </w:rPr>
        <w:t>ą</w:t>
      </w:r>
      <w:r w:rsidR="00B07A6F" w:rsidRPr="00B07A6F">
        <w:rPr>
          <w:bCs/>
          <w:color w:val="000000"/>
          <w:szCs w:val="24"/>
        </w:rPr>
        <w:t>, sporto</w:t>
      </w:r>
      <w:r w:rsidR="00FF0E8C">
        <w:rPr>
          <w:bCs/>
          <w:color w:val="000000"/>
          <w:szCs w:val="24"/>
        </w:rPr>
        <w:t xml:space="preserve"> </w:t>
      </w:r>
      <w:r w:rsidR="00B07A6F" w:rsidRPr="00B07A6F">
        <w:rPr>
          <w:bCs/>
          <w:color w:val="000000"/>
          <w:szCs w:val="24"/>
        </w:rPr>
        <w:t>finansavim</w:t>
      </w:r>
      <w:r w:rsidR="00FF0E8C">
        <w:rPr>
          <w:bCs/>
          <w:color w:val="000000"/>
          <w:szCs w:val="24"/>
        </w:rPr>
        <w:t>ą</w:t>
      </w:r>
      <w:r w:rsidR="00B07A6F" w:rsidRPr="00B07A6F">
        <w:rPr>
          <w:bCs/>
          <w:color w:val="000000"/>
          <w:szCs w:val="24"/>
        </w:rPr>
        <w:t>, infrastrukt</w:t>
      </w:r>
      <w:r w:rsidR="00FF0E8C">
        <w:rPr>
          <w:bCs/>
          <w:color w:val="000000"/>
          <w:szCs w:val="24"/>
        </w:rPr>
        <w:t>ū</w:t>
      </w:r>
      <w:r w:rsidR="00B07A6F" w:rsidRPr="00B07A6F">
        <w:rPr>
          <w:bCs/>
          <w:color w:val="000000"/>
          <w:szCs w:val="24"/>
        </w:rPr>
        <w:t>ros pl</w:t>
      </w:r>
      <w:r w:rsidR="00FF0E8C">
        <w:rPr>
          <w:bCs/>
          <w:color w:val="000000"/>
          <w:szCs w:val="24"/>
        </w:rPr>
        <w:t>ė</w:t>
      </w:r>
      <w:r w:rsidR="00B07A6F" w:rsidRPr="00B07A6F">
        <w:rPr>
          <w:bCs/>
          <w:color w:val="000000"/>
          <w:szCs w:val="24"/>
        </w:rPr>
        <w:t>tros kryptis</w:t>
      </w:r>
      <w:r w:rsidR="00FF0E8C">
        <w:rPr>
          <w:bCs/>
          <w:color w:val="000000"/>
          <w:szCs w:val="24"/>
        </w:rPr>
        <w:t>; palankių sąlygų jaunuoliams ir jaunoms šeimoms kurtis Panevėžio rajone sudarymą.</w:t>
      </w:r>
    </w:p>
    <w:p w14:paraId="0723ECDD" w14:textId="01C9C6B2" w:rsidR="003427D0" w:rsidRDefault="003427D0" w:rsidP="0049522C">
      <w:pPr>
        <w:ind w:firstLine="709"/>
        <w:jc w:val="both"/>
        <w:rPr>
          <w:bCs/>
          <w:color w:val="000000"/>
          <w:szCs w:val="24"/>
        </w:rPr>
      </w:pPr>
      <w:r>
        <w:rPr>
          <w:bCs/>
          <w:color w:val="000000"/>
          <w:szCs w:val="24"/>
        </w:rPr>
        <w:t xml:space="preserve">Prioritetinė kryptis </w:t>
      </w:r>
      <w:r w:rsidRPr="00AA024F">
        <w:rPr>
          <w:b/>
          <w:color w:val="000000"/>
          <w:szCs w:val="24"/>
        </w:rPr>
        <w:t>„Žemės ūkis</w:t>
      </w:r>
      <w:r w:rsidR="00105A11">
        <w:rPr>
          <w:b/>
          <w:color w:val="000000"/>
          <w:szCs w:val="24"/>
        </w:rPr>
        <w:t>,</w:t>
      </w:r>
      <w:r w:rsidR="00AA024F">
        <w:rPr>
          <w:b/>
          <w:color w:val="000000"/>
          <w:szCs w:val="24"/>
        </w:rPr>
        <w:t xml:space="preserve"> </w:t>
      </w:r>
      <w:r w:rsidRPr="00AA024F">
        <w:rPr>
          <w:b/>
          <w:color w:val="000000"/>
          <w:szCs w:val="24"/>
        </w:rPr>
        <w:t>verslas“</w:t>
      </w:r>
      <w:r>
        <w:rPr>
          <w:bCs/>
          <w:color w:val="000000"/>
          <w:szCs w:val="24"/>
        </w:rPr>
        <w:t xml:space="preserve"> apima žemdirbių savivaldos ir nevyriausybinių kaimo organizacijų veiklos stiprinimą; ekonominės veiklos kaimo vietovėse įvairinimą padedant kurtis mažoms įmonėms ir darbo vietoms jose; finansinės paramos </w:t>
      </w:r>
      <w:r w:rsidR="00B45FDE">
        <w:rPr>
          <w:bCs/>
          <w:color w:val="000000"/>
          <w:szCs w:val="24"/>
        </w:rPr>
        <w:t xml:space="preserve">verslo įmonėms bei ūkininkams teikimą; tiesioginių užsienio ir vietos investicijų pritraukimą; verslumo skatinimą, inovacijomis grįsto verslo plėtrą. </w:t>
      </w:r>
    </w:p>
    <w:p w14:paraId="39B1D19D" w14:textId="15EBBEC4" w:rsidR="00B45FDE" w:rsidRDefault="0049522C" w:rsidP="0049522C">
      <w:pPr>
        <w:ind w:firstLine="709"/>
        <w:jc w:val="both"/>
        <w:rPr>
          <w:bCs/>
          <w:color w:val="000000"/>
          <w:szCs w:val="24"/>
        </w:rPr>
      </w:pPr>
      <w:r>
        <w:rPr>
          <w:bCs/>
          <w:color w:val="000000"/>
          <w:szCs w:val="24"/>
        </w:rPr>
        <w:t>Šios</w:t>
      </w:r>
      <w:r w:rsidR="00B45FDE">
        <w:rPr>
          <w:bCs/>
          <w:color w:val="000000"/>
          <w:szCs w:val="24"/>
        </w:rPr>
        <w:t xml:space="preserve"> prioritetinės veiklos kryptys integruotos į Panevėžio rajono savivaldybės</w:t>
      </w:r>
      <w:r w:rsidR="00F97D58">
        <w:rPr>
          <w:bCs/>
          <w:color w:val="000000"/>
          <w:szCs w:val="24"/>
        </w:rPr>
        <w:br/>
      </w:r>
      <w:r w:rsidR="00B45FDE">
        <w:rPr>
          <w:bCs/>
          <w:color w:val="000000"/>
          <w:szCs w:val="24"/>
        </w:rPr>
        <w:t>2024</w:t>
      </w:r>
      <w:r>
        <w:rPr>
          <w:bCs/>
          <w:color w:val="000000"/>
          <w:szCs w:val="24"/>
        </w:rPr>
        <w:t>–</w:t>
      </w:r>
      <w:r w:rsidR="00B45FDE">
        <w:rPr>
          <w:bCs/>
          <w:color w:val="000000"/>
          <w:szCs w:val="24"/>
        </w:rPr>
        <w:t>2026 metų strateginio veiklos plano programas.</w:t>
      </w:r>
    </w:p>
    <w:p w14:paraId="151F8743"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tvarkydama rajono vie</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uosius reikalus, didel</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mes</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skiria tam, kad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gyvendintos Lietuvos Respublikos Konstitucijoje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tvirtinan</w:t>
      </w:r>
      <w:r w:rsidRPr="00F32CE7">
        <w:rPr>
          <w:rFonts w:ascii="Panevėžio rajono savivaldybė, t" w:hAnsi="Panevėžio rajono savivaldybė, t" w:hint="eastAsia"/>
          <w:szCs w:val="24"/>
        </w:rPr>
        <w:t>č</w:t>
      </w:r>
      <w:r w:rsidRPr="00F32CE7">
        <w:rPr>
          <w:rFonts w:ascii="Panevėžio rajono savivaldybė, t" w:hAnsi="Panevėžio rajono savivaldybė, t"/>
          <w:szCs w:val="24"/>
        </w:rPr>
        <w:t>ios asmens lygyb</w:t>
      </w:r>
      <w:r w:rsidRPr="00F32CE7">
        <w:rPr>
          <w:rFonts w:ascii="Panevėžio rajono savivaldybė, t" w:hAnsi="Panevėžio rajono savivaldybė, t" w:hint="eastAsia"/>
          <w:szCs w:val="24"/>
        </w:rPr>
        <w:t>ę</w:t>
      </w:r>
      <w:r w:rsidRPr="00F32CE7">
        <w:rPr>
          <w:rFonts w:ascii="Panevėžio rajono savivaldybė, t" w:hAnsi="Panevėžio rajono savivaldybė, t"/>
          <w:szCs w:val="24"/>
        </w:rPr>
        <w:t xml:space="preserve"> ir draudim</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var</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yti </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mogaus teises ir teikti jam privilegijas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pagrindu.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pagal savo kompetencij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lygias galimybes, vadovaudamasi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statymais, Panev</w:t>
      </w:r>
      <w:r w:rsidRPr="00F32CE7">
        <w:rPr>
          <w:rFonts w:ascii="Panevėžio rajono savivaldybė, t" w:hAnsi="Panevėžio rajono savivaldybė, t" w:hint="eastAsia"/>
          <w:szCs w:val="24"/>
        </w:rPr>
        <w:t>ėž</w:t>
      </w:r>
      <w:r w:rsidRPr="00F32CE7">
        <w:rPr>
          <w:rFonts w:ascii="Panevėžio rajono savivaldybė, t" w:hAnsi="Panevėžio rajono savivaldybė, t"/>
          <w:szCs w:val="24"/>
        </w:rPr>
        <w:t>io rajono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administracijos lygi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galimybi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politikos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ir vykdymo prie</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ros princip</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gyvendinimo tvarkos apra</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u.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 kad:</w:t>
      </w:r>
    </w:p>
    <w:p w14:paraId="7594D999"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1) visuose jos rengiamuose ir priimamuose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aktuose b</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tvirtintos lygios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ir lygios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A6CAEA0"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2) rengia ir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 priemones, skirtas lygioms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teis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ir lygioms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ms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66742DA1" w14:textId="77777777" w:rsidR="00141A58" w:rsidRPr="00F32CE7" w:rsidRDefault="00141A58" w:rsidP="00141A58">
      <w:pPr>
        <w:ind w:firstLine="1296"/>
        <w:jc w:val="both"/>
        <w:rPr>
          <w:rFonts w:ascii="Panevėžio rajono savivaldybė, t" w:hAnsi="Panevėžio rajono savivaldybė, t"/>
          <w:szCs w:val="24"/>
        </w:rPr>
      </w:pPr>
      <w:r w:rsidRPr="00F32CE7">
        <w:rPr>
          <w:rFonts w:ascii="Panevėžio rajono savivaldybė, t" w:hAnsi="Panevėžio rajono savivaldybė, t"/>
          <w:szCs w:val="24"/>
        </w:rPr>
        <w:t xml:space="preserve">3)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statymu nustatyta tvarka remia religini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bendruomeni</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asociacij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vie</w:t>
      </w:r>
      <w:r w:rsidRPr="00F32CE7">
        <w:rPr>
          <w:rFonts w:ascii="Panevėžio rajono savivaldybė, t" w:hAnsi="Panevėžio rajono savivaldybė, t" w:hint="eastAsia"/>
          <w:szCs w:val="24"/>
        </w:rPr>
        <w:t>šų</w:t>
      </w:r>
      <w:r w:rsidRPr="00F32CE7">
        <w:rPr>
          <w:rFonts w:ascii="Panevėžio rajono savivaldybė, t" w:hAnsi="Panevėžio rajono savivaldybė, t"/>
          <w:szCs w:val="24"/>
        </w:rPr>
        <w:t>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staig</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programas, kuriomis padedama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gyvendinti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galimybes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p>
    <w:p w14:paraId="22A1BC72" w14:textId="30A70CD7" w:rsidR="00141A58" w:rsidRPr="00DB130E" w:rsidRDefault="00141A58" w:rsidP="00141A58">
      <w:pPr>
        <w:ind w:firstLine="709"/>
        <w:jc w:val="both"/>
        <w:rPr>
          <w:bCs/>
          <w:szCs w:val="24"/>
        </w:rPr>
      </w:pPr>
      <w:r w:rsidRPr="00F32CE7">
        <w:rPr>
          <w:rFonts w:ascii="Panevėžio rajono savivaldybė, t" w:hAnsi="Panevėžio rajono savivaldybė, t"/>
          <w:szCs w:val="24"/>
        </w:rPr>
        <w:t>4) teikiant administracines ir vie</w:t>
      </w:r>
      <w:r w:rsidRPr="00F32CE7">
        <w:rPr>
          <w:rFonts w:ascii="Panevėžio rajono savivaldybė, t" w:hAnsi="Panevėžio rajono savivaldybė, t" w:hint="eastAsia"/>
          <w:szCs w:val="24"/>
        </w:rPr>
        <w:t>šą</w:t>
      </w:r>
      <w:r w:rsidRPr="00F32CE7">
        <w:rPr>
          <w:rFonts w:ascii="Panevėžio rajono savivaldybė, t" w:hAnsi="Panevėžio rajono savivaldybė, t"/>
          <w:szCs w:val="24"/>
        </w:rPr>
        <w:t xml:space="preserve">sias paslaugas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tvirtina moter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ir vyr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lygias teises ir lygias teises nepaisant lyties, ras</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tautyb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pilietyb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kalbos, kilm</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socialin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pad</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ties, tik</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jimo,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sitikinim</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ar pa</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i</w:t>
      </w:r>
      <w:r w:rsidRPr="00F32CE7">
        <w:rPr>
          <w:rFonts w:ascii="Panevėžio rajono savivaldybė, t" w:hAnsi="Panevėžio rajono savivaldybė, t" w:hint="eastAsia"/>
          <w:szCs w:val="24"/>
        </w:rPr>
        <w:t>ū</w:t>
      </w:r>
      <w:r w:rsidRPr="00F32CE7">
        <w:rPr>
          <w:rFonts w:ascii="Panevėžio rajono savivaldybė, t" w:hAnsi="Panevėžio rajono savivaldybė, t"/>
          <w:szCs w:val="24"/>
        </w:rPr>
        <w:t>r</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lytin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orientacijos, negalios, etnin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priklausomyb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religijos</w:t>
      </w:r>
      <w:r w:rsidR="009C680B" w:rsidRPr="00DB130E">
        <w:rPr>
          <w:rFonts w:ascii="Panevėžio rajono savivaldybė, t" w:hAnsi="Panevėžio rajono savivaldybė, t"/>
          <w:szCs w:val="24"/>
        </w:rPr>
        <w:t>.</w:t>
      </w:r>
    </w:p>
    <w:p w14:paraId="0F1501C3" w14:textId="33F1492B" w:rsidR="008E5AC4" w:rsidRPr="00DB130E" w:rsidRDefault="008E5AC4" w:rsidP="008E5AC4">
      <w:pPr>
        <w:jc w:val="center"/>
        <w:rPr>
          <w:bCs/>
          <w:szCs w:val="24"/>
        </w:rPr>
      </w:pPr>
    </w:p>
    <w:p w14:paraId="4C895B9D" w14:textId="77777777" w:rsidR="00BA7A07" w:rsidRDefault="00BA7A07" w:rsidP="00E457F4">
      <w:pPr>
        <w:jc w:val="center"/>
        <w:rPr>
          <w:b/>
          <w:bCs/>
          <w:color w:val="000000"/>
          <w:szCs w:val="24"/>
        </w:rPr>
      </w:pPr>
    </w:p>
    <w:p w14:paraId="79580CA2" w14:textId="5718C13F" w:rsidR="00E457F4" w:rsidRDefault="00E457F4" w:rsidP="00E457F4">
      <w:pPr>
        <w:jc w:val="center"/>
        <w:rPr>
          <w:b/>
          <w:bCs/>
          <w:color w:val="000000"/>
          <w:szCs w:val="24"/>
        </w:rPr>
      </w:pPr>
      <w:r>
        <w:rPr>
          <w:b/>
          <w:bCs/>
          <w:color w:val="000000"/>
          <w:szCs w:val="24"/>
        </w:rPr>
        <w:lastRenderedPageBreak/>
        <w:t>II SKYRIUS</w:t>
      </w:r>
      <w:r w:rsidR="00D945D6">
        <w:rPr>
          <w:b/>
          <w:bCs/>
          <w:color w:val="000000"/>
          <w:szCs w:val="24"/>
        </w:rPr>
        <w:t xml:space="preserve"> </w:t>
      </w:r>
    </w:p>
    <w:p w14:paraId="41E98BAD" w14:textId="77777777" w:rsidR="00E457F4" w:rsidRDefault="00E457F4" w:rsidP="00E457F4">
      <w:pPr>
        <w:jc w:val="center"/>
        <w:rPr>
          <w:b/>
          <w:bCs/>
          <w:color w:val="000000"/>
          <w:szCs w:val="24"/>
        </w:rPr>
      </w:pPr>
      <w:r>
        <w:rPr>
          <w:b/>
          <w:bCs/>
          <w:color w:val="000000"/>
          <w:szCs w:val="24"/>
        </w:rPr>
        <w:t>SAVIVALDYBĖS PLĖTROS TIKSLAI, UŽDAVINIAI IR JŲ STEBĖSENOS RODIKLIAI</w:t>
      </w:r>
    </w:p>
    <w:p w14:paraId="1CEF0581" w14:textId="77777777" w:rsidR="00E457F4" w:rsidRDefault="00E457F4" w:rsidP="00E457F4">
      <w:pPr>
        <w:rPr>
          <w:sz w:val="20"/>
        </w:rPr>
      </w:pPr>
    </w:p>
    <w:p w14:paraId="21E97D87" w14:textId="1C179C51" w:rsidR="00E457F4" w:rsidRDefault="00E457F4" w:rsidP="00E457F4">
      <w:pPr>
        <w:rPr>
          <w:szCs w:val="24"/>
        </w:rPr>
      </w:pPr>
      <w:r>
        <w:rPr>
          <w:b/>
          <w:bCs/>
          <w:szCs w:val="24"/>
        </w:rPr>
        <w:t>1 lentelė</w:t>
      </w:r>
      <w:r w:rsidR="00A60F8A">
        <w:rPr>
          <w:b/>
          <w:bCs/>
          <w:szCs w:val="24"/>
        </w:rPr>
        <w:t xml:space="preserve"> „</w:t>
      </w:r>
      <w:r w:rsidRPr="006B7ED9">
        <w:rPr>
          <w:b/>
          <w:szCs w:val="24"/>
        </w:rPr>
        <w:t>Tikslai, uždaviniai ir jų stebėsenos rodikliai</w:t>
      </w:r>
      <w:r w:rsidR="00083D14">
        <w:rPr>
          <w:b/>
          <w:szCs w:val="24"/>
        </w:rPr>
        <w:t>“</w:t>
      </w:r>
      <w:r w:rsidRPr="00D953B8">
        <w:rPr>
          <w:b/>
          <w:bCs/>
          <w:szCs w:val="24"/>
        </w:rPr>
        <w:t>.</w:t>
      </w:r>
    </w:p>
    <w:p w14:paraId="2F34B4F9" w14:textId="140F8203" w:rsidR="00083D14" w:rsidRDefault="00083D14" w:rsidP="00E457F4">
      <w:pPr>
        <w:rPr>
          <w:szCs w:val="24"/>
        </w:rPr>
      </w:pPr>
    </w:p>
    <w:tbl>
      <w:tblPr>
        <w:tblW w:w="9923" w:type="dxa"/>
        <w:tblInd w:w="-5" w:type="dxa"/>
        <w:tblLayout w:type="fixed"/>
        <w:tblLook w:val="04A0" w:firstRow="1" w:lastRow="0" w:firstColumn="1" w:lastColumn="0" w:noHBand="0" w:noVBand="1"/>
      </w:tblPr>
      <w:tblGrid>
        <w:gridCol w:w="1560"/>
        <w:gridCol w:w="1701"/>
        <w:gridCol w:w="1275"/>
        <w:gridCol w:w="993"/>
        <w:gridCol w:w="1134"/>
        <w:gridCol w:w="1134"/>
        <w:gridCol w:w="992"/>
        <w:gridCol w:w="1134"/>
      </w:tblGrid>
      <w:tr w:rsidR="003F61D8" w:rsidRPr="00083D14" w14:paraId="37DD0C5D" w14:textId="77777777" w:rsidTr="00DB130E">
        <w:trPr>
          <w:trHeight w:val="717"/>
          <w:tblHeader/>
        </w:trPr>
        <w:tc>
          <w:tcPr>
            <w:tcW w:w="1560"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C071D0A" w14:textId="77777777" w:rsidR="00083D14" w:rsidRPr="00083D14" w:rsidRDefault="00083D14" w:rsidP="00083D14">
            <w:pPr>
              <w:jc w:val="center"/>
              <w:rPr>
                <w:b/>
                <w:bCs/>
                <w:sz w:val="20"/>
                <w:lang w:eastAsia="lt-LT"/>
              </w:rPr>
            </w:pPr>
            <w:r w:rsidRPr="00083D14">
              <w:rPr>
                <w:b/>
                <w:bCs/>
                <w:sz w:val="20"/>
                <w:lang w:eastAsia="lt-LT"/>
              </w:rPr>
              <w:t>SSPP tikslai ir uždaviniai</w:t>
            </w:r>
          </w:p>
        </w:tc>
        <w:tc>
          <w:tcPr>
            <w:tcW w:w="1701"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27F1E219" w14:textId="77777777" w:rsidR="00083D14" w:rsidRPr="00083D14" w:rsidRDefault="00083D14" w:rsidP="00083D14">
            <w:pPr>
              <w:jc w:val="center"/>
              <w:rPr>
                <w:b/>
                <w:bCs/>
                <w:sz w:val="20"/>
                <w:lang w:eastAsia="lt-LT"/>
              </w:rPr>
            </w:pPr>
            <w:r w:rsidRPr="00083D14">
              <w:rPr>
                <w:b/>
                <w:bCs/>
                <w:sz w:val="20"/>
                <w:lang w:eastAsia="lt-LT"/>
              </w:rPr>
              <w:t>Stebėsenos rodiklis (matavimo vnt.)</w:t>
            </w:r>
          </w:p>
        </w:tc>
        <w:tc>
          <w:tcPr>
            <w:tcW w:w="1275"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057BAE48" w14:textId="77777777" w:rsidR="00083D14" w:rsidRPr="00083D14" w:rsidRDefault="00083D14" w:rsidP="00083D14">
            <w:pPr>
              <w:jc w:val="center"/>
              <w:rPr>
                <w:b/>
                <w:bCs/>
                <w:sz w:val="20"/>
                <w:lang w:eastAsia="lt-LT"/>
              </w:rPr>
            </w:pPr>
            <w:r w:rsidRPr="00083D14">
              <w:rPr>
                <w:b/>
                <w:bCs/>
                <w:sz w:val="20"/>
                <w:lang w:eastAsia="lt-LT"/>
              </w:rPr>
              <w:t>Pradinė stebėsenos rodiklio reikšmė (metai)</w:t>
            </w:r>
          </w:p>
        </w:tc>
        <w:tc>
          <w:tcPr>
            <w:tcW w:w="3261" w:type="dxa"/>
            <w:gridSpan w:val="3"/>
            <w:tcBorders>
              <w:top w:val="single" w:sz="4" w:space="0" w:color="auto"/>
              <w:left w:val="nil"/>
              <w:bottom w:val="single" w:sz="4" w:space="0" w:color="auto"/>
              <w:right w:val="single" w:sz="4" w:space="0" w:color="auto"/>
            </w:tcBorders>
            <w:shd w:val="clear" w:color="000000" w:fill="DBE5F1"/>
            <w:vAlign w:val="center"/>
            <w:hideMark/>
          </w:tcPr>
          <w:p w14:paraId="74D9A16C" w14:textId="77777777" w:rsidR="00083D14" w:rsidRPr="00083D14" w:rsidRDefault="00083D14" w:rsidP="00083D14">
            <w:pPr>
              <w:jc w:val="center"/>
              <w:rPr>
                <w:b/>
                <w:bCs/>
                <w:sz w:val="20"/>
                <w:lang w:eastAsia="lt-LT"/>
              </w:rPr>
            </w:pPr>
            <w:r w:rsidRPr="00083D14">
              <w:rPr>
                <w:b/>
                <w:bCs/>
                <w:sz w:val="20"/>
                <w:lang w:eastAsia="lt-LT"/>
              </w:rPr>
              <w:t>Siektinos stebėsenos rodiklio reikšmės</w:t>
            </w:r>
          </w:p>
        </w:tc>
        <w:tc>
          <w:tcPr>
            <w:tcW w:w="992"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C129EF3" w14:textId="77777777" w:rsidR="00083D14" w:rsidRPr="00083D14" w:rsidRDefault="00083D14" w:rsidP="00083D14">
            <w:pPr>
              <w:jc w:val="center"/>
              <w:rPr>
                <w:b/>
                <w:bCs/>
                <w:sz w:val="20"/>
                <w:lang w:eastAsia="lt-LT"/>
              </w:rPr>
            </w:pPr>
            <w:r w:rsidRPr="00083D14">
              <w:rPr>
                <w:b/>
                <w:bCs/>
                <w:sz w:val="20"/>
                <w:lang w:eastAsia="lt-LT"/>
              </w:rPr>
              <w:t>Faktinė stebėsenos rodiklio reikšmė (metai)*</w:t>
            </w:r>
          </w:p>
        </w:tc>
        <w:tc>
          <w:tcPr>
            <w:tcW w:w="1134" w:type="dxa"/>
            <w:vMerge w:val="restart"/>
            <w:tcBorders>
              <w:top w:val="single" w:sz="4" w:space="0" w:color="auto"/>
              <w:left w:val="single" w:sz="4" w:space="0" w:color="auto"/>
              <w:bottom w:val="single" w:sz="4" w:space="0" w:color="auto"/>
              <w:right w:val="single" w:sz="4" w:space="0" w:color="auto"/>
            </w:tcBorders>
            <w:shd w:val="clear" w:color="000000" w:fill="DBE5F1"/>
            <w:vAlign w:val="center"/>
            <w:hideMark/>
          </w:tcPr>
          <w:p w14:paraId="5168ADB6" w14:textId="77777777" w:rsidR="00083D14" w:rsidRPr="00083D14" w:rsidRDefault="00083D14" w:rsidP="00083D14">
            <w:pPr>
              <w:jc w:val="center"/>
              <w:rPr>
                <w:b/>
                <w:bCs/>
                <w:sz w:val="20"/>
                <w:lang w:eastAsia="lt-LT"/>
              </w:rPr>
            </w:pPr>
            <w:r w:rsidRPr="00083D14">
              <w:rPr>
                <w:b/>
                <w:bCs/>
                <w:sz w:val="20"/>
                <w:lang w:eastAsia="lt-LT"/>
              </w:rPr>
              <w:t>Siekiama stebėsenos rodiklio reikšmė (metai)</w:t>
            </w:r>
          </w:p>
        </w:tc>
      </w:tr>
      <w:tr w:rsidR="003F61D8" w:rsidRPr="00083D14" w14:paraId="2FE27E58" w14:textId="77777777" w:rsidTr="00DB130E">
        <w:trPr>
          <w:trHeight w:val="525"/>
          <w:tblHeader/>
        </w:trPr>
        <w:tc>
          <w:tcPr>
            <w:tcW w:w="1560" w:type="dxa"/>
            <w:vMerge/>
            <w:tcBorders>
              <w:top w:val="single" w:sz="4" w:space="0" w:color="auto"/>
              <w:left w:val="single" w:sz="4" w:space="0" w:color="auto"/>
              <w:bottom w:val="single" w:sz="4" w:space="0" w:color="auto"/>
              <w:right w:val="single" w:sz="4" w:space="0" w:color="auto"/>
            </w:tcBorders>
            <w:vAlign w:val="center"/>
            <w:hideMark/>
          </w:tcPr>
          <w:p w14:paraId="36301F2E" w14:textId="77777777" w:rsidR="00083D14" w:rsidRPr="00083D14" w:rsidRDefault="00083D14" w:rsidP="00083D14">
            <w:pPr>
              <w:rPr>
                <w:b/>
                <w:bCs/>
                <w:sz w:val="20"/>
                <w:lang w:eastAsia="lt-LT"/>
              </w:rPr>
            </w:pPr>
          </w:p>
        </w:tc>
        <w:tc>
          <w:tcPr>
            <w:tcW w:w="1701" w:type="dxa"/>
            <w:vMerge/>
            <w:tcBorders>
              <w:top w:val="single" w:sz="4" w:space="0" w:color="auto"/>
              <w:left w:val="single" w:sz="4" w:space="0" w:color="auto"/>
              <w:bottom w:val="single" w:sz="4" w:space="0" w:color="auto"/>
              <w:right w:val="single" w:sz="4" w:space="0" w:color="auto"/>
            </w:tcBorders>
            <w:vAlign w:val="center"/>
            <w:hideMark/>
          </w:tcPr>
          <w:p w14:paraId="6F2907EB" w14:textId="77777777" w:rsidR="00083D14" w:rsidRPr="00083D14" w:rsidRDefault="00083D14" w:rsidP="00083D14">
            <w:pPr>
              <w:rPr>
                <w:b/>
                <w:bCs/>
                <w:sz w:val="20"/>
                <w:lang w:eastAsia="lt-LT"/>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421A4E8" w14:textId="77777777" w:rsidR="00083D14" w:rsidRPr="00083D14" w:rsidRDefault="00083D14" w:rsidP="00083D14">
            <w:pPr>
              <w:rPr>
                <w:b/>
                <w:bCs/>
                <w:sz w:val="20"/>
                <w:lang w:eastAsia="lt-LT"/>
              </w:rPr>
            </w:pPr>
          </w:p>
        </w:tc>
        <w:tc>
          <w:tcPr>
            <w:tcW w:w="993" w:type="dxa"/>
            <w:tcBorders>
              <w:top w:val="nil"/>
              <w:left w:val="nil"/>
              <w:bottom w:val="single" w:sz="4" w:space="0" w:color="auto"/>
              <w:right w:val="single" w:sz="4" w:space="0" w:color="auto"/>
            </w:tcBorders>
            <w:shd w:val="clear" w:color="000000" w:fill="DBE5F1"/>
            <w:hideMark/>
          </w:tcPr>
          <w:p w14:paraId="69C0065C" w14:textId="5123D9D3" w:rsidR="00083D14" w:rsidRPr="00083D14" w:rsidRDefault="00083D14" w:rsidP="00D945D6">
            <w:pPr>
              <w:jc w:val="center"/>
              <w:rPr>
                <w:b/>
                <w:bCs/>
                <w:sz w:val="20"/>
                <w:lang w:eastAsia="lt-LT"/>
              </w:rPr>
            </w:pPr>
            <w:r w:rsidRPr="00083D14">
              <w:rPr>
                <w:b/>
                <w:bCs/>
                <w:sz w:val="20"/>
                <w:lang w:eastAsia="lt-LT"/>
              </w:rPr>
              <w:t>202</w:t>
            </w:r>
            <w:r w:rsidR="00D945D6">
              <w:rPr>
                <w:b/>
                <w:bCs/>
                <w:sz w:val="20"/>
                <w:lang w:eastAsia="lt-LT"/>
              </w:rPr>
              <w:t>5</w:t>
            </w:r>
            <w:r w:rsidRPr="00083D14">
              <w:rPr>
                <w:b/>
                <w:bCs/>
                <w:sz w:val="20"/>
                <w:lang w:eastAsia="lt-LT"/>
              </w:rPr>
              <w:t xml:space="preserve"> metai</w:t>
            </w:r>
          </w:p>
        </w:tc>
        <w:tc>
          <w:tcPr>
            <w:tcW w:w="1134" w:type="dxa"/>
            <w:tcBorders>
              <w:top w:val="nil"/>
              <w:left w:val="nil"/>
              <w:bottom w:val="single" w:sz="4" w:space="0" w:color="auto"/>
              <w:right w:val="single" w:sz="4" w:space="0" w:color="auto"/>
            </w:tcBorders>
            <w:shd w:val="clear" w:color="000000" w:fill="DBE5F1"/>
            <w:hideMark/>
          </w:tcPr>
          <w:p w14:paraId="06C0EC77" w14:textId="4846583E" w:rsidR="00083D14" w:rsidRPr="00083D14" w:rsidRDefault="00083D14" w:rsidP="00D945D6">
            <w:pPr>
              <w:jc w:val="center"/>
              <w:rPr>
                <w:b/>
                <w:bCs/>
                <w:sz w:val="20"/>
                <w:lang w:eastAsia="lt-LT"/>
              </w:rPr>
            </w:pPr>
            <w:r w:rsidRPr="00083D14">
              <w:rPr>
                <w:b/>
                <w:bCs/>
                <w:sz w:val="20"/>
                <w:lang w:eastAsia="lt-LT"/>
              </w:rPr>
              <w:t>2</w:t>
            </w:r>
            <w:r w:rsidR="00D945D6">
              <w:rPr>
                <w:b/>
                <w:bCs/>
                <w:sz w:val="20"/>
                <w:lang w:eastAsia="lt-LT"/>
              </w:rPr>
              <w:t>026</w:t>
            </w:r>
            <w:r w:rsidR="00122B4A">
              <w:rPr>
                <w:b/>
                <w:bCs/>
                <w:sz w:val="20"/>
                <w:lang w:eastAsia="lt-LT"/>
              </w:rPr>
              <w:t xml:space="preserve"> </w:t>
            </w:r>
            <w:r w:rsidRPr="00083D14">
              <w:rPr>
                <w:b/>
                <w:bCs/>
                <w:sz w:val="20"/>
                <w:lang w:eastAsia="lt-LT"/>
              </w:rPr>
              <w:t>metai</w:t>
            </w:r>
          </w:p>
        </w:tc>
        <w:tc>
          <w:tcPr>
            <w:tcW w:w="1134" w:type="dxa"/>
            <w:tcBorders>
              <w:top w:val="nil"/>
              <w:left w:val="nil"/>
              <w:bottom w:val="single" w:sz="4" w:space="0" w:color="auto"/>
              <w:right w:val="single" w:sz="4" w:space="0" w:color="auto"/>
            </w:tcBorders>
            <w:shd w:val="clear" w:color="000000" w:fill="DBE5F1"/>
            <w:hideMark/>
          </w:tcPr>
          <w:p w14:paraId="323C3A11" w14:textId="1264288C" w:rsidR="00083D14" w:rsidRPr="00083D14" w:rsidRDefault="00083D14" w:rsidP="00083D14">
            <w:pPr>
              <w:jc w:val="center"/>
              <w:rPr>
                <w:b/>
                <w:bCs/>
                <w:sz w:val="20"/>
                <w:lang w:eastAsia="lt-LT"/>
              </w:rPr>
            </w:pPr>
            <w:r w:rsidRPr="00083D14">
              <w:rPr>
                <w:b/>
                <w:bCs/>
                <w:sz w:val="20"/>
                <w:lang w:eastAsia="lt-LT"/>
              </w:rPr>
              <w:t>2</w:t>
            </w:r>
            <w:r w:rsidR="00D945D6">
              <w:rPr>
                <w:b/>
                <w:bCs/>
                <w:sz w:val="20"/>
                <w:lang w:eastAsia="lt-LT"/>
              </w:rPr>
              <w:t>027</w:t>
            </w:r>
            <w:r w:rsidRPr="00083D14">
              <w:rPr>
                <w:b/>
                <w:bCs/>
                <w:sz w:val="20"/>
                <w:lang w:eastAsia="lt-LT"/>
              </w:rPr>
              <w:t xml:space="preserve"> metai</w:t>
            </w:r>
          </w:p>
        </w:tc>
        <w:tc>
          <w:tcPr>
            <w:tcW w:w="992" w:type="dxa"/>
            <w:vMerge/>
            <w:tcBorders>
              <w:top w:val="single" w:sz="4" w:space="0" w:color="auto"/>
              <w:left w:val="single" w:sz="4" w:space="0" w:color="auto"/>
              <w:bottom w:val="single" w:sz="4" w:space="0" w:color="auto"/>
              <w:right w:val="single" w:sz="4" w:space="0" w:color="auto"/>
            </w:tcBorders>
            <w:vAlign w:val="center"/>
            <w:hideMark/>
          </w:tcPr>
          <w:p w14:paraId="4B8C77CA" w14:textId="77777777" w:rsidR="00083D14" w:rsidRPr="00083D14" w:rsidRDefault="00083D14" w:rsidP="00083D14">
            <w:pPr>
              <w:rPr>
                <w:b/>
                <w:bCs/>
                <w:sz w:val="20"/>
                <w:lang w:eastAsia="lt-LT"/>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6DC6383" w14:textId="77777777" w:rsidR="00083D14" w:rsidRPr="00083D14" w:rsidRDefault="00083D14" w:rsidP="00083D14">
            <w:pPr>
              <w:rPr>
                <w:b/>
                <w:bCs/>
                <w:sz w:val="20"/>
                <w:lang w:eastAsia="lt-LT"/>
              </w:rPr>
            </w:pPr>
          </w:p>
        </w:tc>
      </w:tr>
      <w:tr w:rsidR="003F61D8" w:rsidRPr="00083D14" w14:paraId="045F83FB" w14:textId="77777777" w:rsidTr="00DB130E">
        <w:trPr>
          <w:trHeight w:val="240"/>
          <w:tblHeader/>
        </w:trPr>
        <w:tc>
          <w:tcPr>
            <w:tcW w:w="1560" w:type="dxa"/>
            <w:tcBorders>
              <w:top w:val="nil"/>
              <w:left w:val="single" w:sz="4" w:space="0" w:color="auto"/>
              <w:bottom w:val="single" w:sz="4" w:space="0" w:color="auto"/>
              <w:right w:val="single" w:sz="4" w:space="0" w:color="auto"/>
            </w:tcBorders>
            <w:shd w:val="clear" w:color="000000" w:fill="DBE5F1"/>
            <w:hideMark/>
          </w:tcPr>
          <w:p w14:paraId="1F15C313" w14:textId="77777777" w:rsidR="00083D14" w:rsidRPr="00083D14" w:rsidRDefault="00083D14" w:rsidP="00083D14">
            <w:pPr>
              <w:jc w:val="center"/>
              <w:rPr>
                <w:sz w:val="20"/>
                <w:lang w:eastAsia="lt-LT"/>
              </w:rPr>
            </w:pPr>
            <w:r w:rsidRPr="00083D14">
              <w:rPr>
                <w:sz w:val="20"/>
                <w:lang w:eastAsia="lt-LT"/>
              </w:rPr>
              <w:t>1</w:t>
            </w:r>
          </w:p>
        </w:tc>
        <w:tc>
          <w:tcPr>
            <w:tcW w:w="1701" w:type="dxa"/>
            <w:tcBorders>
              <w:top w:val="nil"/>
              <w:left w:val="nil"/>
              <w:bottom w:val="single" w:sz="4" w:space="0" w:color="auto"/>
              <w:right w:val="single" w:sz="4" w:space="0" w:color="auto"/>
            </w:tcBorders>
            <w:shd w:val="clear" w:color="000000" w:fill="DBE5F1"/>
            <w:hideMark/>
          </w:tcPr>
          <w:p w14:paraId="20E95FDC" w14:textId="77777777" w:rsidR="00083D14" w:rsidRPr="00083D14" w:rsidRDefault="00083D14" w:rsidP="00083D14">
            <w:pPr>
              <w:jc w:val="center"/>
              <w:rPr>
                <w:sz w:val="20"/>
                <w:lang w:eastAsia="lt-LT"/>
              </w:rPr>
            </w:pPr>
            <w:r w:rsidRPr="00083D14">
              <w:rPr>
                <w:sz w:val="20"/>
                <w:lang w:eastAsia="lt-LT"/>
              </w:rPr>
              <w:t>2</w:t>
            </w:r>
          </w:p>
        </w:tc>
        <w:tc>
          <w:tcPr>
            <w:tcW w:w="1275" w:type="dxa"/>
            <w:tcBorders>
              <w:top w:val="nil"/>
              <w:left w:val="nil"/>
              <w:bottom w:val="single" w:sz="4" w:space="0" w:color="auto"/>
              <w:right w:val="single" w:sz="4" w:space="0" w:color="auto"/>
            </w:tcBorders>
            <w:shd w:val="clear" w:color="000000" w:fill="DBE5F1"/>
            <w:hideMark/>
          </w:tcPr>
          <w:p w14:paraId="340F37FD" w14:textId="77777777" w:rsidR="00083D14" w:rsidRPr="00083D14" w:rsidRDefault="00083D14" w:rsidP="00083D14">
            <w:pPr>
              <w:jc w:val="center"/>
              <w:rPr>
                <w:sz w:val="20"/>
                <w:lang w:eastAsia="lt-LT"/>
              </w:rPr>
            </w:pPr>
            <w:r w:rsidRPr="00083D14">
              <w:rPr>
                <w:sz w:val="20"/>
                <w:lang w:eastAsia="lt-LT"/>
              </w:rPr>
              <w:t>3</w:t>
            </w:r>
          </w:p>
        </w:tc>
        <w:tc>
          <w:tcPr>
            <w:tcW w:w="993" w:type="dxa"/>
            <w:tcBorders>
              <w:top w:val="nil"/>
              <w:left w:val="nil"/>
              <w:bottom w:val="single" w:sz="4" w:space="0" w:color="auto"/>
              <w:right w:val="single" w:sz="4" w:space="0" w:color="auto"/>
            </w:tcBorders>
            <w:shd w:val="clear" w:color="000000" w:fill="DBE5F1"/>
            <w:hideMark/>
          </w:tcPr>
          <w:p w14:paraId="46E3C02C" w14:textId="77777777" w:rsidR="00083D14" w:rsidRPr="00083D14" w:rsidRDefault="00083D14" w:rsidP="00083D14">
            <w:pPr>
              <w:jc w:val="center"/>
              <w:rPr>
                <w:sz w:val="20"/>
                <w:lang w:eastAsia="lt-LT"/>
              </w:rPr>
            </w:pPr>
            <w:r w:rsidRPr="00083D14">
              <w:rPr>
                <w:sz w:val="20"/>
                <w:lang w:eastAsia="lt-LT"/>
              </w:rPr>
              <w:t>4</w:t>
            </w:r>
          </w:p>
        </w:tc>
        <w:tc>
          <w:tcPr>
            <w:tcW w:w="1134" w:type="dxa"/>
            <w:tcBorders>
              <w:top w:val="nil"/>
              <w:left w:val="nil"/>
              <w:bottom w:val="single" w:sz="4" w:space="0" w:color="auto"/>
              <w:right w:val="single" w:sz="4" w:space="0" w:color="auto"/>
            </w:tcBorders>
            <w:shd w:val="clear" w:color="000000" w:fill="DBE5F1"/>
            <w:hideMark/>
          </w:tcPr>
          <w:p w14:paraId="2A503AF7" w14:textId="77777777" w:rsidR="00083D14" w:rsidRPr="00083D14" w:rsidRDefault="00083D14" w:rsidP="00083D14">
            <w:pPr>
              <w:jc w:val="center"/>
              <w:rPr>
                <w:sz w:val="20"/>
                <w:lang w:eastAsia="lt-LT"/>
              </w:rPr>
            </w:pPr>
            <w:r w:rsidRPr="00083D14">
              <w:rPr>
                <w:sz w:val="20"/>
                <w:lang w:eastAsia="lt-LT"/>
              </w:rPr>
              <w:t>5</w:t>
            </w:r>
          </w:p>
        </w:tc>
        <w:tc>
          <w:tcPr>
            <w:tcW w:w="1134" w:type="dxa"/>
            <w:tcBorders>
              <w:top w:val="nil"/>
              <w:left w:val="nil"/>
              <w:bottom w:val="single" w:sz="4" w:space="0" w:color="auto"/>
              <w:right w:val="single" w:sz="4" w:space="0" w:color="auto"/>
            </w:tcBorders>
            <w:shd w:val="clear" w:color="000000" w:fill="DBE5F1"/>
            <w:hideMark/>
          </w:tcPr>
          <w:p w14:paraId="62F2ED8B" w14:textId="77777777" w:rsidR="00083D14" w:rsidRPr="00083D14" w:rsidRDefault="00083D14" w:rsidP="00083D14">
            <w:pPr>
              <w:jc w:val="center"/>
              <w:rPr>
                <w:sz w:val="20"/>
                <w:lang w:eastAsia="lt-LT"/>
              </w:rPr>
            </w:pPr>
            <w:r w:rsidRPr="00083D14">
              <w:rPr>
                <w:sz w:val="20"/>
                <w:lang w:eastAsia="lt-LT"/>
              </w:rPr>
              <w:t>6</w:t>
            </w:r>
          </w:p>
        </w:tc>
        <w:tc>
          <w:tcPr>
            <w:tcW w:w="992" w:type="dxa"/>
            <w:tcBorders>
              <w:top w:val="nil"/>
              <w:left w:val="nil"/>
              <w:bottom w:val="single" w:sz="4" w:space="0" w:color="auto"/>
              <w:right w:val="single" w:sz="4" w:space="0" w:color="auto"/>
            </w:tcBorders>
            <w:shd w:val="clear" w:color="000000" w:fill="DBE5F1"/>
            <w:hideMark/>
          </w:tcPr>
          <w:p w14:paraId="1C8FE935" w14:textId="77777777" w:rsidR="00083D14" w:rsidRPr="00083D14" w:rsidRDefault="00083D14" w:rsidP="00083D14">
            <w:pPr>
              <w:jc w:val="center"/>
              <w:rPr>
                <w:sz w:val="20"/>
                <w:lang w:eastAsia="lt-LT"/>
              </w:rPr>
            </w:pPr>
            <w:r w:rsidRPr="00083D14">
              <w:rPr>
                <w:sz w:val="20"/>
                <w:lang w:eastAsia="lt-LT"/>
              </w:rPr>
              <w:t>7</w:t>
            </w:r>
          </w:p>
        </w:tc>
        <w:tc>
          <w:tcPr>
            <w:tcW w:w="1134" w:type="dxa"/>
            <w:tcBorders>
              <w:top w:val="nil"/>
              <w:left w:val="nil"/>
              <w:bottom w:val="single" w:sz="4" w:space="0" w:color="auto"/>
              <w:right w:val="single" w:sz="4" w:space="0" w:color="auto"/>
            </w:tcBorders>
            <w:shd w:val="clear" w:color="000000" w:fill="DBE5F1"/>
            <w:hideMark/>
          </w:tcPr>
          <w:p w14:paraId="57F24575" w14:textId="77777777" w:rsidR="00083D14" w:rsidRPr="00083D14" w:rsidRDefault="00083D14" w:rsidP="00083D14">
            <w:pPr>
              <w:jc w:val="center"/>
              <w:rPr>
                <w:sz w:val="20"/>
                <w:lang w:eastAsia="lt-LT"/>
              </w:rPr>
            </w:pPr>
            <w:r w:rsidRPr="00083D14">
              <w:rPr>
                <w:sz w:val="20"/>
                <w:lang w:eastAsia="lt-LT"/>
              </w:rPr>
              <w:t>8</w:t>
            </w:r>
          </w:p>
        </w:tc>
      </w:tr>
      <w:tr w:rsidR="003F61D8" w:rsidRPr="00083D14" w14:paraId="249EF7EE" w14:textId="77777777" w:rsidTr="00DB130E">
        <w:trPr>
          <w:trHeight w:val="828"/>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F56EBEE" w14:textId="5AC845D2" w:rsidR="00083D14" w:rsidRPr="00E113FC" w:rsidRDefault="00083D14" w:rsidP="00083D14">
            <w:pPr>
              <w:rPr>
                <w:b/>
                <w:bCs/>
                <w:sz w:val="20"/>
                <w:lang w:eastAsia="lt-LT"/>
              </w:rPr>
            </w:pPr>
            <w:r w:rsidRPr="00E113FC">
              <w:rPr>
                <w:b/>
                <w:bCs/>
                <w:sz w:val="20"/>
                <w:lang w:eastAsia="lt-LT"/>
              </w:rPr>
              <w:t>1.1 tikslas. Taikyti efektyvų rajono valdymą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24A5E8B2" w14:textId="7DE08DBC" w:rsidR="00083D14" w:rsidRPr="00E113FC" w:rsidRDefault="00D945D6" w:rsidP="00083D14">
            <w:pPr>
              <w:rPr>
                <w:b/>
                <w:bCs/>
                <w:sz w:val="20"/>
                <w:lang w:eastAsia="lt-LT"/>
              </w:rPr>
            </w:pPr>
            <w:r w:rsidRPr="00E113FC">
              <w:rPr>
                <w:b/>
                <w:bCs/>
                <w:sz w:val="20"/>
                <w:lang w:eastAsia="lt-LT"/>
              </w:rPr>
              <w:t>Panevėžio rajono savivaldybės gyvenimo kokybės indeksas (balai)¹</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87B975B" w14:textId="77777777" w:rsidR="00083D14" w:rsidRPr="0029771E" w:rsidRDefault="00D945D6" w:rsidP="003F61D8">
            <w:pPr>
              <w:jc w:val="right"/>
              <w:rPr>
                <w:b/>
                <w:bCs/>
                <w:sz w:val="20"/>
                <w:lang w:eastAsia="lt-LT"/>
              </w:rPr>
            </w:pPr>
            <w:r w:rsidRPr="0029771E">
              <w:rPr>
                <w:b/>
                <w:bCs/>
                <w:sz w:val="20"/>
                <w:lang w:eastAsia="lt-LT"/>
              </w:rPr>
              <w:t>0,58</w:t>
            </w:r>
          </w:p>
          <w:p w14:paraId="0BDCC956" w14:textId="210566A7" w:rsidR="008A7B08" w:rsidRPr="0029771E" w:rsidRDefault="008A7B08" w:rsidP="003F61D8">
            <w:pPr>
              <w:jc w:val="right"/>
              <w:rPr>
                <w:bCs/>
                <w:sz w:val="16"/>
                <w:szCs w:val="16"/>
                <w:lang w:eastAsia="lt-LT"/>
              </w:rPr>
            </w:pPr>
          </w:p>
        </w:tc>
        <w:tc>
          <w:tcPr>
            <w:tcW w:w="993" w:type="dxa"/>
            <w:tcBorders>
              <w:top w:val="nil"/>
              <w:left w:val="nil"/>
              <w:bottom w:val="single" w:sz="4" w:space="0" w:color="auto"/>
              <w:right w:val="single" w:sz="4" w:space="0" w:color="auto"/>
            </w:tcBorders>
            <w:shd w:val="clear" w:color="auto" w:fill="E2EFD9" w:themeFill="accent6" w:themeFillTint="33"/>
            <w:hideMark/>
          </w:tcPr>
          <w:p w14:paraId="3024A576" w14:textId="0898B7C7"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EC62B5" w14:textId="7F4A53C3"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F936E20" w14:textId="0B006421" w:rsidR="00083D14" w:rsidRPr="007F3C47" w:rsidRDefault="00D945D6" w:rsidP="003F61D8">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05F4C08F" w14:textId="1AA2CB1C" w:rsidR="00083D14" w:rsidRPr="00E113FC" w:rsidRDefault="00BA7A07">
            <w:pPr>
              <w:jc w:val="right"/>
              <w:rPr>
                <w:b/>
                <w:bCs/>
                <w:sz w:val="20"/>
                <w:lang w:eastAsia="lt-LT"/>
              </w:rPr>
            </w:pPr>
            <w:r>
              <w:rPr>
                <w:b/>
                <w:bCs/>
                <w:sz w:val="20"/>
                <w:lang w:eastAsia="lt-LT"/>
              </w:rPr>
              <w:t>0,58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19D6D3E8" w14:textId="302AFBD0" w:rsidR="003F61D8" w:rsidRPr="00E113FC" w:rsidRDefault="00D945D6" w:rsidP="003F61D8">
            <w:pPr>
              <w:jc w:val="right"/>
              <w:rPr>
                <w:b/>
                <w:bCs/>
                <w:sz w:val="20"/>
                <w:lang w:eastAsia="lt-LT"/>
              </w:rPr>
            </w:pPr>
            <w:r w:rsidRPr="00E113FC">
              <w:rPr>
                <w:b/>
                <w:bCs/>
                <w:sz w:val="20"/>
                <w:lang w:eastAsia="lt-LT"/>
              </w:rPr>
              <w:t>aukštesnis</w:t>
            </w:r>
          </w:p>
          <w:p w14:paraId="198BD60A" w14:textId="4F375C25" w:rsidR="00083D14" w:rsidRPr="00E113FC" w:rsidRDefault="00083D14" w:rsidP="003F61D8">
            <w:pPr>
              <w:jc w:val="right"/>
              <w:rPr>
                <w:b/>
                <w:bCs/>
                <w:sz w:val="20"/>
                <w:lang w:eastAsia="lt-LT"/>
              </w:rPr>
            </w:pPr>
            <w:r w:rsidRPr="00E113FC">
              <w:rPr>
                <w:b/>
                <w:bCs/>
                <w:sz w:val="20"/>
                <w:lang w:eastAsia="lt-LT"/>
              </w:rPr>
              <w:t>(2030)</w:t>
            </w:r>
          </w:p>
        </w:tc>
      </w:tr>
      <w:tr w:rsidR="003F61D8" w:rsidRPr="00083D14" w14:paraId="07D9E870" w14:textId="77777777" w:rsidTr="00DB130E">
        <w:trPr>
          <w:trHeight w:val="960"/>
        </w:trPr>
        <w:tc>
          <w:tcPr>
            <w:tcW w:w="1560" w:type="dxa"/>
            <w:tcBorders>
              <w:top w:val="nil"/>
              <w:left w:val="single" w:sz="4" w:space="0" w:color="auto"/>
              <w:bottom w:val="single" w:sz="4" w:space="0" w:color="auto"/>
              <w:right w:val="single" w:sz="4" w:space="0" w:color="auto"/>
            </w:tcBorders>
            <w:shd w:val="clear" w:color="000000" w:fill="FFFFFF"/>
            <w:hideMark/>
          </w:tcPr>
          <w:p w14:paraId="019A2514" w14:textId="516543DB" w:rsidR="00083D14" w:rsidRPr="00E113FC" w:rsidRDefault="00083D14" w:rsidP="00083D14">
            <w:pPr>
              <w:rPr>
                <w:sz w:val="20"/>
                <w:lang w:eastAsia="lt-LT"/>
              </w:rPr>
            </w:pPr>
            <w:r w:rsidRPr="00E113FC">
              <w:rPr>
                <w:sz w:val="20"/>
                <w:lang w:eastAsia="lt-LT"/>
              </w:rPr>
              <w:t xml:space="preserve">1.1.1 </w:t>
            </w:r>
            <w:r w:rsidR="00626126" w:rsidRPr="00E113FC">
              <w:rPr>
                <w:sz w:val="20"/>
                <w:lang w:eastAsia="lt-LT"/>
              </w:rPr>
              <w:t>uždavinys</w:t>
            </w:r>
            <w:r w:rsidR="003F61D8" w:rsidRPr="00E113FC">
              <w:rPr>
                <w:sz w:val="20"/>
                <w:lang w:eastAsia="lt-LT"/>
              </w:rPr>
              <w:t xml:space="preserve">. </w:t>
            </w:r>
            <w:r w:rsidRPr="00E113FC">
              <w:rPr>
                <w:sz w:val="20"/>
                <w:lang w:eastAsia="lt-LT"/>
              </w:rPr>
              <w:t>Efektyvinti Savivaldybės administracijos ir jos įstaigų veiklą</w:t>
            </w:r>
          </w:p>
        </w:tc>
        <w:tc>
          <w:tcPr>
            <w:tcW w:w="1701" w:type="dxa"/>
            <w:tcBorders>
              <w:top w:val="nil"/>
              <w:left w:val="nil"/>
              <w:bottom w:val="single" w:sz="4" w:space="0" w:color="auto"/>
              <w:right w:val="single" w:sz="4" w:space="0" w:color="auto"/>
            </w:tcBorders>
            <w:shd w:val="clear" w:color="auto" w:fill="auto"/>
            <w:hideMark/>
          </w:tcPr>
          <w:p w14:paraId="118D2BE9" w14:textId="4555852A" w:rsidR="00083D14" w:rsidRPr="00E113FC" w:rsidRDefault="00D945D6" w:rsidP="00083D14">
            <w:pPr>
              <w:rPr>
                <w:sz w:val="20"/>
                <w:lang w:eastAsia="lt-LT"/>
              </w:rPr>
            </w:pPr>
            <w:r w:rsidRPr="00E113FC">
              <w:rPr>
                <w:sz w:val="20"/>
                <w:lang w:eastAsia="lt-LT"/>
              </w:rPr>
              <w:t>Savivaldybės administracijos ir seniūnijų darbo vertinimas (5 balų skalėje)</w:t>
            </w:r>
          </w:p>
        </w:tc>
        <w:tc>
          <w:tcPr>
            <w:tcW w:w="1275" w:type="dxa"/>
            <w:tcBorders>
              <w:top w:val="nil"/>
              <w:left w:val="nil"/>
              <w:bottom w:val="single" w:sz="4" w:space="0" w:color="auto"/>
              <w:right w:val="single" w:sz="4" w:space="0" w:color="auto"/>
            </w:tcBorders>
            <w:shd w:val="clear" w:color="auto" w:fill="auto"/>
            <w:hideMark/>
          </w:tcPr>
          <w:p w14:paraId="6FDA5399" w14:textId="5D803178" w:rsidR="00083D14" w:rsidRPr="0029771E" w:rsidRDefault="00E113FC" w:rsidP="0032781F">
            <w:pPr>
              <w:jc w:val="right"/>
              <w:rPr>
                <w:sz w:val="20"/>
                <w:lang w:eastAsia="lt-LT"/>
              </w:rPr>
            </w:pPr>
            <w:r w:rsidRPr="0029771E">
              <w:rPr>
                <w:sz w:val="20"/>
                <w:lang w:eastAsia="lt-LT"/>
              </w:rPr>
              <w:t xml:space="preserve"> 3,62 (2022)</w:t>
            </w:r>
            <w:r w:rsidR="008A7B08" w:rsidRPr="0029771E">
              <w:rPr>
                <w:sz w:val="20"/>
                <w:lang w:eastAsia="lt-LT"/>
              </w:rPr>
              <w:t xml:space="preserve"> </w:t>
            </w:r>
          </w:p>
        </w:tc>
        <w:tc>
          <w:tcPr>
            <w:tcW w:w="993" w:type="dxa"/>
            <w:tcBorders>
              <w:top w:val="nil"/>
              <w:left w:val="nil"/>
              <w:bottom w:val="single" w:sz="4" w:space="0" w:color="auto"/>
              <w:right w:val="single" w:sz="4" w:space="0" w:color="auto"/>
            </w:tcBorders>
            <w:shd w:val="clear" w:color="auto" w:fill="auto"/>
            <w:hideMark/>
          </w:tcPr>
          <w:p w14:paraId="25C604A4" w14:textId="4D282678"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38ACC099" w14:textId="2BFB8FAC" w:rsidR="00083D14" w:rsidRPr="001704D0" w:rsidRDefault="00E113FC" w:rsidP="00083D14">
            <w:pPr>
              <w:jc w:val="right"/>
              <w:rPr>
                <w:sz w:val="18"/>
                <w:szCs w:val="18"/>
                <w:lang w:eastAsia="lt-LT"/>
              </w:rPr>
            </w:pPr>
            <w:r w:rsidRPr="001704D0">
              <w:rPr>
                <w:sz w:val="18"/>
                <w:szCs w:val="18"/>
                <w:lang w:eastAsia="lt-LT"/>
              </w:rPr>
              <w:t>aukštesnis</w:t>
            </w:r>
          </w:p>
        </w:tc>
        <w:tc>
          <w:tcPr>
            <w:tcW w:w="1134" w:type="dxa"/>
            <w:tcBorders>
              <w:top w:val="nil"/>
              <w:left w:val="nil"/>
              <w:bottom w:val="single" w:sz="4" w:space="0" w:color="auto"/>
              <w:right w:val="single" w:sz="4" w:space="0" w:color="auto"/>
            </w:tcBorders>
            <w:shd w:val="clear" w:color="auto" w:fill="auto"/>
            <w:hideMark/>
          </w:tcPr>
          <w:p w14:paraId="56659030" w14:textId="39064F32" w:rsidR="00083D14" w:rsidRPr="001704D0" w:rsidRDefault="00E113FC" w:rsidP="00083D14">
            <w:pPr>
              <w:jc w:val="right"/>
              <w:rPr>
                <w:sz w:val="18"/>
                <w:szCs w:val="18"/>
                <w:lang w:eastAsia="lt-LT"/>
              </w:rPr>
            </w:pPr>
            <w:r w:rsidRPr="001704D0">
              <w:rPr>
                <w:sz w:val="18"/>
                <w:szCs w:val="18"/>
                <w:lang w:eastAsia="lt-LT"/>
              </w:rPr>
              <w:t>aukštesnis</w:t>
            </w:r>
          </w:p>
        </w:tc>
        <w:tc>
          <w:tcPr>
            <w:tcW w:w="992" w:type="dxa"/>
            <w:tcBorders>
              <w:top w:val="nil"/>
              <w:left w:val="nil"/>
              <w:bottom w:val="single" w:sz="4" w:space="0" w:color="auto"/>
              <w:right w:val="single" w:sz="4" w:space="0" w:color="auto"/>
            </w:tcBorders>
            <w:shd w:val="clear" w:color="auto" w:fill="auto"/>
            <w:hideMark/>
          </w:tcPr>
          <w:p w14:paraId="11595CC7" w14:textId="18FED03B" w:rsidR="00083D14" w:rsidRPr="00E113FC" w:rsidRDefault="00BA7A07" w:rsidP="00083D14">
            <w:pPr>
              <w:jc w:val="right"/>
              <w:rPr>
                <w:sz w:val="20"/>
                <w:lang w:eastAsia="lt-LT"/>
              </w:rPr>
            </w:pPr>
            <w:r>
              <w:rPr>
                <w:sz w:val="20"/>
                <w:lang w:eastAsia="lt-LT"/>
              </w:rPr>
              <w:t>3,62 (2022)</w:t>
            </w:r>
            <w:r w:rsidR="00083D14" w:rsidRPr="00E113FC">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10B47618" w14:textId="0B47A464" w:rsidR="003F61D8" w:rsidRPr="00E113FC" w:rsidRDefault="00E113FC" w:rsidP="00083D14">
            <w:pPr>
              <w:jc w:val="right"/>
              <w:rPr>
                <w:sz w:val="20"/>
                <w:lang w:eastAsia="lt-LT"/>
              </w:rPr>
            </w:pPr>
            <w:r w:rsidRPr="00E113FC">
              <w:rPr>
                <w:sz w:val="20"/>
                <w:lang w:eastAsia="lt-LT"/>
              </w:rPr>
              <w:t>aukštesnis</w:t>
            </w:r>
          </w:p>
          <w:p w14:paraId="2C4901E1" w14:textId="3C332237" w:rsidR="00083D14" w:rsidRPr="00E113FC" w:rsidRDefault="00083D14" w:rsidP="00083D14">
            <w:pPr>
              <w:jc w:val="right"/>
              <w:rPr>
                <w:sz w:val="20"/>
                <w:lang w:eastAsia="lt-LT"/>
              </w:rPr>
            </w:pPr>
            <w:r w:rsidRPr="00E113FC">
              <w:rPr>
                <w:sz w:val="20"/>
                <w:lang w:eastAsia="lt-LT"/>
              </w:rPr>
              <w:t>(2030)</w:t>
            </w:r>
          </w:p>
        </w:tc>
      </w:tr>
      <w:tr w:rsidR="003F61D8" w:rsidRPr="00083D14" w14:paraId="20F0B9C6"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4DB6C00B" w14:textId="60366489" w:rsidR="00083D14" w:rsidRPr="00E113FC" w:rsidRDefault="00083D14" w:rsidP="00083D14">
            <w:pPr>
              <w:rPr>
                <w:sz w:val="20"/>
                <w:lang w:eastAsia="lt-LT"/>
              </w:rPr>
            </w:pPr>
            <w:r w:rsidRPr="00E113FC">
              <w:rPr>
                <w:sz w:val="20"/>
                <w:lang w:eastAsia="lt-LT"/>
              </w:rPr>
              <w:t xml:space="preserve">1.1.2 </w:t>
            </w:r>
            <w:r w:rsidR="00626126" w:rsidRPr="00E113FC">
              <w:rPr>
                <w:sz w:val="20"/>
                <w:lang w:eastAsia="lt-LT"/>
              </w:rPr>
              <w:t>uždavinys</w:t>
            </w:r>
            <w:r w:rsidR="003F61D8" w:rsidRPr="00E113FC">
              <w:rPr>
                <w:sz w:val="20"/>
                <w:lang w:eastAsia="lt-LT"/>
              </w:rPr>
              <w:t xml:space="preserve">. </w:t>
            </w:r>
            <w:r w:rsidRPr="00E113FC">
              <w:rPr>
                <w:sz w:val="20"/>
                <w:lang w:eastAsia="lt-LT"/>
              </w:rPr>
              <w:t>Gerinti viešųjų paslaugų teikimą ir prieinamumą gyventojams</w:t>
            </w:r>
          </w:p>
        </w:tc>
        <w:tc>
          <w:tcPr>
            <w:tcW w:w="1701" w:type="dxa"/>
            <w:tcBorders>
              <w:top w:val="nil"/>
              <w:left w:val="nil"/>
              <w:bottom w:val="single" w:sz="4" w:space="0" w:color="auto"/>
              <w:right w:val="single" w:sz="4" w:space="0" w:color="auto"/>
            </w:tcBorders>
            <w:shd w:val="clear" w:color="000000" w:fill="FFFFFF"/>
            <w:hideMark/>
          </w:tcPr>
          <w:p w14:paraId="76F2380A" w14:textId="25F3A369" w:rsidR="00083D14" w:rsidRPr="00E113FC" w:rsidRDefault="00E113FC" w:rsidP="004469D7">
            <w:pPr>
              <w:rPr>
                <w:sz w:val="20"/>
                <w:lang w:eastAsia="lt-LT"/>
              </w:rPr>
            </w:pPr>
            <w:r w:rsidRPr="00E113FC">
              <w:rPr>
                <w:sz w:val="20"/>
                <w:lang w:eastAsia="lt-LT"/>
              </w:rPr>
              <w:t>Savivaldybės administracinių paslaugų, teik</w:t>
            </w:r>
            <w:r w:rsidR="004469D7">
              <w:rPr>
                <w:sz w:val="20"/>
                <w:lang w:eastAsia="lt-LT"/>
              </w:rPr>
              <w:t>i</w:t>
            </w:r>
            <w:r w:rsidRPr="00E113FC">
              <w:rPr>
                <w:sz w:val="20"/>
                <w:lang w:eastAsia="lt-LT"/>
              </w:rPr>
              <w:t>amų elektroniniu būd</w:t>
            </w:r>
            <w:r w:rsidR="007F3C47">
              <w:rPr>
                <w:sz w:val="20"/>
                <w:lang w:eastAsia="lt-LT"/>
              </w:rPr>
              <w:t>u</w:t>
            </w:r>
            <w:r w:rsidRPr="00E113FC">
              <w:rPr>
                <w:sz w:val="20"/>
                <w:lang w:eastAsia="lt-LT"/>
              </w:rPr>
              <w:t xml:space="preserve"> ne žemesniu kaip 4 brandos lygiu, dalis nuo visų savivaldybės teikiamų administracinių paslaugų (proc.)</w:t>
            </w:r>
          </w:p>
        </w:tc>
        <w:tc>
          <w:tcPr>
            <w:tcW w:w="1275" w:type="dxa"/>
            <w:tcBorders>
              <w:top w:val="nil"/>
              <w:left w:val="nil"/>
              <w:bottom w:val="single" w:sz="4" w:space="0" w:color="auto"/>
              <w:right w:val="single" w:sz="4" w:space="0" w:color="auto"/>
            </w:tcBorders>
            <w:shd w:val="clear" w:color="000000" w:fill="FFFFFF"/>
            <w:hideMark/>
          </w:tcPr>
          <w:p w14:paraId="3C2E3DA2" w14:textId="77777777" w:rsidR="00083D14" w:rsidRPr="0029771E" w:rsidRDefault="00E113FC" w:rsidP="00083D14">
            <w:pPr>
              <w:jc w:val="right"/>
              <w:rPr>
                <w:sz w:val="20"/>
                <w:lang w:eastAsia="lt-LT"/>
              </w:rPr>
            </w:pPr>
            <w:r w:rsidRPr="0029771E">
              <w:rPr>
                <w:sz w:val="20"/>
                <w:lang w:eastAsia="lt-LT"/>
              </w:rPr>
              <w:t>53</w:t>
            </w:r>
          </w:p>
          <w:p w14:paraId="455CD3DD" w14:textId="19F6B505" w:rsidR="008A7B08" w:rsidRPr="0029771E" w:rsidRDefault="008A7B08" w:rsidP="008A7B08">
            <w:pPr>
              <w:rPr>
                <w:sz w:val="20"/>
                <w:highlight w:val="yellow"/>
                <w:lang w:eastAsia="lt-LT"/>
              </w:rPr>
            </w:pPr>
          </w:p>
        </w:tc>
        <w:tc>
          <w:tcPr>
            <w:tcW w:w="993" w:type="dxa"/>
            <w:tcBorders>
              <w:top w:val="nil"/>
              <w:left w:val="nil"/>
              <w:bottom w:val="single" w:sz="4" w:space="0" w:color="auto"/>
              <w:right w:val="single" w:sz="4" w:space="0" w:color="auto"/>
            </w:tcBorders>
            <w:shd w:val="clear" w:color="auto" w:fill="auto"/>
            <w:noWrap/>
          </w:tcPr>
          <w:p w14:paraId="1538A56C" w14:textId="67B3773B" w:rsidR="00083D14" w:rsidRPr="00DB130E" w:rsidRDefault="00367ACB" w:rsidP="00083D14">
            <w:pPr>
              <w:jc w:val="right"/>
              <w:rPr>
                <w:sz w:val="20"/>
                <w:lang w:eastAsia="lt-LT"/>
              </w:rPr>
            </w:pPr>
            <w:r w:rsidRPr="00DB130E">
              <w:rPr>
                <w:sz w:val="20"/>
                <w:lang w:eastAsia="lt-LT"/>
              </w:rPr>
              <w:t>54</w:t>
            </w:r>
          </w:p>
        </w:tc>
        <w:tc>
          <w:tcPr>
            <w:tcW w:w="1134" w:type="dxa"/>
            <w:tcBorders>
              <w:top w:val="nil"/>
              <w:left w:val="nil"/>
              <w:bottom w:val="single" w:sz="4" w:space="0" w:color="auto"/>
              <w:right w:val="single" w:sz="4" w:space="0" w:color="auto"/>
            </w:tcBorders>
            <w:shd w:val="clear" w:color="auto" w:fill="auto"/>
            <w:noWrap/>
          </w:tcPr>
          <w:p w14:paraId="392ED56F" w14:textId="5F217E2B" w:rsidR="00083D14" w:rsidRPr="00DB130E" w:rsidRDefault="00D801DA">
            <w:pPr>
              <w:jc w:val="right"/>
              <w:rPr>
                <w:sz w:val="20"/>
                <w:lang w:eastAsia="lt-LT"/>
              </w:rPr>
            </w:pPr>
            <w:r w:rsidRPr="00DB130E">
              <w:rPr>
                <w:sz w:val="20"/>
                <w:lang w:eastAsia="lt-LT"/>
              </w:rPr>
              <w:t>55</w:t>
            </w:r>
          </w:p>
        </w:tc>
        <w:tc>
          <w:tcPr>
            <w:tcW w:w="1134" w:type="dxa"/>
            <w:tcBorders>
              <w:top w:val="nil"/>
              <w:left w:val="nil"/>
              <w:bottom w:val="single" w:sz="4" w:space="0" w:color="auto"/>
              <w:right w:val="single" w:sz="4" w:space="0" w:color="auto"/>
            </w:tcBorders>
            <w:shd w:val="clear" w:color="auto" w:fill="auto"/>
            <w:noWrap/>
          </w:tcPr>
          <w:p w14:paraId="54BEDBD0" w14:textId="22F21B0E" w:rsidR="00083D14" w:rsidRPr="00DB130E" w:rsidRDefault="00D801DA" w:rsidP="00083D14">
            <w:pPr>
              <w:jc w:val="right"/>
              <w:rPr>
                <w:sz w:val="20"/>
                <w:lang w:eastAsia="lt-LT"/>
              </w:rPr>
            </w:pPr>
            <w:r w:rsidRPr="00DB130E">
              <w:rPr>
                <w:sz w:val="20"/>
                <w:lang w:eastAsia="lt-LT"/>
              </w:rPr>
              <w:t>55</w:t>
            </w:r>
          </w:p>
        </w:tc>
        <w:tc>
          <w:tcPr>
            <w:tcW w:w="992" w:type="dxa"/>
            <w:tcBorders>
              <w:top w:val="nil"/>
              <w:left w:val="nil"/>
              <w:bottom w:val="single" w:sz="4" w:space="0" w:color="auto"/>
              <w:right w:val="single" w:sz="4" w:space="0" w:color="auto"/>
            </w:tcBorders>
            <w:shd w:val="clear" w:color="000000" w:fill="FFFFFF"/>
          </w:tcPr>
          <w:p w14:paraId="3903A842" w14:textId="29D1A316" w:rsidR="00083D14" w:rsidRPr="00DB130E" w:rsidRDefault="00154485" w:rsidP="00083D14">
            <w:pPr>
              <w:jc w:val="right"/>
              <w:rPr>
                <w:sz w:val="20"/>
                <w:lang w:eastAsia="lt-LT"/>
              </w:rPr>
            </w:pPr>
            <w:r w:rsidRPr="00DB130E">
              <w:rPr>
                <w:sz w:val="20"/>
                <w:lang w:eastAsia="lt-LT"/>
              </w:rPr>
              <w:t>53</w:t>
            </w:r>
            <w:r w:rsidR="006D15CF" w:rsidRPr="00DB130E">
              <w:rPr>
                <w:sz w:val="20"/>
                <w:lang w:eastAsia="lt-LT"/>
              </w:rPr>
              <w:t xml:space="preserve"> (2024)</w:t>
            </w:r>
          </w:p>
        </w:tc>
        <w:tc>
          <w:tcPr>
            <w:tcW w:w="1134" w:type="dxa"/>
            <w:tcBorders>
              <w:top w:val="nil"/>
              <w:left w:val="nil"/>
              <w:bottom w:val="single" w:sz="4" w:space="0" w:color="auto"/>
              <w:right w:val="single" w:sz="4" w:space="0" w:color="auto"/>
            </w:tcBorders>
            <w:shd w:val="clear" w:color="000000" w:fill="FFFFFF"/>
            <w:hideMark/>
          </w:tcPr>
          <w:p w14:paraId="3EE58886" w14:textId="38A88E6C" w:rsidR="003F61D8" w:rsidRPr="008A7B08" w:rsidRDefault="00E113FC" w:rsidP="00083D14">
            <w:pPr>
              <w:jc w:val="right"/>
              <w:rPr>
                <w:sz w:val="20"/>
                <w:lang w:eastAsia="lt-LT"/>
              </w:rPr>
            </w:pPr>
            <w:r w:rsidRPr="008A7B08">
              <w:rPr>
                <w:sz w:val="20"/>
                <w:lang w:eastAsia="lt-LT"/>
              </w:rPr>
              <w:t>90</w:t>
            </w:r>
          </w:p>
          <w:p w14:paraId="5C5AC2D1" w14:textId="06B3606A" w:rsidR="00083D14" w:rsidRPr="00D945D6" w:rsidRDefault="00083D14" w:rsidP="00083D14">
            <w:pPr>
              <w:jc w:val="right"/>
              <w:rPr>
                <w:sz w:val="20"/>
                <w:highlight w:val="yellow"/>
                <w:lang w:eastAsia="lt-LT"/>
              </w:rPr>
            </w:pPr>
            <w:r w:rsidRPr="008A7B08">
              <w:rPr>
                <w:sz w:val="20"/>
                <w:lang w:eastAsia="lt-LT"/>
              </w:rPr>
              <w:t>(2030)</w:t>
            </w:r>
          </w:p>
        </w:tc>
      </w:tr>
      <w:tr w:rsidR="003F61D8" w:rsidRPr="00083D14" w14:paraId="22B5E851" w14:textId="77777777" w:rsidTr="00DB130E">
        <w:trPr>
          <w:trHeight w:val="1504"/>
        </w:trPr>
        <w:tc>
          <w:tcPr>
            <w:tcW w:w="1560" w:type="dxa"/>
            <w:tcBorders>
              <w:top w:val="nil"/>
              <w:left w:val="single" w:sz="4" w:space="0" w:color="auto"/>
              <w:bottom w:val="single" w:sz="4" w:space="0" w:color="auto"/>
              <w:right w:val="single" w:sz="4" w:space="0" w:color="auto"/>
            </w:tcBorders>
            <w:shd w:val="clear" w:color="auto" w:fill="auto"/>
            <w:hideMark/>
          </w:tcPr>
          <w:p w14:paraId="4E139F58" w14:textId="228004B3" w:rsidR="00083D14" w:rsidRPr="003F61D8" w:rsidRDefault="00083D14" w:rsidP="00083D14">
            <w:pPr>
              <w:rPr>
                <w:sz w:val="20"/>
                <w:lang w:eastAsia="lt-LT"/>
              </w:rPr>
            </w:pPr>
            <w:r w:rsidRPr="003F61D8">
              <w:rPr>
                <w:sz w:val="20"/>
                <w:lang w:eastAsia="lt-LT"/>
              </w:rPr>
              <w:t xml:space="preserve">1.1.3 </w:t>
            </w:r>
            <w:r w:rsidR="00626126" w:rsidRPr="003F61D8">
              <w:rPr>
                <w:sz w:val="20"/>
                <w:lang w:eastAsia="lt-LT"/>
              </w:rPr>
              <w:t>uždavinys</w:t>
            </w:r>
            <w:r w:rsidR="003F61D8" w:rsidRPr="003F61D8">
              <w:rPr>
                <w:sz w:val="20"/>
                <w:lang w:eastAsia="lt-LT"/>
              </w:rPr>
              <w:t>.</w:t>
            </w:r>
            <w:r w:rsidR="00626126" w:rsidRPr="003F61D8">
              <w:rPr>
                <w:sz w:val="20"/>
                <w:lang w:eastAsia="lt-LT"/>
              </w:rPr>
              <w:t xml:space="preserve"> </w:t>
            </w:r>
            <w:r w:rsidRPr="003F61D8">
              <w:rPr>
                <w:sz w:val="20"/>
                <w:lang w:eastAsia="lt-LT"/>
              </w:rPr>
              <w:t>Didinti lyčių lygybę ekonominiame ir socialiniame gyvenime</w:t>
            </w:r>
          </w:p>
        </w:tc>
        <w:tc>
          <w:tcPr>
            <w:tcW w:w="1701" w:type="dxa"/>
            <w:tcBorders>
              <w:top w:val="nil"/>
              <w:left w:val="nil"/>
              <w:bottom w:val="single" w:sz="4" w:space="0" w:color="auto"/>
              <w:right w:val="single" w:sz="4" w:space="0" w:color="auto"/>
            </w:tcBorders>
            <w:shd w:val="clear" w:color="000000" w:fill="FFFFFF"/>
            <w:hideMark/>
          </w:tcPr>
          <w:p w14:paraId="61D4D892" w14:textId="30681E08" w:rsidR="00083D14" w:rsidRPr="00083D14" w:rsidRDefault="00B40DFA" w:rsidP="00083D14">
            <w:pPr>
              <w:rPr>
                <w:sz w:val="20"/>
                <w:lang w:eastAsia="lt-LT"/>
              </w:rPr>
            </w:pPr>
            <w:r>
              <w:rPr>
                <w:sz w:val="20"/>
                <w:lang w:eastAsia="lt-LT"/>
              </w:rPr>
              <w:t>Moterų ir vyrų mėnesinio darbo užmokesčio skirtumas Panevėžio rajone (proc.)</w:t>
            </w:r>
          </w:p>
        </w:tc>
        <w:tc>
          <w:tcPr>
            <w:tcW w:w="1275" w:type="dxa"/>
            <w:tcBorders>
              <w:top w:val="nil"/>
              <w:left w:val="nil"/>
              <w:bottom w:val="single" w:sz="4" w:space="0" w:color="auto"/>
              <w:right w:val="single" w:sz="4" w:space="0" w:color="auto"/>
            </w:tcBorders>
            <w:shd w:val="clear" w:color="000000" w:fill="FFFFFF"/>
            <w:hideMark/>
          </w:tcPr>
          <w:p w14:paraId="020D45DF" w14:textId="436503ED" w:rsidR="003F61D8" w:rsidRPr="0029771E" w:rsidRDefault="00B40DFA" w:rsidP="00083D14">
            <w:pPr>
              <w:jc w:val="right"/>
              <w:rPr>
                <w:sz w:val="20"/>
                <w:lang w:eastAsia="lt-LT"/>
              </w:rPr>
            </w:pPr>
            <w:r w:rsidRPr="0029771E">
              <w:rPr>
                <w:sz w:val="20"/>
                <w:lang w:eastAsia="lt-LT"/>
              </w:rPr>
              <w:t>2</w:t>
            </w:r>
          </w:p>
          <w:p w14:paraId="2B26D71E" w14:textId="3D049CFC" w:rsidR="00083D14" w:rsidRPr="0029771E" w:rsidRDefault="00083D14" w:rsidP="00083D14">
            <w:pPr>
              <w:jc w:val="right"/>
              <w:rPr>
                <w:sz w:val="20"/>
                <w:lang w:eastAsia="lt-LT"/>
              </w:rPr>
            </w:pPr>
            <w:r w:rsidRPr="0029771E">
              <w:rPr>
                <w:sz w:val="20"/>
                <w:lang w:eastAsia="lt-LT"/>
              </w:rPr>
              <w:t>(202</w:t>
            </w:r>
            <w:r w:rsidR="00154485" w:rsidRPr="0029771E">
              <w:rPr>
                <w:sz w:val="20"/>
                <w:lang w:eastAsia="lt-LT"/>
              </w:rPr>
              <w:t>2</w:t>
            </w:r>
            <w:r w:rsidRPr="0029771E">
              <w:rPr>
                <w:sz w:val="20"/>
                <w:lang w:eastAsia="lt-LT"/>
              </w:rPr>
              <w:t>)</w:t>
            </w:r>
          </w:p>
          <w:p w14:paraId="3D853E91" w14:textId="288B2DED" w:rsidR="008A7B08" w:rsidRPr="0029771E" w:rsidRDefault="008A7B08" w:rsidP="00083D14">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3BBE1F3C" w14:textId="75075286"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07C1237B" w14:textId="34F5DCDC" w:rsidR="00083D14" w:rsidRPr="00DB130E" w:rsidRDefault="00F72FA3" w:rsidP="00083D14">
            <w:pPr>
              <w:jc w:val="right"/>
              <w:rPr>
                <w:sz w:val="20"/>
                <w:lang w:eastAsia="lt-LT"/>
              </w:rPr>
            </w:pPr>
            <w:r w:rsidRPr="00DB130E">
              <w:rPr>
                <w:sz w:val="20"/>
                <w:lang w:eastAsia="lt-LT"/>
              </w:rPr>
              <w:t>2,4</w:t>
            </w:r>
          </w:p>
        </w:tc>
        <w:tc>
          <w:tcPr>
            <w:tcW w:w="1134" w:type="dxa"/>
            <w:tcBorders>
              <w:top w:val="nil"/>
              <w:left w:val="nil"/>
              <w:bottom w:val="single" w:sz="4" w:space="0" w:color="auto"/>
              <w:right w:val="single" w:sz="4" w:space="0" w:color="auto"/>
            </w:tcBorders>
            <w:shd w:val="clear" w:color="auto" w:fill="auto"/>
            <w:noWrap/>
            <w:hideMark/>
          </w:tcPr>
          <w:p w14:paraId="177AE1A1" w14:textId="5726B944" w:rsidR="00083D14" w:rsidRPr="00DB130E" w:rsidRDefault="00F72FA3" w:rsidP="00083D14">
            <w:pPr>
              <w:jc w:val="right"/>
              <w:rPr>
                <w:sz w:val="20"/>
                <w:lang w:eastAsia="lt-LT"/>
              </w:rPr>
            </w:pPr>
            <w:r w:rsidRPr="00DB130E">
              <w:rPr>
                <w:sz w:val="20"/>
                <w:lang w:eastAsia="lt-LT"/>
              </w:rPr>
              <w:t>2,3</w:t>
            </w:r>
          </w:p>
        </w:tc>
        <w:tc>
          <w:tcPr>
            <w:tcW w:w="992" w:type="dxa"/>
            <w:tcBorders>
              <w:top w:val="nil"/>
              <w:left w:val="nil"/>
              <w:bottom w:val="single" w:sz="4" w:space="0" w:color="auto"/>
              <w:right w:val="single" w:sz="4" w:space="0" w:color="auto"/>
            </w:tcBorders>
            <w:shd w:val="clear" w:color="000000" w:fill="FFFFFF"/>
            <w:hideMark/>
          </w:tcPr>
          <w:p w14:paraId="602E9CF3" w14:textId="794C2F9F" w:rsidR="00083D14" w:rsidRPr="004376C3" w:rsidRDefault="00154485" w:rsidP="00083D14">
            <w:pPr>
              <w:jc w:val="right"/>
              <w:rPr>
                <w:sz w:val="20"/>
                <w:lang w:eastAsia="lt-LT"/>
              </w:rPr>
            </w:pPr>
            <w:r w:rsidRPr="004376C3">
              <w:rPr>
                <w:sz w:val="20"/>
                <w:lang w:eastAsia="lt-LT"/>
              </w:rPr>
              <w:t>2,4 (2023)</w:t>
            </w:r>
            <w:r w:rsidR="00083D14" w:rsidRPr="004376C3">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D0D50CA" w14:textId="2B899D12" w:rsidR="003F61D8" w:rsidRDefault="00B40DFA" w:rsidP="00083D14">
            <w:pPr>
              <w:jc w:val="right"/>
              <w:rPr>
                <w:sz w:val="20"/>
                <w:lang w:eastAsia="lt-LT"/>
              </w:rPr>
            </w:pPr>
            <w:r>
              <w:rPr>
                <w:sz w:val="20"/>
                <w:lang w:eastAsia="lt-LT"/>
              </w:rPr>
              <w:t>0</w:t>
            </w:r>
          </w:p>
          <w:p w14:paraId="774810B5" w14:textId="72E117EB" w:rsidR="00083D14" w:rsidRPr="00083D14" w:rsidRDefault="00083D14" w:rsidP="00083D14">
            <w:pPr>
              <w:jc w:val="right"/>
              <w:rPr>
                <w:sz w:val="20"/>
                <w:lang w:eastAsia="lt-LT"/>
              </w:rPr>
            </w:pPr>
            <w:r w:rsidRPr="00083D14">
              <w:rPr>
                <w:sz w:val="20"/>
                <w:lang w:eastAsia="lt-LT"/>
              </w:rPr>
              <w:t>(2030)</w:t>
            </w:r>
          </w:p>
        </w:tc>
      </w:tr>
      <w:tr w:rsidR="003F61D8" w:rsidRPr="00083D14" w14:paraId="4DCAB4D0" w14:textId="77777777" w:rsidTr="00DB130E">
        <w:trPr>
          <w:trHeight w:val="9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79E28F1" w14:textId="70912216" w:rsidR="00083D14" w:rsidRPr="00083D14" w:rsidRDefault="00083D14" w:rsidP="00083D14">
            <w:pPr>
              <w:rPr>
                <w:b/>
                <w:bCs/>
                <w:sz w:val="20"/>
                <w:lang w:eastAsia="lt-LT"/>
              </w:rPr>
            </w:pPr>
            <w:r w:rsidRPr="00083D14">
              <w:rPr>
                <w:b/>
                <w:bCs/>
                <w:sz w:val="20"/>
                <w:lang w:eastAsia="lt-LT"/>
              </w:rPr>
              <w:t>1.2 tikslas.</w:t>
            </w:r>
            <w:r w:rsidR="003F61D8">
              <w:rPr>
                <w:b/>
                <w:bCs/>
                <w:sz w:val="20"/>
                <w:lang w:eastAsia="lt-LT"/>
              </w:rPr>
              <w:t xml:space="preserve"> </w:t>
            </w:r>
            <w:r w:rsidRPr="002A730E">
              <w:rPr>
                <w:b/>
                <w:bCs/>
                <w:sz w:val="20"/>
                <w:shd w:val="clear" w:color="auto" w:fill="E2EFD9" w:themeFill="accent6" w:themeFillTint="33"/>
                <w:lang w:eastAsia="lt-LT"/>
              </w:rPr>
              <w:t xml:space="preserve">Sudaryti </w:t>
            </w:r>
            <w:r w:rsidRPr="00083D14">
              <w:rPr>
                <w:b/>
                <w:bCs/>
                <w:sz w:val="20"/>
                <w:lang w:eastAsia="lt-LT"/>
              </w:rPr>
              <w:t>palankias sąlygas ugdytis visą gyvenimą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9958443" w14:textId="4250CB0A" w:rsidR="00083D14" w:rsidRPr="00083D14" w:rsidRDefault="00B40DFA" w:rsidP="00083D14">
            <w:pPr>
              <w:rPr>
                <w:b/>
                <w:bCs/>
                <w:sz w:val="20"/>
                <w:lang w:eastAsia="lt-LT"/>
              </w:rPr>
            </w:pPr>
            <w:r>
              <w:rPr>
                <w:b/>
                <w:bCs/>
                <w:sz w:val="20"/>
                <w:lang w:eastAsia="lt-LT"/>
              </w:rPr>
              <w:t>Švietimo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7CA6891A" w14:textId="6E6A10CA" w:rsidR="003F61D8" w:rsidRPr="0029771E" w:rsidRDefault="00B40DFA" w:rsidP="00083D14">
            <w:pPr>
              <w:jc w:val="right"/>
              <w:rPr>
                <w:b/>
                <w:bCs/>
                <w:sz w:val="20"/>
                <w:lang w:eastAsia="lt-LT"/>
              </w:rPr>
            </w:pPr>
            <w:r w:rsidRPr="0029771E">
              <w:rPr>
                <w:b/>
                <w:bCs/>
                <w:sz w:val="20"/>
                <w:lang w:eastAsia="lt-LT"/>
              </w:rPr>
              <w:t>3,5</w:t>
            </w:r>
          </w:p>
          <w:p w14:paraId="41E03F04" w14:textId="77777777" w:rsidR="00083D14" w:rsidRPr="0029771E" w:rsidRDefault="00B40DFA" w:rsidP="00083D14">
            <w:pPr>
              <w:jc w:val="right"/>
              <w:rPr>
                <w:b/>
                <w:bCs/>
                <w:sz w:val="20"/>
                <w:lang w:eastAsia="lt-LT"/>
              </w:rPr>
            </w:pPr>
            <w:r w:rsidRPr="0029771E">
              <w:rPr>
                <w:b/>
                <w:bCs/>
                <w:sz w:val="20"/>
                <w:lang w:eastAsia="lt-LT"/>
              </w:rPr>
              <w:t>(2022</w:t>
            </w:r>
            <w:r w:rsidR="00083D14" w:rsidRPr="0029771E">
              <w:rPr>
                <w:b/>
                <w:bCs/>
                <w:sz w:val="20"/>
                <w:lang w:eastAsia="lt-LT"/>
              </w:rPr>
              <w:t>)</w:t>
            </w:r>
          </w:p>
          <w:p w14:paraId="07FFC899" w14:textId="7E6D9DE8" w:rsidR="001779FB" w:rsidRPr="0029771E" w:rsidRDefault="001779FB" w:rsidP="00083D14">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7ABF4948" w14:textId="6854B08A"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176B35BC" w14:textId="317C35C2" w:rsidR="00083D14" w:rsidRPr="007F3C47" w:rsidRDefault="00B5708E" w:rsidP="00B40DFA">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6F93A67" w14:textId="4A3BF705" w:rsidR="00083D14" w:rsidRPr="007F3C47" w:rsidRDefault="00B5708E" w:rsidP="00083D14">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22423160" w14:textId="6DDC9705" w:rsidR="00083D14" w:rsidRPr="00083D14" w:rsidRDefault="00154485" w:rsidP="00083D14">
            <w:pPr>
              <w:jc w:val="right"/>
              <w:rPr>
                <w:b/>
                <w:bCs/>
                <w:sz w:val="20"/>
                <w:lang w:eastAsia="lt-LT"/>
              </w:rPr>
            </w:pPr>
            <w:r>
              <w:rPr>
                <w:b/>
                <w:bCs/>
                <w:sz w:val="20"/>
                <w:lang w:eastAsia="lt-LT"/>
              </w:rPr>
              <w:t>3,5 (2022)</w:t>
            </w:r>
            <w:r w:rsidR="00083D14"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2A1BFD6D" w14:textId="436119E7" w:rsidR="003F61D8" w:rsidRDefault="00B40DFA" w:rsidP="00083D14">
            <w:pPr>
              <w:jc w:val="right"/>
              <w:rPr>
                <w:b/>
                <w:bCs/>
                <w:sz w:val="20"/>
                <w:lang w:eastAsia="lt-LT"/>
              </w:rPr>
            </w:pPr>
            <w:r>
              <w:rPr>
                <w:b/>
                <w:bCs/>
                <w:sz w:val="20"/>
                <w:lang w:eastAsia="lt-LT"/>
              </w:rPr>
              <w:t>aukštesnis</w:t>
            </w:r>
          </w:p>
          <w:p w14:paraId="606CECF1" w14:textId="77D7BA88" w:rsidR="00083D14" w:rsidRPr="00083D14" w:rsidRDefault="00083D14" w:rsidP="00083D14">
            <w:pPr>
              <w:jc w:val="right"/>
              <w:rPr>
                <w:b/>
                <w:bCs/>
                <w:sz w:val="20"/>
                <w:lang w:eastAsia="lt-LT"/>
              </w:rPr>
            </w:pPr>
            <w:r w:rsidRPr="00083D14">
              <w:rPr>
                <w:b/>
                <w:bCs/>
                <w:sz w:val="20"/>
                <w:lang w:eastAsia="lt-LT"/>
              </w:rPr>
              <w:t>(2030)</w:t>
            </w:r>
          </w:p>
        </w:tc>
      </w:tr>
      <w:tr w:rsidR="00C958BC" w:rsidRPr="00083D14" w14:paraId="239FA57B"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hideMark/>
          </w:tcPr>
          <w:p w14:paraId="7487728A" w14:textId="4091EA13" w:rsidR="00C958BC" w:rsidRPr="00083D14" w:rsidRDefault="00C958BC" w:rsidP="00C958BC">
            <w:pPr>
              <w:rPr>
                <w:sz w:val="20"/>
                <w:lang w:eastAsia="lt-LT"/>
              </w:rPr>
            </w:pPr>
            <w:r w:rsidRPr="00083D14">
              <w:rPr>
                <w:sz w:val="20"/>
                <w:lang w:eastAsia="lt-LT"/>
              </w:rPr>
              <w:t xml:space="preserve">1.2.1 </w:t>
            </w:r>
            <w:r>
              <w:rPr>
                <w:sz w:val="20"/>
                <w:lang w:eastAsia="lt-LT"/>
              </w:rPr>
              <w:t xml:space="preserve">uždavinys. </w:t>
            </w:r>
            <w:r w:rsidRPr="00083D14">
              <w:rPr>
                <w:sz w:val="20"/>
                <w:lang w:eastAsia="lt-LT"/>
              </w:rPr>
              <w:t>Gerinti ugdymo paslaugų kokybę ir didinti prieinamumą</w:t>
            </w:r>
          </w:p>
        </w:tc>
        <w:tc>
          <w:tcPr>
            <w:tcW w:w="1701" w:type="dxa"/>
            <w:tcBorders>
              <w:top w:val="nil"/>
              <w:left w:val="nil"/>
              <w:bottom w:val="single" w:sz="4" w:space="0" w:color="auto"/>
              <w:right w:val="single" w:sz="4" w:space="0" w:color="auto"/>
            </w:tcBorders>
            <w:shd w:val="clear" w:color="000000" w:fill="FFFFFF"/>
            <w:hideMark/>
          </w:tcPr>
          <w:p w14:paraId="0B421651" w14:textId="7796863A" w:rsidR="00C958BC" w:rsidRPr="00083D14" w:rsidRDefault="00C958BC" w:rsidP="00B77498">
            <w:pPr>
              <w:rPr>
                <w:sz w:val="20"/>
                <w:lang w:eastAsia="lt-LT"/>
              </w:rPr>
            </w:pPr>
            <w:r>
              <w:rPr>
                <w:sz w:val="20"/>
                <w:lang w:eastAsia="lt-LT"/>
              </w:rPr>
              <w:t>1</w:t>
            </w:r>
            <w:r w:rsidR="00B77498">
              <w:rPr>
                <w:sz w:val="20"/>
                <w:lang w:eastAsia="lt-LT"/>
              </w:rPr>
              <w:t>–</w:t>
            </w:r>
            <w:r>
              <w:rPr>
                <w:sz w:val="20"/>
                <w:lang w:eastAsia="lt-LT"/>
              </w:rPr>
              <w:t>4 klasių mokinių, besimokančių jungtinėse klasėse, dalis (proc.)</w:t>
            </w:r>
          </w:p>
        </w:tc>
        <w:tc>
          <w:tcPr>
            <w:tcW w:w="1275" w:type="dxa"/>
            <w:tcBorders>
              <w:top w:val="nil"/>
              <w:left w:val="nil"/>
              <w:bottom w:val="single" w:sz="4" w:space="0" w:color="auto"/>
              <w:right w:val="single" w:sz="4" w:space="0" w:color="auto"/>
            </w:tcBorders>
            <w:shd w:val="clear" w:color="000000" w:fill="FFFFFF"/>
            <w:hideMark/>
          </w:tcPr>
          <w:p w14:paraId="2538BBFE" w14:textId="45C942F8" w:rsidR="00C958BC" w:rsidRPr="0029771E" w:rsidRDefault="00C958BC" w:rsidP="00C958BC">
            <w:pPr>
              <w:jc w:val="right"/>
              <w:rPr>
                <w:sz w:val="20"/>
                <w:lang w:eastAsia="lt-LT"/>
              </w:rPr>
            </w:pPr>
            <w:r w:rsidRPr="0029771E">
              <w:rPr>
                <w:sz w:val="20"/>
                <w:lang w:eastAsia="lt-LT"/>
              </w:rPr>
              <w:t>2,62</w:t>
            </w:r>
          </w:p>
          <w:p w14:paraId="015ED069" w14:textId="3B46D281" w:rsidR="00C958BC" w:rsidRPr="0029771E" w:rsidRDefault="00C958BC" w:rsidP="00C958BC">
            <w:pPr>
              <w:jc w:val="right"/>
              <w:rPr>
                <w:sz w:val="20"/>
                <w:lang w:eastAsia="lt-LT"/>
              </w:rPr>
            </w:pPr>
            <w:r w:rsidRPr="0029771E">
              <w:rPr>
                <w:sz w:val="20"/>
                <w:lang w:eastAsia="lt-LT"/>
              </w:rPr>
              <w:t>(2023/2024)</w:t>
            </w:r>
          </w:p>
        </w:tc>
        <w:tc>
          <w:tcPr>
            <w:tcW w:w="993" w:type="dxa"/>
            <w:tcBorders>
              <w:top w:val="nil"/>
              <w:left w:val="nil"/>
              <w:bottom w:val="single" w:sz="4" w:space="0" w:color="auto"/>
              <w:right w:val="single" w:sz="4" w:space="0" w:color="auto"/>
            </w:tcBorders>
            <w:shd w:val="clear" w:color="000000" w:fill="FFFFFF"/>
            <w:noWrap/>
          </w:tcPr>
          <w:p w14:paraId="2D6DFB5A" w14:textId="79806403" w:rsidR="00C958BC" w:rsidRPr="00DB130E" w:rsidRDefault="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6F506FCE" w14:textId="4D89C831" w:rsidR="00C958BC" w:rsidRPr="00DB130E" w:rsidRDefault="00C958BC" w:rsidP="00C958BC">
            <w:pPr>
              <w:jc w:val="right"/>
              <w:rPr>
                <w:sz w:val="20"/>
                <w:lang w:eastAsia="lt-LT"/>
              </w:rPr>
            </w:pPr>
            <w:r w:rsidRPr="00DB130E">
              <w:rPr>
                <w:bCs/>
                <w:sz w:val="20"/>
              </w:rPr>
              <w:t>2,62</w:t>
            </w:r>
          </w:p>
        </w:tc>
        <w:tc>
          <w:tcPr>
            <w:tcW w:w="1134" w:type="dxa"/>
            <w:tcBorders>
              <w:top w:val="nil"/>
              <w:left w:val="nil"/>
              <w:bottom w:val="single" w:sz="4" w:space="0" w:color="auto"/>
              <w:right w:val="single" w:sz="4" w:space="0" w:color="auto"/>
            </w:tcBorders>
            <w:shd w:val="clear" w:color="000000" w:fill="FFFFFF"/>
            <w:noWrap/>
          </w:tcPr>
          <w:p w14:paraId="7BDE1B72" w14:textId="39D1D871" w:rsidR="00C958BC" w:rsidRPr="00DB130E" w:rsidRDefault="00C958BC" w:rsidP="00C958BC">
            <w:pPr>
              <w:jc w:val="right"/>
              <w:rPr>
                <w:sz w:val="20"/>
                <w:lang w:eastAsia="lt-LT"/>
              </w:rPr>
            </w:pPr>
            <w:r w:rsidRPr="00DB130E">
              <w:rPr>
                <w:bCs/>
                <w:sz w:val="20"/>
              </w:rPr>
              <w:t>2,61</w:t>
            </w:r>
          </w:p>
        </w:tc>
        <w:tc>
          <w:tcPr>
            <w:tcW w:w="992" w:type="dxa"/>
            <w:tcBorders>
              <w:top w:val="nil"/>
              <w:left w:val="nil"/>
              <w:bottom w:val="single" w:sz="4" w:space="0" w:color="auto"/>
              <w:right w:val="single" w:sz="4" w:space="0" w:color="auto"/>
            </w:tcBorders>
            <w:shd w:val="clear" w:color="000000" w:fill="FFFFFF"/>
          </w:tcPr>
          <w:p w14:paraId="12CFD256" w14:textId="0950E389" w:rsidR="00C958BC" w:rsidRPr="00083D14" w:rsidRDefault="00154485" w:rsidP="00C958BC">
            <w:pPr>
              <w:jc w:val="right"/>
              <w:rPr>
                <w:sz w:val="20"/>
                <w:lang w:eastAsia="lt-LT"/>
              </w:rPr>
            </w:pPr>
            <w:r>
              <w:rPr>
                <w:sz w:val="20"/>
                <w:lang w:eastAsia="lt-LT"/>
              </w:rPr>
              <w:t>2,62 (2023/2024)</w:t>
            </w:r>
          </w:p>
        </w:tc>
        <w:tc>
          <w:tcPr>
            <w:tcW w:w="1134" w:type="dxa"/>
            <w:tcBorders>
              <w:top w:val="nil"/>
              <w:left w:val="nil"/>
              <w:bottom w:val="single" w:sz="4" w:space="0" w:color="auto"/>
              <w:right w:val="single" w:sz="4" w:space="0" w:color="auto"/>
            </w:tcBorders>
            <w:shd w:val="clear" w:color="000000" w:fill="FFFFFF"/>
            <w:hideMark/>
          </w:tcPr>
          <w:p w14:paraId="6AF36C86" w14:textId="3E7101A4" w:rsidR="00C958BC" w:rsidRDefault="00C958BC" w:rsidP="00C958BC">
            <w:pPr>
              <w:jc w:val="right"/>
              <w:rPr>
                <w:sz w:val="20"/>
                <w:lang w:eastAsia="lt-LT"/>
              </w:rPr>
            </w:pPr>
            <w:r>
              <w:rPr>
                <w:sz w:val="20"/>
                <w:lang w:eastAsia="lt-LT"/>
              </w:rPr>
              <w:t>0</w:t>
            </w:r>
          </w:p>
          <w:p w14:paraId="49C4F2B3" w14:textId="29C0F7E9" w:rsidR="00C958BC" w:rsidRPr="00083D14" w:rsidRDefault="00C958BC" w:rsidP="00C958BC">
            <w:pPr>
              <w:jc w:val="right"/>
              <w:rPr>
                <w:sz w:val="20"/>
                <w:lang w:eastAsia="lt-LT"/>
              </w:rPr>
            </w:pPr>
            <w:r w:rsidRPr="00083D14">
              <w:rPr>
                <w:sz w:val="20"/>
                <w:lang w:eastAsia="lt-LT"/>
              </w:rPr>
              <w:t>(2030)</w:t>
            </w:r>
          </w:p>
        </w:tc>
      </w:tr>
      <w:tr w:rsidR="0046373A" w:rsidRPr="00083D14" w14:paraId="6B724B40"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13AE6A55" w14:textId="77777777" w:rsidR="0046373A" w:rsidRPr="00083D14" w:rsidRDefault="0046373A" w:rsidP="00083D14">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531EB2A" w14:textId="44C57F9A" w:rsidR="0046373A" w:rsidRPr="00083D14" w:rsidRDefault="001E0286" w:rsidP="00083D14">
            <w:pPr>
              <w:rPr>
                <w:sz w:val="20"/>
                <w:lang w:eastAsia="lt-LT"/>
              </w:rPr>
            </w:pPr>
            <w:r>
              <w:rPr>
                <w:sz w:val="20"/>
                <w:lang w:eastAsia="lt-LT"/>
              </w:rPr>
              <w:t>Ikimokykliniame ir priešmokyklinia</w:t>
            </w:r>
            <w:r w:rsidR="007F3C47">
              <w:rPr>
                <w:sz w:val="20"/>
                <w:lang w:eastAsia="lt-LT"/>
              </w:rPr>
              <w:t>-</w:t>
            </w:r>
            <w:r>
              <w:rPr>
                <w:sz w:val="20"/>
                <w:lang w:eastAsia="lt-LT"/>
              </w:rPr>
              <w:t>me ugdyme dalyvaujančių vaikų (0</w:t>
            </w:r>
            <w:r w:rsidR="007F3C47">
              <w:rPr>
                <w:sz w:val="20"/>
                <w:lang w:eastAsia="lt-LT"/>
              </w:rPr>
              <w:t>–</w:t>
            </w:r>
            <w:r>
              <w:rPr>
                <w:sz w:val="20"/>
                <w:lang w:eastAsia="lt-LT"/>
              </w:rPr>
              <w:t>5 m.)</w:t>
            </w:r>
            <w:r w:rsidR="007F3C47">
              <w:rPr>
                <w:sz w:val="20"/>
                <w:lang w:eastAsia="lt-LT"/>
              </w:rPr>
              <w:t xml:space="preserve"> </w:t>
            </w:r>
            <w:r>
              <w:rPr>
                <w:sz w:val="20"/>
                <w:lang w:eastAsia="lt-LT"/>
              </w:rPr>
              <w:t>dalis (proc.)</w:t>
            </w:r>
          </w:p>
        </w:tc>
        <w:tc>
          <w:tcPr>
            <w:tcW w:w="1275" w:type="dxa"/>
            <w:tcBorders>
              <w:top w:val="nil"/>
              <w:left w:val="nil"/>
              <w:bottom w:val="single" w:sz="4" w:space="0" w:color="auto"/>
              <w:right w:val="single" w:sz="4" w:space="0" w:color="auto"/>
            </w:tcBorders>
            <w:shd w:val="clear" w:color="000000" w:fill="FFFFFF"/>
          </w:tcPr>
          <w:p w14:paraId="11F8B5D2" w14:textId="46B5988F" w:rsidR="0046373A" w:rsidRPr="00B02C0F" w:rsidRDefault="001E0286" w:rsidP="00083D14">
            <w:pPr>
              <w:jc w:val="right"/>
              <w:rPr>
                <w:sz w:val="20"/>
                <w:lang w:eastAsia="lt-LT"/>
              </w:rPr>
            </w:pPr>
            <w:r w:rsidRPr="00B02C0F">
              <w:rPr>
                <w:sz w:val="20"/>
                <w:lang w:eastAsia="lt-LT"/>
              </w:rPr>
              <w:t>41,9 (2023</w:t>
            </w:r>
            <w:r w:rsidR="00C6437D" w:rsidRPr="00B02C0F">
              <w:rPr>
                <w:sz w:val="20"/>
                <w:lang w:eastAsia="lt-LT"/>
              </w:rPr>
              <w:t>)</w:t>
            </w:r>
            <w:r w:rsidR="00C6437D" w:rsidRPr="00B02C0F">
              <w:rPr>
                <w:rFonts w:ascii="Arial" w:hAnsi="Arial" w:cs="Arial"/>
                <w:sz w:val="20"/>
                <w:lang w:eastAsia="lt-LT"/>
              </w:rPr>
              <w:t>***</w:t>
            </w:r>
          </w:p>
          <w:p w14:paraId="07176B26" w14:textId="4E4FD20E" w:rsidR="001779FB" w:rsidRPr="00B02C0F" w:rsidRDefault="001779FB" w:rsidP="00083D14">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8764FD2" w14:textId="0B8AB355" w:rsidR="0046373A" w:rsidRPr="00B02C0F" w:rsidRDefault="00B0517C" w:rsidP="00083D14">
            <w:pPr>
              <w:jc w:val="right"/>
              <w:rPr>
                <w:sz w:val="20"/>
                <w:lang w:eastAsia="lt-LT"/>
              </w:rPr>
            </w:pPr>
            <w:r w:rsidRPr="00B02C0F">
              <w:rPr>
                <w:sz w:val="20"/>
                <w:lang w:eastAsia="lt-LT"/>
              </w:rPr>
              <w:t>71,36</w:t>
            </w:r>
          </w:p>
        </w:tc>
        <w:tc>
          <w:tcPr>
            <w:tcW w:w="1134" w:type="dxa"/>
            <w:tcBorders>
              <w:top w:val="nil"/>
              <w:left w:val="nil"/>
              <w:bottom w:val="single" w:sz="4" w:space="0" w:color="auto"/>
              <w:right w:val="single" w:sz="4" w:space="0" w:color="auto"/>
            </w:tcBorders>
            <w:shd w:val="clear" w:color="000000" w:fill="FFFFFF"/>
            <w:noWrap/>
          </w:tcPr>
          <w:p w14:paraId="5DE0FBE9" w14:textId="3F55D517" w:rsidR="0046373A" w:rsidRPr="00B02C0F" w:rsidRDefault="00B0517C" w:rsidP="00083D14">
            <w:pPr>
              <w:jc w:val="right"/>
              <w:rPr>
                <w:sz w:val="20"/>
                <w:lang w:eastAsia="lt-LT"/>
              </w:rPr>
            </w:pPr>
            <w:r w:rsidRPr="00B02C0F">
              <w:rPr>
                <w:sz w:val="20"/>
                <w:lang w:eastAsia="lt-LT"/>
              </w:rPr>
              <w:t>72,0</w:t>
            </w:r>
          </w:p>
        </w:tc>
        <w:tc>
          <w:tcPr>
            <w:tcW w:w="1134" w:type="dxa"/>
            <w:tcBorders>
              <w:top w:val="nil"/>
              <w:left w:val="nil"/>
              <w:bottom w:val="single" w:sz="4" w:space="0" w:color="auto"/>
              <w:right w:val="single" w:sz="4" w:space="0" w:color="auto"/>
            </w:tcBorders>
            <w:shd w:val="clear" w:color="000000" w:fill="FFFFFF"/>
            <w:noWrap/>
          </w:tcPr>
          <w:p w14:paraId="1B2D0492" w14:textId="5E1E3225" w:rsidR="0046373A" w:rsidRPr="00B02C0F" w:rsidRDefault="00B0517C" w:rsidP="00083D14">
            <w:pPr>
              <w:jc w:val="right"/>
              <w:rPr>
                <w:sz w:val="20"/>
                <w:lang w:eastAsia="lt-LT"/>
              </w:rPr>
            </w:pPr>
            <w:r w:rsidRPr="00B02C0F">
              <w:rPr>
                <w:sz w:val="20"/>
                <w:lang w:eastAsia="lt-LT"/>
              </w:rPr>
              <w:t>72,5</w:t>
            </w:r>
          </w:p>
        </w:tc>
        <w:tc>
          <w:tcPr>
            <w:tcW w:w="992" w:type="dxa"/>
            <w:tcBorders>
              <w:top w:val="nil"/>
              <w:left w:val="nil"/>
              <w:bottom w:val="single" w:sz="4" w:space="0" w:color="auto"/>
              <w:right w:val="single" w:sz="4" w:space="0" w:color="auto"/>
            </w:tcBorders>
            <w:shd w:val="clear" w:color="000000" w:fill="FFFFFF"/>
          </w:tcPr>
          <w:p w14:paraId="333DD4A0" w14:textId="77777777" w:rsidR="00B0517C" w:rsidRPr="00B02C0F" w:rsidRDefault="00B0517C" w:rsidP="00083D14">
            <w:pPr>
              <w:jc w:val="right"/>
              <w:rPr>
                <w:sz w:val="16"/>
                <w:szCs w:val="16"/>
                <w:lang w:eastAsia="lt-LT"/>
              </w:rPr>
            </w:pPr>
            <w:r w:rsidRPr="00B02C0F">
              <w:rPr>
                <w:sz w:val="20"/>
                <w:lang w:eastAsia="lt-LT"/>
              </w:rPr>
              <w:t xml:space="preserve">69,44 </w:t>
            </w:r>
            <w:r w:rsidRPr="00B02C0F">
              <w:rPr>
                <w:sz w:val="16"/>
                <w:szCs w:val="16"/>
                <w:lang w:eastAsia="lt-LT"/>
              </w:rPr>
              <w:t>(2023/</w:t>
            </w:r>
          </w:p>
          <w:p w14:paraId="2915103C" w14:textId="6612D6B0" w:rsidR="0046373A" w:rsidRPr="00B02C0F" w:rsidRDefault="00B0517C" w:rsidP="00083D14">
            <w:pPr>
              <w:jc w:val="right"/>
              <w:rPr>
                <w:sz w:val="20"/>
                <w:lang w:eastAsia="lt-LT"/>
              </w:rPr>
            </w:pPr>
            <w:r w:rsidRPr="00B02C0F">
              <w:rPr>
                <w:sz w:val="16"/>
                <w:szCs w:val="16"/>
                <w:lang w:eastAsia="lt-LT"/>
              </w:rPr>
              <w:t>2024)</w:t>
            </w:r>
            <w:r w:rsidRPr="00B02C0F">
              <w:rPr>
                <w:rFonts w:ascii="Arial" w:hAnsi="Arial" w:cs="Arial"/>
                <w:sz w:val="16"/>
                <w:szCs w:val="16"/>
                <w:lang w:eastAsia="lt-LT"/>
              </w:rPr>
              <w:t>**</w:t>
            </w:r>
          </w:p>
        </w:tc>
        <w:tc>
          <w:tcPr>
            <w:tcW w:w="1134" w:type="dxa"/>
            <w:tcBorders>
              <w:top w:val="nil"/>
              <w:left w:val="nil"/>
              <w:bottom w:val="single" w:sz="4" w:space="0" w:color="auto"/>
              <w:right w:val="single" w:sz="4" w:space="0" w:color="auto"/>
            </w:tcBorders>
            <w:shd w:val="clear" w:color="000000" w:fill="FFFFFF"/>
          </w:tcPr>
          <w:p w14:paraId="281C944E" w14:textId="43FF499C" w:rsidR="0046373A" w:rsidRPr="00B02C0F" w:rsidRDefault="001E0286" w:rsidP="00083D14">
            <w:pPr>
              <w:jc w:val="right"/>
              <w:rPr>
                <w:sz w:val="20"/>
                <w:lang w:eastAsia="lt-LT"/>
              </w:rPr>
            </w:pPr>
            <w:r w:rsidRPr="00B02C0F">
              <w:rPr>
                <w:sz w:val="20"/>
                <w:lang w:eastAsia="lt-LT"/>
              </w:rPr>
              <w:t>65,9 (2030)</w:t>
            </w:r>
          </w:p>
        </w:tc>
      </w:tr>
      <w:tr w:rsidR="001E0286" w:rsidRPr="00083D14" w14:paraId="2BBCC6B1"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4ACB9074"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7E718EE6" w14:textId="04BB6CB1" w:rsidR="001E0286" w:rsidRPr="00083D14" w:rsidRDefault="001E0286" w:rsidP="001E0286">
            <w:pPr>
              <w:rPr>
                <w:sz w:val="20"/>
                <w:lang w:eastAsia="lt-LT"/>
              </w:rPr>
            </w:pPr>
            <w:r>
              <w:rPr>
                <w:sz w:val="20"/>
                <w:lang w:eastAsia="lt-LT"/>
              </w:rPr>
              <w:t>PUPP metu bent pagrindinį mokymosi pasiekimo lygį pasiekusių mokinių dalis (proc.)</w:t>
            </w:r>
          </w:p>
        </w:tc>
        <w:tc>
          <w:tcPr>
            <w:tcW w:w="1275" w:type="dxa"/>
            <w:tcBorders>
              <w:top w:val="nil"/>
              <w:left w:val="nil"/>
              <w:bottom w:val="single" w:sz="4" w:space="0" w:color="auto"/>
              <w:right w:val="single" w:sz="4" w:space="0" w:color="auto"/>
            </w:tcBorders>
            <w:shd w:val="clear" w:color="000000" w:fill="FFFFFF"/>
          </w:tcPr>
          <w:p w14:paraId="4E0326ED" w14:textId="77777777" w:rsidR="001E0286" w:rsidRPr="0029771E" w:rsidRDefault="001E0286" w:rsidP="001E0286">
            <w:pPr>
              <w:jc w:val="right"/>
              <w:rPr>
                <w:sz w:val="20"/>
                <w:lang w:eastAsia="lt-LT"/>
              </w:rPr>
            </w:pPr>
            <w:r w:rsidRPr="0029771E">
              <w:rPr>
                <w:sz w:val="20"/>
                <w:lang w:eastAsia="lt-LT"/>
              </w:rPr>
              <w:t>26 (2022/2023)</w:t>
            </w:r>
          </w:p>
          <w:p w14:paraId="658408CF" w14:textId="3F7CAA90"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552E5C3" w14:textId="2E8B1EFB" w:rsidR="001E0286" w:rsidRPr="0029771E" w:rsidRDefault="00685CD1" w:rsidP="001E0286">
            <w:pPr>
              <w:jc w:val="right"/>
              <w:rPr>
                <w:sz w:val="20"/>
                <w:lang w:eastAsia="lt-LT"/>
              </w:rPr>
            </w:pPr>
            <w:r w:rsidRPr="0029771E">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28452748" w14:textId="18123308" w:rsidR="001E0286" w:rsidRPr="00DB130E" w:rsidRDefault="00685CD1" w:rsidP="001E0286">
            <w:pPr>
              <w:jc w:val="right"/>
              <w:rPr>
                <w:sz w:val="20"/>
                <w:lang w:eastAsia="lt-LT"/>
              </w:rPr>
            </w:pPr>
            <w:r w:rsidRPr="004376C3">
              <w:rPr>
                <w:sz w:val="20"/>
                <w:lang w:eastAsia="lt-LT"/>
              </w:rPr>
              <w:t>30,5</w:t>
            </w:r>
          </w:p>
        </w:tc>
        <w:tc>
          <w:tcPr>
            <w:tcW w:w="1134" w:type="dxa"/>
            <w:tcBorders>
              <w:top w:val="nil"/>
              <w:left w:val="nil"/>
              <w:bottom w:val="single" w:sz="4" w:space="0" w:color="auto"/>
              <w:right w:val="single" w:sz="4" w:space="0" w:color="auto"/>
            </w:tcBorders>
            <w:shd w:val="clear" w:color="000000" w:fill="FFFFFF"/>
            <w:noWrap/>
          </w:tcPr>
          <w:p w14:paraId="0000CCE7" w14:textId="66142E0B" w:rsidR="001E0286" w:rsidRPr="00DB130E" w:rsidRDefault="00685CD1" w:rsidP="001E0286">
            <w:pPr>
              <w:jc w:val="right"/>
              <w:rPr>
                <w:sz w:val="20"/>
                <w:lang w:eastAsia="lt-LT"/>
              </w:rPr>
            </w:pPr>
            <w:r w:rsidRPr="004376C3">
              <w:rPr>
                <w:sz w:val="20"/>
                <w:lang w:eastAsia="lt-LT"/>
              </w:rPr>
              <w:t>30,5</w:t>
            </w:r>
          </w:p>
        </w:tc>
        <w:tc>
          <w:tcPr>
            <w:tcW w:w="992" w:type="dxa"/>
            <w:tcBorders>
              <w:top w:val="nil"/>
              <w:left w:val="nil"/>
              <w:bottom w:val="single" w:sz="4" w:space="0" w:color="auto"/>
              <w:right w:val="single" w:sz="4" w:space="0" w:color="auto"/>
            </w:tcBorders>
            <w:shd w:val="clear" w:color="000000" w:fill="FFFFFF"/>
          </w:tcPr>
          <w:p w14:paraId="39C161EE" w14:textId="2117336D" w:rsidR="001E0286" w:rsidRPr="00083D14" w:rsidRDefault="0076543C" w:rsidP="001E0286">
            <w:pPr>
              <w:jc w:val="right"/>
              <w:rPr>
                <w:sz w:val="20"/>
                <w:lang w:eastAsia="lt-LT"/>
              </w:rPr>
            </w:pPr>
            <w:r>
              <w:rPr>
                <w:sz w:val="20"/>
                <w:lang w:eastAsia="lt-LT"/>
              </w:rPr>
              <w:t>30,5 (2023/2024)</w:t>
            </w:r>
          </w:p>
        </w:tc>
        <w:tc>
          <w:tcPr>
            <w:tcW w:w="1134" w:type="dxa"/>
            <w:tcBorders>
              <w:top w:val="nil"/>
              <w:left w:val="nil"/>
              <w:bottom w:val="single" w:sz="4" w:space="0" w:color="auto"/>
              <w:right w:val="single" w:sz="4" w:space="0" w:color="auto"/>
            </w:tcBorders>
            <w:shd w:val="clear" w:color="000000" w:fill="FFFFFF"/>
          </w:tcPr>
          <w:p w14:paraId="4AD6C127" w14:textId="2FD4E91E" w:rsidR="001E0286" w:rsidRPr="00083D14" w:rsidRDefault="001E0286" w:rsidP="001E0286">
            <w:pPr>
              <w:jc w:val="right"/>
              <w:rPr>
                <w:sz w:val="20"/>
                <w:lang w:eastAsia="lt-LT"/>
              </w:rPr>
            </w:pPr>
            <w:r>
              <w:rPr>
                <w:sz w:val="20"/>
                <w:lang w:eastAsia="lt-LT"/>
              </w:rPr>
              <w:t>43 (2030)</w:t>
            </w:r>
          </w:p>
        </w:tc>
      </w:tr>
      <w:tr w:rsidR="001E0286" w:rsidRPr="00083D14" w14:paraId="6C28E2B8"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33CD4029"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4233837" w14:textId="4C526300" w:rsidR="001E0286" w:rsidRPr="00083D14" w:rsidRDefault="001E0286" w:rsidP="001E0286">
            <w:pPr>
              <w:rPr>
                <w:sz w:val="20"/>
                <w:lang w:eastAsia="lt-LT"/>
              </w:rPr>
            </w:pPr>
            <w:r>
              <w:rPr>
                <w:sz w:val="20"/>
                <w:lang w:eastAsia="lt-LT"/>
              </w:rPr>
              <w:t>Tris ir daugiau VBE išlaikiusių mokinių dalis (proc.)</w:t>
            </w:r>
          </w:p>
        </w:tc>
        <w:tc>
          <w:tcPr>
            <w:tcW w:w="1275" w:type="dxa"/>
            <w:tcBorders>
              <w:top w:val="nil"/>
              <w:left w:val="nil"/>
              <w:bottom w:val="single" w:sz="4" w:space="0" w:color="auto"/>
              <w:right w:val="single" w:sz="4" w:space="0" w:color="auto"/>
            </w:tcBorders>
            <w:shd w:val="clear" w:color="000000" w:fill="FFFFFF"/>
          </w:tcPr>
          <w:p w14:paraId="58561C27" w14:textId="758913DB" w:rsidR="001E0286" w:rsidRPr="0029771E" w:rsidRDefault="001E0286" w:rsidP="001E0286">
            <w:pPr>
              <w:jc w:val="right"/>
              <w:rPr>
                <w:sz w:val="20"/>
                <w:lang w:eastAsia="lt-LT"/>
              </w:rPr>
            </w:pPr>
            <w:r w:rsidRPr="0029771E">
              <w:rPr>
                <w:sz w:val="20"/>
                <w:lang w:eastAsia="lt-LT"/>
              </w:rPr>
              <w:t>56,</w:t>
            </w:r>
            <w:r w:rsidR="0076543C" w:rsidRPr="0029771E">
              <w:rPr>
                <w:sz w:val="20"/>
                <w:lang w:eastAsia="lt-LT"/>
              </w:rPr>
              <w:t>9</w:t>
            </w:r>
            <w:r w:rsidRPr="0029771E">
              <w:rPr>
                <w:sz w:val="20"/>
                <w:lang w:eastAsia="lt-LT"/>
              </w:rPr>
              <w:t xml:space="preserve"> (2022/2023)</w:t>
            </w:r>
          </w:p>
          <w:p w14:paraId="36306F39" w14:textId="2CA83B64"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B279DFE" w14:textId="693EEB82" w:rsidR="001E0286" w:rsidRPr="0029771E" w:rsidRDefault="00F041B7" w:rsidP="001E0286">
            <w:pPr>
              <w:jc w:val="right"/>
              <w:rPr>
                <w:sz w:val="20"/>
                <w:lang w:eastAsia="lt-LT"/>
              </w:rPr>
            </w:pPr>
            <w:r w:rsidRPr="0029771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39E513A2" w14:textId="028BEF7E" w:rsidR="001E0286" w:rsidRPr="00DB130E" w:rsidRDefault="00F041B7" w:rsidP="001E0286">
            <w:pPr>
              <w:jc w:val="right"/>
              <w:rPr>
                <w:sz w:val="20"/>
                <w:lang w:eastAsia="lt-LT"/>
              </w:rPr>
            </w:pPr>
            <w:r w:rsidRPr="00DB130E">
              <w:rPr>
                <w:sz w:val="20"/>
                <w:lang w:eastAsia="lt-LT"/>
              </w:rPr>
              <w:t>54,6</w:t>
            </w:r>
          </w:p>
        </w:tc>
        <w:tc>
          <w:tcPr>
            <w:tcW w:w="1134" w:type="dxa"/>
            <w:tcBorders>
              <w:top w:val="nil"/>
              <w:left w:val="nil"/>
              <w:bottom w:val="single" w:sz="4" w:space="0" w:color="auto"/>
              <w:right w:val="single" w:sz="4" w:space="0" w:color="auto"/>
            </w:tcBorders>
            <w:shd w:val="clear" w:color="000000" w:fill="FFFFFF"/>
            <w:noWrap/>
          </w:tcPr>
          <w:p w14:paraId="242EF928" w14:textId="782EC652" w:rsidR="001E0286" w:rsidRPr="00DB130E" w:rsidRDefault="00F041B7" w:rsidP="001E0286">
            <w:pPr>
              <w:jc w:val="right"/>
              <w:rPr>
                <w:sz w:val="20"/>
                <w:lang w:eastAsia="lt-LT"/>
              </w:rPr>
            </w:pPr>
            <w:r w:rsidRPr="00DB130E">
              <w:rPr>
                <w:sz w:val="20"/>
                <w:lang w:eastAsia="lt-LT"/>
              </w:rPr>
              <w:t>54,6</w:t>
            </w:r>
          </w:p>
        </w:tc>
        <w:tc>
          <w:tcPr>
            <w:tcW w:w="992" w:type="dxa"/>
            <w:tcBorders>
              <w:top w:val="nil"/>
              <w:left w:val="nil"/>
              <w:bottom w:val="single" w:sz="4" w:space="0" w:color="auto"/>
              <w:right w:val="single" w:sz="4" w:space="0" w:color="auto"/>
            </w:tcBorders>
            <w:shd w:val="clear" w:color="000000" w:fill="FFFFFF"/>
          </w:tcPr>
          <w:p w14:paraId="39193C10" w14:textId="0CAF85A7" w:rsidR="001E0286" w:rsidRPr="00F041B7" w:rsidRDefault="00F041B7" w:rsidP="001E0286">
            <w:pPr>
              <w:jc w:val="right"/>
              <w:rPr>
                <w:sz w:val="20"/>
                <w:lang w:eastAsia="lt-LT"/>
              </w:rPr>
            </w:pPr>
            <w:r w:rsidRPr="00DB130E">
              <w:rPr>
                <w:sz w:val="20"/>
                <w:lang w:eastAsia="lt-LT"/>
              </w:rPr>
              <w:t>54,6 (2023/2024</w:t>
            </w:r>
            <w:r w:rsidR="0076543C" w:rsidRPr="00F041B7">
              <w:rPr>
                <w:sz w:val="20"/>
                <w:lang w:eastAsia="lt-LT"/>
              </w:rPr>
              <w:t>)</w:t>
            </w:r>
          </w:p>
        </w:tc>
        <w:tc>
          <w:tcPr>
            <w:tcW w:w="1134" w:type="dxa"/>
            <w:tcBorders>
              <w:top w:val="nil"/>
              <w:left w:val="nil"/>
              <w:bottom w:val="single" w:sz="4" w:space="0" w:color="auto"/>
              <w:right w:val="single" w:sz="4" w:space="0" w:color="auto"/>
            </w:tcBorders>
            <w:shd w:val="clear" w:color="000000" w:fill="FFFFFF"/>
          </w:tcPr>
          <w:p w14:paraId="18220510" w14:textId="416060F5" w:rsidR="001E0286" w:rsidRPr="00083D14" w:rsidRDefault="001E0286" w:rsidP="001E0286">
            <w:pPr>
              <w:jc w:val="right"/>
              <w:rPr>
                <w:sz w:val="20"/>
                <w:lang w:eastAsia="lt-LT"/>
              </w:rPr>
            </w:pPr>
            <w:r>
              <w:rPr>
                <w:sz w:val="20"/>
                <w:lang w:eastAsia="lt-LT"/>
              </w:rPr>
              <w:t>60 (2030)</w:t>
            </w:r>
          </w:p>
        </w:tc>
      </w:tr>
      <w:tr w:rsidR="001E0286" w:rsidRPr="00083D14" w14:paraId="078E70BD"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2CB92AAB" w14:textId="77777777" w:rsidR="001E0286" w:rsidRPr="00083D14" w:rsidRDefault="001E0286" w:rsidP="001E028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6A6AD33" w14:textId="12EB0155" w:rsidR="001E0286" w:rsidRPr="00083D14" w:rsidRDefault="001E0286" w:rsidP="001E0286">
            <w:pPr>
              <w:rPr>
                <w:sz w:val="20"/>
                <w:lang w:eastAsia="lt-LT"/>
              </w:rPr>
            </w:pPr>
            <w:r>
              <w:rPr>
                <w:sz w:val="20"/>
                <w:lang w:eastAsia="lt-LT"/>
              </w:rPr>
              <w:t>Ugdymo įstaigų, modernizuotų per pastaruosius 10 metų, dalis, proc.</w:t>
            </w:r>
          </w:p>
        </w:tc>
        <w:tc>
          <w:tcPr>
            <w:tcW w:w="1275" w:type="dxa"/>
            <w:tcBorders>
              <w:top w:val="nil"/>
              <w:left w:val="nil"/>
              <w:bottom w:val="single" w:sz="4" w:space="0" w:color="auto"/>
              <w:right w:val="single" w:sz="4" w:space="0" w:color="auto"/>
            </w:tcBorders>
            <w:shd w:val="clear" w:color="000000" w:fill="FFFFFF"/>
          </w:tcPr>
          <w:p w14:paraId="096314AF" w14:textId="77777777" w:rsidR="001E0286" w:rsidRPr="0029771E" w:rsidRDefault="001E0286" w:rsidP="001E0286">
            <w:pPr>
              <w:jc w:val="right"/>
              <w:rPr>
                <w:sz w:val="20"/>
                <w:lang w:eastAsia="lt-LT"/>
              </w:rPr>
            </w:pPr>
            <w:r w:rsidRPr="0029771E">
              <w:rPr>
                <w:sz w:val="20"/>
                <w:lang w:eastAsia="lt-LT"/>
              </w:rPr>
              <w:t>95</w:t>
            </w:r>
          </w:p>
          <w:p w14:paraId="534F5784" w14:textId="4CFB4671" w:rsidR="001779FB" w:rsidRPr="0029771E" w:rsidRDefault="001779FB" w:rsidP="001E028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25DD4290" w14:textId="357B23FD" w:rsidR="001E0286" w:rsidRPr="0029771E" w:rsidRDefault="00685CD1" w:rsidP="001E0286">
            <w:pPr>
              <w:jc w:val="right"/>
              <w:rPr>
                <w:sz w:val="20"/>
                <w:lang w:eastAsia="lt-LT"/>
              </w:rPr>
            </w:pPr>
            <w:r w:rsidRPr="0029771E">
              <w:rPr>
                <w:sz w:val="20"/>
                <w:lang w:eastAsia="lt-LT"/>
              </w:rPr>
              <w:t>98</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344F5F76" w14:textId="50205F7A" w:rsidR="001E0286" w:rsidRPr="00DB130E" w:rsidRDefault="00685CD1" w:rsidP="001E0286">
            <w:pPr>
              <w:jc w:val="right"/>
              <w:rPr>
                <w:sz w:val="20"/>
                <w:lang w:eastAsia="lt-LT"/>
              </w:rPr>
            </w:pPr>
            <w:r w:rsidRPr="00DB130E">
              <w:rPr>
                <w:sz w:val="20"/>
                <w:lang w:eastAsia="lt-LT"/>
              </w:rPr>
              <w:t>98</w:t>
            </w:r>
            <w:r w:rsidR="004376C3">
              <w:rPr>
                <w:sz w:val="20"/>
                <w:lang w:eastAsia="lt-LT"/>
              </w:rPr>
              <w:t>,00</w:t>
            </w:r>
          </w:p>
        </w:tc>
        <w:tc>
          <w:tcPr>
            <w:tcW w:w="1134" w:type="dxa"/>
            <w:tcBorders>
              <w:top w:val="nil"/>
              <w:left w:val="nil"/>
              <w:bottom w:val="single" w:sz="4" w:space="0" w:color="auto"/>
              <w:right w:val="single" w:sz="4" w:space="0" w:color="auto"/>
            </w:tcBorders>
            <w:shd w:val="clear" w:color="000000" w:fill="FFFFFF"/>
            <w:noWrap/>
          </w:tcPr>
          <w:p w14:paraId="640E00D7" w14:textId="04FB9880" w:rsidR="001E0286" w:rsidRPr="00DB130E" w:rsidRDefault="00685CD1" w:rsidP="001E0286">
            <w:pPr>
              <w:jc w:val="right"/>
              <w:rPr>
                <w:sz w:val="20"/>
                <w:lang w:eastAsia="lt-LT"/>
              </w:rPr>
            </w:pPr>
            <w:r w:rsidRPr="004376C3">
              <w:rPr>
                <w:sz w:val="20"/>
                <w:lang w:eastAsia="lt-LT"/>
              </w:rPr>
              <w:t>98</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9AC37CE" w14:textId="77777777" w:rsidR="006D15CF" w:rsidRDefault="0076543C" w:rsidP="001E0286">
            <w:pPr>
              <w:jc w:val="right"/>
              <w:rPr>
                <w:sz w:val="20"/>
                <w:lang w:eastAsia="lt-LT"/>
              </w:rPr>
            </w:pPr>
            <w:r>
              <w:rPr>
                <w:sz w:val="20"/>
                <w:lang w:eastAsia="lt-LT"/>
              </w:rPr>
              <w:t>95</w:t>
            </w:r>
          </w:p>
          <w:p w14:paraId="0843232F" w14:textId="1EE5B09B" w:rsidR="001E0286" w:rsidRPr="00083D14" w:rsidRDefault="006D15CF" w:rsidP="001E0286">
            <w:pPr>
              <w:jc w:val="right"/>
              <w:rPr>
                <w:sz w:val="20"/>
                <w:lang w:eastAsia="lt-LT"/>
              </w:rPr>
            </w:pPr>
            <w:r>
              <w:rPr>
                <w:sz w:val="20"/>
                <w:lang w:eastAsia="lt-LT"/>
              </w:rPr>
              <w:t>( 2024)</w:t>
            </w:r>
          </w:p>
        </w:tc>
        <w:tc>
          <w:tcPr>
            <w:tcW w:w="1134" w:type="dxa"/>
            <w:tcBorders>
              <w:top w:val="nil"/>
              <w:left w:val="nil"/>
              <w:bottom w:val="single" w:sz="4" w:space="0" w:color="auto"/>
              <w:right w:val="single" w:sz="4" w:space="0" w:color="auto"/>
            </w:tcBorders>
            <w:shd w:val="clear" w:color="000000" w:fill="FFFFFF"/>
          </w:tcPr>
          <w:p w14:paraId="12A964D8" w14:textId="7E273FC7" w:rsidR="001E0286" w:rsidRPr="00083D14" w:rsidRDefault="001E0286" w:rsidP="001E0286">
            <w:pPr>
              <w:jc w:val="right"/>
              <w:rPr>
                <w:sz w:val="20"/>
                <w:lang w:eastAsia="lt-LT"/>
              </w:rPr>
            </w:pPr>
            <w:r>
              <w:rPr>
                <w:sz w:val="20"/>
                <w:lang w:eastAsia="lt-LT"/>
              </w:rPr>
              <w:t>98 (2030)</w:t>
            </w:r>
          </w:p>
        </w:tc>
      </w:tr>
      <w:tr w:rsidR="00D02FC6" w:rsidRPr="00083D14" w14:paraId="5537BBD3"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0F5C215F"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C78ED83" w14:textId="321DE816" w:rsidR="00D02FC6" w:rsidRPr="00083D14" w:rsidRDefault="00D02FC6" w:rsidP="00D02FC6">
            <w:pPr>
              <w:rPr>
                <w:sz w:val="20"/>
                <w:lang w:eastAsia="lt-LT"/>
              </w:rPr>
            </w:pPr>
            <w:r>
              <w:rPr>
                <w:sz w:val="20"/>
                <w:lang w:eastAsia="lt-LT"/>
              </w:rPr>
              <w:t>Mokinių, kurie naudojasi sukurta visos dienos mokyklos infrastruktūra, skaičius (asmenys</w:t>
            </w:r>
            <w:r w:rsidR="007D78B9">
              <w:rPr>
                <w:sz w:val="20"/>
                <w:lang w:eastAsia="lt-LT"/>
              </w:rPr>
              <w:t xml:space="preserve"> </w:t>
            </w:r>
            <w:r>
              <w:rPr>
                <w:sz w:val="20"/>
                <w:lang w:eastAsia="lt-LT"/>
              </w:rPr>
              <w:t>per metus)</w:t>
            </w:r>
          </w:p>
        </w:tc>
        <w:tc>
          <w:tcPr>
            <w:tcW w:w="1275" w:type="dxa"/>
            <w:tcBorders>
              <w:top w:val="nil"/>
              <w:left w:val="nil"/>
              <w:bottom w:val="single" w:sz="4" w:space="0" w:color="auto"/>
              <w:right w:val="single" w:sz="4" w:space="0" w:color="auto"/>
            </w:tcBorders>
            <w:shd w:val="clear" w:color="000000" w:fill="FFFFFF"/>
          </w:tcPr>
          <w:p w14:paraId="2E742278" w14:textId="77777777" w:rsidR="00D02FC6" w:rsidRPr="0029771E" w:rsidRDefault="00D02FC6" w:rsidP="00D02FC6">
            <w:pPr>
              <w:jc w:val="right"/>
              <w:rPr>
                <w:sz w:val="20"/>
                <w:lang w:eastAsia="lt-LT"/>
              </w:rPr>
            </w:pPr>
            <w:r w:rsidRPr="0029771E">
              <w:rPr>
                <w:sz w:val="20"/>
                <w:lang w:eastAsia="lt-LT"/>
              </w:rPr>
              <w:t>0</w:t>
            </w:r>
          </w:p>
          <w:p w14:paraId="263C96AE" w14:textId="5ECA321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D6D4DC0" w14:textId="4273978B" w:rsidR="00D02FC6" w:rsidRPr="0029771E" w:rsidRDefault="00685CD1" w:rsidP="00D02FC6">
            <w:pPr>
              <w:jc w:val="right"/>
              <w:rPr>
                <w:sz w:val="20"/>
                <w:lang w:eastAsia="lt-LT"/>
              </w:rPr>
            </w:pPr>
            <w:r w:rsidRPr="0029771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654CB5F5" w14:textId="67898B22" w:rsidR="00D02FC6" w:rsidRPr="00DB130E" w:rsidRDefault="00685CD1" w:rsidP="00D02FC6">
            <w:pPr>
              <w:jc w:val="right"/>
              <w:rPr>
                <w:sz w:val="20"/>
                <w:lang w:eastAsia="lt-LT"/>
              </w:rPr>
            </w:pPr>
            <w:r w:rsidRPr="00DB130E">
              <w:rPr>
                <w:sz w:val="20"/>
                <w:lang w:eastAsia="lt-LT"/>
              </w:rPr>
              <w:t>140</w:t>
            </w:r>
          </w:p>
        </w:tc>
        <w:tc>
          <w:tcPr>
            <w:tcW w:w="1134" w:type="dxa"/>
            <w:tcBorders>
              <w:top w:val="nil"/>
              <w:left w:val="nil"/>
              <w:bottom w:val="single" w:sz="4" w:space="0" w:color="auto"/>
              <w:right w:val="single" w:sz="4" w:space="0" w:color="auto"/>
            </w:tcBorders>
            <w:shd w:val="clear" w:color="000000" w:fill="FFFFFF"/>
            <w:noWrap/>
          </w:tcPr>
          <w:p w14:paraId="4AED77E8" w14:textId="22AB76D0" w:rsidR="00D02FC6" w:rsidRPr="00DB130E" w:rsidRDefault="00337A4A" w:rsidP="00D02FC6">
            <w:pPr>
              <w:jc w:val="right"/>
              <w:rPr>
                <w:sz w:val="20"/>
                <w:lang w:eastAsia="lt-LT"/>
              </w:rPr>
            </w:pPr>
            <w:r w:rsidRPr="00DB130E">
              <w:rPr>
                <w:sz w:val="20"/>
                <w:lang w:eastAsia="lt-LT"/>
              </w:rPr>
              <w:t>140</w:t>
            </w:r>
          </w:p>
        </w:tc>
        <w:tc>
          <w:tcPr>
            <w:tcW w:w="992" w:type="dxa"/>
            <w:tcBorders>
              <w:top w:val="nil"/>
              <w:left w:val="nil"/>
              <w:bottom w:val="single" w:sz="4" w:space="0" w:color="auto"/>
              <w:right w:val="single" w:sz="4" w:space="0" w:color="auto"/>
            </w:tcBorders>
            <w:shd w:val="clear" w:color="000000" w:fill="FFFFFF"/>
          </w:tcPr>
          <w:p w14:paraId="131DDB72" w14:textId="564A587F" w:rsidR="00D02FC6" w:rsidRPr="00083D14" w:rsidRDefault="0076543C" w:rsidP="00D02FC6">
            <w:pPr>
              <w:jc w:val="right"/>
              <w:rPr>
                <w:sz w:val="20"/>
                <w:lang w:eastAsia="lt-LT"/>
              </w:rPr>
            </w:pPr>
            <w:r>
              <w:rPr>
                <w:sz w:val="20"/>
                <w:lang w:eastAsia="lt-LT"/>
              </w:rPr>
              <w:t>0</w:t>
            </w:r>
            <w:r w:rsidR="004376C3">
              <w:rPr>
                <w:sz w:val="20"/>
                <w:lang w:eastAsia="lt-LT"/>
              </w:rPr>
              <w:t xml:space="preserve"> </w:t>
            </w:r>
            <w:r w:rsidR="006D15CF">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7B7867EC" w14:textId="46795F6D" w:rsidR="00D02FC6" w:rsidRPr="00083D14" w:rsidRDefault="00D02FC6" w:rsidP="00D02FC6">
            <w:pPr>
              <w:jc w:val="right"/>
              <w:rPr>
                <w:sz w:val="20"/>
                <w:lang w:eastAsia="lt-LT"/>
              </w:rPr>
            </w:pPr>
            <w:r>
              <w:rPr>
                <w:sz w:val="20"/>
                <w:lang w:eastAsia="lt-LT"/>
              </w:rPr>
              <w:t>145 (2030)</w:t>
            </w:r>
          </w:p>
        </w:tc>
      </w:tr>
      <w:tr w:rsidR="00D02FC6" w:rsidRPr="00083D14" w14:paraId="2BFB5246" w14:textId="77777777" w:rsidTr="00DB130E">
        <w:trPr>
          <w:trHeight w:val="1104"/>
        </w:trPr>
        <w:tc>
          <w:tcPr>
            <w:tcW w:w="1560" w:type="dxa"/>
            <w:tcBorders>
              <w:top w:val="nil"/>
              <w:left w:val="single" w:sz="4" w:space="0" w:color="auto"/>
              <w:bottom w:val="single" w:sz="4" w:space="0" w:color="auto"/>
              <w:right w:val="single" w:sz="4" w:space="0" w:color="auto"/>
            </w:tcBorders>
            <w:shd w:val="clear" w:color="000000" w:fill="FFFFFF"/>
          </w:tcPr>
          <w:p w14:paraId="63900385" w14:textId="77777777" w:rsidR="00D02FC6" w:rsidRDefault="00D02FC6" w:rsidP="00D02FC6">
            <w:pPr>
              <w:rPr>
                <w:sz w:val="20"/>
                <w:lang w:eastAsia="lt-LT"/>
              </w:rPr>
            </w:pPr>
          </w:p>
          <w:p w14:paraId="6B6844D7" w14:textId="77777777" w:rsidR="00D02FC6" w:rsidRPr="00083D14" w:rsidRDefault="00D02FC6" w:rsidP="00D02FC6">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A25E92A" w14:textId="073BCCCE" w:rsidR="00D02FC6" w:rsidRPr="00083D14" w:rsidRDefault="00D02FC6" w:rsidP="00D02FC6">
            <w:pPr>
              <w:rPr>
                <w:sz w:val="20"/>
                <w:lang w:eastAsia="lt-LT"/>
              </w:rPr>
            </w:pPr>
            <w:r>
              <w:rPr>
                <w:sz w:val="20"/>
                <w:lang w:eastAsia="lt-LT"/>
              </w:rPr>
              <w:t>Jaunesnių nei 50 m. bei 50 m. ir vyresnių mokytojų santykis</w:t>
            </w:r>
          </w:p>
        </w:tc>
        <w:tc>
          <w:tcPr>
            <w:tcW w:w="1275" w:type="dxa"/>
            <w:tcBorders>
              <w:top w:val="nil"/>
              <w:left w:val="nil"/>
              <w:bottom w:val="single" w:sz="4" w:space="0" w:color="auto"/>
              <w:right w:val="single" w:sz="4" w:space="0" w:color="auto"/>
            </w:tcBorders>
            <w:shd w:val="clear" w:color="000000" w:fill="FFFFFF"/>
          </w:tcPr>
          <w:p w14:paraId="7C836A63" w14:textId="77777777" w:rsidR="00D02FC6" w:rsidRPr="0029771E" w:rsidRDefault="00D02FC6" w:rsidP="00D02FC6">
            <w:pPr>
              <w:jc w:val="right"/>
              <w:rPr>
                <w:sz w:val="20"/>
                <w:lang w:eastAsia="lt-LT"/>
              </w:rPr>
            </w:pPr>
            <w:r w:rsidRPr="0029771E">
              <w:rPr>
                <w:sz w:val="20"/>
                <w:lang w:eastAsia="lt-LT"/>
              </w:rPr>
              <w:t>0,44</w:t>
            </w:r>
          </w:p>
          <w:p w14:paraId="3B6EA9E1" w14:textId="0DF0A2C8" w:rsidR="001779FB" w:rsidRPr="0029771E" w:rsidRDefault="001779FB" w:rsidP="00D02FC6">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F77EA5E" w14:textId="58319F25" w:rsidR="00D02FC6" w:rsidRPr="0029771E" w:rsidRDefault="00A47B52" w:rsidP="00D02FC6">
            <w:pPr>
              <w:jc w:val="right"/>
              <w:rPr>
                <w:sz w:val="20"/>
                <w:lang w:eastAsia="lt-LT"/>
              </w:rPr>
            </w:pPr>
            <w:r w:rsidRPr="0029771E">
              <w:rPr>
                <w:sz w:val="20"/>
                <w:lang w:eastAsia="lt-LT"/>
              </w:rPr>
              <w:t>0,4</w:t>
            </w:r>
            <w:r w:rsidR="003A7267" w:rsidRPr="0029771E">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5666D284" w14:textId="30958761"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1134" w:type="dxa"/>
            <w:tcBorders>
              <w:top w:val="nil"/>
              <w:left w:val="nil"/>
              <w:bottom w:val="single" w:sz="4" w:space="0" w:color="auto"/>
              <w:right w:val="single" w:sz="4" w:space="0" w:color="auto"/>
            </w:tcBorders>
            <w:shd w:val="clear" w:color="000000" w:fill="FFFFFF"/>
            <w:noWrap/>
          </w:tcPr>
          <w:p w14:paraId="41A6FEE6" w14:textId="0C78B709" w:rsidR="00D02FC6" w:rsidRPr="00DB130E" w:rsidRDefault="00A47B52" w:rsidP="00DB130E">
            <w:pPr>
              <w:jc w:val="center"/>
              <w:rPr>
                <w:sz w:val="20"/>
                <w:lang w:eastAsia="lt-LT"/>
              </w:rPr>
            </w:pPr>
            <w:r w:rsidRPr="004376C3">
              <w:rPr>
                <w:sz w:val="20"/>
                <w:lang w:eastAsia="lt-LT"/>
              </w:rPr>
              <w:t>0</w:t>
            </w:r>
            <w:r w:rsidR="003A7267">
              <w:rPr>
                <w:sz w:val="20"/>
                <w:lang w:eastAsia="lt-LT"/>
              </w:rPr>
              <w:t>,45</w:t>
            </w:r>
          </w:p>
        </w:tc>
        <w:tc>
          <w:tcPr>
            <w:tcW w:w="992" w:type="dxa"/>
            <w:tcBorders>
              <w:top w:val="nil"/>
              <w:left w:val="nil"/>
              <w:bottom w:val="single" w:sz="4" w:space="0" w:color="auto"/>
              <w:right w:val="single" w:sz="4" w:space="0" w:color="auto"/>
            </w:tcBorders>
            <w:shd w:val="clear" w:color="000000" w:fill="FFFFFF"/>
          </w:tcPr>
          <w:p w14:paraId="3E8D9B71" w14:textId="672DB91C" w:rsidR="00D02FC6" w:rsidRPr="004376C3" w:rsidRDefault="0089189F" w:rsidP="00D02FC6">
            <w:pPr>
              <w:jc w:val="right"/>
              <w:rPr>
                <w:sz w:val="20"/>
                <w:lang w:eastAsia="lt-LT"/>
              </w:rPr>
            </w:pPr>
            <w:r w:rsidRPr="00DB130E">
              <w:rPr>
                <w:sz w:val="20"/>
                <w:lang w:eastAsia="lt-LT"/>
              </w:rPr>
              <w:t>0,44 (2024)</w:t>
            </w:r>
          </w:p>
        </w:tc>
        <w:tc>
          <w:tcPr>
            <w:tcW w:w="1134" w:type="dxa"/>
            <w:tcBorders>
              <w:top w:val="nil"/>
              <w:left w:val="nil"/>
              <w:bottom w:val="single" w:sz="4" w:space="0" w:color="auto"/>
              <w:right w:val="single" w:sz="4" w:space="0" w:color="auto"/>
            </w:tcBorders>
            <w:shd w:val="clear" w:color="000000" w:fill="FFFFFF"/>
          </w:tcPr>
          <w:p w14:paraId="59910861" w14:textId="4B1C0F98" w:rsidR="00D02FC6" w:rsidRPr="00083D14" w:rsidRDefault="00D02FC6" w:rsidP="00D02FC6">
            <w:pPr>
              <w:jc w:val="right"/>
              <w:rPr>
                <w:sz w:val="20"/>
                <w:lang w:eastAsia="lt-LT"/>
              </w:rPr>
            </w:pPr>
            <w:r>
              <w:rPr>
                <w:sz w:val="20"/>
                <w:lang w:eastAsia="lt-LT"/>
              </w:rPr>
              <w:t>0,66 (2030)</w:t>
            </w:r>
          </w:p>
        </w:tc>
      </w:tr>
      <w:tr w:rsidR="00D654FB" w:rsidRPr="00083D14" w14:paraId="42573E84"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hideMark/>
          </w:tcPr>
          <w:p w14:paraId="3E9C1B1A" w14:textId="5DE7135F" w:rsidR="00D654FB" w:rsidRPr="00083D14" w:rsidRDefault="00D654FB" w:rsidP="00D654FB">
            <w:pPr>
              <w:rPr>
                <w:sz w:val="20"/>
                <w:lang w:eastAsia="lt-LT"/>
              </w:rPr>
            </w:pPr>
            <w:r w:rsidRPr="00083D14">
              <w:rPr>
                <w:sz w:val="20"/>
                <w:lang w:eastAsia="lt-LT"/>
              </w:rPr>
              <w:t xml:space="preserve">1.2.2 </w:t>
            </w:r>
            <w:r>
              <w:rPr>
                <w:sz w:val="20"/>
                <w:lang w:eastAsia="lt-LT"/>
              </w:rPr>
              <w:t xml:space="preserve">uždavinys. </w:t>
            </w:r>
            <w:r w:rsidRPr="00083D14">
              <w:rPr>
                <w:sz w:val="20"/>
                <w:lang w:eastAsia="lt-LT"/>
              </w:rPr>
              <w:t>Užtikrinti vaikų, jaunimo ir suaugusiųjų socializacijos bei saviraiškos kokybę ir plėtrą</w:t>
            </w:r>
          </w:p>
        </w:tc>
        <w:tc>
          <w:tcPr>
            <w:tcW w:w="1701" w:type="dxa"/>
            <w:tcBorders>
              <w:top w:val="nil"/>
              <w:left w:val="nil"/>
              <w:bottom w:val="single" w:sz="4" w:space="0" w:color="auto"/>
              <w:right w:val="single" w:sz="4" w:space="0" w:color="auto"/>
            </w:tcBorders>
            <w:shd w:val="clear" w:color="000000" w:fill="FFFFFF"/>
            <w:hideMark/>
          </w:tcPr>
          <w:p w14:paraId="05C88FDD" w14:textId="5B7BDDB7" w:rsidR="00D654FB" w:rsidRPr="00083D14" w:rsidRDefault="00D654FB" w:rsidP="00D654FB">
            <w:pPr>
              <w:rPr>
                <w:sz w:val="20"/>
                <w:lang w:eastAsia="lt-LT"/>
              </w:rPr>
            </w:pPr>
            <w:r>
              <w:rPr>
                <w:sz w:val="20"/>
                <w:lang w:eastAsia="lt-LT"/>
              </w:rPr>
              <w:t>Neformalia</w:t>
            </w:r>
            <w:r w:rsidR="007F3C47">
              <w:rPr>
                <w:sz w:val="20"/>
                <w:lang w:eastAsia="lt-LT"/>
              </w:rPr>
              <w:t>ja</w:t>
            </w:r>
            <w:r>
              <w:rPr>
                <w:sz w:val="20"/>
                <w:lang w:eastAsia="lt-LT"/>
              </w:rPr>
              <w:t>me ugdyme dalyvaujančių mokinių dalis (proc.)</w:t>
            </w:r>
          </w:p>
        </w:tc>
        <w:tc>
          <w:tcPr>
            <w:tcW w:w="1275" w:type="dxa"/>
            <w:tcBorders>
              <w:top w:val="nil"/>
              <w:left w:val="nil"/>
              <w:bottom w:val="single" w:sz="4" w:space="0" w:color="auto"/>
              <w:right w:val="single" w:sz="4" w:space="0" w:color="auto"/>
            </w:tcBorders>
            <w:shd w:val="clear" w:color="000000" w:fill="FFFFFF"/>
            <w:hideMark/>
          </w:tcPr>
          <w:p w14:paraId="49533598" w14:textId="7FC68FFE" w:rsidR="00D654FB" w:rsidRPr="0029771E" w:rsidRDefault="00D654FB" w:rsidP="00D654FB">
            <w:pPr>
              <w:jc w:val="right"/>
              <w:rPr>
                <w:sz w:val="20"/>
                <w:lang w:eastAsia="lt-LT"/>
              </w:rPr>
            </w:pPr>
            <w:r w:rsidRPr="0029771E">
              <w:rPr>
                <w:sz w:val="20"/>
                <w:lang w:eastAsia="lt-LT"/>
              </w:rPr>
              <w:t>14</w:t>
            </w:r>
          </w:p>
          <w:p w14:paraId="72E8CC70" w14:textId="7CC90011" w:rsidR="00D654FB" w:rsidRPr="0029771E" w:rsidRDefault="00D654FB" w:rsidP="00D654FB">
            <w:pPr>
              <w:jc w:val="right"/>
              <w:rPr>
                <w:sz w:val="20"/>
                <w:lang w:eastAsia="lt-LT"/>
              </w:rPr>
            </w:pPr>
            <w:r w:rsidRPr="0029771E">
              <w:rPr>
                <w:sz w:val="20"/>
                <w:lang w:eastAsia="lt-LT"/>
              </w:rPr>
              <w:t>(2023)</w:t>
            </w:r>
            <w:r w:rsidR="00C6437D" w:rsidRPr="0029771E">
              <w:rPr>
                <w:sz w:val="20"/>
                <w:lang w:eastAsia="lt-LT"/>
              </w:rPr>
              <w:t xml:space="preserve"> )</w:t>
            </w:r>
            <w:r w:rsidR="00C6437D" w:rsidRPr="0029771E">
              <w:rPr>
                <w:rFonts w:ascii="Arial" w:hAnsi="Arial" w:cs="Arial"/>
                <w:sz w:val="20"/>
                <w:lang w:eastAsia="lt-LT"/>
              </w:rPr>
              <w:t>***</w:t>
            </w:r>
          </w:p>
          <w:p w14:paraId="7A43B579" w14:textId="63A180E3"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295D8E6" w14:textId="0BC82AD3" w:rsidR="00D654FB" w:rsidRPr="0029771E" w:rsidRDefault="00A60469" w:rsidP="00D654FB">
            <w:pPr>
              <w:jc w:val="right"/>
              <w:rPr>
                <w:sz w:val="20"/>
                <w:lang w:eastAsia="lt-LT"/>
              </w:rPr>
            </w:pPr>
            <w:r w:rsidRPr="0029771E">
              <w:rPr>
                <w:sz w:val="20"/>
                <w:lang w:eastAsia="lt-LT"/>
              </w:rPr>
              <w:t>78,3</w:t>
            </w:r>
          </w:p>
        </w:tc>
        <w:tc>
          <w:tcPr>
            <w:tcW w:w="1134" w:type="dxa"/>
            <w:tcBorders>
              <w:top w:val="nil"/>
              <w:left w:val="nil"/>
              <w:bottom w:val="single" w:sz="4" w:space="0" w:color="auto"/>
              <w:right w:val="single" w:sz="4" w:space="0" w:color="auto"/>
            </w:tcBorders>
            <w:shd w:val="clear" w:color="000000" w:fill="FFFFFF"/>
            <w:noWrap/>
          </w:tcPr>
          <w:p w14:paraId="19AE9F70" w14:textId="520B1CF7" w:rsidR="00D654FB" w:rsidRPr="0029771E" w:rsidRDefault="00A60469">
            <w:pPr>
              <w:jc w:val="right"/>
              <w:rPr>
                <w:sz w:val="20"/>
                <w:lang w:eastAsia="lt-LT"/>
              </w:rPr>
            </w:pPr>
            <w:r w:rsidRPr="0029771E">
              <w:rPr>
                <w:sz w:val="20"/>
                <w:lang w:eastAsia="lt-LT"/>
              </w:rPr>
              <w:t>79</w:t>
            </w:r>
            <w:r w:rsidR="00A47B52" w:rsidRPr="0029771E">
              <w:rPr>
                <w:sz w:val="20"/>
                <w:lang w:eastAsia="lt-LT"/>
              </w:rPr>
              <w:t xml:space="preserve"> </w:t>
            </w:r>
          </w:p>
        </w:tc>
        <w:tc>
          <w:tcPr>
            <w:tcW w:w="1134" w:type="dxa"/>
            <w:tcBorders>
              <w:top w:val="nil"/>
              <w:left w:val="nil"/>
              <w:bottom w:val="single" w:sz="4" w:space="0" w:color="auto"/>
              <w:right w:val="single" w:sz="4" w:space="0" w:color="auto"/>
            </w:tcBorders>
            <w:shd w:val="clear" w:color="000000" w:fill="FFFFFF"/>
            <w:noWrap/>
          </w:tcPr>
          <w:p w14:paraId="3CB97BC6" w14:textId="0F630647" w:rsidR="00A47B52" w:rsidRPr="0029771E" w:rsidRDefault="00A47B52" w:rsidP="00DB130E">
            <w:pPr>
              <w:rPr>
                <w:sz w:val="20"/>
                <w:lang w:eastAsia="lt-LT"/>
              </w:rPr>
            </w:pPr>
            <w:r w:rsidRPr="0029771E">
              <w:rPr>
                <w:sz w:val="20"/>
                <w:lang w:eastAsia="lt-LT"/>
              </w:rPr>
              <w:t xml:space="preserve">       80</w:t>
            </w:r>
          </w:p>
          <w:p w14:paraId="5B2741C9" w14:textId="127BA752" w:rsidR="00D654FB" w:rsidRPr="0029771E" w:rsidRDefault="00D654FB" w:rsidP="00DB130E">
            <w:pPr>
              <w:rPr>
                <w:sz w:val="20"/>
                <w:lang w:eastAsia="lt-LT"/>
              </w:rPr>
            </w:pPr>
          </w:p>
        </w:tc>
        <w:tc>
          <w:tcPr>
            <w:tcW w:w="992" w:type="dxa"/>
            <w:tcBorders>
              <w:top w:val="nil"/>
              <w:left w:val="nil"/>
              <w:bottom w:val="single" w:sz="4" w:space="0" w:color="auto"/>
              <w:right w:val="single" w:sz="4" w:space="0" w:color="auto"/>
            </w:tcBorders>
            <w:shd w:val="clear" w:color="000000" w:fill="FFFFFF"/>
          </w:tcPr>
          <w:p w14:paraId="0C139B68" w14:textId="637260DC" w:rsidR="00D654FB" w:rsidRPr="0029771E" w:rsidRDefault="00A60469" w:rsidP="00D654FB">
            <w:pPr>
              <w:jc w:val="right"/>
              <w:rPr>
                <w:sz w:val="20"/>
                <w:lang w:eastAsia="lt-LT"/>
              </w:rPr>
            </w:pPr>
            <w:r w:rsidRPr="0029771E">
              <w:rPr>
                <w:sz w:val="20"/>
                <w:lang w:eastAsia="lt-LT"/>
              </w:rPr>
              <w:t>78,3 (2024)</w:t>
            </w:r>
          </w:p>
        </w:tc>
        <w:tc>
          <w:tcPr>
            <w:tcW w:w="1134" w:type="dxa"/>
            <w:tcBorders>
              <w:top w:val="nil"/>
              <w:left w:val="nil"/>
              <w:bottom w:val="single" w:sz="4" w:space="0" w:color="auto"/>
              <w:right w:val="single" w:sz="4" w:space="0" w:color="auto"/>
            </w:tcBorders>
            <w:shd w:val="clear" w:color="000000" w:fill="FFFFFF"/>
            <w:hideMark/>
          </w:tcPr>
          <w:p w14:paraId="63BA2BA5" w14:textId="430946E8" w:rsidR="00D654FB" w:rsidRPr="00A60469" w:rsidRDefault="00D654FB" w:rsidP="00D654FB">
            <w:pPr>
              <w:jc w:val="right"/>
              <w:rPr>
                <w:sz w:val="20"/>
                <w:lang w:eastAsia="lt-LT"/>
              </w:rPr>
            </w:pPr>
            <w:r w:rsidRPr="00A60469">
              <w:rPr>
                <w:sz w:val="20"/>
                <w:lang w:eastAsia="lt-LT"/>
              </w:rPr>
              <w:t>26</w:t>
            </w:r>
          </w:p>
          <w:p w14:paraId="673DA106" w14:textId="4AEC3BAD" w:rsidR="00D654FB" w:rsidRPr="00A60469" w:rsidRDefault="00D654FB" w:rsidP="00D654FB">
            <w:pPr>
              <w:jc w:val="right"/>
              <w:rPr>
                <w:sz w:val="20"/>
                <w:lang w:eastAsia="lt-LT"/>
              </w:rPr>
            </w:pPr>
            <w:r w:rsidRPr="00A60469">
              <w:rPr>
                <w:sz w:val="20"/>
                <w:lang w:eastAsia="lt-LT"/>
              </w:rPr>
              <w:t>(2030)</w:t>
            </w:r>
          </w:p>
        </w:tc>
      </w:tr>
      <w:tr w:rsidR="00D654FB" w:rsidRPr="00083D14" w14:paraId="27912777"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34F9A7FD"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8AE715F" w14:textId="32861DF0" w:rsidR="00D654FB" w:rsidRDefault="00D654FB" w:rsidP="00D654FB">
            <w:pPr>
              <w:rPr>
                <w:sz w:val="20"/>
                <w:lang w:eastAsia="lt-LT"/>
              </w:rPr>
            </w:pPr>
            <w:r>
              <w:rPr>
                <w:sz w:val="20"/>
                <w:lang w:eastAsia="lt-LT"/>
              </w:rPr>
              <w:t>Neformalia</w:t>
            </w:r>
            <w:r w:rsidR="007F3C47">
              <w:rPr>
                <w:sz w:val="20"/>
                <w:lang w:eastAsia="lt-LT"/>
              </w:rPr>
              <w:t>ja</w:t>
            </w:r>
            <w:r>
              <w:rPr>
                <w:sz w:val="20"/>
                <w:lang w:eastAsia="lt-LT"/>
              </w:rPr>
              <w:t>me švietime dalyvaujančių suaugusiųjų skaičius (tūkst.</w:t>
            </w:r>
            <w:r w:rsidR="007F3C47">
              <w:rPr>
                <w:sz w:val="20"/>
                <w:lang w:eastAsia="lt-LT"/>
              </w:rPr>
              <w:t xml:space="preserve"> </w:t>
            </w:r>
            <w:r>
              <w:rPr>
                <w:sz w:val="20"/>
                <w:lang w:eastAsia="lt-LT"/>
              </w:rPr>
              <w:t>asm.)</w:t>
            </w:r>
          </w:p>
        </w:tc>
        <w:tc>
          <w:tcPr>
            <w:tcW w:w="1275" w:type="dxa"/>
            <w:tcBorders>
              <w:top w:val="nil"/>
              <w:left w:val="nil"/>
              <w:bottom w:val="single" w:sz="4" w:space="0" w:color="auto"/>
              <w:right w:val="single" w:sz="4" w:space="0" w:color="auto"/>
            </w:tcBorders>
            <w:shd w:val="clear" w:color="000000" w:fill="FFFFFF"/>
          </w:tcPr>
          <w:p w14:paraId="28579BB8" w14:textId="77777777" w:rsidR="00D654FB" w:rsidRPr="0029771E" w:rsidRDefault="00D654FB" w:rsidP="00D654FB">
            <w:pPr>
              <w:jc w:val="right"/>
              <w:rPr>
                <w:sz w:val="20"/>
                <w:lang w:eastAsia="lt-LT"/>
              </w:rPr>
            </w:pPr>
            <w:r w:rsidRPr="0029771E">
              <w:rPr>
                <w:sz w:val="20"/>
                <w:lang w:eastAsia="lt-LT"/>
              </w:rPr>
              <w:t>4,6</w:t>
            </w:r>
          </w:p>
          <w:p w14:paraId="074028E6" w14:textId="45DA6114"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436DBBCC" w14:textId="10A3D8A9" w:rsidR="00D654FB" w:rsidRPr="0029771E" w:rsidRDefault="00A47B52" w:rsidP="00DB130E">
            <w:pPr>
              <w:jc w:val="center"/>
              <w:rPr>
                <w:sz w:val="20"/>
                <w:lang w:eastAsia="lt-LT"/>
              </w:rPr>
            </w:pPr>
            <w:r w:rsidRPr="0029771E">
              <w:rPr>
                <w:sz w:val="20"/>
                <w:lang w:eastAsia="lt-LT"/>
              </w:rPr>
              <w:t>4</w:t>
            </w:r>
            <w:r w:rsidR="00B5708E" w:rsidRPr="0029771E">
              <w:rPr>
                <w:sz w:val="20"/>
                <w:lang w:eastAsia="lt-LT"/>
              </w:rPr>
              <w:t>,</w:t>
            </w:r>
            <w:r w:rsidRPr="0029771E">
              <w:rPr>
                <w:sz w:val="20"/>
                <w:lang w:eastAsia="lt-LT"/>
              </w:rPr>
              <w:t>0</w:t>
            </w:r>
          </w:p>
        </w:tc>
        <w:tc>
          <w:tcPr>
            <w:tcW w:w="1134" w:type="dxa"/>
            <w:tcBorders>
              <w:top w:val="nil"/>
              <w:left w:val="nil"/>
              <w:bottom w:val="single" w:sz="4" w:space="0" w:color="auto"/>
              <w:right w:val="single" w:sz="4" w:space="0" w:color="auto"/>
            </w:tcBorders>
            <w:shd w:val="clear" w:color="000000" w:fill="FFFFFF"/>
            <w:noWrap/>
          </w:tcPr>
          <w:p w14:paraId="63CA5C72" w14:textId="4D8E90B5"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w:t>
            </w:r>
            <w:r w:rsidRPr="00A60469">
              <w:rPr>
                <w:sz w:val="20"/>
                <w:lang w:eastAsia="lt-LT"/>
              </w:rPr>
              <w:t>1</w:t>
            </w:r>
          </w:p>
        </w:tc>
        <w:tc>
          <w:tcPr>
            <w:tcW w:w="1134" w:type="dxa"/>
            <w:tcBorders>
              <w:top w:val="nil"/>
              <w:left w:val="nil"/>
              <w:bottom w:val="single" w:sz="4" w:space="0" w:color="auto"/>
              <w:right w:val="single" w:sz="4" w:space="0" w:color="auto"/>
            </w:tcBorders>
            <w:shd w:val="clear" w:color="000000" w:fill="FFFFFF"/>
            <w:noWrap/>
          </w:tcPr>
          <w:p w14:paraId="65496B5C" w14:textId="7D345A02" w:rsidR="00D654FB" w:rsidRPr="00DB130E" w:rsidRDefault="00A47B52" w:rsidP="00D654FB">
            <w:pPr>
              <w:jc w:val="right"/>
              <w:rPr>
                <w:sz w:val="20"/>
                <w:lang w:eastAsia="lt-LT"/>
              </w:rPr>
            </w:pPr>
            <w:r w:rsidRPr="00A60469">
              <w:rPr>
                <w:sz w:val="20"/>
                <w:lang w:eastAsia="lt-LT"/>
              </w:rPr>
              <w:t>4</w:t>
            </w:r>
            <w:r w:rsidR="00B5708E" w:rsidRPr="00DB130E">
              <w:rPr>
                <w:sz w:val="20"/>
                <w:lang w:eastAsia="lt-LT"/>
              </w:rPr>
              <w:t>,15</w:t>
            </w:r>
          </w:p>
        </w:tc>
        <w:tc>
          <w:tcPr>
            <w:tcW w:w="992" w:type="dxa"/>
            <w:tcBorders>
              <w:top w:val="nil"/>
              <w:left w:val="nil"/>
              <w:bottom w:val="single" w:sz="4" w:space="0" w:color="auto"/>
              <w:right w:val="single" w:sz="4" w:space="0" w:color="auto"/>
            </w:tcBorders>
            <w:shd w:val="clear" w:color="000000" w:fill="FFFFFF"/>
          </w:tcPr>
          <w:p w14:paraId="4CA8A27B" w14:textId="19A2DC95" w:rsidR="00D654FB" w:rsidRPr="00A60469" w:rsidRDefault="00A60469" w:rsidP="00D654FB">
            <w:pPr>
              <w:jc w:val="right"/>
              <w:rPr>
                <w:sz w:val="20"/>
                <w:lang w:eastAsia="lt-LT"/>
              </w:rPr>
            </w:pPr>
            <w:r w:rsidRPr="00DB130E">
              <w:rPr>
                <w:sz w:val="20"/>
                <w:lang w:eastAsia="lt-LT"/>
              </w:rPr>
              <w:t>4,0 (2023)</w:t>
            </w:r>
          </w:p>
        </w:tc>
        <w:tc>
          <w:tcPr>
            <w:tcW w:w="1134" w:type="dxa"/>
            <w:tcBorders>
              <w:top w:val="nil"/>
              <w:left w:val="nil"/>
              <w:bottom w:val="single" w:sz="4" w:space="0" w:color="auto"/>
              <w:right w:val="single" w:sz="4" w:space="0" w:color="auto"/>
            </w:tcBorders>
            <w:shd w:val="clear" w:color="000000" w:fill="FFFFFF"/>
          </w:tcPr>
          <w:p w14:paraId="7C6E1E66" w14:textId="6F219FF5" w:rsidR="00D654FB" w:rsidRDefault="00D654FB" w:rsidP="00D654FB">
            <w:pPr>
              <w:jc w:val="right"/>
              <w:rPr>
                <w:sz w:val="20"/>
                <w:lang w:eastAsia="lt-LT"/>
              </w:rPr>
            </w:pPr>
            <w:r>
              <w:rPr>
                <w:sz w:val="20"/>
                <w:lang w:eastAsia="lt-LT"/>
              </w:rPr>
              <w:t>4,8 (2030)</w:t>
            </w:r>
          </w:p>
        </w:tc>
      </w:tr>
      <w:tr w:rsidR="00D654FB" w:rsidRPr="00083D14" w14:paraId="08BD04E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667C4C20"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98160A2" w14:textId="4EB6625E" w:rsidR="00D654FB" w:rsidRDefault="00D654FB" w:rsidP="00D654FB">
            <w:pPr>
              <w:rPr>
                <w:sz w:val="20"/>
                <w:lang w:eastAsia="lt-LT"/>
              </w:rPr>
            </w:pPr>
            <w:r>
              <w:rPr>
                <w:sz w:val="20"/>
                <w:lang w:eastAsia="lt-LT"/>
              </w:rPr>
              <w:t>Mokinių, turinčių specialiųjų poreikių ir ugdomų integruotai, dalis (proc.)</w:t>
            </w:r>
          </w:p>
        </w:tc>
        <w:tc>
          <w:tcPr>
            <w:tcW w:w="1275" w:type="dxa"/>
            <w:tcBorders>
              <w:top w:val="nil"/>
              <w:left w:val="nil"/>
              <w:bottom w:val="single" w:sz="4" w:space="0" w:color="auto"/>
              <w:right w:val="single" w:sz="4" w:space="0" w:color="auto"/>
            </w:tcBorders>
            <w:shd w:val="clear" w:color="000000" w:fill="FFFFFF"/>
          </w:tcPr>
          <w:p w14:paraId="730B5450" w14:textId="77777777" w:rsidR="00D654FB" w:rsidRPr="0029771E" w:rsidRDefault="00D654FB" w:rsidP="00D654FB">
            <w:pPr>
              <w:jc w:val="right"/>
              <w:rPr>
                <w:sz w:val="20"/>
                <w:lang w:eastAsia="lt-LT"/>
              </w:rPr>
            </w:pPr>
            <w:r w:rsidRPr="0029771E">
              <w:rPr>
                <w:sz w:val="20"/>
                <w:lang w:eastAsia="lt-LT"/>
              </w:rPr>
              <w:t>22,7</w:t>
            </w:r>
          </w:p>
          <w:p w14:paraId="03650E1B" w14:textId="14AE635F"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FFFFFF"/>
            <w:noWrap/>
          </w:tcPr>
          <w:p w14:paraId="56DAE0D2" w14:textId="5C6DF5F0" w:rsidR="00D654FB" w:rsidRPr="0029771E" w:rsidRDefault="00A47B52" w:rsidP="00D654FB">
            <w:pPr>
              <w:jc w:val="right"/>
              <w:rPr>
                <w:sz w:val="20"/>
                <w:lang w:eastAsia="lt-LT"/>
              </w:rPr>
            </w:pPr>
            <w:r w:rsidRPr="0029771E">
              <w:rPr>
                <w:sz w:val="20"/>
                <w:lang w:eastAsia="lt-LT"/>
              </w:rPr>
              <w:t>30</w:t>
            </w:r>
            <w:r w:rsidR="004376C3" w:rsidRPr="0029771E">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25EFCF47" w14:textId="0180D1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1134" w:type="dxa"/>
            <w:tcBorders>
              <w:top w:val="nil"/>
              <w:left w:val="nil"/>
              <w:bottom w:val="single" w:sz="4" w:space="0" w:color="auto"/>
              <w:right w:val="single" w:sz="4" w:space="0" w:color="auto"/>
            </w:tcBorders>
            <w:shd w:val="clear" w:color="auto" w:fill="FFFFFF"/>
            <w:noWrap/>
          </w:tcPr>
          <w:p w14:paraId="7BEF9B59" w14:textId="45FAA8BB" w:rsidR="00D654FB" w:rsidRPr="00DB130E" w:rsidRDefault="00A47B52" w:rsidP="00D654FB">
            <w:pPr>
              <w:jc w:val="right"/>
              <w:rPr>
                <w:sz w:val="20"/>
                <w:lang w:eastAsia="lt-LT"/>
              </w:rPr>
            </w:pPr>
            <w:r w:rsidRPr="004376C3">
              <w:rPr>
                <w:sz w:val="20"/>
                <w:lang w:eastAsia="lt-LT"/>
              </w:rPr>
              <w:t>30</w:t>
            </w:r>
            <w:r w:rsidR="004376C3">
              <w:rPr>
                <w:sz w:val="20"/>
                <w:lang w:eastAsia="lt-LT"/>
              </w:rPr>
              <w:t>,00</w:t>
            </w:r>
          </w:p>
        </w:tc>
        <w:tc>
          <w:tcPr>
            <w:tcW w:w="992" w:type="dxa"/>
            <w:tcBorders>
              <w:top w:val="nil"/>
              <w:left w:val="nil"/>
              <w:bottom w:val="single" w:sz="4" w:space="0" w:color="auto"/>
              <w:right w:val="single" w:sz="4" w:space="0" w:color="auto"/>
            </w:tcBorders>
            <w:shd w:val="clear" w:color="000000" w:fill="FFFFFF"/>
          </w:tcPr>
          <w:p w14:paraId="3227AD41" w14:textId="6DEFAE06" w:rsidR="00D654FB" w:rsidRPr="00083D14" w:rsidRDefault="006D15CF" w:rsidP="00D654FB">
            <w:pPr>
              <w:jc w:val="right"/>
              <w:rPr>
                <w:sz w:val="20"/>
                <w:lang w:eastAsia="lt-LT"/>
              </w:rPr>
            </w:pPr>
            <w:r>
              <w:rPr>
                <w:sz w:val="20"/>
                <w:lang w:eastAsia="lt-LT"/>
              </w:rPr>
              <w:t>22,7 (2023/2024)</w:t>
            </w:r>
          </w:p>
        </w:tc>
        <w:tc>
          <w:tcPr>
            <w:tcW w:w="1134" w:type="dxa"/>
            <w:tcBorders>
              <w:top w:val="nil"/>
              <w:left w:val="nil"/>
              <w:bottom w:val="single" w:sz="4" w:space="0" w:color="auto"/>
              <w:right w:val="single" w:sz="4" w:space="0" w:color="auto"/>
            </w:tcBorders>
            <w:shd w:val="clear" w:color="000000" w:fill="FFFFFF"/>
          </w:tcPr>
          <w:p w14:paraId="372E5D46" w14:textId="3F8DF20D" w:rsidR="00D654FB" w:rsidRDefault="00D654FB" w:rsidP="00D654FB">
            <w:pPr>
              <w:jc w:val="right"/>
              <w:rPr>
                <w:sz w:val="20"/>
                <w:lang w:eastAsia="lt-LT"/>
              </w:rPr>
            </w:pPr>
            <w:r>
              <w:rPr>
                <w:sz w:val="20"/>
                <w:lang w:eastAsia="lt-LT"/>
              </w:rPr>
              <w:t>30 (2030)</w:t>
            </w:r>
          </w:p>
        </w:tc>
      </w:tr>
      <w:tr w:rsidR="00D654FB" w:rsidRPr="00083D14" w14:paraId="05008F7C"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A76A68F"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24E08D66" w14:textId="56F246D7" w:rsidR="00D654FB" w:rsidRDefault="00D654FB" w:rsidP="00D654FB">
            <w:pPr>
              <w:rPr>
                <w:sz w:val="20"/>
                <w:lang w:eastAsia="lt-LT"/>
              </w:rPr>
            </w:pPr>
            <w:r>
              <w:rPr>
                <w:sz w:val="20"/>
                <w:lang w:eastAsia="lt-LT"/>
              </w:rPr>
              <w:t>Švietimo pagalbą gaunančių mokinių dalis (proc.)</w:t>
            </w:r>
          </w:p>
        </w:tc>
        <w:tc>
          <w:tcPr>
            <w:tcW w:w="1275" w:type="dxa"/>
            <w:tcBorders>
              <w:top w:val="nil"/>
              <w:left w:val="nil"/>
              <w:bottom w:val="single" w:sz="4" w:space="0" w:color="auto"/>
              <w:right w:val="single" w:sz="4" w:space="0" w:color="auto"/>
            </w:tcBorders>
            <w:shd w:val="clear" w:color="000000" w:fill="FFFFFF"/>
          </w:tcPr>
          <w:p w14:paraId="4E4434E4" w14:textId="77777777" w:rsidR="00D654FB" w:rsidRPr="0029771E" w:rsidRDefault="00D654FB" w:rsidP="00D654FB">
            <w:pPr>
              <w:jc w:val="right"/>
              <w:rPr>
                <w:sz w:val="20"/>
                <w:lang w:eastAsia="lt-LT"/>
              </w:rPr>
            </w:pPr>
            <w:r w:rsidRPr="0029771E">
              <w:rPr>
                <w:sz w:val="20"/>
                <w:lang w:eastAsia="lt-LT"/>
              </w:rPr>
              <w:t>67,7</w:t>
            </w:r>
          </w:p>
          <w:p w14:paraId="559D468A" w14:textId="65CB0339"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0DA7F6B9" w14:textId="3C27F7CF" w:rsidR="00D654FB" w:rsidRPr="0029771E" w:rsidRDefault="00A47B52" w:rsidP="00D654FB">
            <w:pPr>
              <w:jc w:val="right"/>
              <w:rPr>
                <w:sz w:val="20"/>
                <w:lang w:eastAsia="lt-LT"/>
              </w:rPr>
            </w:pPr>
            <w:r w:rsidRPr="0029771E">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7FB0E1D5" w14:textId="645A9863" w:rsidR="00D654FB" w:rsidRPr="00DB130E" w:rsidRDefault="00A47B52" w:rsidP="00D654FB">
            <w:pPr>
              <w:jc w:val="right"/>
              <w:rPr>
                <w:sz w:val="20"/>
                <w:lang w:eastAsia="lt-LT"/>
              </w:rPr>
            </w:pPr>
            <w:r w:rsidRPr="004376C3">
              <w:rPr>
                <w:sz w:val="20"/>
                <w:lang w:eastAsia="lt-LT"/>
              </w:rPr>
              <w:t>68,0</w:t>
            </w:r>
          </w:p>
        </w:tc>
        <w:tc>
          <w:tcPr>
            <w:tcW w:w="1134" w:type="dxa"/>
            <w:tcBorders>
              <w:top w:val="nil"/>
              <w:left w:val="nil"/>
              <w:bottom w:val="single" w:sz="4" w:space="0" w:color="auto"/>
              <w:right w:val="single" w:sz="4" w:space="0" w:color="auto"/>
            </w:tcBorders>
            <w:shd w:val="clear" w:color="000000" w:fill="FFFFFF"/>
            <w:noWrap/>
          </w:tcPr>
          <w:p w14:paraId="3FD4A549" w14:textId="02950627" w:rsidR="00D654FB" w:rsidRPr="00DB130E" w:rsidRDefault="00A47B52" w:rsidP="00D654FB">
            <w:pPr>
              <w:jc w:val="right"/>
              <w:rPr>
                <w:sz w:val="20"/>
                <w:lang w:eastAsia="lt-LT"/>
              </w:rPr>
            </w:pPr>
            <w:r w:rsidRPr="004376C3">
              <w:rPr>
                <w:sz w:val="20"/>
                <w:lang w:eastAsia="lt-LT"/>
              </w:rPr>
              <w:t>68,0</w:t>
            </w:r>
          </w:p>
        </w:tc>
        <w:tc>
          <w:tcPr>
            <w:tcW w:w="992" w:type="dxa"/>
            <w:tcBorders>
              <w:top w:val="nil"/>
              <w:left w:val="nil"/>
              <w:bottom w:val="single" w:sz="4" w:space="0" w:color="auto"/>
              <w:right w:val="single" w:sz="4" w:space="0" w:color="auto"/>
            </w:tcBorders>
            <w:shd w:val="clear" w:color="000000" w:fill="FFFFFF"/>
          </w:tcPr>
          <w:p w14:paraId="5BD5B391" w14:textId="751C297C" w:rsidR="00D654FB" w:rsidRPr="00083D14" w:rsidRDefault="006D15CF" w:rsidP="00D654FB">
            <w:pPr>
              <w:jc w:val="right"/>
              <w:rPr>
                <w:sz w:val="20"/>
                <w:lang w:eastAsia="lt-LT"/>
              </w:rPr>
            </w:pPr>
            <w:r>
              <w:rPr>
                <w:sz w:val="20"/>
                <w:lang w:eastAsia="lt-LT"/>
              </w:rPr>
              <w:t>67,7 (2023/2024)</w:t>
            </w:r>
          </w:p>
        </w:tc>
        <w:tc>
          <w:tcPr>
            <w:tcW w:w="1134" w:type="dxa"/>
            <w:tcBorders>
              <w:top w:val="nil"/>
              <w:left w:val="nil"/>
              <w:bottom w:val="single" w:sz="4" w:space="0" w:color="auto"/>
              <w:right w:val="single" w:sz="4" w:space="0" w:color="auto"/>
            </w:tcBorders>
            <w:shd w:val="clear" w:color="000000" w:fill="FFFFFF"/>
          </w:tcPr>
          <w:p w14:paraId="3056978B" w14:textId="2340EF67" w:rsidR="00D654FB" w:rsidRDefault="00D654FB" w:rsidP="00D654FB">
            <w:pPr>
              <w:jc w:val="right"/>
              <w:rPr>
                <w:sz w:val="20"/>
                <w:lang w:eastAsia="lt-LT"/>
              </w:rPr>
            </w:pPr>
            <w:r>
              <w:rPr>
                <w:sz w:val="20"/>
                <w:lang w:eastAsia="lt-LT"/>
              </w:rPr>
              <w:t>70 (2030)</w:t>
            </w:r>
          </w:p>
        </w:tc>
      </w:tr>
      <w:tr w:rsidR="00D654FB" w:rsidRPr="00083D14" w14:paraId="792FC3D1"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257D38E5"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4FFC6702" w14:textId="4559E553" w:rsidR="00D654FB" w:rsidRDefault="00D654FB" w:rsidP="00D654FB">
            <w:pPr>
              <w:rPr>
                <w:sz w:val="20"/>
                <w:lang w:eastAsia="lt-LT"/>
              </w:rPr>
            </w:pPr>
            <w:r>
              <w:rPr>
                <w:sz w:val="20"/>
                <w:lang w:eastAsia="lt-LT"/>
              </w:rPr>
              <w:t>Jaunimo (14</w:t>
            </w:r>
            <w:r w:rsidR="007F3C47">
              <w:rPr>
                <w:sz w:val="20"/>
                <w:lang w:eastAsia="lt-LT"/>
              </w:rPr>
              <w:t>–</w:t>
            </w:r>
            <w:r>
              <w:rPr>
                <w:sz w:val="20"/>
                <w:lang w:eastAsia="lt-LT"/>
              </w:rPr>
              <w:t>29 m.) dalis visuomenėje (proc.)</w:t>
            </w:r>
          </w:p>
        </w:tc>
        <w:tc>
          <w:tcPr>
            <w:tcW w:w="1275" w:type="dxa"/>
            <w:tcBorders>
              <w:top w:val="nil"/>
              <w:left w:val="nil"/>
              <w:bottom w:val="single" w:sz="4" w:space="0" w:color="auto"/>
              <w:right w:val="single" w:sz="4" w:space="0" w:color="auto"/>
            </w:tcBorders>
            <w:shd w:val="clear" w:color="000000" w:fill="FFFFFF"/>
          </w:tcPr>
          <w:p w14:paraId="64F6B387" w14:textId="77777777" w:rsidR="00D654FB" w:rsidRPr="0029771E" w:rsidRDefault="00D654FB" w:rsidP="00D654FB">
            <w:pPr>
              <w:jc w:val="right"/>
              <w:rPr>
                <w:sz w:val="20"/>
                <w:lang w:eastAsia="lt-LT"/>
              </w:rPr>
            </w:pPr>
            <w:r w:rsidRPr="0029771E">
              <w:rPr>
                <w:sz w:val="20"/>
                <w:lang w:eastAsia="lt-LT"/>
              </w:rPr>
              <w:t>17,18</w:t>
            </w:r>
          </w:p>
          <w:p w14:paraId="21088BF3" w14:textId="38477C12"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5FEDA30C" w14:textId="7F20FD20" w:rsidR="00D654FB" w:rsidRPr="0029771E" w:rsidRDefault="00150315" w:rsidP="00D654FB">
            <w:pPr>
              <w:jc w:val="right"/>
              <w:rPr>
                <w:sz w:val="20"/>
                <w:lang w:eastAsia="lt-LT"/>
              </w:rPr>
            </w:pPr>
            <w:r w:rsidRPr="0029771E">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3A94DEEC" w14:textId="028F051D" w:rsidR="00D654FB" w:rsidRPr="001C7657" w:rsidRDefault="00150315" w:rsidP="00D654FB">
            <w:pPr>
              <w:jc w:val="right"/>
              <w:rPr>
                <w:sz w:val="20"/>
                <w:lang w:eastAsia="lt-LT"/>
              </w:rPr>
            </w:pPr>
            <w:r w:rsidRPr="001C7657">
              <w:rPr>
                <w:sz w:val="20"/>
                <w:lang w:eastAsia="lt-LT"/>
              </w:rPr>
              <w:t>17,18</w:t>
            </w:r>
          </w:p>
        </w:tc>
        <w:tc>
          <w:tcPr>
            <w:tcW w:w="1134" w:type="dxa"/>
            <w:tcBorders>
              <w:top w:val="nil"/>
              <w:left w:val="nil"/>
              <w:bottom w:val="single" w:sz="4" w:space="0" w:color="auto"/>
              <w:right w:val="single" w:sz="4" w:space="0" w:color="auto"/>
            </w:tcBorders>
            <w:shd w:val="clear" w:color="000000" w:fill="FFFFFF"/>
            <w:noWrap/>
          </w:tcPr>
          <w:p w14:paraId="7C38DC39" w14:textId="43C3D3F2" w:rsidR="00D654FB" w:rsidRPr="001C7657" w:rsidRDefault="00150315" w:rsidP="00D654FB">
            <w:pPr>
              <w:jc w:val="right"/>
              <w:rPr>
                <w:sz w:val="20"/>
                <w:lang w:eastAsia="lt-LT"/>
              </w:rPr>
            </w:pPr>
            <w:r w:rsidRPr="001C7657">
              <w:rPr>
                <w:sz w:val="20"/>
                <w:lang w:eastAsia="lt-LT"/>
              </w:rPr>
              <w:t>17,17</w:t>
            </w:r>
          </w:p>
        </w:tc>
        <w:tc>
          <w:tcPr>
            <w:tcW w:w="992" w:type="dxa"/>
            <w:tcBorders>
              <w:top w:val="nil"/>
              <w:left w:val="nil"/>
              <w:bottom w:val="single" w:sz="4" w:space="0" w:color="auto"/>
              <w:right w:val="single" w:sz="4" w:space="0" w:color="auto"/>
            </w:tcBorders>
            <w:shd w:val="clear" w:color="000000" w:fill="FFFFFF"/>
          </w:tcPr>
          <w:p w14:paraId="2C656467" w14:textId="66F30F66" w:rsidR="00D654FB" w:rsidRPr="001C7657" w:rsidRDefault="00621344" w:rsidP="00D654FB">
            <w:pPr>
              <w:jc w:val="right"/>
              <w:rPr>
                <w:sz w:val="20"/>
                <w:lang w:eastAsia="lt-LT"/>
              </w:rPr>
            </w:pPr>
            <w:r w:rsidRPr="00DB130E">
              <w:rPr>
                <w:sz w:val="20"/>
                <w:lang w:eastAsia="lt-LT"/>
              </w:rPr>
              <w:t>17,18 (2023)</w:t>
            </w:r>
          </w:p>
        </w:tc>
        <w:tc>
          <w:tcPr>
            <w:tcW w:w="1134" w:type="dxa"/>
            <w:tcBorders>
              <w:top w:val="nil"/>
              <w:left w:val="nil"/>
              <w:bottom w:val="single" w:sz="4" w:space="0" w:color="auto"/>
              <w:right w:val="single" w:sz="4" w:space="0" w:color="auto"/>
            </w:tcBorders>
            <w:shd w:val="clear" w:color="000000" w:fill="FFFFFF"/>
          </w:tcPr>
          <w:p w14:paraId="48C99A42" w14:textId="01C1FF24" w:rsidR="00D654FB" w:rsidRDefault="00D654FB" w:rsidP="00D654FB">
            <w:pPr>
              <w:jc w:val="right"/>
              <w:rPr>
                <w:sz w:val="20"/>
                <w:lang w:eastAsia="lt-LT"/>
              </w:rPr>
            </w:pPr>
            <w:r>
              <w:rPr>
                <w:sz w:val="20"/>
                <w:lang w:eastAsia="lt-LT"/>
              </w:rPr>
              <w:t>17,15 (2030)</w:t>
            </w:r>
          </w:p>
        </w:tc>
      </w:tr>
      <w:tr w:rsidR="00D654FB" w:rsidRPr="00083D14" w14:paraId="20D99D25" w14:textId="77777777" w:rsidTr="00DB130E">
        <w:trPr>
          <w:trHeight w:val="1065"/>
        </w:trPr>
        <w:tc>
          <w:tcPr>
            <w:tcW w:w="1560" w:type="dxa"/>
            <w:tcBorders>
              <w:top w:val="nil"/>
              <w:left w:val="single" w:sz="4" w:space="0" w:color="auto"/>
              <w:bottom w:val="single" w:sz="4" w:space="0" w:color="auto"/>
              <w:right w:val="single" w:sz="4" w:space="0" w:color="auto"/>
            </w:tcBorders>
            <w:shd w:val="clear" w:color="000000" w:fill="FFFFFF"/>
          </w:tcPr>
          <w:p w14:paraId="4FD435A9" w14:textId="77777777" w:rsidR="00D654FB" w:rsidRPr="00083D14" w:rsidRDefault="00D654FB"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B1B64DF" w14:textId="4A84F012" w:rsidR="00D654FB" w:rsidRDefault="00D654FB" w:rsidP="00D654FB">
            <w:pPr>
              <w:rPr>
                <w:sz w:val="20"/>
                <w:lang w:eastAsia="lt-LT"/>
              </w:rPr>
            </w:pPr>
            <w:r>
              <w:rPr>
                <w:sz w:val="20"/>
                <w:lang w:eastAsia="lt-LT"/>
              </w:rPr>
              <w:t>Jaunimo nedarbas (proc.)</w:t>
            </w:r>
          </w:p>
        </w:tc>
        <w:tc>
          <w:tcPr>
            <w:tcW w:w="1275" w:type="dxa"/>
            <w:tcBorders>
              <w:top w:val="nil"/>
              <w:left w:val="nil"/>
              <w:bottom w:val="single" w:sz="4" w:space="0" w:color="auto"/>
              <w:right w:val="single" w:sz="4" w:space="0" w:color="auto"/>
            </w:tcBorders>
            <w:shd w:val="clear" w:color="000000" w:fill="FFFFFF"/>
          </w:tcPr>
          <w:p w14:paraId="27290132" w14:textId="77777777" w:rsidR="00D654FB" w:rsidRPr="0029771E" w:rsidRDefault="00D654FB" w:rsidP="00D654FB">
            <w:pPr>
              <w:jc w:val="right"/>
              <w:rPr>
                <w:sz w:val="20"/>
                <w:lang w:eastAsia="lt-LT"/>
              </w:rPr>
            </w:pPr>
            <w:r w:rsidRPr="0029771E">
              <w:rPr>
                <w:sz w:val="20"/>
                <w:lang w:eastAsia="lt-LT"/>
              </w:rPr>
              <w:t>6</w:t>
            </w:r>
          </w:p>
          <w:p w14:paraId="04F975A3" w14:textId="296F9AA1" w:rsidR="001779FB" w:rsidRPr="0029771E" w:rsidRDefault="001779FB" w:rsidP="001779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7122B1A6" w14:textId="2A19C722" w:rsidR="00D654FB" w:rsidRPr="0029771E" w:rsidRDefault="00012C2E" w:rsidP="00D654FB">
            <w:pPr>
              <w:jc w:val="right"/>
              <w:rPr>
                <w:sz w:val="20"/>
                <w:lang w:eastAsia="lt-LT"/>
              </w:rPr>
            </w:pPr>
            <w:r w:rsidRPr="0029771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5B06196D" w14:textId="39F92956" w:rsidR="00D654FB" w:rsidRPr="001C7657" w:rsidRDefault="00012C2E" w:rsidP="00D654FB">
            <w:pPr>
              <w:jc w:val="right"/>
              <w:rPr>
                <w:sz w:val="20"/>
                <w:lang w:eastAsia="lt-LT"/>
              </w:rPr>
            </w:pPr>
            <w:r w:rsidRPr="00DB130E">
              <w:rPr>
                <w:sz w:val="20"/>
                <w:lang w:eastAsia="lt-LT"/>
              </w:rPr>
              <w:t>6</w:t>
            </w:r>
          </w:p>
        </w:tc>
        <w:tc>
          <w:tcPr>
            <w:tcW w:w="1134" w:type="dxa"/>
            <w:tcBorders>
              <w:top w:val="nil"/>
              <w:left w:val="nil"/>
              <w:bottom w:val="single" w:sz="4" w:space="0" w:color="auto"/>
              <w:right w:val="single" w:sz="4" w:space="0" w:color="auto"/>
            </w:tcBorders>
            <w:shd w:val="clear" w:color="000000" w:fill="FFFFFF"/>
            <w:noWrap/>
          </w:tcPr>
          <w:p w14:paraId="140A48A3" w14:textId="26B3ABC0" w:rsidR="00D654FB" w:rsidRPr="001C7657" w:rsidRDefault="00012C2E" w:rsidP="00D654FB">
            <w:pPr>
              <w:jc w:val="right"/>
              <w:rPr>
                <w:sz w:val="20"/>
                <w:lang w:eastAsia="lt-LT"/>
              </w:rPr>
            </w:pPr>
            <w:r w:rsidRPr="00DB130E">
              <w:rPr>
                <w:sz w:val="20"/>
                <w:lang w:eastAsia="lt-LT"/>
              </w:rPr>
              <w:t>6</w:t>
            </w:r>
          </w:p>
        </w:tc>
        <w:tc>
          <w:tcPr>
            <w:tcW w:w="992" w:type="dxa"/>
            <w:tcBorders>
              <w:top w:val="nil"/>
              <w:left w:val="nil"/>
              <w:bottom w:val="single" w:sz="4" w:space="0" w:color="auto"/>
              <w:right w:val="single" w:sz="4" w:space="0" w:color="auto"/>
            </w:tcBorders>
            <w:shd w:val="clear" w:color="000000" w:fill="FFFFFF"/>
          </w:tcPr>
          <w:p w14:paraId="6991471D" w14:textId="0107EFF9" w:rsidR="00D654FB" w:rsidRPr="00083D14" w:rsidRDefault="00621344" w:rsidP="00D654FB">
            <w:pPr>
              <w:jc w:val="right"/>
              <w:rPr>
                <w:sz w:val="20"/>
                <w:lang w:eastAsia="lt-LT"/>
              </w:rPr>
            </w:pPr>
            <w:r>
              <w:rPr>
                <w:sz w:val="20"/>
                <w:lang w:eastAsia="lt-LT"/>
              </w:rPr>
              <w:t>6,5 (2024)</w:t>
            </w:r>
          </w:p>
        </w:tc>
        <w:tc>
          <w:tcPr>
            <w:tcW w:w="1134" w:type="dxa"/>
            <w:tcBorders>
              <w:top w:val="nil"/>
              <w:left w:val="nil"/>
              <w:bottom w:val="single" w:sz="4" w:space="0" w:color="auto"/>
              <w:right w:val="single" w:sz="4" w:space="0" w:color="auto"/>
            </w:tcBorders>
            <w:shd w:val="clear" w:color="000000" w:fill="FFFFFF"/>
          </w:tcPr>
          <w:p w14:paraId="056222B1" w14:textId="4C92DD22" w:rsidR="00D654FB" w:rsidRDefault="00D654FB" w:rsidP="00D654FB">
            <w:pPr>
              <w:jc w:val="right"/>
              <w:rPr>
                <w:sz w:val="20"/>
                <w:lang w:eastAsia="lt-LT"/>
              </w:rPr>
            </w:pPr>
            <w:r>
              <w:rPr>
                <w:sz w:val="20"/>
                <w:lang w:eastAsia="lt-LT"/>
              </w:rPr>
              <w:t>5 (2030)</w:t>
            </w:r>
          </w:p>
        </w:tc>
      </w:tr>
      <w:tr w:rsidR="00D654FB" w:rsidRPr="00083D14" w14:paraId="6A860E0F"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280637E7" w14:textId="77777777" w:rsidR="00D654FB" w:rsidRPr="00083D14" w:rsidRDefault="00D654FB" w:rsidP="00D654FB">
            <w:pPr>
              <w:rPr>
                <w:b/>
                <w:bCs/>
                <w:sz w:val="20"/>
                <w:lang w:eastAsia="lt-LT"/>
              </w:rPr>
            </w:pPr>
            <w:r w:rsidRPr="00083D14">
              <w:rPr>
                <w:b/>
                <w:bCs/>
                <w:sz w:val="20"/>
                <w:lang w:eastAsia="lt-LT"/>
              </w:rPr>
              <w:t>1.3 tikslas. Kurti kultūros vertę, saugoti ir puoselėti krašto tradicijas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119B6C9E" w14:textId="3FBA7277" w:rsidR="00D654FB" w:rsidRPr="00083D14" w:rsidRDefault="00D654FB" w:rsidP="00D654FB">
            <w:pPr>
              <w:rPr>
                <w:b/>
                <w:bCs/>
                <w:sz w:val="20"/>
                <w:lang w:eastAsia="lt-LT"/>
              </w:rPr>
            </w:pPr>
            <w:r>
              <w:rPr>
                <w:b/>
                <w:bCs/>
                <w:sz w:val="20"/>
                <w:lang w:eastAsia="lt-LT"/>
              </w:rPr>
              <w:t>Kultūros paslaugų vertinimas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F8101F0" w14:textId="2403325A" w:rsidR="00D654FB" w:rsidRPr="0029771E" w:rsidRDefault="00D654FB" w:rsidP="00D654FB">
            <w:pPr>
              <w:jc w:val="right"/>
              <w:rPr>
                <w:b/>
                <w:bCs/>
                <w:sz w:val="20"/>
                <w:lang w:eastAsia="lt-LT"/>
              </w:rPr>
            </w:pPr>
            <w:r w:rsidRPr="0029771E">
              <w:rPr>
                <w:b/>
                <w:bCs/>
                <w:sz w:val="20"/>
                <w:lang w:eastAsia="lt-LT"/>
              </w:rPr>
              <w:t>3,54</w:t>
            </w:r>
          </w:p>
          <w:p w14:paraId="3B8A7190" w14:textId="55D0A09E" w:rsidR="00D654FB" w:rsidRPr="0029771E" w:rsidRDefault="00D654FB" w:rsidP="00D654FB">
            <w:pPr>
              <w:jc w:val="right"/>
              <w:rPr>
                <w:b/>
                <w:bCs/>
                <w:sz w:val="20"/>
                <w:lang w:eastAsia="lt-LT"/>
              </w:rPr>
            </w:pPr>
            <w:r w:rsidRPr="0029771E">
              <w:rPr>
                <w:b/>
                <w:bCs/>
                <w:sz w:val="20"/>
                <w:lang w:eastAsia="lt-LT"/>
              </w:rPr>
              <w:t>(202</w:t>
            </w:r>
            <w:r w:rsidR="00621344" w:rsidRPr="0029771E">
              <w:rPr>
                <w:b/>
                <w:bCs/>
                <w:sz w:val="20"/>
                <w:lang w:eastAsia="lt-LT"/>
              </w:rPr>
              <w:t>2</w:t>
            </w:r>
            <w:r w:rsidRPr="0029771E">
              <w:rPr>
                <w:b/>
                <w:bCs/>
                <w:sz w:val="20"/>
                <w:lang w:eastAsia="lt-LT"/>
              </w:rPr>
              <w:t>)</w:t>
            </w:r>
          </w:p>
          <w:p w14:paraId="12A298C2" w14:textId="398BCF08"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hideMark/>
          </w:tcPr>
          <w:p w14:paraId="02CAF62A" w14:textId="626CE648" w:rsidR="00D654FB" w:rsidRPr="0029771E" w:rsidRDefault="00D654FB" w:rsidP="00D654FB">
            <w:pPr>
              <w:jc w:val="right"/>
              <w:rPr>
                <w:b/>
                <w:bCs/>
                <w:sz w:val="20"/>
                <w:lang w:eastAsia="lt-LT"/>
              </w:rPr>
            </w:pPr>
            <w:r w:rsidRPr="0029771E">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3F5258C3" w14:textId="63307951" w:rsidR="00D654FB" w:rsidRPr="00D654FB" w:rsidRDefault="00D654FB" w:rsidP="00D654FB">
            <w:pPr>
              <w:rPr>
                <w:bCs/>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hideMark/>
          </w:tcPr>
          <w:p w14:paraId="552410D3" w14:textId="42177F65" w:rsidR="00D654FB" w:rsidRPr="00083D14" w:rsidRDefault="00D654FB" w:rsidP="00D654FB">
            <w:pPr>
              <w:jc w:val="right"/>
              <w:rPr>
                <w:b/>
                <w:bCs/>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3A65347" w14:textId="67F5E413" w:rsidR="00D654FB" w:rsidRPr="00083D14" w:rsidRDefault="00621344" w:rsidP="00D654FB">
            <w:pPr>
              <w:jc w:val="right"/>
              <w:rPr>
                <w:b/>
                <w:bCs/>
                <w:sz w:val="20"/>
                <w:lang w:eastAsia="lt-LT"/>
              </w:rPr>
            </w:pPr>
            <w:r>
              <w:rPr>
                <w:b/>
                <w:bCs/>
                <w:sz w:val="20"/>
                <w:lang w:eastAsia="lt-LT"/>
              </w:rPr>
              <w:t>3,54 (2022)</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6885A3EE" w14:textId="5A116FD7" w:rsidR="00D654FB" w:rsidRDefault="00D654FB" w:rsidP="00D654FB">
            <w:pPr>
              <w:jc w:val="right"/>
              <w:rPr>
                <w:b/>
                <w:bCs/>
                <w:sz w:val="20"/>
                <w:lang w:eastAsia="lt-LT"/>
              </w:rPr>
            </w:pPr>
            <w:r>
              <w:rPr>
                <w:b/>
                <w:bCs/>
                <w:sz w:val="20"/>
                <w:lang w:eastAsia="lt-LT"/>
              </w:rPr>
              <w:t>aukštesnis</w:t>
            </w:r>
          </w:p>
          <w:p w14:paraId="7ED5C8D2" w14:textId="4569022F"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23E37175"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103CF758" w14:textId="77777777" w:rsidR="00D654FB" w:rsidRPr="00083D14" w:rsidRDefault="00D654FB"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E995FB" w14:textId="477D876F" w:rsidR="00D654FB" w:rsidRDefault="00D654FB" w:rsidP="00A95F37">
            <w:pPr>
              <w:rPr>
                <w:b/>
                <w:bCs/>
                <w:sz w:val="20"/>
                <w:lang w:eastAsia="lt-LT"/>
              </w:rPr>
            </w:pPr>
            <w:r>
              <w:rPr>
                <w:b/>
                <w:bCs/>
                <w:sz w:val="20"/>
                <w:lang w:eastAsia="lt-LT"/>
              </w:rPr>
              <w:t>Turistų skaičius apgyvendinimo įstaigose Panevėžio rajono savivaldybėje (tūkst. asm.)</w:t>
            </w:r>
          </w:p>
        </w:tc>
        <w:tc>
          <w:tcPr>
            <w:tcW w:w="1275" w:type="dxa"/>
            <w:tcBorders>
              <w:top w:val="nil"/>
              <w:left w:val="nil"/>
              <w:bottom w:val="single" w:sz="4" w:space="0" w:color="auto"/>
              <w:right w:val="single" w:sz="4" w:space="0" w:color="auto"/>
            </w:tcBorders>
            <w:shd w:val="clear" w:color="auto" w:fill="E2EFD9" w:themeFill="accent6" w:themeFillTint="33"/>
          </w:tcPr>
          <w:p w14:paraId="162C77B7" w14:textId="77777777" w:rsidR="00D654FB" w:rsidRPr="0029771E" w:rsidRDefault="00D654FB" w:rsidP="00D654FB">
            <w:pPr>
              <w:jc w:val="right"/>
              <w:rPr>
                <w:b/>
                <w:bCs/>
                <w:sz w:val="20"/>
                <w:lang w:eastAsia="lt-LT"/>
              </w:rPr>
            </w:pPr>
            <w:r w:rsidRPr="0029771E">
              <w:rPr>
                <w:b/>
                <w:bCs/>
                <w:sz w:val="20"/>
                <w:lang w:eastAsia="lt-LT"/>
              </w:rPr>
              <w:t>12</w:t>
            </w:r>
          </w:p>
          <w:p w14:paraId="552B7BB3" w14:textId="439236C1" w:rsidR="001779FB" w:rsidRPr="0029771E" w:rsidRDefault="001779FB"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03560BE" w14:textId="3FAEAC42" w:rsidR="00D654FB" w:rsidRPr="0029771E" w:rsidRDefault="00B5708E">
            <w:pPr>
              <w:jc w:val="right"/>
              <w:rPr>
                <w:sz w:val="20"/>
                <w:lang w:eastAsia="lt-LT"/>
              </w:rPr>
            </w:pPr>
            <w:r w:rsidRPr="0029771E">
              <w:rPr>
                <w:sz w:val="20"/>
                <w:lang w:eastAsia="lt-LT"/>
              </w:rPr>
              <w:t>12</w:t>
            </w:r>
            <w:r w:rsidR="00841DB9" w:rsidRPr="0029771E">
              <w:rPr>
                <w:sz w:val="20"/>
                <w:lang w:eastAsia="lt-LT"/>
              </w:rPr>
              <w:t>,</w:t>
            </w:r>
            <w:r w:rsidR="00012C2E" w:rsidRPr="0029771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1ACCFCEB" w14:textId="2B13382B" w:rsidR="00D654FB" w:rsidRPr="001C7657" w:rsidRDefault="00B5708E" w:rsidP="00DB130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1134" w:type="dxa"/>
            <w:tcBorders>
              <w:top w:val="nil"/>
              <w:left w:val="nil"/>
              <w:bottom w:val="single" w:sz="4" w:space="0" w:color="auto"/>
              <w:right w:val="single" w:sz="4" w:space="0" w:color="auto"/>
            </w:tcBorders>
            <w:shd w:val="clear" w:color="auto" w:fill="E2EFD9" w:themeFill="accent6" w:themeFillTint="33"/>
            <w:noWrap/>
          </w:tcPr>
          <w:p w14:paraId="450F7713" w14:textId="1B5E9B72" w:rsidR="00D654FB" w:rsidRPr="001C7657" w:rsidRDefault="00B5708E">
            <w:pPr>
              <w:jc w:val="right"/>
              <w:rPr>
                <w:sz w:val="20"/>
                <w:lang w:eastAsia="lt-LT"/>
              </w:rPr>
            </w:pPr>
            <w:r w:rsidRPr="00DB130E">
              <w:rPr>
                <w:sz w:val="20"/>
                <w:lang w:eastAsia="lt-LT"/>
              </w:rPr>
              <w:t>12</w:t>
            </w:r>
            <w:r w:rsidR="00841DB9" w:rsidRPr="00DB130E">
              <w:rPr>
                <w:sz w:val="20"/>
                <w:lang w:eastAsia="lt-LT"/>
              </w:rPr>
              <w:t>,</w:t>
            </w:r>
            <w:r w:rsidR="00012C2E" w:rsidRPr="00DB130E">
              <w:rPr>
                <w:sz w:val="20"/>
                <w:lang w:eastAsia="lt-LT"/>
              </w:rPr>
              <w:t>9</w:t>
            </w:r>
          </w:p>
        </w:tc>
        <w:tc>
          <w:tcPr>
            <w:tcW w:w="992" w:type="dxa"/>
            <w:tcBorders>
              <w:top w:val="nil"/>
              <w:left w:val="nil"/>
              <w:bottom w:val="single" w:sz="4" w:space="0" w:color="auto"/>
              <w:right w:val="single" w:sz="4" w:space="0" w:color="auto"/>
            </w:tcBorders>
            <w:shd w:val="clear" w:color="auto" w:fill="E2EFD9" w:themeFill="accent6" w:themeFillTint="33"/>
          </w:tcPr>
          <w:p w14:paraId="7D57E280" w14:textId="23347BF8" w:rsidR="00D654FB" w:rsidRPr="00012C2E" w:rsidRDefault="00841DB9" w:rsidP="00D654FB">
            <w:pPr>
              <w:jc w:val="right"/>
              <w:rPr>
                <w:b/>
                <w:bCs/>
                <w:sz w:val="20"/>
                <w:lang w:eastAsia="lt-LT"/>
              </w:rPr>
            </w:pPr>
            <w:r w:rsidRPr="00012C2E">
              <w:rPr>
                <w:b/>
                <w:bCs/>
                <w:sz w:val="20"/>
                <w:lang w:eastAsia="lt-LT"/>
              </w:rPr>
              <w:t>12</w:t>
            </w:r>
            <w:r w:rsidR="009540EE" w:rsidRPr="00012C2E">
              <w:rPr>
                <w:b/>
                <w:bCs/>
                <w:sz w:val="20"/>
                <w:lang w:eastAsia="lt-LT"/>
              </w:rPr>
              <w:t>,9</w:t>
            </w:r>
            <w:r w:rsidRPr="00012C2E">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2F993718" w14:textId="3A6D66B4" w:rsidR="00D654FB" w:rsidRDefault="007A2880" w:rsidP="000C0AA0">
            <w:pPr>
              <w:jc w:val="right"/>
              <w:rPr>
                <w:b/>
                <w:bCs/>
                <w:sz w:val="20"/>
                <w:lang w:eastAsia="lt-LT"/>
              </w:rPr>
            </w:pPr>
            <w:r>
              <w:rPr>
                <w:b/>
                <w:bCs/>
                <w:sz w:val="20"/>
                <w:lang w:eastAsia="lt-LT"/>
              </w:rPr>
              <w:t>1</w:t>
            </w:r>
            <w:r w:rsidR="000C0AA0">
              <w:rPr>
                <w:b/>
                <w:bCs/>
                <w:sz w:val="20"/>
                <w:lang w:eastAsia="lt-LT"/>
              </w:rPr>
              <w:t>5</w:t>
            </w:r>
            <w:r>
              <w:rPr>
                <w:b/>
                <w:bCs/>
                <w:sz w:val="20"/>
                <w:lang w:eastAsia="lt-LT"/>
              </w:rPr>
              <w:t xml:space="preserve"> </w:t>
            </w:r>
            <w:r w:rsidR="00A95F37">
              <w:rPr>
                <w:b/>
                <w:bCs/>
                <w:sz w:val="20"/>
                <w:lang w:eastAsia="lt-LT"/>
              </w:rPr>
              <w:t>(2030)</w:t>
            </w:r>
          </w:p>
        </w:tc>
      </w:tr>
      <w:tr w:rsidR="00A95F37" w:rsidRPr="00083D14" w14:paraId="0F3BA5C3" w14:textId="77777777" w:rsidTr="00DB130E">
        <w:trPr>
          <w:trHeight w:val="99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D424439" w14:textId="77777777" w:rsidR="00A95F37" w:rsidRPr="00083D14" w:rsidRDefault="00A95F37" w:rsidP="00A95F37">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2400BCF" w14:textId="5F2667BB" w:rsidR="00A95F37" w:rsidRDefault="00A95F37" w:rsidP="00A95F37">
            <w:pPr>
              <w:rPr>
                <w:b/>
                <w:bCs/>
                <w:sz w:val="20"/>
                <w:lang w:eastAsia="lt-LT"/>
              </w:rPr>
            </w:pPr>
            <w:r>
              <w:rPr>
                <w:b/>
                <w:bCs/>
                <w:sz w:val="20"/>
                <w:lang w:eastAsia="lt-LT"/>
              </w:rPr>
              <w:t>Turizmo informacijos padaliniuose apsilankiusių turistų skaičius (fiziškai ir virtualiai, tūks</w:t>
            </w:r>
            <w:r w:rsidR="007F3C47">
              <w:rPr>
                <w:b/>
                <w:bCs/>
                <w:sz w:val="20"/>
                <w:lang w:eastAsia="lt-LT"/>
              </w:rPr>
              <w:t>t</w:t>
            </w:r>
            <w:r>
              <w:rPr>
                <w:b/>
                <w:bCs/>
                <w:sz w:val="20"/>
                <w:lang w:eastAsia="lt-LT"/>
              </w:rPr>
              <w:t>.</w:t>
            </w:r>
            <w:r w:rsidR="007F3C47">
              <w:rPr>
                <w:b/>
                <w:bCs/>
                <w:sz w:val="20"/>
                <w:lang w:eastAsia="lt-LT"/>
              </w:rPr>
              <w:t xml:space="preserve"> </w:t>
            </w:r>
            <w:r>
              <w:rPr>
                <w:b/>
                <w:bCs/>
                <w:sz w:val="20"/>
                <w:lang w:eastAsia="lt-LT"/>
              </w:rPr>
              <w:t>asm.)</w:t>
            </w:r>
          </w:p>
        </w:tc>
        <w:tc>
          <w:tcPr>
            <w:tcW w:w="1275" w:type="dxa"/>
            <w:tcBorders>
              <w:top w:val="nil"/>
              <w:left w:val="nil"/>
              <w:bottom w:val="single" w:sz="4" w:space="0" w:color="auto"/>
              <w:right w:val="single" w:sz="4" w:space="0" w:color="auto"/>
            </w:tcBorders>
            <w:shd w:val="clear" w:color="auto" w:fill="E2EFD9" w:themeFill="accent6" w:themeFillTint="33"/>
          </w:tcPr>
          <w:p w14:paraId="3A5DD776" w14:textId="77777777" w:rsidR="00A95F37" w:rsidRPr="0029771E" w:rsidRDefault="00A95F37" w:rsidP="00A95F37">
            <w:pPr>
              <w:jc w:val="right"/>
              <w:rPr>
                <w:b/>
                <w:bCs/>
                <w:sz w:val="20"/>
                <w:lang w:eastAsia="lt-LT"/>
              </w:rPr>
            </w:pPr>
            <w:r w:rsidRPr="0029771E">
              <w:rPr>
                <w:b/>
                <w:bCs/>
                <w:sz w:val="20"/>
                <w:lang w:eastAsia="lt-LT"/>
              </w:rPr>
              <w:t>52,6</w:t>
            </w:r>
          </w:p>
          <w:p w14:paraId="5E11DA84" w14:textId="7637F9F5" w:rsidR="001779FB" w:rsidRPr="0029771E" w:rsidRDefault="001779FB" w:rsidP="00A95F37">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DF8DD61" w14:textId="00E2378E" w:rsidR="00A95F37" w:rsidRPr="0029771E" w:rsidRDefault="00B5708E">
            <w:pPr>
              <w:jc w:val="right"/>
              <w:rPr>
                <w:sz w:val="20"/>
                <w:lang w:eastAsia="lt-LT"/>
              </w:rPr>
            </w:pPr>
            <w:r w:rsidRPr="0029771E">
              <w:rPr>
                <w:sz w:val="20"/>
                <w:lang w:eastAsia="lt-LT"/>
              </w:rPr>
              <w:t>55</w:t>
            </w:r>
          </w:p>
        </w:tc>
        <w:tc>
          <w:tcPr>
            <w:tcW w:w="1134" w:type="dxa"/>
            <w:tcBorders>
              <w:top w:val="nil"/>
              <w:left w:val="nil"/>
              <w:bottom w:val="single" w:sz="4" w:space="0" w:color="auto"/>
              <w:right w:val="single" w:sz="4" w:space="0" w:color="auto"/>
            </w:tcBorders>
            <w:shd w:val="clear" w:color="auto" w:fill="E2EFD9" w:themeFill="accent6" w:themeFillTint="33"/>
            <w:noWrap/>
          </w:tcPr>
          <w:p w14:paraId="7F51D3DC" w14:textId="0179FA43" w:rsidR="00A95F37" w:rsidRPr="001C7657" w:rsidRDefault="00B5708E" w:rsidP="00DB130E">
            <w:pPr>
              <w:jc w:val="right"/>
              <w:rPr>
                <w:sz w:val="20"/>
                <w:lang w:eastAsia="lt-LT"/>
              </w:rPr>
            </w:pPr>
            <w:r w:rsidRPr="00DB130E">
              <w:rPr>
                <w:sz w:val="20"/>
                <w:lang w:eastAsia="lt-LT"/>
              </w:rPr>
              <w:t>60</w:t>
            </w:r>
          </w:p>
        </w:tc>
        <w:tc>
          <w:tcPr>
            <w:tcW w:w="1134" w:type="dxa"/>
            <w:tcBorders>
              <w:top w:val="nil"/>
              <w:left w:val="nil"/>
              <w:bottom w:val="single" w:sz="4" w:space="0" w:color="auto"/>
              <w:right w:val="single" w:sz="4" w:space="0" w:color="auto"/>
            </w:tcBorders>
            <w:shd w:val="clear" w:color="auto" w:fill="E2EFD9" w:themeFill="accent6" w:themeFillTint="33"/>
            <w:noWrap/>
          </w:tcPr>
          <w:p w14:paraId="0139A86B" w14:textId="3F828E3E" w:rsidR="00A95F37" w:rsidRPr="001C7657" w:rsidRDefault="00B5708E">
            <w:pPr>
              <w:jc w:val="right"/>
              <w:rPr>
                <w:sz w:val="20"/>
                <w:lang w:eastAsia="lt-LT"/>
              </w:rPr>
            </w:pPr>
            <w:r w:rsidRPr="00DB130E">
              <w:rPr>
                <w:sz w:val="20"/>
                <w:lang w:eastAsia="lt-LT"/>
              </w:rPr>
              <w:t>65</w:t>
            </w:r>
          </w:p>
        </w:tc>
        <w:tc>
          <w:tcPr>
            <w:tcW w:w="992" w:type="dxa"/>
            <w:tcBorders>
              <w:top w:val="nil"/>
              <w:left w:val="nil"/>
              <w:bottom w:val="single" w:sz="4" w:space="0" w:color="auto"/>
              <w:right w:val="single" w:sz="4" w:space="0" w:color="auto"/>
            </w:tcBorders>
            <w:shd w:val="clear" w:color="auto" w:fill="E2EFD9" w:themeFill="accent6" w:themeFillTint="33"/>
          </w:tcPr>
          <w:p w14:paraId="1BFED056" w14:textId="08D095B5" w:rsidR="00A95F37" w:rsidRPr="00083D14" w:rsidRDefault="009540EE" w:rsidP="00A95F37">
            <w:pPr>
              <w:jc w:val="right"/>
              <w:rPr>
                <w:b/>
                <w:bCs/>
                <w:sz w:val="20"/>
                <w:lang w:eastAsia="lt-LT"/>
              </w:rPr>
            </w:pPr>
            <w:r>
              <w:rPr>
                <w:b/>
                <w:bCs/>
                <w:sz w:val="20"/>
                <w:lang w:eastAsia="lt-LT"/>
              </w:rPr>
              <w:t>52,6 (2023)</w:t>
            </w:r>
          </w:p>
        </w:tc>
        <w:tc>
          <w:tcPr>
            <w:tcW w:w="1134" w:type="dxa"/>
            <w:tcBorders>
              <w:top w:val="nil"/>
              <w:left w:val="nil"/>
              <w:bottom w:val="single" w:sz="4" w:space="0" w:color="auto"/>
              <w:right w:val="single" w:sz="4" w:space="0" w:color="auto"/>
            </w:tcBorders>
            <w:shd w:val="clear" w:color="auto" w:fill="E2EFD9" w:themeFill="accent6" w:themeFillTint="33"/>
          </w:tcPr>
          <w:p w14:paraId="198B4751" w14:textId="4700C60F" w:rsidR="00A95F37" w:rsidRDefault="00A95F37" w:rsidP="00A95F37">
            <w:pPr>
              <w:jc w:val="right"/>
              <w:rPr>
                <w:b/>
                <w:bCs/>
                <w:sz w:val="20"/>
                <w:lang w:eastAsia="lt-LT"/>
              </w:rPr>
            </w:pPr>
            <w:r>
              <w:rPr>
                <w:b/>
                <w:bCs/>
                <w:sz w:val="20"/>
                <w:lang w:eastAsia="lt-LT"/>
              </w:rPr>
              <w:t>70,5 (2030)</w:t>
            </w:r>
          </w:p>
        </w:tc>
      </w:tr>
      <w:tr w:rsidR="00D654FB" w:rsidRPr="00083D14" w14:paraId="49F76B0C"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hideMark/>
          </w:tcPr>
          <w:p w14:paraId="33D63356" w14:textId="08DFCCF2" w:rsidR="00D654FB" w:rsidRPr="00083D14" w:rsidRDefault="00D654FB" w:rsidP="00D654FB">
            <w:pPr>
              <w:rPr>
                <w:sz w:val="20"/>
                <w:lang w:eastAsia="lt-LT"/>
              </w:rPr>
            </w:pPr>
            <w:r w:rsidRPr="00083D14">
              <w:rPr>
                <w:sz w:val="20"/>
                <w:lang w:eastAsia="lt-LT"/>
              </w:rPr>
              <w:t xml:space="preserve">1.3.1 </w:t>
            </w:r>
            <w:r>
              <w:rPr>
                <w:sz w:val="20"/>
                <w:lang w:eastAsia="lt-LT"/>
              </w:rPr>
              <w:t xml:space="preserve">uždavinys. </w:t>
            </w:r>
            <w:r w:rsidRPr="00083D14">
              <w:rPr>
                <w:sz w:val="20"/>
                <w:lang w:eastAsia="lt-LT"/>
              </w:rPr>
              <w:t>Stiprinti rajono kultūrinį identitetą ir tolygiai didinti kokybišką kultūrinę raidą</w:t>
            </w:r>
          </w:p>
        </w:tc>
        <w:tc>
          <w:tcPr>
            <w:tcW w:w="1701" w:type="dxa"/>
            <w:tcBorders>
              <w:top w:val="nil"/>
              <w:left w:val="nil"/>
              <w:bottom w:val="single" w:sz="4" w:space="0" w:color="auto"/>
              <w:right w:val="single" w:sz="4" w:space="0" w:color="auto"/>
            </w:tcBorders>
            <w:shd w:val="clear" w:color="000000" w:fill="FFFFFF"/>
            <w:hideMark/>
          </w:tcPr>
          <w:p w14:paraId="3B7C3492" w14:textId="626CAE6C" w:rsidR="00D654FB" w:rsidRPr="00083D14" w:rsidRDefault="00FB2BB5" w:rsidP="00FB2BB5">
            <w:pPr>
              <w:rPr>
                <w:sz w:val="20"/>
                <w:lang w:eastAsia="lt-LT"/>
              </w:rPr>
            </w:pPr>
            <w:r>
              <w:rPr>
                <w:sz w:val="20"/>
                <w:lang w:eastAsia="lt-LT"/>
              </w:rPr>
              <w:t>Lankytojų ir dalyvių skaičius rajono kultūros renginiuose (tūkst. asm.)</w:t>
            </w:r>
          </w:p>
        </w:tc>
        <w:tc>
          <w:tcPr>
            <w:tcW w:w="1275" w:type="dxa"/>
            <w:tcBorders>
              <w:top w:val="nil"/>
              <w:left w:val="nil"/>
              <w:bottom w:val="single" w:sz="4" w:space="0" w:color="auto"/>
              <w:right w:val="single" w:sz="4" w:space="0" w:color="auto"/>
            </w:tcBorders>
            <w:shd w:val="clear" w:color="000000" w:fill="FFFFFF"/>
            <w:hideMark/>
          </w:tcPr>
          <w:p w14:paraId="6E9ED20A" w14:textId="0E97C4D1" w:rsidR="00D654FB" w:rsidRPr="0029771E" w:rsidRDefault="00FB2BB5" w:rsidP="00D654FB">
            <w:pPr>
              <w:jc w:val="right"/>
              <w:rPr>
                <w:sz w:val="20"/>
                <w:lang w:eastAsia="lt-LT"/>
              </w:rPr>
            </w:pPr>
            <w:r w:rsidRPr="0029771E">
              <w:rPr>
                <w:sz w:val="20"/>
                <w:lang w:eastAsia="lt-LT"/>
              </w:rPr>
              <w:t>191</w:t>
            </w:r>
          </w:p>
          <w:p w14:paraId="26F9A613" w14:textId="5C7D19FF" w:rsidR="001779FB" w:rsidRPr="0029771E"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64E2FE" w14:textId="6F663A73" w:rsidR="00D654FB" w:rsidRPr="0029771E" w:rsidRDefault="00B5708E">
            <w:pPr>
              <w:jc w:val="right"/>
              <w:rPr>
                <w:sz w:val="20"/>
                <w:lang w:eastAsia="lt-LT"/>
              </w:rPr>
            </w:pPr>
            <w:r w:rsidRPr="0029771E">
              <w:rPr>
                <w:sz w:val="20"/>
                <w:lang w:eastAsia="lt-LT"/>
              </w:rPr>
              <w:t>210</w:t>
            </w:r>
          </w:p>
        </w:tc>
        <w:tc>
          <w:tcPr>
            <w:tcW w:w="1134" w:type="dxa"/>
            <w:tcBorders>
              <w:top w:val="nil"/>
              <w:left w:val="nil"/>
              <w:bottom w:val="single" w:sz="4" w:space="0" w:color="auto"/>
              <w:right w:val="single" w:sz="4" w:space="0" w:color="auto"/>
            </w:tcBorders>
            <w:shd w:val="clear" w:color="auto" w:fill="auto"/>
            <w:noWrap/>
          </w:tcPr>
          <w:p w14:paraId="03651E0B" w14:textId="3FDD3448" w:rsidR="00D654FB" w:rsidRPr="001C7657" w:rsidRDefault="00B5708E">
            <w:pPr>
              <w:jc w:val="right"/>
              <w:rPr>
                <w:sz w:val="20"/>
                <w:lang w:eastAsia="lt-LT"/>
              </w:rPr>
            </w:pPr>
            <w:r w:rsidRPr="001C7657">
              <w:rPr>
                <w:sz w:val="20"/>
                <w:lang w:eastAsia="lt-LT"/>
              </w:rPr>
              <w:t>212</w:t>
            </w:r>
          </w:p>
        </w:tc>
        <w:tc>
          <w:tcPr>
            <w:tcW w:w="1134" w:type="dxa"/>
            <w:tcBorders>
              <w:top w:val="nil"/>
              <w:left w:val="nil"/>
              <w:bottom w:val="single" w:sz="4" w:space="0" w:color="auto"/>
              <w:right w:val="single" w:sz="4" w:space="0" w:color="auto"/>
            </w:tcBorders>
            <w:shd w:val="clear" w:color="auto" w:fill="auto"/>
            <w:noWrap/>
          </w:tcPr>
          <w:p w14:paraId="593E3176" w14:textId="242B7437" w:rsidR="00D654FB" w:rsidRPr="001C7657" w:rsidRDefault="00B5708E">
            <w:pPr>
              <w:jc w:val="right"/>
              <w:rPr>
                <w:sz w:val="20"/>
                <w:lang w:eastAsia="lt-LT"/>
              </w:rPr>
            </w:pPr>
            <w:r w:rsidRPr="001C7657">
              <w:rPr>
                <w:sz w:val="20"/>
                <w:lang w:eastAsia="lt-LT"/>
              </w:rPr>
              <w:t>214</w:t>
            </w:r>
          </w:p>
        </w:tc>
        <w:tc>
          <w:tcPr>
            <w:tcW w:w="992" w:type="dxa"/>
            <w:tcBorders>
              <w:top w:val="nil"/>
              <w:left w:val="nil"/>
              <w:bottom w:val="single" w:sz="4" w:space="0" w:color="auto"/>
              <w:right w:val="single" w:sz="4" w:space="0" w:color="auto"/>
            </w:tcBorders>
            <w:shd w:val="clear" w:color="000000" w:fill="FFFFFF"/>
            <w:hideMark/>
          </w:tcPr>
          <w:p w14:paraId="41FC4ED0" w14:textId="114B50EE" w:rsidR="00D654FB" w:rsidRPr="001C7657" w:rsidRDefault="009540EE" w:rsidP="00D654FB">
            <w:pPr>
              <w:jc w:val="right"/>
              <w:rPr>
                <w:sz w:val="20"/>
                <w:lang w:eastAsia="lt-LT"/>
              </w:rPr>
            </w:pPr>
            <w:r w:rsidRPr="001C7657">
              <w:rPr>
                <w:sz w:val="20"/>
                <w:lang w:eastAsia="lt-LT"/>
              </w:rPr>
              <w:t>208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5DD34A0B" w14:textId="32163574" w:rsidR="00D654FB" w:rsidRPr="001C7657" w:rsidRDefault="00FB2BB5" w:rsidP="00D654FB">
            <w:pPr>
              <w:jc w:val="right"/>
              <w:rPr>
                <w:sz w:val="20"/>
                <w:lang w:eastAsia="lt-LT"/>
              </w:rPr>
            </w:pPr>
            <w:r w:rsidRPr="001C7657">
              <w:rPr>
                <w:sz w:val="20"/>
                <w:lang w:eastAsia="lt-LT"/>
              </w:rPr>
              <w:t>200</w:t>
            </w:r>
          </w:p>
          <w:p w14:paraId="07685E54" w14:textId="0DCC60CA" w:rsidR="00D654FB" w:rsidRPr="001C7657" w:rsidRDefault="00D654FB" w:rsidP="00D654FB">
            <w:pPr>
              <w:jc w:val="right"/>
              <w:rPr>
                <w:sz w:val="20"/>
                <w:lang w:eastAsia="lt-LT"/>
              </w:rPr>
            </w:pPr>
            <w:r w:rsidRPr="001C7657">
              <w:rPr>
                <w:sz w:val="20"/>
                <w:lang w:eastAsia="lt-LT"/>
              </w:rPr>
              <w:t>(2030)</w:t>
            </w:r>
          </w:p>
        </w:tc>
      </w:tr>
      <w:tr w:rsidR="003526D7" w:rsidRPr="00083D14" w14:paraId="7FBF75D0" w14:textId="77777777" w:rsidTr="00DB130E">
        <w:trPr>
          <w:trHeight w:val="463"/>
        </w:trPr>
        <w:tc>
          <w:tcPr>
            <w:tcW w:w="1560" w:type="dxa"/>
            <w:tcBorders>
              <w:top w:val="nil"/>
              <w:left w:val="single" w:sz="4" w:space="0" w:color="auto"/>
              <w:bottom w:val="single" w:sz="4" w:space="0" w:color="auto"/>
              <w:right w:val="single" w:sz="4" w:space="0" w:color="auto"/>
            </w:tcBorders>
            <w:shd w:val="clear" w:color="auto" w:fill="auto"/>
          </w:tcPr>
          <w:p w14:paraId="4B73F672" w14:textId="77777777" w:rsidR="003526D7" w:rsidRPr="00083D14" w:rsidRDefault="003526D7"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3AC24F20" w14:textId="6E04D0E5" w:rsidR="003526D7" w:rsidRPr="00083D14" w:rsidRDefault="003526D7" w:rsidP="00D654FB">
            <w:pPr>
              <w:rPr>
                <w:sz w:val="20"/>
                <w:lang w:eastAsia="lt-LT"/>
              </w:rPr>
            </w:pPr>
            <w:r>
              <w:rPr>
                <w:sz w:val="20"/>
                <w:lang w:eastAsia="lt-LT"/>
              </w:rPr>
              <w:t>Kultūros įstaigų</w:t>
            </w:r>
            <w:r w:rsidR="007F3C47">
              <w:rPr>
                <w:sz w:val="20"/>
                <w:lang w:eastAsia="lt-LT"/>
              </w:rPr>
              <w:t xml:space="preserve"> </w:t>
            </w:r>
            <w:r>
              <w:rPr>
                <w:sz w:val="20"/>
                <w:lang w:eastAsia="lt-LT"/>
              </w:rPr>
              <w:t>/</w:t>
            </w:r>
            <w:r w:rsidR="007F3C47">
              <w:rPr>
                <w:sz w:val="20"/>
                <w:lang w:eastAsia="lt-LT"/>
              </w:rPr>
              <w:t xml:space="preserve"> </w:t>
            </w:r>
            <w:r>
              <w:rPr>
                <w:sz w:val="20"/>
                <w:lang w:eastAsia="lt-LT"/>
              </w:rPr>
              <w:t>jų padalinių pastatų, modernizuotų per pastaruosius 10 metų</w:t>
            </w:r>
            <w:r w:rsidR="007F3C47">
              <w:rPr>
                <w:sz w:val="20"/>
                <w:lang w:eastAsia="lt-LT"/>
              </w:rPr>
              <w:t>,</w:t>
            </w:r>
            <w:r>
              <w:rPr>
                <w:sz w:val="20"/>
                <w:lang w:eastAsia="lt-LT"/>
              </w:rPr>
              <w:t xml:space="preserve"> da</w:t>
            </w:r>
            <w:r w:rsidR="00AD2A1D">
              <w:rPr>
                <w:sz w:val="20"/>
                <w:lang w:eastAsia="lt-LT"/>
              </w:rPr>
              <w:t>lis nuo visų kultūros paslaugom</w:t>
            </w:r>
            <w:r>
              <w:rPr>
                <w:sz w:val="20"/>
                <w:lang w:eastAsia="lt-LT"/>
              </w:rPr>
              <w:t>s naudojamų pastatų (proc.)</w:t>
            </w:r>
          </w:p>
        </w:tc>
        <w:tc>
          <w:tcPr>
            <w:tcW w:w="1275" w:type="dxa"/>
            <w:tcBorders>
              <w:top w:val="nil"/>
              <w:left w:val="nil"/>
              <w:bottom w:val="single" w:sz="4" w:space="0" w:color="auto"/>
              <w:right w:val="single" w:sz="4" w:space="0" w:color="auto"/>
            </w:tcBorders>
            <w:shd w:val="clear" w:color="000000" w:fill="FFFFFF"/>
          </w:tcPr>
          <w:p w14:paraId="33D1E74E" w14:textId="77777777" w:rsidR="003526D7" w:rsidRPr="0029771E" w:rsidRDefault="003526D7" w:rsidP="00D654FB">
            <w:pPr>
              <w:jc w:val="right"/>
              <w:rPr>
                <w:sz w:val="20"/>
                <w:lang w:eastAsia="lt-LT"/>
              </w:rPr>
            </w:pPr>
            <w:r w:rsidRPr="0029771E">
              <w:rPr>
                <w:sz w:val="20"/>
                <w:lang w:eastAsia="lt-LT"/>
              </w:rPr>
              <w:t>35</w:t>
            </w:r>
          </w:p>
          <w:p w14:paraId="4B62650D" w14:textId="465B3E5A" w:rsidR="003526D7" w:rsidRPr="0029771E" w:rsidRDefault="003526D7"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B892E" w14:textId="190D63F5" w:rsidR="003526D7" w:rsidRPr="0029771E" w:rsidRDefault="00902B4F" w:rsidP="00D654FB">
            <w:pPr>
              <w:jc w:val="right"/>
              <w:rPr>
                <w:sz w:val="20"/>
                <w:lang w:eastAsia="lt-LT"/>
              </w:rPr>
            </w:pPr>
            <w:r w:rsidRPr="0029771E">
              <w:rPr>
                <w:sz w:val="20"/>
              </w:rPr>
              <w:t>36</w:t>
            </w:r>
          </w:p>
        </w:tc>
        <w:tc>
          <w:tcPr>
            <w:tcW w:w="1134" w:type="dxa"/>
            <w:tcBorders>
              <w:top w:val="nil"/>
              <w:left w:val="nil"/>
              <w:bottom w:val="single" w:sz="4" w:space="0" w:color="auto"/>
              <w:right w:val="single" w:sz="4" w:space="0" w:color="auto"/>
            </w:tcBorders>
            <w:shd w:val="clear" w:color="auto" w:fill="auto"/>
            <w:noWrap/>
          </w:tcPr>
          <w:p w14:paraId="535A5AF0" w14:textId="31C0660D" w:rsidR="003526D7" w:rsidRPr="001C7657" w:rsidRDefault="00902B4F" w:rsidP="00D654FB">
            <w:pPr>
              <w:jc w:val="right"/>
              <w:rPr>
                <w:sz w:val="20"/>
                <w:lang w:eastAsia="lt-LT"/>
              </w:rPr>
            </w:pPr>
            <w:r w:rsidRPr="00DB130E">
              <w:rPr>
                <w:sz w:val="20"/>
              </w:rPr>
              <w:t>37</w:t>
            </w:r>
          </w:p>
        </w:tc>
        <w:tc>
          <w:tcPr>
            <w:tcW w:w="1134" w:type="dxa"/>
            <w:tcBorders>
              <w:top w:val="nil"/>
              <w:left w:val="nil"/>
              <w:bottom w:val="single" w:sz="4" w:space="0" w:color="auto"/>
              <w:right w:val="single" w:sz="4" w:space="0" w:color="auto"/>
            </w:tcBorders>
            <w:shd w:val="clear" w:color="auto" w:fill="auto"/>
            <w:noWrap/>
          </w:tcPr>
          <w:p w14:paraId="4C5F8FFD" w14:textId="3D17D578" w:rsidR="003526D7" w:rsidRPr="001C7657" w:rsidRDefault="00902B4F" w:rsidP="00D654FB">
            <w:pPr>
              <w:jc w:val="right"/>
              <w:rPr>
                <w:sz w:val="20"/>
                <w:lang w:eastAsia="lt-LT"/>
              </w:rPr>
            </w:pPr>
            <w:r w:rsidRPr="00DB130E">
              <w:rPr>
                <w:sz w:val="20"/>
              </w:rPr>
              <w:t>38</w:t>
            </w:r>
          </w:p>
        </w:tc>
        <w:tc>
          <w:tcPr>
            <w:tcW w:w="992" w:type="dxa"/>
            <w:tcBorders>
              <w:top w:val="nil"/>
              <w:left w:val="nil"/>
              <w:bottom w:val="single" w:sz="4" w:space="0" w:color="auto"/>
              <w:right w:val="single" w:sz="4" w:space="0" w:color="auto"/>
            </w:tcBorders>
            <w:shd w:val="clear" w:color="000000" w:fill="FFFFFF"/>
          </w:tcPr>
          <w:p w14:paraId="319D5063" w14:textId="77777777" w:rsidR="00902B4F" w:rsidRPr="00DB130E" w:rsidRDefault="00902B4F" w:rsidP="00D654FB">
            <w:pPr>
              <w:jc w:val="right"/>
              <w:rPr>
                <w:sz w:val="20"/>
                <w:lang w:eastAsia="lt-LT"/>
              </w:rPr>
            </w:pPr>
            <w:r w:rsidRPr="00DB130E">
              <w:rPr>
                <w:sz w:val="20"/>
                <w:lang w:eastAsia="lt-LT"/>
              </w:rPr>
              <w:t>35</w:t>
            </w:r>
          </w:p>
          <w:p w14:paraId="0923BED8" w14:textId="7B21BE27" w:rsidR="003526D7" w:rsidRPr="00902B4F" w:rsidRDefault="00902B4F"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000000" w:fill="FFFFFF"/>
          </w:tcPr>
          <w:p w14:paraId="3B5D2775" w14:textId="26F7C6F0" w:rsidR="003526D7" w:rsidRPr="00083D14" w:rsidRDefault="003526D7" w:rsidP="00D654FB">
            <w:pPr>
              <w:jc w:val="right"/>
              <w:rPr>
                <w:sz w:val="20"/>
                <w:lang w:eastAsia="lt-LT"/>
              </w:rPr>
            </w:pPr>
            <w:r>
              <w:rPr>
                <w:sz w:val="20"/>
                <w:lang w:eastAsia="lt-LT"/>
              </w:rPr>
              <w:t>45 (2030)</w:t>
            </w:r>
          </w:p>
        </w:tc>
      </w:tr>
      <w:tr w:rsidR="00B5708E" w:rsidRPr="00083D14" w14:paraId="5ACEF3B1"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hideMark/>
          </w:tcPr>
          <w:p w14:paraId="33D27D7B" w14:textId="4A2059BD" w:rsidR="00B5708E" w:rsidRPr="00083D14" w:rsidRDefault="00B5708E" w:rsidP="00B5708E">
            <w:pPr>
              <w:rPr>
                <w:sz w:val="20"/>
                <w:lang w:eastAsia="lt-LT"/>
              </w:rPr>
            </w:pPr>
            <w:r w:rsidRPr="00083D14">
              <w:rPr>
                <w:sz w:val="20"/>
                <w:lang w:eastAsia="lt-LT"/>
              </w:rPr>
              <w:t xml:space="preserve">1.3.2 </w:t>
            </w:r>
            <w:r>
              <w:rPr>
                <w:sz w:val="20"/>
                <w:lang w:eastAsia="lt-LT"/>
              </w:rPr>
              <w:t>uždavinys.</w:t>
            </w:r>
            <w:r w:rsidRPr="00083D14">
              <w:rPr>
                <w:sz w:val="20"/>
                <w:lang w:eastAsia="lt-LT"/>
              </w:rPr>
              <w:t xml:space="preserve"> Vystyti kultūrinius, paveldo ir turizmo traukos objektus, jų paslaugų kokybę ir prieinamumą</w:t>
            </w:r>
          </w:p>
        </w:tc>
        <w:tc>
          <w:tcPr>
            <w:tcW w:w="1701" w:type="dxa"/>
            <w:tcBorders>
              <w:top w:val="nil"/>
              <w:left w:val="nil"/>
              <w:bottom w:val="single" w:sz="4" w:space="0" w:color="auto"/>
              <w:right w:val="single" w:sz="4" w:space="0" w:color="auto"/>
            </w:tcBorders>
            <w:shd w:val="clear" w:color="auto" w:fill="auto"/>
            <w:hideMark/>
          </w:tcPr>
          <w:p w14:paraId="2D24B485" w14:textId="395300E1" w:rsidR="00B5708E" w:rsidRPr="00083D14" w:rsidRDefault="00B5708E" w:rsidP="00B5708E">
            <w:pPr>
              <w:rPr>
                <w:sz w:val="20"/>
                <w:lang w:eastAsia="lt-LT"/>
              </w:rPr>
            </w:pPr>
            <w:r>
              <w:rPr>
                <w:sz w:val="20"/>
                <w:lang w:eastAsia="lt-LT"/>
              </w:rPr>
              <w:t>Lankymui pritaikytų paveldo objektų dalis (nuo visų savivaldybės administruojamų paveldo objektų skaičiaus) (proc.)</w:t>
            </w:r>
          </w:p>
        </w:tc>
        <w:tc>
          <w:tcPr>
            <w:tcW w:w="1275" w:type="dxa"/>
            <w:tcBorders>
              <w:top w:val="nil"/>
              <w:left w:val="nil"/>
              <w:bottom w:val="single" w:sz="4" w:space="0" w:color="auto"/>
              <w:right w:val="single" w:sz="4" w:space="0" w:color="auto"/>
            </w:tcBorders>
            <w:shd w:val="clear" w:color="auto" w:fill="auto"/>
            <w:noWrap/>
            <w:hideMark/>
          </w:tcPr>
          <w:p w14:paraId="103F4E1E" w14:textId="673B67D4" w:rsidR="00B5708E" w:rsidRPr="0029771E" w:rsidRDefault="00B5708E" w:rsidP="00B5708E">
            <w:pPr>
              <w:jc w:val="right"/>
              <w:rPr>
                <w:sz w:val="20"/>
                <w:lang w:eastAsia="lt-LT"/>
              </w:rPr>
            </w:pPr>
            <w:r w:rsidRPr="0029771E">
              <w:rPr>
                <w:sz w:val="20"/>
                <w:lang w:eastAsia="lt-LT"/>
              </w:rPr>
              <w:t>15</w:t>
            </w:r>
          </w:p>
          <w:p w14:paraId="0D176156" w14:textId="77777777" w:rsidR="00B5708E" w:rsidRPr="0029771E" w:rsidRDefault="00B5708E" w:rsidP="00B5708E">
            <w:pPr>
              <w:jc w:val="right"/>
              <w:rPr>
                <w:sz w:val="20"/>
                <w:lang w:eastAsia="lt-LT"/>
              </w:rPr>
            </w:pPr>
            <w:r w:rsidRPr="0029771E">
              <w:rPr>
                <w:sz w:val="20"/>
                <w:lang w:eastAsia="lt-LT"/>
              </w:rPr>
              <w:t>(2024)</w:t>
            </w:r>
          </w:p>
          <w:p w14:paraId="742E2E2D" w14:textId="3573E00F" w:rsidR="00B5708E" w:rsidRPr="0029771E" w:rsidRDefault="00B5708E" w:rsidP="00B5708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AAE68B7" w14:textId="6E00E85C" w:rsidR="00B5708E" w:rsidRPr="0029771E" w:rsidRDefault="00097D36" w:rsidP="00B5708E">
            <w:pPr>
              <w:jc w:val="right"/>
              <w:rPr>
                <w:sz w:val="20"/>
                <w:lang w:eastAsia="lt-LT"/>
              </w:rPr>
            </w:pPr>
            <w:r w:rsidRPr="0029771E">
              <w:rPr>
                <w:sz w:val="20"/>
              </w:rPr>
              <w:t>17</w:t>
            </w:r>
          </w:p>
        </w:tc>
        <w:tc>
          <w:tcPr>
            <w:tcW w:w="1134" w:type="dxa"/>
            <w:tcBorders>
              <w:top w:val="nil"/>
              <w:left w:val="nil"/>
              <w:bottom w:val="single" w:sz="4" w:space="0" w:color="auto"/>
              <w:right w:val="single" w:sz="4" w:space="0" w:color="auto"/>
            </w:tcBorders>
            <w:shd w:val="clear" w:color="auto" w:fill="auto"/>
            <w:noWrap/>
          </w:tcPr>
          <w:p w14:paraId="7FF3EB66" w14:textId="065F6360" w:rsidR="00B5708E" w:rsidRPr="00097D36" w:rsidRDefault="00097D36" w:rsidP="00B5708E">
            <w:pPr>
              <w:jc w:val="right"/>
              <w:rPr>
                <w:sz w:val="20"/>
                <w:lang w:eastAsia="lt-LT"/>
              </w:rPr>
            </w:pPr>
            <w:r w:rsidRPr="00DB130E">
              <w:rPr>
                <w:sz w:val="20"/>
              </w:rPr>
              <w:t>18</w:t>
            </w:r>
          </w:p>
        </w:tc>
        <w:tc>
          <w:tcPr>
            <w:tcW w:w="1134" w:type="dxa"/>
            <w:tcBorders>
              <w:top w:val="nil"/>
              <w:left w:val="nil"/>
              <w:bottom w:val="single" w:sz="4" w:space="0" w:color="auto"/>
              <w:right w:val="single" w:sz="4" w:space="0" w:color="auto"/>
            </w:tcBorders>
            <w:shd w:val="clear" w:color="auto" w:fill="auto"/>
            <w:noWrap/>
          </w:tcPr>
          <w:p w14:paraId="4B9AADBA" w14:textId="55319D7F" w:rsidR="00B5708E" w:rsidRPr="00097D36" w:rsidRDefault="00097D36" w:rsidP="00B5708E">
            <w:pPr>
              <w:jc w:val="right"/>
              <w:rPr>
                <w:sz w:val="20"/>
                <w:lang w:eastAsia="lt-LT"/>
              </w:rPr>
            </w:pPr>
            <w:r w:rsidRPr="00DB130E">
              <w:rPr>
                <w:sz w:val="20"/>
              </w:rPr>
              <w:t>19</w:t>
            </w:r>
          </w:p>
        </w:tc>
        <w:tc>
          <w:tcPr>
            <w:tcW w:w="992" w:type="dxa"/>
            <w:tcBorders>
              <w:top w:val="nil"/>
              <w:left w:val="nil"/>
              <w:bottom w:val="single" w:sz="4" w:space="0" w:color="auto"/>
              <w:right w:val="single" w:sz="4" w:space="0" w:color="auto"/>
            </w:tcBorders>
            <w:shd w:val="clear" w:color="auto" w:fill="auto"/>
            <w:noWrap/>
            <w:hideMark/>
          </w:tcPr>
          <w:p w14:paraId="08079436" w14:textId="5E268D79" w:rsidR="00B5708E" w:rsidRPr="00083D14" w:rsidRDefault="009540EE" w:rsidP="00B5708E">
            <w:pPr>
              <w:jc w:val="right"/>
              <w:rPr>
                <w:sz w:val="20"/>
                <w:lang w:eastAsia="lt-LT"/>
              </w:rPr>
            </w:pPr>
            <w:r>
              <w:rPr>
                <w:sz w:val="20"/>
                <w:lang w:eastAsia="lt-LT"/>
              </w:rPr>
              <w:t>15 (2024)</w:t>
            </w:r>
            <w:r w:rsidR="00B5708E"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28D952DC" w14:textId="25BDBA0F" w:rsidR="00B5708E" w:rsidRDefault="00B5708E" w:rsidP="00B5708E">
            <w:pPr>
              <w:jc w:val="right"/>
              <w:rPr>
                <w:sz w:val="20"/>
                <w:lang w:eastAsia="lt-LT"/>
              </w:rPr>
            </w:pPr>
            <w:r>
              <w:rPr>
                <w:sz w:val="20"/>
                <w:lang w:eastAsia="lt-LT"/>
              </w:rPr>
              <w:t>25</w:t>
            </w:r>
          </w:p>
          <w:p w14:paraId="25CD94B7" w14:textId="344C9BC3" w:rsidR="00B5708E" w:rsidRPr="00083D14" w:rsidRDefault="00B5708E" w:rsidP="00B5708E">
            <w:pPr>
              <w:jc w:val="right"/>
              <w:rPr>
                <w:sz w:val="20"/>
                <w:lang w:eastAsia="lt-LT"/>
              </w:rPr>
            </w:pPr>
            <w:r w:rsidRPr="00083D14">
              <w:rPr>
                <w:sz w:val="20"/>
                <w:lang w:eastAsia="lt-LT"/>
              </w:rPr>
              <w:t>(2030)</w:t>
            </w:r>
          </w:p>
        </w:tc>
      </w:tr>
      <w:tr w:rsidR="00126039" w:rsidRPr="00083D14" w14:paraId="3C969DAB" w14:textId="77777777" w:rsidTr="00DB130E">
        <w:trPr>
          <w:trHeight w:val="825"/>
        </w:trPr>
        <w:tc>
          <w:tcPr>
            <w:tcW w:w="1560" w:type="dxa"/>
            <w:tcBorders>
              <w:top w:val="nil"/>
              <w:left w:val="single" w:sz="4" w:space="0" w:color="auto"/>
              <w:bottom w:val="single" w:sz="4" w:space="0" w:color="auto"/>
              <w:right w:val="single" w:sz="4" w:space="0" w:color="auto"/>
            </w:tcBorders>
            <w:shd w:val="clear" w:color="auto" w:fill="auto"/>
          </w:tcPr>
          <w:p w14:paraId="7D229A9F" w14:textId="77777777" w:rsidR="00126039" w:rsidRPr="00083D14" w:rsidRDefault="00126039"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392C238" w14:textId="75B51EB5" w:rsidR="00126039" w:rsidRPr="00083D14" w:rsidRDefault="00126039" w:rsidP="00D654FB">
            <w:pPr>
              <w:rPr>
                <w:sz w:val="20"/>
                <w:lang w:eastAsia="lt-LT"/>
              </w:rPr>
            </w:pPr>
            <w:r>
              <w:rPr>
                <w:sz w:val="20"/>
                <w:lang w:eastAsia="lt-LT"/>
              </w:rPr>
              <w:t>Gyvybingų turizmo maršrutų skaičius (vnt.)</w:t>
            </w:r>
          </w:p>
        </w:tc>
        <w:tc>
          <w:tcPr>
            <w:tcW w:w="1275" w:type="dxa"/>
            <w:tcBorders>
              <w:top w:val="nil"/>
              <w:left w:val="nil"/>
              <w:bottom w:val="single" w:sz="4" w:space="0" w:color="auto"/>
              <w:right w:val="single" w:sz="4" w:space="0" w:color="auto"/>
            </w:tcBorders>
            <w:shd w:val="clear" w:color="auto" w:fill="auto"/>
            <w:noWrap/>
          </w:tcPr>
          <w:p w14:paraId="460EE2A5" w14:textId="77777777" w:rsidR="00126039" w:rsidRPr="0029771E" w:rsidRDefault="00126039" w:rsidP="00D654FB">
            <w:pPr>
              <w:jc w:val="right"/>
              <w:rPr>
                <w:sz w:val="20"/>
                <w:lang w:eastAsia="lt-LT"/>
              </w:rPr>
            </w:pPr>
            <w:r w:rsidRPr="0029771E">
              <w:rPr>
                <w:sz w:val="20"/>
                <w:lang w:eastAsia="lt-LT"/>
              </w:rPr>
              <w:t>5</w:t>
            </w:r>
          </w:p>
          <w:p w14:paraId="2031ACF2" w14:textId="4DC24A4D" w:rsidR="001779FB" w:rsidRPr="0029771E" w:rsidRDefault="001779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CC48825" w14:textId="566520C7" w:rsidR="00126039" w:rsidRPr="0029771E" w:rsidRDefault="00012C2E" w:rsidP="00D654FB">
            <w:pPr>
              <w:jc w:val="right"/>
              <w:rPr>
                <w:sz w:val="20"/>
                <w:lang w:eastAsia="lt-LT"/>
              </w:rPr>
            </w:pPr>
            <w:r w:rsidRPr="0029771E">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0AA7D12E" w14:textId="00A75760" w:rsidR="00126039" w:rsidRPr="00083D14" w:rsidRDefault="00012C2E" w:rsidP="00D654FB">
            <w:pPr>
              <w:jc w:val="right"/>
              <w:rPr>
                <w:sz w:val="20"/>
                <w:lang w:eastAsia="lt-LT"/>
              </w:rPr>
            </w:pPr>
            <w:r>
              <w:rPr>
                <w:sz w:val="20"/>
                <w:lang w:eastAsia="lt-LT"/>
              </w:rPr>
              <w:t>5</w:t>
            </w:r>
          </w:p>
        </w:tc>
        <w:tc>
          <w:tcPr>
            <w:tcW w:w="1134" w:type="dxa"/>
            <w:tcBorders>
              <w:top w:val="nil"/>
              <w:left w:val="nil"/>
              <w:bottom w:val="single" w:sz="4" w:space="0" w:color="auto"/>
              <w:right w:val="single" w:sz="4" w:space="0" w:color="auto"/>
            </w:tcBorders>
            <w:shd w:val="clear" w:color="auto" w:fill="auto"/>
            <w:noWrap/>
          </w:tcPr>
          <w:p w14:paraId="63108E1A" w14:textId="2ECFB2A0" w:rsidR="00126039" w:rsidRPr="00083D14" w:rsidRDefault="00012C2E" w:rsidP="00D654FB">
            <w:pPr>
              <w:jc w:val="right"/>
              <w:rPr>
                <w:sz w:val="20"/>
                <w:lang w:eastAsia="lt-LT"/>
              </w:rPr>
            </w:pPr>
            <w:r>
              <w:rPr>
                <w:sz w:val="20"/>
                <w:lang w:eastAsia="lt-LT"/>
              </w:rPr>
              <w:t>5</w:t>
            </w:r>
          </w:p>
        </w:tc>
        <w:tc>
          <w:tcPr>
            <w:tcW w:w="992" w:type="dxa"/>
            <w:tcBorders>
              <w:top w:val="nil"/>
              <w:left w:val="nil"/>
              <w:bottom w:val="single" w:sz="4" w:space="0" w:color="auto"/>
              <w:right w:val="single" w:sz="4" w:space="0" w:color="auto"/>
            </w:tcBorders>
            <w:shd w:val="clear" w:color="auto" w:fill="auto"/>
            <w:noWrap/>
          </w:tcPr>
          <w:p w14:paraId="0D2864B9" w14:textId="0117B113" w:rsidR="00126039" w:rsidRPr="00083D14" w:rsidRDefault="00012C2E" w:rsidP="00D654FB">
            <w:pPr>
              <w:jc w:val="right"/>
              <w:rPr>
                <w:sz w:val="20"/>
                <w:lang w:eastAsia="lt-LT"/>
              </w:rPr>
            </w:pPr>
            <w:r>
              <w:rPr>
                <w:sz w:val="20"/>
                <w:lang w:eastAsia="lt-LT"/>
              </w:rPr>
              <w:t>5 (2024)</w:t>
            </w:r>
          </w:p>
        </w:tc>
        <w:tc>
          <w:tcPr>
            <w:tcW w:w="1134" w:type="dxa"/>
            <w:tcBorders>
              <w:top w:val="nil"/>
              <w:left w:val="nil"/>
              <w:bottom w:val="single" w:sz="4" w:space="0" w:color="auto"/>
              <w:right w:val="single" w:sz="4" w:space="0" w:color="auto"/>
            </w:tcBorders>
            <w:shd w:val="clear" w:color="auto" w:fill="auto"/>
            <w:noWrap/>
          </w:tcPr>
          <w:p w14:paraId="61ACC88C" w14:textId="53A9522E" w:rsidR="00126039" w:rsidRPr="00083D14" w:rsidRDefault="00012C2E" w:rsidP="00D654FB">
            <w:pPr>
              <w:jc w:val="right"/>
              <w:rPr>
                <w:sz w:val="20"/>
                <w:lang w:eastAsia="lt-LT"/>
              </w:rPr>
            </w:pPr>
            <w:r>
              <w:rPr>
                <w:sz w:val="20"/>
                <w:lang w:eastAsia="lt-LT"/>
              </w:rPr>
              <w:t>6</w:t>
            </w:r>
          </w:p>
        </w:tc>
      </w:tr>
      <w:tr w:rsidR="00D654FB" w:rsidRPr="00083D14" w14:paraId="1711D738"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5067A484" w14:textId="77777777" w:rsidR="00D654FB" w:rsidRPr="00083D14" w:rsidRDefault="00D654FB" w:rsidP="00D654FB">
            <w:pPr>
              <w:rPr>
                <w:b/>
                <w:bCs/>
                <w:sz w:val="20"/>
                <w:lang w:eastAsia="lt-LT"/>
              </w:rPr>
            </w:pPr>
            <w:r w:rsidRPr="00083D14">
              <w:rPr>
                <w:b/>
                <w:bCs/>
                <w:sz w:val="20"/>
                <w:lang w:eastAsia="lt-LT"/>
              </w:rPr>
              <w:t>2.1 tikslas. Kurti gyvenamosios aplinkos kokybę</w:t>
            </w:r>
          </w:p>
        </w:tc>
        <w:tc>
          <w:tcPr>
            <w:tcW w:w="1701" w:type="dxa"/>
            <w:tcBorders>
              <w:top w:val="nil"/>
              <w:left w:val="nil"/>
              <w:bottom w:val="single" w:sz="4" w:space="0" w:color="auto"/>
              <w:right w:val="single" w:sz="4" w:space="0" w:color="auto"/>
            </w:tcBorders>
            <w:shd w:val="clear" w:color="auto" w:fill="E2EFD9" w:themeFill="accent6" w:themeFillTint="33"/>
            <w:hideMark/>
          </w:tcPr>
          <w:p w14:paraId="331F4647" w14:textId="033820CD" w:rsidR="00D654FB" w:rsidRPr="00083D14" w:rsidRDefault="00B01767" w:rsidP="00D654FB">
            <w:pPr>
              <w:rPr>
                <w:b/>
                <w:bCs/>
                <w:sz w:val="20"/>
                <w:lang w:eastAsia="lt-LT"/>
              </w:rPr>
            </w:pPr>
            <w:r>
              <w:rPr>
                <w:b/>
                <w:bCs/>
                <w:sz w:val="20"/>
                <w:lang w:eastAsia="lt-LT"/>
              </w:rPr>
              <w:t>Panevėžio rajono kaip gyvenamosios vietovės vertinimas, balai (5 balų skalėje)</w:t>
            </w:r>
          </w:p>
        </w:tc>
        <w:tc>
          <w:tcPr>
            <w:tcW w:w="1275" w:type="dxa"/>
            <w:tcBorders>
              <w:top w:val="nil"/>
              <w:left w:val="nil"/>
              <w:bottom w:val="single" w:sz="4" w:space="0" w:color="auto"/>
              <w:right w:val="single" w:sz="4" w:space="0" w:color="auto"/>
            </w:tcBorders>
            <w:shd w:val="clear" w:color="auto" w:fill="E2EFD9" w:themeFill="accent6" w:themeFillTint="33"/>
            <w:hideMark/>
          </w:tcPr>
          <w:p w14:paraId="3B159E7C" w14:textId="7D8283F9" w:rsidR="00D654FB" w:rsidRPr="00240CCA" w:rsidRDefault="00B01767" w:rsidP="00D654FB">
            <w:pPr>
              <w:jc w:val="right"/>
              <w:rPr>
                <w:b/>
                <w:bCs/>
                <w:sz w:val="20"/>
                <w:lang w:eastAsia="lt-LT"/>
              </w:rPr>
            </w:pPr>
            <w:r w:rsidRPr="00240CCA">
              <w:rPr>
                <w:b/>
                <w:bCs/>
                <w:sz w:val="20"/>
                <w:lang w:eastAsia="lt-LT"/>
              </w:rPr>
              <w:t>3,97</w:t>
            </w:r>
          </w:p>
          <w:p w14:paraId="51D7E1F7" w14:textId="130DEB42"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204A834" w14:textId="3F652733"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7B5CD2C" w14:textId="0DE266BD"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48CFB9B" w14:textId="434603A0" w:rsidR="00D654FB" w:rsidRPr="007F3C47" w:rsidRDefault="00012C2E" w:rsidP="00D654FB">
            <w:pPr>
              <w:jc w:val="right"/>
              <w:rPr>
                <w:b/>
                <w:bCs/>
                <w:sz w:val="16"/>
                <w:szCs w:val="16"/>
                <w:lang w:eastAsia="lt-LT"/>
              </w:rPr>
            </w:pPr>
            <w:r w:rsidRPr="007F3C47">
              <w:rPr>
                <w:b/>
                <w:bCs/>
                <w:sz w:val="16"/>
                <w:szCs w:val="16"/>
                <w:lang w:eastAsia="lt-LT"/>
              </w:rPr>
              <w:t>aukštesnis</w:t>
            </w:r>
          </w:p>
        </w:tc>
        <w:tc>
          <w:tcPr>
            <w:tcW w:w="992" w:type="dxa"/>
            <w:tcBorders>
              <w:top w:val="nil"/>
              <w:left w:val="nil"/>
              <w:bottom w:val="single" w:sz="4" w:space="0" w:color="auto"/>
              <w:right w:val="single" w:sz="4" w:space="0" w:color="auto"/>
            </w:tcBorders>
            <w:shd w:val="clear" w:color="auto" w:fill="E2EFD9" w:themeFill="accent6" w:themeFillTint="33"/>
            <w:hideMark/>
          </w:tcPr>
          <w:p w14:paraId="6F9D555A" w14:textId="50D6B7BD" w:rsidR="00D654FB" w:rsidRPr="00634D42" w:rsidRDefault="00634D42" w:rsidP="00D654FB">
            <w:pPr>
              <w:jc w:val="right"/>
              <w:rPr>
                <w:b/>
                <w:bCs/>
                <w:sz w:val="20"/>
                <w:lang w:eastAsia="lt-LT"/>
              </w:rPr>
            </w:pPr>
            <w:r w:rsidRPr="00634D42">
              <w:rPr>
                <w:b/>
                <w:bCs/>
                <w:sz w:val="20"/>
                <w:lang w:eastAsia="lt-LT"/>
              </w:rPr>
              <w:t>3,97</w:t>
            </w:r>
            <w:r w:rsidR="00012C2E">
              <w:rPr>
                <w:b/>
                <w:bCs/>
                <w:sz w:val="20"/>
                <w:lang w:eastAsia="lt-LT"/>
              </w:rPr>
              <w:t xml:space="preserve"> (2022)</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7BE6862" w14:textId="7B4F3D85" w:rsidR="00D654FB" w:rsidRDefault="00B01767" w:rsidP="00D654FB">
            <w:pPr>
              <w:jc w:val="right"/>
              <w:rPr>
                <w:b/>
                <w:bCs/>
                <w:sz w:val="20"/>
                <w:lang w:eastAsia="lt-LT"/>
              </w:rPr>
            </w:pPr>
            <w:r>
              <w:rPr>
                <w:b/>
                <w:bCs/>
                <w:sz w:val="20"/>
                <w:lang w:eastAsia="lt-LT"/>
              </w:rPr>
              <w:t>aukštesnis</w:t>
            </w:r>
          </w:p>
          <w:p w14:paraId="01E05B0E" w14:textId="5A7EA64B"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B6415CF"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hideMark/>
          </w:tcPr>
          <w:p w14:paraId="227A3C7D" w14:textId="661E2E06" w:rsidR="00D654FB" w:rsidRPr="00083D14" w:rsidRDefault="00D654FB" w:rsidP="00D654FB">
            <w:pPr>
              <w:rPr>
                <w:sz w:val="20"/>
                <w:lang w:eastAsia="lt-LT"/>
              </w:rPr>
            </w:pPr>
            <w:r w:rsidRPr="00083D14">
              <w:rPr>
                <w:sz w:val="20"/>
                <w:lang w:eastAsia="lt-LT"/>
              </w:rPr>
              <w:t xml:space="preserve">2.1.1 </w:t>
            </w:r>
            <w:r>
              <w:rPr>
                <w:sz w:val="20"/>
                <w:lang w:eastAsia="lt-LT"/>
              </w:rPr>
              <w:t>uždavinys.</w:t>
            </w:r>
            <w:r w:rsidRPr="00083D14">
              <w:rPr>
                <w:sz w:val="20"/>
                <w:lang w:eastAsia="lt-LT"/>
              </w:rPr>
              <w:t xml:space="preserve"> Ugdyti sportišką bendruomenę, skatinti gyventojų fizinį aktyvumą</w:t>
            </w:r>
          </w:p>
        </w:tc>
        <w:tc>
          <w:tcPr>
            <w:tcW w:w="1701" w:type="dxa"/>
            <w:tcBorders>
              <w:top w:val="nil"/>
              <w:left w:val="nil"/>
              <w:bottom w:val="single" w:sz="4" w:space="0" w:color="auto"/>
              <w:right w:val="single" w:sz="4" w:space="0" w:color="auto"/>
            </w:tcBorders>
            <w:shd w:val="clear" w:color="auto" w:fill="auto"/>
            <w:hideMark/>
          </w:tcPr>
          <w:p w14:paraId="466F5A48" w14:textId="52795D9E" w:rsidR="00D654FB" w:rsidRPr="00083D14" w:rsidRDefault="00B01767" w:rsidP="00D654FB">
            <w:pPr>
              <w:rPr>
                <w:sz w:val="20"/>
                <w:lang w:eastAsia="lt-LT"/>
              </w:rPr>
            </w:pPr>
            <w:r>
              <w:rPr>
                <w:sz w:val="20"/>
                <w:lang w:eastAsia="lt-LT"/>
              </w:rPr>
              <w:t>Sporto varžybų ir sveikatingumo renginių dalyvių skaičius (tūkst. asm.)</w:t>
            </w:r>
          </w:p>
        </w:tc>
        <w:tc>
          <w:tcPr>
            <w:tcW w:w="1275" w:type="dxa"/>
            <w:tcBorders>
              <w:top w:val="nil"/>
              <w:left w:val="nil"/>
              <w:bottom w:val="single" w:sz="4" w:space="0" w:color="auto"/>
              <w:right w:val="single" w:sz="4" w:space="0" w:color="auto"/>
            </w:tcBorders>
            <w:shd w:val="clear" w:color="000000" w:fill="FFFFFF"/>
            <w:hideMark/>
          </w:tcPr>
          <w:p w14:paraId="46C99483" w14:textId="77777777" w:rsidR="00D654FB" w:rsidRPr="00240CCA" w:rsidRDefault="00B01767" w:rsidP="00B01767">
            <w:pPr>
              <w:jc w:val="right"/>
              <w:rPr>
                <w:sz w:val="20"/>
                <w:lang w:eastAsia="lt-LT"/>
              </w:rPr>
            </w:pPr>
            <w:r w:rsidRPr="00240CCA">
              <w:rPr>
                <w:sz w:val="20"/>
                <w:lang w:eastAsia="lt-LT"/>
              </w:rPr>
              <w:t>7,9</w:t>
            </w:r>
          </w:p>
          <w:p w14:paraId="38E751F3" w14:textId="31A94BCF" w:rsidR="001779FB" w:rsidRPr="00240CCA" w:rsidRDefault="001779FB" w:rsidP="00B01767">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D3FB04B" w14:textId="0F96331C"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2F5AFEFF" w14:textId="103363CF" w:rsidR="00D654FB" w:rsidRPr="00083D14" w:rsidRDefault="00097D36" w:rsidP="00D654FB">
            <w:pPr>
              <w:jc w:val="right"/>
              <w:rPr>
                <w:sz w:val="20"/>
                <w:lang w:eastAsia="lt-LT"/>
              </w:rPr>
            </w:pPr>
            <w:r>
              <w:rPr>
                <w:sz w:val="20"/>
                <w:lang w:eastAsia="lt-LT"/>
              </w:rPr>
              <w:t>7,9</w:t>
            </w:r>
          </w:p>
        </w:tc>
        <w:tc>
          <w:tcPr>
            <w:tcW w:w="1134" w:type="dxa"/>
            <w:tcBorders>
              <w:top w:val="nil"/>
              <w:left w:val="nil"/>
              <w:bottom w:val="single" w:sz="4" w:space="0" w:color="auto"/>
              <w:right w:val="single" w:sz="4" w:space="0" w:color="auto"/>
            </w:tcBorders>
            <w:shd w:val="clear" w:color="auto" w:fill="auto"/>
            <w:noWrap/>
          </w:tcPr>
          <w:p w14:paraId="50F536A1" w14:textId="61BA2DBB" w:rsidR="00D654FB" w:rsidRPr="00083D14" w:rsidRDefault="00097D36" w:rsidP="00D654FB">
            <w:pPr>
              <w:jc w:val="right"/>
              <w:rPr>
                <w:sz w:val="20"/>
                <w:lang w:eastAsia="lt-LT"/>
              </w:rPr>
            </w:pPr>
            <w:r>
              <w:rPr>
                <w:sz w:val="20"/>
                <w:lang w:eastAsia="lt-LT"/>
              </w:rPr>
              <w:t>8</w:t>
            </w:r>
            <w:r w:rsidR="001C7657">
              <w:rPr>
                <w:sz w:val="20"/>
                <w:lang w:eastAsia="lt-LT"/>
              </w:rPr>
              <w:t>,0</w:t>
            </w:r>
          </w:p>
        </w:tc>
        <w:tc>
          <w:tcPr>
            <w:tcW w:w="992" w:type="dxa"/>
            <w:tcBorders>
              <w:top w:val="nil"/>
              <w:left w:val="nil"/>
              <w:bottom w:val="single" w:sz="4" w:space="0" w:color="auto"/>
              <w:right w:val="single" w:sz="4" w:space="0" w:color="auto"/>
            </w:tcBorders>
            <w:shd w:val="clear" w:color="000000" w:fill="FFFFFF"/>
            <w:hideMark/>
          </w:tcPr>
          <w:p w14:paraId="6A3DAEF4" w14:textId="03B0A99F" w:rsidR="00D654FB" w:rsidRPr="00083D14" w:rsidRDefault="00012C2E" w:rsidP="00D654FB">
            <w:pPr>
              <w:jc w:val="right"/>
              <w:rPr>
                <w:sz w:val="20"/>
                <w:lang w:eastAsia="lt-LT"/>
              </w:rPr>
            </w:pPr>
            <w:r>
              <w:rPr>
                <w:sz w:val="20"/>
                <w:lang w:eastAsia="lt-LT"/>
              </w:rPr>
              <w:t>7,9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7916A945" w14:textId="3E795266" w:rsidR="00D654FB" w:rsidRDefault="00B01767" w:rsidP="00D654FB">
            <w:pPr>
              <w:jc w:val="right"/>
              <w:rPr>
                <w:sz w:val="20"/>
                <w:lang w:eastAsia="lt-LT"/>
              </w:rPr>
            </w:pPr>
            <w:r>
              <w:rPr>
                <w:sz w:val="20"/>
                <w:lang w:eastAsia="lt-LT"/>
              </w:rPr>
              <w:t>8</w:t>
            </w:r>
            <w:r w:rsidR="001C7657">
              <w:rPr>
                <w:sz w:val="20"/>
                <w:lang w:eastAsia="lt-LT"/>
              </w:rPr>
              <w:t>,0</w:t>
            </w:r>
          </w:p>
          <w:p w14:paraId="5B6DB921" w14:textId="7568A57D" w:rsidR="00D654FB" w:rsidRPr="00083D14" w:rsidRDefault="00D654FB" w:rsidP="00D654FB">
            <w:pPr>
              <w:jc w:val="right"/>
              <w:rPr>
                <w:sz w:val="20"/>
                <w:lang w:eastAsia="lt-LT"/>
              </w:rPr>
            </w:pPr>
            <w:r w:rsidRPr="00083D14">
              <w:rPr>
                <w:sz w:val="20"/>
                <w:lang w:eastAsia="lt-LT"/>
              </w:rPr>
              <w:t>(2030)</w:t>
            </w:r>
          </w:p>
        </w:tc>
      </w:tr>
      <w:tr w:rsidR="00B01767" w:rsidRPr="00083D14" w14:paraId="3037758A" w14:textId="77777777" w:rsidTr="00DB130E">
        <w:trPr>
          <w:trHeight w:val="1104"/>
        </w:trPr>
        <w:tc>
          <w:tcPr>
            <w:tcW w:w="1560" w:type="dxa"/>
            <w:tcBorders>
              <w:top w:val="nil"/>
              <w:left w:val="single" w:sz="4" w:space="0" w:color="auto"/>
              <w:bottom w:val="single" w:sz="4" w:space="0" w:color="auto"/>
              <w:right w:val="single" w:sz="4" w:space="0" w:color="auto"/>
            </w:tcBorders>
            <w:shd w:val="clear" w:color="auto" w:fill="auto"/>
          </w:tcPr>
          <w:p w14:paraId="7681DCE6" w14:textId="77777777" w:rsidR="00B01767" w:rsidRPr="00083D14" w:rsidRDefault="00B01767"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F046A93" w14:textId="20B27383" w:rsidR="00B01767" w:rsidRPr="00083D14" w:rsidRDefault="00B01767" w:rsidP="00D654FB">
            <w:pPr>
              <w:rPr>
                <w:sz w:val="20"/>
                <w:lang w:eastAsia="lt-LT"/>
              </w:rPr>
            </w:pPr>
            <w:r>
              <w:rPr>
                <w:sz w:val="20"/>
                <w:lang w:eastAsia="lt-LT"/>
              </w:rPr>
              <w:t>Sporto infrastruktūros objektų skaičius</w:t>
            </w:r>
          </w:p>
        </w:tc>
        <w:tc>
          <w:tcPr>
            <w:tcW w:w="1275" w:type="dxa"/>
            <w:tcBorders>
              <w:top w:val="nil"/>
              <w:left w:val="nil"/>
              <w:bottom w:val="single" w:sz="4" w:space="0" w:color="auto"/>
              <w:right w:val="single" w:sz="4" w:space="0" w:color="auto"/>
            </w:tcBorders>
            <w:shd w:val="clear" w:color="000000" w:fill="FFFFFF"/>
          </w:tcPr>
          <w:p w14:paraId="049535DA" w14:textId="77777777" w:rsidR="00B01767" w:rsidRPr="00240CCA" w:rsidRDefault="00B01767" w:rsidP="00D654FB">
            <w:pPr>
              <w:jc w:val="right"/>
              <w:rPr>
                <w:sz w:val="20"/>
                <w:lang w:eastAsia="lt-LT"/>
              </w:rPr>
            </w:pPr>
            <w:r w:rsidRPr="00240CCA">
              <w:rPr>
                <w:sz w:val="20"/>
                <w:lang w:eastAsia="lt-LT"/>
              </w:rPr>
              <w:t>101</w:t>
            </w:r>
          </w:p>
          <w:p w14:paraId="17796F88" w14:textId="46CE03E3" w:rsidR="001779FB" w:rsidRPr="00240CCA" w:rsidRDefault="001779FB"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8B87E10" w14:textId="4396DC36" w:rsidR="00B01767" w:rsidRPr="00083D14" w:rsidRDefault="006D6A35" w:rsidP="00D654FB">
            <w:pPr>
              <w:jc w:val="right"/>
              <w:rPr>
                <w:sz w:val="20"/>
                <w:lang w:eastAsia="lt-LT"/>
              </w:rPr>
            </w:pPr>
            <w:r>
              <w:rPr>
                <w:sz w:val="20"/>
                <w:lang w:eastAsia="lt-LT"/>
              </w:rPr>
              <w:t>102</w:t>
            </w:r>
          </w:p>
        </w:tc>
        <w:tc>
          <w:tcPr>
            <w:tcW w:w="1134" w:type="dxa"/>
            <w:tcBorders>
              <w:top w:val="nil"/>
              <w:left w:val="nil"/>
              <w:bottom w:val="single" w:sz="4" w:space="0" w:color="auto"/>
              <w:right w:val="single" w:sz="4" w:space="0" w:color="auto"/>
            </w:tcBorders>
            <w:shd w:val="clear" w:color="auto" w:fill="auto"/>
            <w:noWrap/>
          </w:tcPr>
          <w:p w14:paraId="48C8F47E" w14:textId="0D8AED58" w:rsidR="00B01767" w:rsidRPr="00083D14" w:rsidRDefault="006D6A35" w:rsidP="00D654FB">
            <w:pPr>
              <w:jc w:val="right"/>
              <w:rPr>
                <w:sz w:val="20"/>
                <w:lang w:eastAsia="lt-LT"/>
              </w:rPr>
            </w:pPr>
            <w:r>
              <w:rPr>
                <w:sz w:val="20"/>
                <w:lang w:eastAsia="lt-LT"/>
              </w:rPr>
              <w:t>103</w:t>
            </w:r>
          </w:p>
        </w:tc>
        <w:tc>
          <w:tcPr>
            <w:tcW w:w="1134" w:type="dxa"/>
            <w:tcBorders>
              <w:top w:val="nil"/>
              <w:left w:val="nil"/>
              <w:bottom w:val="single" w:sz="4" w:space="0" w:color="auto"/>
              <w:right w:val="single" w:sz="4" w:space="0" w:color="auto"/>
            </w:tcBorders>
            <w:shd w:val="clear" w:color="auto" w:fill="auto"/>
            <w:noWrap/>
          </w:tcPr>
          <w:p w14:paraId="605866F4" w14:textId="25C007C3" w:rsidR="00B01767" w:rsidRPr="00083D14" w:rsidRDefault="006D6A35" w:rsidP="00D654FB">
            <w:pPr>
              <w:jc w:val="right"/>
              <w:rPr>
                <w:sz w:val="20"/>
                <w:lang w:eastAsia="lt-LT"/>
              </w:rPr>
            </w:pPr>
            <w:r>
              <w:rPr>
                <w:sz w:val="20"/>
                <w:lang w:eastAsia="lt-LT"/>
              </w:rPr>
              <w:t>104</w:t>
            </w:r>
          </w:p>
        </w:tc>
        <w:tc>
          <w:tcPr>
            <w:tcW w:w="992" w:type="dxa"/>
            <w:tcBorders>
              <w:top w:val="nil"/>
              <w:left w:val="nil"/>
              <w:bottom w:val="single" w:sz="4" w:space="0" w:color="auto"/>
              <w:right w:val="single" w:sz="4" w:space="0" w:color="auto"/>
            </w:tcBorders>
            <w:shd w:val="clear" w:color="000000" w:fill="FFFFFF"/>
          </w:tcPr>
          <w:p w14:paraId="0949D992" w14:textId="7B060767" w:rsidR="006D6A35" w:rsidRDefault="0089189F" w:rsidP="00D654FB">
            <w:pPr>
              <w:jc w:val="right"/>
              <w:rPr>
                <w:sz w:val="20"/>
                <w:lang w:eastAsia="lt-LT"/>
              </w:rPr>
            </w:pPr>
            <w:r>
              <w:rPr>
                <w:sz w:val="20"/>
                <w:lang w:eastAsia="lt-LT"/>
              </w:rPr>
              <w:t>101</w:t>
            </w:r>
          </w:p>
          <w:p w14:paraId="3A728F09" w14:textId="712C6671" w:rsidR="00B01767" w:rsidRPr="00083D14" w:rsidRDefault="006D6A35"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000000" w:fill="FFFFFF"/>
          </w:tcPr>
          <w:p w14:paraId="4F5AE95F" w14:textId="77777777" w:rsidR="001C7657" w:rsidRDefault="00B01767" w:rsidP="00D654FB">
            <w:pPr>
              <w:jc w:val="right"/>
              <w:rPr>
                <w:sz w:val="20"/>
                <w:lang w:eastAsia="lt-LT"/>
              </w:rPr>
            </w:pPr>
            <w:r>
              <w:rPr>
                <w:sz w:val="20"/>
                <w:lang w:eastAsia="lt-LT"/>
              </w:rPr>
              <w:t xml:space="preserve">103 </w:t>
            </w:r>
          </w:p>
          <w:p w14:paraId="57E6116D" w14:textId="6DB7C4F0" w:rsidR="00B01767" w:rsidRPr="00083D14" w:rsidRDefault="00B01767" w:rsidP="00D654FB">
            <w:pPr>
              <w:jc w:val="right"/>
              <w:rPr>
                <w:sz w:val="20"/>
                <w:lang w:eastAsia="lt-LT"/>
              </w:rPr>
            </w:pPr>
            <w:r>
              <w:rPr>
                <w:sz w:val="20"/>
                <w:lang w:eastAsia="lt-LT"/>
              </w:rPr>
              <w:t>(2030)</w:t>
            </w:r>
          </w:p>
        </w:tc>
      </w:tr>
      <w:tr w:rsidR="00D654FB" w:rsidRPr="00083D14" w14:paraId="02F44163" w14:textId="77777777" w:rsidTr="00DB130E">
        <w:trPr>
          <w:trHeight w:val="780"/>
        </w:trPr>
        <w:tc>
          <w:tcPr>
            <w:tcW w:w="1560" w:type="dxa"/>
            <w:tcBorders>
              <w:top w:val="nil"/>
              <w:left w:val="single" w:sz="4" w:space="0" w:color="auto"/>
              <w:bottom w:val="single" w:sz="4" w:space="0" w:color="auto"/>
              <w:right w:val="single" w:sz="4" w:space="0" w:color="auto"/>
            </w:tcBorders>
            <w:shd w:val="clear" w:color="auto" w:fill="auto"/>
            <w:hideMark/>
          </w:tcPr>
          <w:p w14:paraId="69A57279" w14:textId="5448BFF3" w:rsidR="00D654FB" w:rsidRPr="00083D14" w:rsidRDefault="00D654FB" w:rsidP="00D654FB">
            <w:pPr>
              <w:rPr>
                <w:sz w:val="20"/>
                <w:lang w:eastAsia="lt-LT"/>
              </w:rPr>
            </w:pPr>
            <w:r w:rsidRPr="00083D14">
              <w:rPr>
                <w:sz w:val="20"/>
                <w:lang w:eastAsia="lt-LT"/>
              </w:rPr>
              <w:t xml:space="preserve">2.1.2 </w:t>
            </w:r>
            <w:r>
              <w:rPr>
                <w:sz w:val="20"/>
                <w:lang w:eastAsia="lt-LT"/>
              </w:rPr>
              <w:t xml:space="preserve">uždavinys. </w:t>
            </w:r>
            <w:r w:rsidRPr="00083D14">
              <w:rPr>
                <w:sz w:val="20"/>
                <w:lang w:eastAsia="lt-LT"/>
              </w:rPr>
              <w:t>Skatinti bendruomenių iniciatyvas ir įsitraukimą į savivaldą</w:t>
            </w:r>
          </w:p>
        </w:tc>
        <w:tc>
          <w:tcPr>
            <w:tcW w:w="1701" w:type="dxa"/>
            <w:tcBorders>
              <w:top w:val="nil"/>
              <w:left w:val="nil"/>
              <w:bottom w:val="single" w:sz="4" w:space="0" w:color="auto"/>
              <w:right w:val="single" w:sz="4" w:space="0" w:color="auto"/>
            </w:tcBorders>
            <w:shd w:val="clear" w:color="auto" w:fill="auto"/>
            <w:hideMark/>
          </w:tcPr>
          <w:p w14:paraId="0B2588B7" w14:textId="57D00D4F" w:rsidR="00D654FB" w:rsidRPr="00083D14" w:rsidRDefault="00B01767" w:rsidP="00D654FB">
            <w:pPr>
              <w:rPr>
                <w:sz w:val="20"/>
                <w:lang w:eastAsia="lt-LT"/>
              </w:rPr>
            </w:pPr>
            <w:r>
              <w:rPr>
                <w:sz w:val="20"/>
                <w:lang w:eastAsia="lt-LT"/>
              </w:rPr>
              <w:t>Aktyviai veikiančių bendruomeninių organizacijų skaičius</w:t>
            </w:r>
          </w:p>
        </w:tc>
        <w:tc>
          <w:tcPr>
            <w:tcW w:w="1275" w:type="dxa"/>
            <w:tcBorders>
              <w:top w:val="nil"/>
              <w:left w:val="nil"/>
              <w:bottom w:val="single" w:sz="4" w:space="0" w:color="auto"/>
              <w:right w:val="single" w:sz="4" w:space="0" w:color="auto"/>
            </w:tcBorders>
            <w:shd w:val="clear" w:color="000000" w:fill="FFFFFF"/>
            <w:hideMark/>
          </w:tcPr>
          <w:p w14:paraId="2E41664E" w14:textId="788FA126" w:rsidR="00D654FB" w:rsidRPr="00240CCA" w:rsidRDefault="00B01767" w:rsidP="00D654FB">
            <w:pPr>
              <w:jc w:val="right"/>
              <w:rPr>
                <w:sz w:val="20"/>
                <w:lang w:eastAsia="lt-LT"/>
              </w:rPr>
            </w:pPr>
            <w:r w:rsidRPr="00240CCA">
              <w:rPr>
                <w:sz w:val="20"/>
                <w:lang w:eastAsia="lt-LT"/>
              </w:rPr>
              <w:t>15</w:t>
            </w:r>
          </w:p>
          <w:p w14:paraId="39FA9884" w14:textId="39261C20"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B9D718" w14:textId="02F1A032" w:rsidR="00D654FB" w:rsidRPr="001C7657" w:rsidRDefault="00A21F14" w:rsidP="00D654FB">
            <w:pPr>
              <w:jc w:val="right"/>
              <w:rPr>
                <w:sz w:val="20"/>
                <w:lang w:eastAsia="lt-LT"/>
              </w:rPr>
            </w:pPr>
            <w:r w:rsidRPr="001C7657">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3D7D9713" w14:textId="3CDF346F" w:rsidR="00D654FB" w:rsidRPr="001C7657" w:rsidRDefault="003F215E" w:rsidP="00D654FB">
            <w:pPr>
              <w:jc w:val="right"/>
              <w:rPr>
                <w:sz w:val="20"/>
                <w:lang w:eastAsia="lt-LT"/>
              </w:rPr>
            </w:pPr>
            <w:r w:rsidRPr="00DB130E">
              <w:rPr>
                <w:sz w:val="20"/>
                <w:lang w:eastAsia="lt-LT"/>
              </w:rPr>
              <w:t>36</w:t>
            </w:r>
          </w:p>
        </w:tc>
        <w:tc>
          <w:tcPr>
            <w:tcW w:w="1134" w:type="dxa"/>
            <w:tcBorders>
              <w:top w:val="nil"/>
              <w:left w:val="nil"/>
              <w:bottom w:val="single" w:sz="4" w:space="0" w:color="auto"/>
              <w:right w:val="single" w:sz="4" w:space="0" w:color="auto"/>
            </w:tcBorders>
            <w:shd w:val="clear" w:color="auto" w:fill="auto"/>
            <w:noWrap/>
          </w:tcPr>
          <w:p w14:paraId="16198833" w14:textId="59EB6BC7" w:rsidR="00D654FB" w:rsidRPr="001C7657" w:rsidRDefault="003F215E" w:rsidP="00D654FB">
            <w:pPr>
              <w:jc w:val="right"/>
              <w:rPr>
                <w:sz w:val="20"/>
                <w:lang w:eastAsia="lt-LT"/>
              </w:rPr>
            </w:pPr>
            <w:r w:rsidRPr="00DB130E">
              <w:rPr>
                <w:sz w:val="20"/>
                <w:lang w:eastAsia="lt-LT"/>
              </w:rPr>
              <w:t>36</w:t>
            </w:r>
          </w:p>
        </w:tc>
        <w:tc>
          <w:tcPr>
            <w:tcW w:w="992" w:type="dxa"/>
            <w:tcBorders>
              <w:top w:val="nil"/>
              <w:left w:val="nil"/>
              <w:bottom w:val="single" w:sz="4" w:space="0" w:color="auto"/>
              <w:right w:val="single" w:sz="4" w:space="0" w:color="auto"/>
            </w:tcBorders>
            <w:shd w:val="clear" w:color="000000" w:fill="FFFFFF"/>
            <w:hideMark/>
          </w:tcPr>
          <w:p w14:paraId="6C8ACD43" w14:textId="4AD11D2E" w:rsidR="00D654FB" w:rsidRPr="001C7657" w:rsidRDefault="003F215E" w:rsidP="00D654FB">
            <w:pPr>
              <w:jc w:val="right"/>
              <w:rPr>
                <w:sz w:val="20"/>
                <w:lang w:eastAsia="lt-LT"/>
              </w:rPr>
            </w:pPr>
            <w:r w:rsidRPr="00DB130E">
              <w:rPr>
                <w:sz w:val="20"/>
                <w:lang w:eastAsia="lt-LT"/>
              </w:rPr>
              <w:t>36 (2024)</w:t>
            </w:r>
            <w:r w:rsidR="00D654FB" w:rsidRPr="001C7657">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282BFC91" w14:textId="5908C550" w:rsidR="00D654FB" w:rsidRPr="001C7657" w:rsidRDefault="00B01767" w:rsidP="00D654FB">
            <w:pPr>
              <w:jc w:val="right"/>
              <w:rPr>
                <w:sz w:val="20"/>
                <w:lang w:eastAsia="lt-LT"/>
              </w:rPr>
            </w:pPr>
            <w:r w:rsidRPr="001C7657">
              <w:rPr>
                <w:sz w:val="20"/>
                <w:lang w:eastAsia="lt-LT"/>
              </w:rPr>
              <w:t>15</w:t>
            </w:r>
          </w:p>
          <w:p w14:paraId="23F18126" w14:textId="3A85028B" w:rsidR="00D654FB" w:rsidRPr="001C7657" w:rsidRDefault="00D654FB" w:rsidP="00D654FB">
            <w:pPr>
              <w:jc w:val="right"/>
              <w:rPr>
                <w:sz w:val="20"/>
                <w:lang w:eastAsia="lt-LT"/>
              </w:rPr>
            </w:pPr>
            <w:r w:rsidRPr="001C7657">
              <w:rPr>
                <w:sz w:val="20"/>
                <w:lang w:eastAsia="lt-LT"/>
              </w:rPr>
              <w:t>(2030)</w:t>
            </w:r>
          </w:p>
        </w:tc>
      </w:tr>
      <w:tr w:rsidR="00D654FB" w:rsidRPr="00083D14" w14:paraId="296A4B8C"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hideMark/>
          </w:tcPr>
          <w:p w14:paraId="6F7D1761" w14:textId="7DD76720" w:rsidR="00D654FB" w:rsidRPr="00083D14" w:rsidRDefault="00D654FB" w:rsidP="00965502">
            <w:pPr>
              <w:rPr>
                <w:sz w:val="20"/>
                <w:lang w:eastAsia="lt-LT"/>
              </w:rPr>
            </w:pPr>
            <w:r w:rsidRPr="00083D14">
              <w:rPr>
                <w:sz w:val="20"/>
                <w:lang w:eastAsia="lt-LT"/>
              </w:rPr>
              <w:t xml:space="preserve">2.1.3 </w:t>
            </w:r>
            <w:r>
              <w:rPr>
                <w:sz w:val="20"/>
                <w:lang w:eastAsia="lt-LT"/>
              </w:rPr>
              <w:t xml:space="preserve">uždavinys. </w:t>
            </w:r>
            <w:r w:rsidR="00965502">
              <w:rPr>
                <w:sz w:val="20"/>
                <w:lang w:eastAsia="lt-LT"/>
              </w:rPr>
              <w:t>Užtikrinti darnią teritorijų plėtrą</w:t>
            </w:r>
          </w:p>
        </w:tc>
        <w:tc>
          <w:tcPr>
            <w:tcW w:w="1701" w:type="dxa"/>
            <w:tcBorders>
              <w:top w:val="nil"/>
              <w:left w:val="nil"/>
              <w:bottom w:val="single" w:sz="4" w:space="0" w:color="auto"/>
              <w:right w:val="single" w:sz="4" w:space="0" w:color="auto"/>
            </w:tcBorders>
            <w:shd w:val="clear" w:color="auto" w:fill="auto"/>
            <w:hideMark/>
          </w:tcPr>
          <w:p w14:paraId="2CF6C8B9" w14:textId="4EF4A45D" w:rsidR="00D654FB" w:rsidRPr="00083D14" w:rsidRDefault="00965502" w:rsidP="00D654FB">
            <w:pPr>
              <w:rPr>
                <w:sz w:val="20"/>
                <w:lang w:eastAsia="lt-LT"/>
              </w:rPr>
            </w:pPr>
            <w:r>
              <w:rPr>
                <w:sz w:val="20"/>
                <w:lang w:eastAsia="lt-LT"/>
              </w:rPr>
              <w:t>Kartu su kitomis savivaldybėmis įgyvendinamų strategijų/projektų skaičius (vnt.)</w:t>
            </w:r>
          </w:p>
        </w:tc>
        <w:tc>
          <w:tcPr>
            <w:tcW w:w="1275" w:type="dxa"/>
            <w:tcBorders>
              <w:top w:val="nil"/>
              <w:left w:val="nil"/>
              <w:bottom w:val="single" w:sz="4" w:space="0" w:color="auto"/>
              <w:right w:val="single" w:sz="4" w:space="0" w:color="auto"/>
            </w:tcBorders>
            <w:shd w:val="clear" w:color="auto" w:fill="auto"/>
            <w:hideMark/>
          </w:tcPr>
          <w:p w14:paraId="4C6B74A2" w14:textId="77777777" w:rsidR="00D654FB" w:rsidRPr="00240CCA" w:rsidRDefault="00D654FB" w:rsidP="00D654FB">
            <w:pPr>
              <w:jc w:val="right"/>
              <w:rPr>
                <w:sz w:val="20"/>
                <w:lang w:eastAsia="lt-LT"/>
              </w:rPr>
            </w:pPr>
            <w:r w:rsidRPr="00240CCA">
              <w:rPr>
                <w:sz w:val="20"/>
                <w:lang w:eastAsia="lt-LT"/>
              </w:rPr>
              <w:t>0</w:t>
            </w:r>
          </w:p>
          <w:p w14:paraId="36C97795" w14:textId="77777777" w:rsidR="00D654FB" w:rsidRPr="00240CCA" w:rsidRDefault="00965502" w:rsidP="00965502">
            <w:pPr>
              <w:jc w:val="right"/>
              <w:rPr>
                <w:sz w:val="20"/>
                <w:lang w:eastAsia="lt-LT"/>
              </w:rPr>
            </w:pPr>
            <w:r w:rsidRPr="00240CCA">
              <w:rPr>
                <w:sz w:val="20"/>
                <w:lang w:eastAsia="lt-LT"/>
              </w:rPr>
              <w:t>(2023</w:t>
            </w:r>
            <w:r w:rsidR="001779FB" w:rsidRPr="00240CCA">
              <w:rPr>
                <w:sz w:val="20"/>
                <w:lang w:eastAsia="lt-LT"/>
              </w:rPr>
              <w:t>)</w:t>
            </w:r>
          </w:p>
          <w:p w14:paraId="127F1B94" w14:textId="68780470" w:rsidR="001779FB" w:rsidRPr="00240CCA" w:rsidRDefault="001779FB" w:rsidP="00965502">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151C359" w14:textId="17B20267" w:rsidR="00D654FB" w:rsidRPr="001C7657" w:rsidRDefault="00A21F14" w:rsidP="00D654FB">
            <w:pPr>
              <w:jc w:val="right"/>
              <w:rPr>
                <w:sz w:val="20"/>
                <w:lang w:eastAsia="lt-LT"/>
              </w:rPr>
            </w:pPr>
            <w:r w:rsidRPr="001C7657">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28C00B38" w14:textId="5A23655E" w:rsidR="00D654FB" w:rsidRPr="001C7657" w:rsidRDefault="00887EE3" w:rsidP="00D654FB">
            <w:pPr>
              <w:jc w:val="right"/>
              <w:rPr>
                <w:sz w:val="20"/>
                <w:lang w:eastAsia="lt-LT"/>
              </w:rPr>
            </w:pPr>
            <w:r w:rsidRPr="00DB130E">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6A7B2DAC" w14:textId="1AF4B67F" w:rsidR="00D654FB" w:rsidRPr="0089189F" w:rsidRDefault="00887EE3" w:rsidP="00D654FB">
            <w:pPr>
              <w:jc w:val="right"/>
              <w:rPr>
                <w:sz w:val="20"/>
                <w:lang w:eastAsia="lt-LT"/>
              </w:rPr>
            </w:pPr>
            <w:r w:rsidRPr="00DB130E">
              <w:rPr>
                <w:sz w:val="20"/>
                <w:lang w:eastAsia="lt-LT"/>
              </w:rPr>
              <w:t>4</w:t>
            </w:r>
          </w:p>
        </w:tc>
        <w:tc>
          <w:tcPr>
            <w:tcW w:w="992" w:type="dxa"/>
            <w:tcBorders>
              <w:top w:val="nil"/>
              <w:left w:val="nil"/>
              <w:bottom w:val="single" w:sz="4" w:space="0" w:color="auto"/>
              <w:right w:val="single" w:sz="4" w:space="0" w:color="auto"/>
            </w:tcBorders>
            <w:shd w:val="clear" w:color="auto" w:fill="auto"/>
          </w:tcPr>
          <w:p w14:paraId="057C7E05" w14:textId="786E7811" w:rsidR="003F215E" w:rsidRPr="00DB130E" w:rsidRDefault="003F215E" w:rsidP="00D654FB">
            <w:pPr>
              <w:jc w:val="right"/>
              <w:rPr>
                <w:sz w:val="20"/>
                <w:lang w:eastAsia="lt-LT"/>
              </w:rPr>
            </w:pPr>
            <w:r w:rsidRPr="00DB130E">
              <w:rPr>
                <w:sz w:val="20"/>
                <w:lang w:eastAsia="lt-LT"/>
              </w:rPr>
              <w:t>1</w:t>
            </w:r>
          </w:p>
          <w:p w14:paraId="12940085" w14:textId="639B51E2" w:rsidR="00D654FB" w:rsidRPr="0089189F" w:rsidRDefault="003F215E" w:rsidP="00D654FB">
            <w:pPr>
              <w:jc w:val="right"/>
              <w:rPr>
                <w:sz w:val="20"/>
                <w:lang w:eastAsia="lt-LT"/>
              </w:rPr>
            </w:pPr>
            <w:r w:rsidRPr="00DB130E">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47F0884F" w14:textId="7A837468" w:rsidR="00D654FB" w:rsidRPr="0089189F" w:rsidRDefault="00965502" w:rsidP="00D654FB">
            <w:pPr>
              <w:jc w:val="right"/>
              <w:rPr>
                <w:sz w:val="20"/>
                <w:lang w:eastAsia="lt-LT"/>
              </w:rPr>
            </w:pPr>
            <w:r w:rsidRPr="0089189F">
              <w:rPr>
                <w:sz w:val="20"/>
                <w:lang w:eastAsia="lt-LT"/>
              </w:rPr>
              <w:t>4</w:t>
            </w:r>
          </w:p>
          <w:p w14:paraId="52E4AA68" w14:textId="71AA16F6" w:rsidR="00D654FB" w:rsidRPr="0089189F" w:rsidRDefault="00D654FB" w:rsidP="00D654FB">
            <w:pPr>
              <w:jc w:val="right"/>
              <w:rPr>
                <w:sz w:val="20"/>
                <w:lang w:eastAsia="lt-LT"/>
              </w:rPr>
            </w:pPr>
            <w:r w:rsidRPr="0089189F">
              <w:rPr>
                <w:sz w:val="20"/>
                <w:lang w:eastAsia="lt-LT"/>
              </w:rPr>
              <w:t>(2030)</w:t>
            </w:r>
          </w:p>
        </w:tc>
      </w:tr>
      <w:tr w:rsidR="00965502" w:rsidRPr="00083D14" w14:paraId="55251622" w14:textId="77777777" w:rsidTr="00DB130E">
        <w:trPr>
          <w:trHeight w:val="864"/>
        </w:trPr>
        <w:tc>
          <w:tcPr>
            <w:tcW w:w="1560" w:type="dxa"/>
            <w:tcBorders>
              <w:top w:val="nil"/>
              <w:left w:val="single" w:sz="4" w:space="0" w:color="auto"/>
              <w:bottom w:val="single" w:sz="4" w:space="0" w:color="auto"/>
              <w:right w:val="single" w:sz="4" w:space="0" w:color="auto"/>
            </w:tcBorders>
            <w:shd w:val="clear" w:color="auto" w:fill="auto"/>
          </w:tcPr>
          <w:p w14:paraId="34CE1270" w14:textId="77777777" w:rsidR="00965502" w:rsidRPr="00083D14" w:rsidRDefault="00965502" w:rsidP="00965502">
            <w:pPr>
              <w:rPr>
                <w:sz w:val="20"/>
                <w:lang w:eastAsia="lt-LT"/>
              </w:rPr>
            </w:pPr>
          </w:p>
        </w:tc>
        <w:tc>
          <w:tcPr>
            <w:tcW w:w="1701" w:type="dxa"/>
            <w:tcBorders>
              <w:top w:val="nil"/>
              <w:left w:val="nil"/>
              <w:bottom w:val="single" w:sz="4" w:space="0" w:color="auto"/>
              <w:right w:val="single" w:sz="4" w:space="0" w:color="auto"/>
            </w:tcBorders>
            <w:shd w:val="clear" w:color="auto" w:fill="auto"/>
          </w:tcPr>
          <w:p w14:paraId="60A61A3E" w14:textId="352F910B" w:rsidR="00965502" w:rsidRDefault="00965502" w:rsidP="00D654FB">
            <w:pPr>
              <w:rPr>
                <w:sz w:val="20"/>
                <w:lang w:eastAsia="lt-LT"/>
              </w:rPr>
            </w:pPr>
            <w:r>
              <w:rPr>
                <w:sz w:val="20"/>
                <w:lang w:eastAsia="lt-LT"/>
              </w:rPr>
              <w:t>Įgyvendinta rajono bendrojo plano sprendinių pagal suplanuotus terminus (proc.)²</w:t>
            </w:r>
          </w:p>
        </w:tc>
        <w:tc>
          <w:tcPr>
            <w:tcW w:w="1275" w:type="dxa"/>
            <w:tcBorders>
              <w:top w:val="nil"/>
              <w:left w:val="nil"/>
              <w:bottom w:val="single" w:sz="4" w:space="0" w:color="auto"/>
              <w:right w:val="single" w:sz="4" w:space="0" w:color="auto"/>
            </w:tcBorders>
            <w:shd w:val="clear" w:color="auto" w:fill="auto"/>
          </w:tcPr>
          <w:p w14:paraId="47304BA6" w14:textId="77777777" w:rsidR="00965502" w:rsidRPr="00240CCA" w:rsidRDefault="00D84F44" w:rsidP="00D654FB">
            <w:pPr>
              <w:jc w:val="right"/>
              <w:rPr>
                <w:sz w:val="20"/>
                <w:lang w:eastAsia="lt-LT"/>
              </w:rPr>
            </w:pPr>
            <w:r w:rsidRPr="00240CCA">
              <w:rPr>
                <w:sz w:val="20"/>
                <w:lang w:eastAsia="lt-LT"/>
              </w:rPr>
              <w:t>0</w:t>
            </w:r>
          </w:p>
          <w:p w14:paraId="5F49A845" w14:textId="5F4F28E2"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7C9408D" w14:textId="23B512EB"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EBE20C2" w14:textId="74A386D4" w:rsidR="00965502" w:rsidRPr="00083D14" w:rsidRDefault="00097D36"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0EFBB3E2" w14:textId="40785B77" w:rsidR="00965502" w:rsidRPr="00083D14" w:rsidRDefault="00097D36" w:rsidP="00D654FB">
            <w:pPr>
              <w:jc w:val="right"/>
              <w:rPr>
                <w:sz w:val="20"/>
                <w:lang w:eastAsia="lt-LT"/>
              </w:rPr>
            </w:pPr>
            <w:r>
              <w:rPr>
                <w:sz w:val="20"/>
                <w:lang w:eastAsia="lt-LT"/>
              </w:rPr>
              <w:t>20</w:t>
            </w:r>
          </w:p>
        </w:tc>
        <w:tc>
          <w:tcPr>
            <w:tcW w:w="992" w:type="dxa"/>
            <w:tcBorders>
              <w:top w:val="nil"/>
              <w:left w:val="nil"/>
              <w:bottom w:val="single" w:sz="4" w:space="0" w:color="auto"/>
              <w:right w:val="single" w:sz="4" w:space="0" w:color="auto"/>
            </w:tcBorders>
            <w:shd w:val="clear" w:color="auto" w:fill="auto"/>
          </w:tcPr>
          <w:p w14:paraId="69308CE3" w14:textId="3909D677" w:rsidR="00965502" w:rsidRPr="00083D14" w:rsidRDefault="00887EE3" w:rsidP="00D654FB">
            <w:pPr>
              <w:jc w:val="right"/>
              <w:rPr>
                <w:sz w:val="20"/>
                <w:lang w:eastAsia="lt-LT"/>
              </w:rPr>
            </w:pPr>
            <w:r>
              <w:rPr>
                <w:sz w:val="20"/>
                <w:lang w:eastAsia="lt-LT"/>
              </w:rPr>
              <w:t>0</w:t>
            </w:r>
          </w:p>
        </w:tc>
        <w:tc>
          <w:tcPr>
            <w:tcW w:w="1134" w:type="dxa"/>
            <w:tcBorders>
              <w:top w:val="nil"/>
              <w:left w:val="nil"/>
              <w:bottom w:val="single" w:sz="4" w:space="0" w:color="auto"/>
              <w:right w:val="single" w:sz="4" w:space="0" w:color="auto"/>
            </w:tcBorders>
            <w:shd w:val="clear" w:color="auto" w:fill="auto"/>
          </w:tcPr>
          <w:p w14:paraId="26A8CDEB" w14:textId="77777777" w:rsidR="00D84F44" w:rsidRDefault="00D84F44" w:rsidP="00D654FB">
            <w:pPr>
              <w:jc w:val="right"/>
              <w:rPr>
                <w:sz w:val="20"/>
                <w:lang w:eastAsia="lt-LT"/>
              </w:rPr>
            </w:pPr>
            <w:r>
              <w:rPr>
                <w:sz w:val="20"/>
                <w:lang w:eastAsia="lt-LT"/>
              </w:rPr>
              <w:t xml:space="preserve">50 </w:t>
            </w:r>
          </w:p>
          <w:p w14:paraId="0699CB9E" w14:textId="34F073BC" w:rsidR="00965502" w:rsidRDefault="00D84F44" w:rsidP="00D654FB">
            <w:pPr>
              <w:jc w:val="right"/>
              <w:rPr>
                <w:sz w:val="20"/>
                <w:lang w:eastAsia="lt-LT"/>
              </w:rPr>
            </w:pPr>
            <w:r>
              <w:rPr>
                <w:sz w:val="20"/>
                <w:lang w:eastAsia="lt-LT"/>
              </w:rPr>
              <w:t>(2030)</w:t>
            </w:r>
          </w:p>
        </w:tc>
      </w:tr>
      <w:tr w:rsidR="00D654FB" w:rsidRPr="00083D14" w14:paraId="75B22E3B" w14:textId="77777777" w:rsidTr="00DB130E">
        <w:trPr>
          <w:trHeight w:val="852"/>
        </w:trPr>
        <w:tc>
          <w:tcPr>
            <w:tcW w:w="1560" w:type="dxa"/>
            <w:tcBorders>
              <w:top w:val="nil"/>
              <w:left w:val="single" w:sz="4" w:space="0" w:color="auto"/>
              <w:bottom w:val="single" w:sz="4" w:space="0" w:color="auto"/>
              <w:right w:val="single" w:sz="4" w:space="0" w:color="auto"/>
            </w:tcBorders>
            <w:shd w:val="clear" w:color="auto" w:fill="auto"/>
            <w:hideMark/>
          </w:tcPr>
          <w:p w14:paraId="6DE105AF" w14:textId="1E5F1E43" w:rsidR="00D654FB" w:rsidRPr="00083D14" w:rsidRDefault="00D654FB" w:rsidP="00D84F44">
            <w:pPr>
              <w:rPr>
                <w:sz w:val="20"/>
                <w:lang w:eastAsia="lt-LT"/>
              </w:rPr>
            </w:pPr>
            <w:r w:rsidRPr="00083D14">
              <w:rPr>
                <w:sz w:val="20"/>
                <w:lang w:eastAsia="lt-LT"/>
              </w:rPr>
              <w:t xml:space="preserve">2.1.4 </w:t>
            </w:r>
            <w:r>
              <w:rPr>
                <w:sz w:val="20"/>
                <w:lang w:eastAsia="lt-LT"/>
              </w:rPr>
              <w:t xml:space="preserve">uždavinys. </w:t>
            </w:r>
            <w:r w:rsidR="00D84F44">
              <w:rPr>
                <w:sz w:val="20"/>
                <w:lang w:eastAsia="lt-LT"/>
              </w:rPr>
              <w:t>Vystyti susisiekimo infrastruktūrą</w:t>
            </w:r>
          </w:p>
        </w:tc>
        <w:tc>
          <w:tcPr>
            <w:tcW w:w="1701" w:type="dxa"/>
            <w:tcBorders>
              <w:top w:val="nil"/>
              <w:left w:val="nil"/>
              <w:bottom w:val="single" w:sz="4" w:space="0" w:color="auto"/>
              <w:right w:val="single" w:sz="4" w:space="0" w:color="auto"/>
            </w:tcBorders>
            <w:shd w:val="clear" w:color="auto" w:fill="auto"/>
            <w:hideMark/>
          </w:tcPr>
          <w:p w14:paraId="6CA403E1" w14:textId="1376C174" w:rsidR="00D654FB" w:rsidRPr="00083D14" w:rsidRDefault="00D84F44" w:rsidP="00D84F44">
            <w:pPr>
              <w:rPr>
                <w:sz w:val="20"/>
                <w:lang w:eastAsia="lt-LT"/>
              </w:rPr>
            </w:pPr>
            <w:r>
              <w:rPr>
                <w:sz w:val="20"/>
                <w:lang w:eastAsia="lt-LT"/>
              </w:rPr>
              <w:t>Vietinės reikšmės kelių su patobulinta danga dalis (nuo visų savivaldybės administruojamų vietinės reikšmės kelių (proc.)</w:t>
            </w:r>
          </w:p>
        </w:tc>
        <w:tc>
          <w:tcPr>
            <w:tcW w:w="1275" w:type="dxa"/>
            <w:tcBorders>
              <w:top w:val="nil"/>
              <w:left w:val="nil"/>
              <w:bottom w:val="single" w:sz="4" w:space="0" w:color="auto"/>
              <w:right w:val="single" w:sz="4" w:space="0" w:color="auto"/>
            </w:tcBorders>
            <w:shd w:val="clear" w:color="000000" w:fill="FFFFFF"/>
            <w:hideMark/>
          </w:tcPr>
          <w:p w14:paraId="5E29D1E8" w14:textId="21C291FE" w:rsidR="00D654FB" w:rsidRPr="00240CCA" w:rsidRDefault="00DE53BB" w:rsidP="00D654FB">
            <w:pPr>
              <w:jc w:val="right"/>
              <w:rPr>
                <w:sz w:val="20"/>
                <w:lang w:eastAsia="lt-LT"/>
              </w:rPr>
            </w:pPr>
            <w:r w:rsidRPr="00240CCA">
              <w:rPr>
                <w:sz w:val="20"/>
                <w:lang w:eastAsia="lt-LT"/>
              </w:rPr>
              <w:t>22,5</w:t>
            </w:r>
            <w:r w:rsidR="004D21D6" w:rsidRPr="00240CCA">
              <w:rPr>
                <w:sz w:val="20"/>
                <w:lang w:eastAsia="lt-LT"/>
              </w:rPr>
              <w:t>6</w:t>
            </w:r>
          </w:p>
          <w:p w14:paraId="1EF6624F" w14:textId="40678A9A" w:rsidR="00D654FB" w:rsidRPr="00240CCA" w:rsidRDefault="00D654FB" w:rsidP="00D654FB">
            <w:pPr>
              <w:jc w:val="right"/>
              <w:rPr>
                <w:sz w:val="20"/>
                <w:lang w:eastAsia="lt-LT"/>
              </w:rPr>
            </w:pPr>
            <w:r w:rsidRPr="00240CCA">
              <w:rPr>
                <w:sz w:val="20"/>
                <w:lang w:eastAsia="lt-LT"/>
              </w:rPr>
              <w:t>(202</w:t>
            </w:r>
            <w:r w:rsidR="004D21D6" w:rsidRPr="00240CCA">
              <w:rPr>
                <w:sz w:val="20"/>
                <w:lang w:eastAsia="lt-LT"/>
              </w:rPr>
              <w:t>3</w:t>
            </w:r>
            <w:r w:rsidRPr="00240CCA">
              <w:rPr>
                <w:sz w:val="20"/>
                <w:lang w:eastAsia="lt-LT"/>
              </w:rPr>
              <w:t>)</w:t>
            </w:r>
          </w:p>
          <w:p w14:paraId="6B35D1EF" w14:textId="7AE04B07"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AC3C021" w14:textId="0B6B5211" w:rsidR="00D654FB" w:rsidRPr="001C7657" w:rsidRDefault="001F1600" w:rsidP="00D654FB">
            <w:pPr>
              <w:jc w:val="right"/>
              <w:rPr>
                <w:sz w:val="20"/>
                <w:lang w:eastAsia="lt-LT"/>
              </w:rPr>
            </w:pPr>
            <w:r w:rsidRPr="001C7657">
              <w:rPr>
                <w:sz w:val="20"/>
                <w:lang w:eastAsia="lt-LT"/>
              </w:rPr>
              <w:t>22,97</w:t>
            </w:r>
          </w:p>
        </w:tc>
        <w:tc>
          <w:tcPr>
            <w:tcW w:w="1134" w:type="dxa"/>
            <w:tcBorders>
              <w:top w:val="nil"/>
              <w:left w:val="nil"/>
              <w:bottom w:val="single" w:sz="4" w:space="0" w:color="auto"/>
              <w:right w:val="single" w:sz="4" w:space="0" w:color="auto"/>
            </w:tcBorders>
            <w:shd w:val="clear" w:color="auto" w:fill="auto"/>
            <w:noWrap/>
          </w:tcPr>
          <w:p w14:paraId="12AE60AC" w14:textId="7E98A1B6" w:rsidR="00D654FB" w:rsidRPr="001C7657" w:rsidRDefault="001F1600" w:rsidP="00D654FB">
            <w:pPr>
              <w:jc w:val="right"/>
              <w:rPr>
                <w:sz w:val="20"/>
                <w:lang w:eastAsia="lt-LT"/>
              </w:rPr>
            </w:pPr>
            <w:r w:rsidRPr="001C7657">
              <w:rPr>
                <w:sz w:val="20"/>
                <w:lang w:eastAsia="lt-LT"/>
              </w:rPr>
              <w:t>23,15</w:t>
            </w:r>
          </w:p>
        </w:tc>
        <w:tc>
          <w:tcPr>
            <w:tcW w:w="1134" w:type="dxa"/>
            <w:tcBorders>
              <w:top w:val="nil"/>
              <w:left w:val="nil"/>
              <w:bottom w:val="single" w:sz="4" w:space="0" w:color="auto"/>
              <w:right w:val="single" w:sz="4" w:space="0" w:color="auto"/>
            </w:tcBorders>
            <w:shd w:val="clear" w:color="auto" w:fill="auto"/>
            <w:noWrap/>
          </w:tcPr>
          <w:p w14:paraId="46BF602E" w14:textId="0610D0D4" w:rsidR="00D654FB" w:rsidRPr="001C7657" w:rsidRDefault="001F1600" w:rsidP="00D654FB">
            <w:pPr>
              <w:jc w:val="right"/>
              <w:rPr>
                <w:sz w:val="20"/>
                <w:lang w:eastAsia="lt-LT"/>
              </w:rPr>
            </w:pPr>
            <w:r w:rsidRPr="001C7657">
              <w:rPr>
                <w:sz w:val="20"/>
                <w:lang w:eastAsia="lt-LT"/>
              </w:rPr>
              <w:t>23,33</w:t>
            </w:r>
          </w:p>
        </w:tc>
        <w:tc>
          <w:tcPr>
            <w:tcW w:w="992" w:type="dxa"/>
            <w:tcBorders>
              <w:top w:val="nil"/>
              <w:left w:val="nil"/>
              <w:bottom w:val="single" w:sz="4" w:space="0" w:color="auto"/>
              <w:right w:val="single" w:sz="4" w:space="0" w:color="auto"/>
            </w:tcBorders>
            <w:shd w:val="clear" w:color="000000" w:fill="FFFFFF"/>
            <w:hideMark/>
          </w:tcPr>
          <w:p w14:paraId="36D9994E" w14:textId="4BA9CD60" w:rsidR="00D654FB" w:rsidRPr="00083D14" w:rsidRDefault="00887EE3" w:rsidP="00D654FB">
            <w:pPr>
              <w:jc w:val="right"/>
              <w:rPr>
                <w:sz w:val="20"/>
                <w:lang w:eastAsia="lt-LT"/>
              </w:rPr>
            </w:pPr>
            <w:r>
              <w:rPr>
                <w:sz w:val="20"/>
                <w:lang w:eastAsia="lt-LT"/>
              </w:rPr>
              <w:t>22,56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EFEA1DA" w14:textId="2A3AD632" w:rsidR="00D654FB" w:rsidRDefault="00DE53BB" w:rsidP="00D654FB">
            <w:pPr>
              <w:jc w:val="right"/>
              <w:rPr>
                <w:sz w:val="20"/>
                <w:lang w:eastAsia="lt-LT"/>
              </w:rPr>
            </w:pPr>
            <w:r>
              <w:rPr>
                <w:sz w:val="20"/>
                <w:lang w:eastAsia="lt-LT"/>
              </w:rPr>
              <w:t>25</w:t>
            </w:r>
          </w:p>
          <w:p w14:paraId="54DB21F2" w14:textId="2993DA40" w:rsidR="00D654FB" w:rsidRPr="00083D14" w:rsidRDefault="00D654FB" w:rsidP="00D654FB">
            <w:pPr>
              <w:jc w:val="right"/>
              <w:rPr>
                <w:sz w:val="20"/>
                <w:lang w:eastAsia="lt-LT"/>
              </w:rPr>
            </w:pPr>
            <w:r w:rsidRPr="00083D14">
              <w:rPr>
                <w:sz w:val="20"/>
                <w:lang w:eastAsia="lt-LT"/>
              </w:rPr>
              <w:t>(2030)</w:t>
            </w:r>
          </w:p>
        </w:tc>
      </w:tr>
      <w:tr w:rsidR="00D654FB" w:rsidRPr="00083D14" w14:paraId="282A882F"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hideMark/>
          </w:tcPr>
          <w:p w14:paraId="4FA48E29" w14:textId="1527619F" w:rsidR="00D654FB" w:rsidRPr="00083D14" w:rsidRDefault="00D654FB" w:rsidP="00DE53BB">
            <w:pPr>
              <w:rPr>
                <w:sz w:val="20"/>
                <w:lang w:eastAsia="lt-LT"/>
              </w:rPr>
            </w:pPr>
            <w:r w:rsidRPr="00083D14">
              <w:rPr>
                <w:sz w:val="20"/>
                <w:lang w:eastAsia="lt-LT"/>
              </w:rPr>
              <w:t xml:space="preserve">2.1.5 </w:t>
            </w:r>
            <w:r>
              <w:rPr>
                <w:sz w:val="20"/>
                <w:lang w:eastAsia="lt-LT"/>
              </w:rPr>
              <w:t xml:space="preserve">uždavinys. </w:t>
            </w:r>
            <w:r w:rsidR="00DE53BB">
              <w:rPr>
                <w:sz w:val="20"/>
                <w:lang w:eastAsia="lt-LT"/>
              </w:rPr>
              <w:t>Diegti efektyvias eismo saugumo, nelaimingų atsitikimų ir nusikalstamumo prevencijos priemones</w:t>
            </w:r>
          </w:p>
        </w:tc>
        <w:tc>
          <w:tcPr>
            <w:tcW w:w="1701" w:type="dxa"/>
            <w:tcBorders>
              <w:top w:val="nil"/>
              <w:left w:val="nil"/>
              <w:bottom w:val="single" w:sz="4" w:space="0" w:color="auto"/>
              <w:right w:val="single" w:sz="4" w:space="0" w:color="auto"/>
            </w:tcBorders>
            <w:shd w:val="clear" w:color="auto" w:fill="auto"/>
            <w:hideMark/>
          </w:tcPr>
          <w:p w14:paraId="76EE9721" w14:textId="21C820CA" w:rsidR="00D654FB" w:rsidRPr="00083D14" w:rsidRDefault="00DE53BB" w:rsidP="00DE53BB">
            <w:pPr>
              <w:rPr>
                <w:sz w:val="20"/>
                <w:lang w:eastAsia="lt-LT"/>
              </w:rPr>
            </w:pPr>
            <w:r>
              <w:rPr>
                <w:sz w:val="20"/>
                <w:lang w:eastAsia="lt-LT"/>
              </w:rPr>
              <w:t>Kelių eismo įvykiuose sužeistųjų</w:t>
            </w:r>
            <w:r w:rsidR="007F3C47">
              <w:rPr>
                <w:sz w:val="20"/>
                <w:lang w:eastAsia="lt-LT"/>
              </w:rPr>
              <w:t xml:space="preserve"> </w:t>
            </w:r>
            <w:r>
              <w:rPr>
                <w:sz w:val="20"/>
                <w:lang w:eastAsia="lt-LT"/>
              </w:rPr>
              <w:t>/</w:t>
            </w:r>
            <w:r w:rsidR="007F3C47">
              <w:rPr>
                <w:sz w:val="20"/>
                <w:lang w:eastAsia="lt-LT"/>
              </w:rPr>
              <w:t xml:space="preserve"> </w:t>
            </w:r>
            <w:r>
              <w:rPr>
                <w:sz w:val="20"/>
                <w:lang w:eastAsia="lt-LT"/>
              </w:rPr>
              <w:t>žuvusiųjų skaičius (asm.)</w:t>
            </w:r>
          </w:p>
        </w:tc>
        <w:tc>
          <w:tcPr>
            <w:tcW w:w="1275" w:type="dxa"/>
            <w:tcBorders>
              <w:top w:val="nil"/>
              <w:left w:val="nil"/>
              <w:bottom w:val="single" w:sz="4" w:space="0" w:color="auto"/>
              <w:right w:val="single" w:sz="4" w:space="0" w:color="auto"/>
            </w:tcBorders>
            <w:shd w:val="clear" w:color="auto" w:fill="auto"/>
            <w:hideMark/>
          </w:tcPr>
          <w:p w14:paraId="355FAAC9" w14:textId="139FF164" w:rsidR="00D654FB" w:rsidRDefault="00DE53BB" w:rsidP="00D654FB">
            <w:pPr>
              <w:jc w:val="right"/>
              <w:rPr>
                <w:sz w:val="20"/>
                <w:lang w:eastAsia="lt-LT"/>
              </w:rPr>
            </w:pPr>
            <w:r>
              <w:rPr>
                <w:sz w:val="20"/>
                <w:lang w:eastAsia="lt-LT"/>
              </w:rPr>
              <w:t>107/6</w:t>
            </w:r>
          </w:p>
          <w:p w14:paraId="0E16BD5A" w14:textId="77777777" w:rsidR="00D654FB" w:rsidRDefault="00D654FB" w:rsidP="00D654FB">
            <w:pPr>
              <w:jc w:val="right"/>
              <w:rPr>
                <w:sz w:val="20"/>
                <w:lang w:eastAsia="lt-LT"/>
              </w:rPr>
            </w:pPr>
            <w:r w:rsidRPr="00083D14">
              <w:rPr>
                <w:sz w:val="20"/>
                <w:lang w:eastAsia="lt-LT"/>
              </w:rPr>
              <w:t>(2023)</w:t>
            </w:r>
          </w:p>
          <w:p w14:paraId="3A28BDD5" w14:textId="09AB3F16" w:rsidR="0057309E" w:rsidRPr="00083D14" w:rsidRDefault="0057309E" w:rsidP="0032781F">
            <w:pPr>
              <w:jc w:val="right"/>
              <w:rPr>
                <w:sz w:val="20"/>
                <w:lang w:eastAsia="lt-LT"/>
              </w:rPr>
            </w:pPr>
            <w:r w:rsidRPr="00240CCA">
              <w:rPr>
                <w:sz w:val="20"/>
                <w:lang w:eastAsia="lt-LT"/>
              </w:rPr>
              <w:t xml:space="preserve">(vyr. </w:t>
            </w:r>
          </w:p>
        </w:tc>
        <w:tc>
          <w:tcPr>
            <w:tcW w:w="993" w:type="dxa"/>
            <w:tcBorders>
              <w:top w:val="nil"/>
              <w:left w:val="nil"/>
              <w:bottom w:val="single" w:sz="4" w:space="0" w:color="auto"/>
              <w:right w:val="single" w:sz="4" w:space="0" w:color="auto"/>
            </w:tcBorders>
            <w:shd w:val="clear" w:color="auto" w:fill="auto"/>
            <w:noWrap/>
          </w:tcPr>
          <w:p w14:paraId="48075D22" w14:textId="030CFE1A"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5D8CC980" w14:textId="247CD123" w:rsidR="00D654FB" w:rsidRPr="00083D14" w:rsidRDefault="00DE53BB"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D1B1FC5" w14:textId="636FED34" w:rsidR="00D654FB" w:rsidRPr="00083D14" w:rsidRDefault="00DE53BB"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hideMark/>
          </w:tcPr>
          <w:p w14:paraId="149EB477" w14:textId="2D9A4621" w:rsidR="00D654FB" w:rsidRPr="00083D14" w:rsidRDefault="00BC5B9F" w:rsidP="00D654FB">
            <w:pPr>
              <w:jc w:val="right"/>
              <w:rPr>
                <w:sz w:val="20"/>
                <w:lang w:eastAsia="lt-LT"/>
              </w:rPr>
            </w:pPr>
            <w:r>
              <w:rPr>
                <w:sz w:val="20"/>
                <w:lang w:eastAsia="lt-LT"/>
              </w:rPr>
              <w:t>107/6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5FE7AD9A" w14:textId="490AD886" w:rsidR="00D654FB" w:rsidRDefault="00DE53BB" w:rsidP="00D654FB">
            <w:pPr>
              <w:jc w:val="right"/>
              <w:rPr>
                <w:sz w:val="20"/>
                <w:lang w:eastAsia="lt-LT"/>
              </w:rPr>
            </w:pPr>
            <w:r>
              <w:rPr>
                <w:sz w:val="20"/>
                <w:lang w:eastAsia="lt-LT"/>
              </w:rPr>
              <w:t>mažesnis</w:t>
            </w:r>
          </w:p>
          <w:p w14:paraId="277E024A" w14:textId="55FBC942" w:rsidR="00D654FB" w:rsidRPr="00083D14" w:rsidRDefault="00D654FB" w:rsidP="00D654FB">
            <w:pPr>
              <w:jc w:val="right"/>
              <w:rPr>
                <w:sz w:val="20"/>
                <w:lang w:eastAsia="lt-LT"/>
              </w:rPr>
            </w:pPr>
            <w:r w:rsidRPr="00083D14">
              <w:rPr>
                <w:sz w:val="20"/>
                <w:lang w:eastAsia="lt-LT"/>
              </w:rPr>
              <w:t>(2030)</w:t>
            </w:r>
          </w:p>
        </w:tc>
      </w:tr>
      <w:tr w:rsidR="00DE53BB" w:rsidRPr="00083D14" w14:paraId="63567E16"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150C1330"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B48D030" w14:textId="02573D32" w:rsidR="00DE53BB" w:rsidRDefault="00DE53BB" w:rsidP="00D654FB">
            <w:pPr>
              <w:rPr>
                <w:sz w:val="20"/>
                <w:lang w:eastAsia="lt-LT"/>
              </w:rPr>
            </w:pPr>
            <w:r>
              <w:rPr>
                <w:sz w:val="20"/>
                <w:lang w:eastAsia="lt-LT"/>
              </w:rPr>
              <w:t>Užregistruotų nusikaltimų, baudžiamųjų nusižengimų skaičius, tenkantis 100 tūkst. gyventojų (skaičius)</w:t>
            </w:r>
          </w:p>
        </w:tc>
        <w:tc>
          <w:tcPr>
            <w:tcW w:w="1275" w:type="dxa"/>
            <w:tcBorders>
              <w:top w:val="nil"/>
              <w:left w:val="nil"/>
              <w:bottom w:val="single" w:sz="4" w:space="0" w:color="auto"/>
              <w:right w:val="single" w:sz="4" w:space="0" w:color="auto"/>
            </w:tcBorders>
            <w:shd w:val="clear" w:color="auto" w:fill="auto"/>
          </w:tcPr>
          <w:p w14:paraId="3268B5D5" w14:textId="77777777" w:rsidR="00DE53BB" w:rsidRPr="00240CCA" w:rsidRDefault="00DE53BB" w:rsidP="00D654FB">
            <w:pPr>
              <w:jc w:val="right"/>
              <w:rPr>
                <w:sz w:val="20"/>
                <w:lang w:eastAsia="lt-LT"/>
              </w:rPr>
            </w:pPr>
            <w:r w:rsidRPr="00240CCA">
              <w:rPr>
                <w:sz w:val="20"/>
                <w:lang w:eastAsia="lt-LT"/>
              </w:rPr>
              <w:t>1422/</w:t>
            </w:r>
          </w:p>
          <w:p w14:paraId="7B33883A" w14:textId="77777777" w:rsidR="00DE53BB" w:rsidRPr="00240CCA" w:rsidRDefault="00DE53BB" w:rsidP="00D654FB">
            <w:pPr>
              <w:jc w:val="right"/>
              <w:rPr>
                <w:sz w:val="20"/>
                <w:lang w:eastAsia="lt-LT"/>
              </w:rPr>
            </w:pPr>
            <w:r w:rsidRPr="00240CCA">
              <w:rPr>
                <w:sz w:val="20"/>
                <w:lang w:eastAsia="lt-LT"/>
              </w:rPr>
              <w:t>1210/212</w:t>
            </w:r>
          </w:p>
          <w:p w14:paraId="105A61C5" w14:textId="77777777" w:rsidR="00DE53BB" w:rsidRPr="00240CCA" w:rsidRDefault="00DE53BB" w:rsidP="00D654FB">
            <w:pPr>
              <w:jc w:val="right"/>
              <w:rPr>
                <w:sz w:val="20"/>
                <w:lang w:eastAsia="lt-LT"/>
              </w:rPr>
            </w:pPr>
            <w:r w:rsidRPr="00240CCA">
              <w:rPr>
                <w:sz w:val="20"/>
                <w:lang w:eastAsia="lt-LT"/>
              </w:rPr>
              <w:t>(2023)</w:t>
            </w:r>
          </w:p>
          <w:p w14:paraId="03677A50" w14:textId="099FE611" w:rsidR="0057309E" w:rsidRPr="00240CCA" w:rsidRDefault="0057309E" w:rsidP="0057309E">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3CBFD5F" w14:textId="5F3CFACE"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3C3E2BB" w14:textId="416E87E7" w:rsidR="00DE53BB" w:rsidRPr="001C7657" w:rsidRDefault="00BC5B9F" w:rsidP="00D654FB">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7CDDE2C4" w14:textId="4860854E" w:rsidR="00DE53BB" w:rsidRPr="001C7657" w:rsidRDefault="00BC5B9F"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5EE2478D" w14:textId="77777777" w:rsidR="00BC5B9F" w:rsidRPr="00DB130E" w:rsidRDefault="00EF35C2" w:rsidP="00D654FB">
            <w:pPr>
              <w:jc w:val="right"/>
              <w:rPr>
                <w:sz w:val="20"/>
                <w:lang w:eastAsia="lt-LT"/>
              </w:rPr>
            </w:pPr>
            <w:r w:rsidRPr="001C7657">
              <w:rPr>
                <w:sz w:val="20"/>
                <w:lang w:eastAsia="lt-LT"/>
              </w:rPr>
              <w:t>1422</w:t>
            </w:r>
            <w:r w:rsidR="00BC5B9F" w:rsidRPr="00DB130E">
              <w:rPr>
                <w:sz w:val="20"/>
                <w:lang w:eastAsia="lt-LT"/>
              </w:rPr>
              <w:t>/</w:t>
            </w:r>
          </w:p>
          <w:p w14:paraId="67517A4D" w14:textId="44744DC6" w:rsidR="00DE53BB" w:rsidRPr="001C7657" w:rsidRDefault="00BC5B9F" w:rsidP="00D654FB">
            <w:pPr>
              <w:jc w:val="right"/>
              <w:rPr>
                <w:sz w:val="20"/>
                <w:lang w:eastAsia="lt-LT"/>
              </w:rPr>
            </w:pPr>
            <w:r w:rsidRPr="00DB130E">
              <w:rPr>
                <w:sz w:val="20"/>
                <w:lang w:eastAsia="lt-LT"/>
              </w:rPr>
              <w:t>1210/212 (2023)</w:t>
            </w:r>
          </w:p>
        </w:tc>
        <w:tc>
          <w:tcPr>
            <w:tcW w:w="1134" w:type="dxa"/>
            <w:tcBorders>
              <w:top w:val="nil"/>
              <w:left w:val="nil"/>
              <w:bottom w:val="single" w:sz="4" w:space="0" w:color="auto"/>
              <w:right w:val="single" w:sz="4" w:space="0" w:color="auto"/>
            </w:tcBorders>
            <w:shd w:val="clear" w:color="auto" w:fill="auto"/>
          </w:tcPr>
          <w:p w14:paraId="3BCDDAFA" w14:textId="72AD3B59" w:rsidR="00DE53BB" w:rsidRPr="00083D14" w:rsidRDefault="00DE53BB" w:rsidP="00D654FB">
            <w:pPr>
              <w:jc w:val="right"/>
              <w:rPr>
                <w:sz w:val="20"/>
                <w:lang w:eastAsia="lt-LT"/>
              </w:rPr>
            </w:pPr>
            <w:r>
              <w:rPr>
                <w:sz w:val="20"/>
                <w:lang w:eastAsia="lt-LT"/>
              </w:rPr>
              <w:t>mažesnis</w:t>
            </w:r>
          </w:p>
        </w:tc>
      </w:tr>
      <w:tr w:rsidR="00DE53BB" w:rsidRPr="00083D14" w14:paraId="43DDFF09"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41E01066"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BE1EF26" w14:textId="4BE43A50" w:rsidR="00DE53BB" w:rsidRDefault="00DE53BB" w:rsidP="00D654FB">
            <w:pPr>
              <w:rPr>
                <w:sz w:val="20"/>
                <w:lang w:eastAsia="lt-LT"/>
              </w:rPr>
            </w:pPr>
            <w:r>
              <w:rPr>
                <w:sz w:val="20"/>
                <w:lang w:eastAsia="lt-LT"/>
              </w:rPr>
              <w:t>Gyvenamųjų vietovių, kuriose gatvių ir aikščių apšvietimas įjungtas visą nakties laiką, skaičius</w:t>
            </w:r>
          </w:p>
        </w:tc>
        <w:tc>
          <w:tcPr>
            <w:tcW w:w="1275" w:type="dxa"/>
            <w:tcBorders>
              <w:top w:val="nil"/>
              <w:left w:val="nil"/>
              <w:bottom w:val="single" w:sz="4" w:space="0" w:color="auto"/>
              <w:right w:val="single" w:sz="4" w:space="0" w:color="auto"/>
            </w:tcBorders>
            <w:shd w:val="clear" w:color="auto" w:fill="auto"/>
          </w:tcPr>
          <w:p w14:paraId="0E223BEB" w14:textId="77777777" w:rsidR="00DE53BB" w:rsidRPr="00240CCA" w:rsidRDefault="00DE53BB" w:rsidP="00D654FB">
            <w:pPr>
              <w:jc w:val="right"/>
              <w:rPr>
                <w:sz w:val="20"/>
                <w:lang w:eastAsia="lt-LT"/>
              </w:rPr>
            </w:pPr>
            <w:r w:rsidRPr="00240CCA">
              <w:rPr>
                <w:sz w:val="20"/>
                <w:lang w:eastAsia="lt-LT"/>
              </w:rPr>
              <w:t>57</w:t>
            </w:r>
          </w:p>
          <w:p w14:paraId="35A05355" w14:textId="5649E10F" w:rsidR="0057309E" w:rsidRPr="00240CCA" w:rsidRDefault="0057309E"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2A9A524" w14:textId="5E7E31D4" w:rsidR="00DE53BB" w:rsidRPr="001C7657" w:rsidRDefault="004D21D6" w:rsidP="00D654FB">
            <w:pPr>
              <w:jc w:val="right"/>
              <w:rPr>
                <w:sz w:val="20"/>
                <w:lang w:eastAsia="lt-LT"/>
              </w:rPr>
            </w:pPr>
            <w:r w:rsidRPr="001C7657">
              <w:rPr>
                <w:sz w:val="20"/>
                <w:lang w:eastAsia="lt-LT"/>
              </w:rPr>
              <w:t>63</w:t>
            </w:r>
          </w:p>
        </w:tc>
        <w:tc>
          <w:tcPr>
            <w:tcW w:w="1134" w:type="dxa"/>
            <w:tcBorders>
              <w:top w:val="nil"/>
              <w:left w:val="nil"/>
              <w:bottom w:val="single" w:sz="4" w:space="0" w:color="auto"/>
              <w:right w:val="single" w:sz="4" w:space="0" w:color="auto"/>
            </w:tcBorders>
            <w:shd w:val="clear" w:color="auto" w:fill="auto"/>
            <w:noWrap/>
          </w:tcPr>
          <w:p w14:paraId="213137F0" w14:textId="7099E788" w:rsidR="00DE53BB" w:rsidRPr="001C7657" w:rsidRDefault="004D21D6" w:rsidP="00D654FB">
            <w:pPr>
              <w:jc w:val="right"/>
              <w:rPr>
                <w:sz w:val="20"/>
                <w:lang w:eastAsia="lt-LT"/>
              </w:rPr>
            </w:pPr>
            <w:r w:rsidRPr="001C7657">
              <w:rPr>
                <w:sz w:val="20"/>
                <w:lang w:eastAsia="lt-LT"/>
              </w:rPr>
              <w:t>71</w:t>
            </w:r>
          </w:p>
        </w:tc>
        <w:tc>
          <w:tcPr>
            <w:tcW w:w="1134" w:type="dxa"/>
            <w:tcBorders>
              <w:top w:val="nil"/>
              <w:left w:val="nil"/>
              <w:bottom w:val="single" w:sz="4" w:space="0" w:color="auto"/>
              <w:right w:val="single" w:sz="4" w:space="0" w:color="auto"/>
            </w:tcBorders>
            <w:shd w:val="clear" w:color="auto" w:fill="auto"/>
            <w:noWrap/>
          </w:tcPr>
          <w:p w14:paraId="783BAE34" w14:textId="4A07C57C" w:rsidR="00DE53BB" w:rsidRPr="001C7657" w:rsidRDefault="004D21D6" w:rsidP="00D654FB">
            <w:pPr>
              <w:jc w:val="right"/>
              <w:rPr>
                <w:sz w:val="20"/>
                <w:lang w:eastAsia="lt-LT"/>
              </w:rPr>
            </w:pPr>
            <w:r w:rsidRPr="001C7657">
              <w:rPr>
                <w:sz w:val="20"/>
                <w:lang w:eastAsia="lt-LT"/>
              </w:rPr>
              <w:t>78</w:t>
            </w:r>
          </w:p>
        </w:tc>
        <w:tc>
          <w:tcPr>
            <w:tcW w:w="992" w:type="dxa"/>
            <w:tcBorders>
              <w:top w:val="nil"/>
              <w:left w:val="nil"/>
              <w:bottom w:val="single" w:sz="4" w:space="0" w:color="auto"/>
              <w:right w:val="single" w:sz="4" w:space="0" w:color="auto"/>
            </w:tcBorders>
            <w:shd w:val="clear" w:color="auto" w:fill="auto"/>
          </w:tcPr>
          <w:p w14:paraId="2496EDB0" w14:textId="483064A7" w:rsidR="00DE53BB" w:rsidRPr="001C7657" w:rsidRDefault="00887EE3" w:rsidP="00D654FB">
            <w:pPr>
              <w:jc w:val="right"/>
              <w:rPr>
                <w:sz w:val="20"/>
                <w:lang w:eastAsia="lt-LT"/>
              </w:rPr>
            </w:pPr>
            <w:r w:rsidRPr="001C7657">
              <w:rPr>
                <w:sz w:val="20"/>
                <w:lang w:eastAsia="lt-LT"/>
              </w:rPr>
              <w:t>57 (2024)</w:t>
            </w:r>
          </w:p>
        </w:tc>
        <w:tc>
          <w:tcPr>
            <w:tcW w:w="1134" w:type="dxa"/>
            <w:tcBorders>
              <w:top w:val="nil"/>
              <w:left w:val="nil"/>
              <w:bottom w:val="single" w:sz="4" w:space="0" w:color="auto"/>
              <w:right w:val="single" w:sz="4" w:space="0" w:color="auto"/>
            </w:tcBorders>
            <w:shd w:val="clear" w:color="auto" w:fill="auto"/>
          </w:tcPr>
          <w:p w14:paraId="384B5F48" w14:textId="77777777" w:rsidR="003F0043" w:rsidRDefault="00DE53BB" w:rsidP="00D654FB">
            <w:pPr>
              <w:jc w:val="right"/>
              <w:rPr>
                <w:sz w:val="20"/>
                <w:lang w:eastAsia="lt-LT"/>
              </w:rPr>
            </w:pPr>
            <w:r>
              <w:rPr>
                <w:sz w:val="20"/>
                <w:lang w:eastAsia="lt-LT"/>
              </w:rPr>
              <w:t xml:space="preserve">90 </w:t>
            </w:r>
          </w:p>
          <w:p w14:paraId="4D2948E3" w14:textId="3E932114" w:rsidR="00DE53BB" w:rsidRPr="00083D14" w:rsidRDefault="00DE53BB" w:rsidP="00D654FB">
            <w:pPr>
              <w:jc w:val="right"/>
              <w:rPr>
                <w:sz w:val="20"/>
                <w:lang w:eastAsia="lt-LT"/>
              </w:rPr>
            </w:pPr>
            <w:r>
              <w:rPr>
                <w:sz w:val="20"/>
                <w:lang w:eastAsia="lt-LT"/>
              </w:rPr>
              <w:t>(2030)</w:t>
            </w:r>
          </w:p>
        </w:tc>
      </w:tr>
      <w:tr w:rsidR="00DE53BB" w:rsidRPr="00083D14" w14:paraId="4AFF4BE7" w14:textId="77777777" w:rsidTr="00DB130E">
        <w:trPr>
          <w:trHeight w:val="924"/>
        </w:trPr>
        <w:tc>
          <w:tcPr>
            <w:tcW w:w="1560" w:type="dxa"/>
            <w:tcBorders>
              <w:top w:val="nil"/>
              <w:left w:val="single" w:sz="4" w:space="0" w:color="auto"/>
              <w:bottom w:val="single" w:sz="4" w:space="0" w:color="auto"/>
              <w:right w:val="single" w:sz="4" w:space="0" w:color="auto"/>
            </w:tcBorders>
            <w:shd w:val="clear" w:color="auto" w:fill="auto"/>
          </w:tcPr>
          <w:p w14:paraId="01593D99" w14:textId="77777777" w:rsidR="00DE53BB" w:rsidRPr="00083D14" w:rsidRDefault="00DE53BB" w:rsidP="00DE53BB">
            <w:pPr>
              <w:rPr>
                <w:sz w:val="20"/>
                <w:lang w:eastAsia="lt-LT"/>
              </w:rPr>
            </w:pPr>
          </w:p>
        </w:tc>
        <w:tc>
          <w:tcPr>
            <w:tcW w:w="1701" w:type="dxa"/>
            <w:tcBorders>
              <w:top w:val="nil"/>
              <w:left w:val="nil"/>
              <w:bottom w:val="single" w:sz="4" w:space="0" w:color="auto"/>
              <w:right w:val="single" w:sz="4" w:space="0" w:color="auto"/>
            </w:tcBorders>
            <w:shd w:val="clear" w:color="auto" w:fill="auto"/>
          </w:tcPr>
          <w:p w14:paraId="579CCCAE" w14:textId="46CF69FC" w:rsidR="00DE53BB" w:rsidRDefault="003F0043" w:rsidP="003F0043">
            <w:pPr>
              <w:rPr>
                <w:sz w:val="20"/>
                <w:lang w:eastAsia="lt-LT"/>
              </w:rPr>
            </w:pPr>
            <w:r>
              <w:rPr>
                <w:sz w:val="20"/>
                <w:lang w:eastAsia="lt-LT"/>
              </w:rPr>
              <w:t>Gaisrų skaičius, tenkantis 100 tūkst. gyventojų</w:t>
            </w:r>
          </w:p>
        </w:tc>
        <w:tc>
          <w:tcPr>
            <w:tcW w:w="1275" w:type="dxa"/>
            <w:tcBorders>
              <w:top w:val="nil"/>
              <w:left w:val="nil"/>
              <w:bottom w:val="single" w:sz="4" w:space="0" w:color="auto"/>
              <w:right w:val="single" w:sz="4" w:space="0" w:color="auto"/>
            </w:tcBorders>
            <w:shd w:val="clear" w:color="auto" w:fill="auto"/>
          </w:tcPr>
          <w:p w14:paraId="7FC4EE35" w14:textId="77777777" w:rsidR="003F0043" w:rsidRPr="00240CCA" w:rsidRDefault="003F0043" w:rsidP="00D654FB">
            <w:pPr>
              <w:jc w:val="right"/>
              <w:rPr>
                <w:sz w:val="20"/>
                <w:lang w:eastAsia="lt-LT"/>
              </w:rPr>
            </w:pPr>
            <w:r w:rsidRPr="00240CCA">
              <w:rPr>
                <w:sz w:val="20"/>
                <w:lang w:eastAsia="lt-LT"/>
              </w:rPr>
              <w:t xml:space="preserve">4,8 </w:t>
            </w:r>
          </w:p>
          <w:p w14:paraId="44A72DDD" w14:textId="77777777" w:rsidR="00DE53BB" w:rsidRPr="00240CCA" w:rsidRDefault="003F0043" w:rsidP="00D654FB">
            <w:pPr>
              <w:jc w:val="right"/>
              <w:rPr>
                <w:sz w:val="20"/>
                <w:lang w:eastAsia="lt-LT"/>
              </w:rPr>
            </w:pPr>
            <w:r w:rsidRPr="00240CCA">
              <w:rPr>
                <w:sz w:val="20"/>
                <w:lang w:eastAsia="lt-LT"/>
              </w:rPr>
              <w:t>(2023)</w:t>
            </w:r>
          </w:p>
          <w:p w14:paraId="35650E99" w14:textId="567171AD" w:rsidR="00625AF4" w:rsidRPr="00240CCA" w:rsidRDefault="00625AF4" w:rsidP="00D654FB">
            <w:pPr>
              <w:jc w:val="right"/>
              <w:rPr>
                <w:sz w:val="16"/>
                <w:szCs w:val="16"/>
                <w:lang w:eastAsia="lt-LT"/>
              </w:rPr>
            </w:pPr>
          </w:p>
        </w:tc>
        <w:tc>
          <w:tcPr>
            <w:tcW w:w="993" w:type="dxa"/>
            <w:tcBorders>
              <w:top w:val="nil"/>
              <w:left w:val="nil"/>
              <w:bottom w:val="single" w:sz="4" w:space="0" w:color="auto"/>
              <w:right w:val="single" w:sz="4" w:space="0" w:color="auto"/>
            </w:tcBorders>
            <w:shd w:val="clear" w:color="auto" w:fill="auto"/>
            <w:noWrap/>
          </w:tcPr>
          <w:p w14:paraId="00EDCB4B" w14:textId="150504A4"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D9CA934" w14:textId="7C8FC2EB" w:rsidR="00DE53BB" w:rsidRPr="00083D14" w:rsidRDefault="00BC5B9F" w:rsidP="00D654FB">
            <w:pPr>
              <w:jc w:val="right"/>
              <w:rPr>
                <w:sz w:val="20"/>
                <w:lang w:eastAsia="lt-LT"/>
              </w:rPr>
            </w:pPr>
            <w:r>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E140922" w14:textId="3235AC2E" w:rsidR="00DE53BB" w:rsidRPr="00083D14" w:rsidRDefault="00BC5B9F" w:rsidP="00D654FB">
            <w:pPr>
              <w:jc w:val="right"/>
              <w:rPr>
                <w:sz w:val="20"/>
                <w:lang w:eastAsia="lt-LT"/>
              </w:rPr>
            </w:pPr>
            <w:r>
              <w:rPr>
                <w:sz w:val="20"/>
                <w:lang w:eastAsia="lt-LT"/>
              </w:rPr>
              <w:t>mažesnis</w:t>
            </w:r>
          </w:p>
        </w:tc>
        <w:tc>
          <w:tcPr>
            <w:tcW w:w="992" w:type="dxa"/>
            <w:tcBorders>
              <w:top w:val="nil"/>
              <w:left w:val="nil"/>
              <w:bottom w:val="single" w:sz="4" w:space="0" w:color="auto"/>
              <w:right w:val="single" w:sz="4" w:space="0" w:color="auto"/>
            </w:tcBorders>
            <w:shd w:val="clear" w:color="auto" w:fill="auto"/>
          </w:tcPr>
          <w:p w14:paraId="21AF291B" w14:textId="228C2A59" w:rsidR="00DE53BB" w:rsidRPr="00083D14" w:rsidRDefault="00BC5B9F" w:rsidP="00D654FB">
            <w:pPr>
              <w:jc w:val="right"/>
              <w:rPr>
                <w:sz w:val="20"/>
                <w:lang w:eastAsia="lt-LT"/>
              </w:rPr>
            </w:pPr>
            <w:r>
              <w:rPr>
                <w:sz w:val="20"/>
                <w:lang w:eastAsia="lt-LT"/>
              </w:rPr>
              <w:t>4,8 (2023)</w:t>
            </w:r>
          </w:p>
        </w:tc>
        <w:tc>
          <w:tcPr>
            <w:tcW w:w="1134" w:type="dxa"/>
            <w:tcBorders>
              <w:top w:val="nil"/>
              <w:left w:val="nil"/>
              <w:bottom w:val="single" w:sz="4" w:space="0" w:color="auto"/>
              <w:right w:val="single" w:sz="4" w:space="0" w:color="auto"/>
            </w:tcBorders>
            <w:shd w:val="clear" w:color="auto" w:fill="auto"/>
          </w:tcPr>
          <w:p w14:paraId="57C8BCC9" w14:textId="4DB79454" w:rsidR="00DE53BB" w:rsidRPr="00083D14" w:rsidRDefault="003F0043" w:rsidP="00D654FB">
            <w:pPr>
              <w:jc w:val="right"/>
              <w:rPr>
                <w:sz w:val="20"/>
                <w:lang w:eastAsia="lt-LT"/>
              </w:rPr>
            </w:pPr>
            <w:r>
              <w:rPr>
                <w:sz w:val="20"/>
                <w:lang w:eastAsia="lt-LT"/>
              </w:rPr>
              <w:t>mažesnis (2030)</w:t>
            </w:r>
          </w:p>
        </w:tc>
      </w:tr>
      <w:tr w:rsidR="00D654FB" w:rsidRPr="00083D14" w14:paraId="269919EB"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6F6EEF64" w14:textId="77777777" w:rsidR="00D654FB" w:rsidRPr="00083D14" w:rsidRDefault="00D654FB" w:rsidP="00D654FB">
            <w:pPr>
              <w:rPr>
                <w:b/>
                <w:bCs/>
                <w:sz w:val="20"/>
                <w:lang w:eastAsia="lt-LT"/>
              </w:rPr>
            </w:pPr>
            <w:r w:rsidRPr="00083D14">
              <w:rPr>
                <w:b/>
                <w:bCs/>
                <w:sz w:val="20"/>
                <w:lang w:eastAsia="lt-LT"/>
              </w:rPr>
              <w:t>2.2 tikslas. Modernizuoti komunalinio ūkio infrastruktūrą ir paslaugų teikimą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DE2C69E" w14:textId="3BF23AD4" w:rsidR="00D654FB" w:rsidRPr="00083D14" w:rsidRDefault="003F0043" w:rsidP="00D509CC">
            <w:pPr>
              <w:rPr>
                <w:b/>
                <w:bCs/>
                <w:sz w:val="20"/>
                <w:lang w:eastAsia="lt-LT"/>
              </w:rPr>
            </w:pPr>
            <w:r>
              <w:rPr>
                <w:b/>
                <w:bCs/>
                <w:sz w:val="20"/>
                <w:lang w:eastAsia="lt-LT"/>
              </w:rPr>
              <w:t>Gyventojų, aprūpinamų geriamojo vandens tiekimo paslaugomis, dalis, palygi</w:t>
            </w:r>
            <w:r w:rsidR="007F3C47">
              <w:rPr>
                <w:b/>
                <w:bCs/>
                <w:sz w:val="20"/>
                <w:lang w:eastAsia="lt-LT"/>
              </w:rPr>
              <w:t>nti</w:t>
            </w:r>
            <w:r>
              <w:rPr>
                <w:b/>
                <w:bCs/>
                <w:sz w:val="20"/>
                <w:lang w:eastAsia="lt-LT"/>
              </w:rPr>
              <w:t xml:space="preserve"> su visais gyventojais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auto" w:fill="E2EFD9" w:themeFill="accent6" w:themeFillTint="33"/>
            <w:hideMark/>
          </w:tcPr>
          <w:p w14:paraId="68FBEFDC" w14:textId="539CECD9" w:rsidR="00D654FB" w:rsidRPr="00240CCA" w:rsidRDefault="003F0043" w:rsidP="00D654FB">
            <w:pPr>
              <w:jc w:val="right"/>
              <w:rPr>
                <w:b/>
                <w:bCs/>
                <w:sz w:val="20"/>
                <w:lang w:eastAsia="lt-LT"/>
              </w:rPr>
            </w:pPr>
            <w:r w:rsidRPr="00240CCA">
              <w:rPr>
                <w:b/>
                <w:bCs/>
                <w:sz w:val="20"/>
                <w:lang w:eastAsia="lt-LT"/>
              </w:rPr>
              <w:t>48</w:t>
            </w:r>
          </w:p>
          <w:p w14:paraId="3A830922" w14:textId="77777777" w:rsidR="00D654FB" w:rsidRPr="00240CCA" w:rsidRDefault="00D654FB" w:rsidP="00D654FB">
            <w:pPr>
              <w:jc w:val="right"/>
              <w:rPr>
                <w:b/>
                <w:bCs/>
                <w:sz w:val="20"/>
                <w:lang w:eastAsia="lt-LT"/>
              </w:rPr>
            </w:pPr>
            <w:r w:rsidRPr="00240CCA">
              <w:rPr>
                <w:b/>
                <w:bCs/>
                <w:sz w:val="20"/>
                <w:lang w:eastAsia="lt-LT"/>
              </w:rPr>
              <w:t>(2023)</w:t>
            </w:r>
          </w:p>
          <w:p w14:paraId="4FEA5578" w14:textId="5922DC61" w:rsidR="00625AF4" w:rsidRPr="00240CCA" w:rsidRDefault="00625AF4"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6BDDADAA" w14:textId="5BD37C48"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325C4121" w14:textId="69A163A4" w:rsidR="00D654FB" w:rsidRPr="001C7657" w:rsidRDefault="00AF7040" w:rsidP="00D654FB">
            <w:pPr>
              <w:jc w:val="right"/>
              <w:rPr>
                <w:b/>
                <w:bCs/>
                <w:sz w:val="20"/>
                <w:lang w:eastAsia="lt-LT"/>
              </w:rPr>
            </w:pPr>
            <w:r w:rsidRPr="001C7657">
              <w:rPr>
                <w:b/>
                <w:bCs/>
                <w:sz w:val="20"/>
                <w:lang w:eastAsia="lt-LT"/>
              </w:rPr>
              <w:t>54</w:t>
            </w:r>
          </w:p>
        </w:tc>
        <w:tc>
          <w:tcPr>
            <w:tcW w:w="1134" w:type="dxa"/>
            <w:tcBorders>
              <w:top w:val="nil"/>
              <w:left w:val="nil"/>
              <w:bottom w:val="single" w:sz="4" w:space="0" w:color="auto"/>
              <w:right w:val="single" w:sz="4" w:space="0" w:color="auto"/>
            </w:tcBorders>
            <w:shd w:val="clear" w:color="auto" w:fill="E2EFD9" w:themeFill="accent6" w:themeFillTint="33"/>
          </w:tcPr>
          <w:p w14:paraId="183B57E5" w14:textId="47BF58AE" w:rsidR="00D654FB" w:rsidRPr="001C7657" w:rsidRDefault="00AF7040" w:rsidP="00D654FB">
            <w:pPr>
              <w:jc w:val="right"/>
              <w:rPr>
                <w:b/>
                <w:bCs/>
                <w:sz w:val="20"/>
                <w:lang w:eastAsia="lt-LT"/>
              </w:rPr>
            </w:pPr>
            <w:r w:rsidRPr="001C7657">
              <w:rPr>
                <w:b/>
                <w:bCs/>
                <w:sz w:val="20"/>
                <w:lang w:eastAsia="lt-LT"/>
              </w:rPr>
              <w:t>54</w:t>
            </w:r>
          </w:p>
        </w:tc>
        <w:tc>
          <w:tcPr>
            <w:tcW w:w="992" w:type="dxa"/>
            <w:tcBorders>
              <w:top w:val="nil"/>
              <w:left w:val="nil"/>
              <w:bottom w:val="single" w:sz="4" w:space="0" w:color="auto"/>
              <w:right w:val="single" w:sz="4" w:space="0" w:color="auto"/>
            </w:tcBorders>
            <w:shd w:val="clear" w:color="auto" w:fill="E2EFD9" w:themeFill="accent6" w:themeFillTint="33"/>
            <w:hideMark/>
          </w:tcPr>
          <w:p w14:paraId="37A7BBEA" w14:textId="74400048" w:rsidR="00D654FB" w:rsidRPr="001C7657" w:rsidRDefault="00923087" w:rsidP="00D654FB">
            <w:pPr>
              <w:jc w:val="right"/>
              <w:rPr>
                <w:b/>
                <w:bCs/>
                <w:sz w:val="20"/>
                <w:lang w:eastAsia="lt-LT"/>
              </w:rPr>
            </w:pPr>
            <w:r w:rsidRPr="00DB130E">
              <w:rPr>
                <w:b/>
                <w:bCs/>
                <w:sz w:val="20"/>
                <w:lang w:eastAsia="lt-LT"/>
              </w:rPr>
              <w:t>48 (2023)</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85FCBE9" w14:textId="6424280E" w:rsidR="00D654FB" w:rsidRDefault="003F0043" w:rsidP="00D654FB">
            <w:pPr>
              <w:jc w:val="right"/>
              <w:rPr>
                <w:b/>
                <w:bCs/>
                <w:sz w:val="20"/>
                <w:lang w:eastAsia="lt-LT"/>
              </w:rPr>
            </w:pPr>
            <w:r>
              <w:rPr>
                <w:b/>
                <w:bCs/>
                <w:sz w:val="20"/>
                <w:lang w:eastAsia="lt-LT"/>
              </w:rPr>
              <w:t>55</w:t>
            </w:r>
          </w:p>
          <w:p w14:paraId="38E0E40A" w14:textId="5E1E5540" w:rsidR="00D654FB" w:rsidRPr="00083D14" w:rsidRDefault="00D654FB" w:rsidP="00D654FB">
            <w:pPr>
              <w:jc w:val="right"/>
              <w:rPr>
                <w:b/>
                <w:bCs/>
                <w:sz w:val="20"/>
                <w:lang w:eastAsia="lt-LT"/>
              </w:rPr>
            </w:pPr>
            <w:r w:rsidRPr="00083D14">
              <w:rPr>
                <w:b/>
                <w:bCs/>
                <w:sz w:val="20"/>
                <w:lang w:eastAsia="lt-LT"/>
              </w:rPr>
              <w:t>(2030)</w:t>
            </w:r>
          </w:p>
        </w:tc>
      </w:tr>
      <w:tr w:rsidR="00D509CC" w:rsidRPr="00083D14" w14:paraId="181E54A4" w14:textId="77777777" w:rsidTr="00DB130E">
        <w:trPr>
          <w:trHeight w:val="1419"/>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0C838A2" w14:textId="77777777" w:rsidR="00D509CC" w:rsidRPr="00083D14" w:rsidRDefault="00D509CC"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C316E21" w14:textId="2A763135" w:rsidR="00D509CC" w:rsidRDefault="00D509CC" w:rsidP="00D509CC">
            <w:pPr>
              <w:rPr>
                <w:b/>
                <w:bCs/>
                <w:sz w:val="20"/>
                <w:lang w:eastAsia="lt-LT"/>
              </w:rPr>
            </w:pPr>
            <w:r>
              <w:rPr>
                <w:b/>
                <w:bCs/>
                <w:sz w:val="20"/>
                <w:lang w:eastAsia="lt-LT"/>
              </w:rPr>
              <w:t>Gyventojų, aprūpinamų centralizuotai teikiamomis nuotekų tvarkymo paslaugomis, dalis, palygin</w:t>
            </w:r>
            <w:r w:rsidR="007F3C47">
              <w:rPr>
                <w:b/>
                <w:bCs/>
                <w:sz w:val="20"/>
                <w:lang w:eastAsia="lt-LT"/>
              </w:rPr>
              <w:t xml:space="preserve">ti </w:t>
            </w:r>
            <w:r>
              <w:rPr>
                <w:b/>
                <w:bCs/>
                <w:sz w:val="20"/>
                <w:lang w:eastAsia="lt-LT"/>
              </w:rPr>
              <w:t>su visais gyventojais (proc.)</w:t>
            </w:r>
          </w:p>
        </w:tc>
        <w:tc>
          <w:tcPr>
            <w:tcW w:w="1275" w:type="dxa"/>
            <w:tcBorders>
              <w:top w:val="nil"/>
              <w:left w:val="nil"/>
              <w:bottom w:val="single" w:sz="4" w:space="0" w:color="auto"/>
              <w:right w:val="single" w:sz="4" w:space="0" w:color="auto"/>
            </w:tcBorders>
            <w:shd w:val="clear" w:color="auto" w:fill="E2EFD9" w:themeFill="accent6" w:themeFillTint="33"/>
          </w:tcPr>
          <w:p w14:paraId="1FEEDA09" w14:textId="77777777" w:rsidR="00D509CC" w:rsidRPr="00240CCA" w:rsidRDefault="00D509CC" w:rsidP="00D654FB">
            <w:pPr>
              <w:jc w:val="right"/>
              <w:rPr>
                <w:b/>
                <w:bCs/>
                <w:sz w:val="20"/>
                <w:lang w:eastAsia="lt-LT"/>
              </w:rPr>
            </w:pPr>
            <w:r w:rsidRPr="00240CCA">
              <w:rPr>
                <w:b/>
                <w:bCs/>
                <w:sz w:val="20"/>
                <w:lang w:eastAsia="lt-LT"/>
              </w:rPr>
              <w:t>45</w:t>
            </w:r>
          </w:p>
          <w:p w14:paraId="7F5AA234" w14:textId="296D499C" w:rsidR="00625AF4" w:rsidRPr="00240CCA" w:rsidRDefault="00625AF4" w:rsidP="00625AF4">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tcPr>
          <w:p w14:paraId="530DAA43" w14:textId="651803FC"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4E49B277" w14:textId="4F20CF62" w:rsidR="00D509CC" w:rsidRPr="001C7657" w:rsidRDefault="00AF7040" w:rsidP="00D654FB">
            <w:pPr>
              <w:jc w:val="right"/>
              <w:rPr>
                <w:b/>
                <w:bCs/>
                <w:sz w:val="20"/>
                <w:lang w:eastAsia="lt-LT"/>
              </w:rPr>
            </w:pPr>
            <w:r w:rsidRPr="001C7657">
              <w:rPr>
                <w:b/>
                <w:bCs/>
                <w:sz w:val="20"/>
                <w:lang w:eastAsia="lt-LT"/>
              </w:rPr>
              <w:t>50</w:t>
            </w:r>
          </w:p>
        </w:tc>
        <w:tc>
          <w:tcPr>
            <w:tcW w:w="1134" w:type="dxa"/>
            <w:tcBorders>
              <w:top w:val="nil"/>
              <w:left w:val="nil"/>
              <w:bottom w:val="single" w:sz="4" w:space="0" w:color="auto"/>
              <w:right w:val="single" w:sz="4" w:space="0" w:color="auto"/>
            </w:tcBorders>
            <w:shd w:val="clear" w:color="auto" w:fill="E2EFD9" w:themeFill="accent6" w:themeFillTint="33"/>
          </w:tcPr>
          <w:p w14:paraId="7C506F2C" w14:textId="35AE2878" w:rsidR="00D509CC" w:rsidRPr="001C7657" w:rsidRDefault="00AF7040" w:rsidP="00D654FB">
            <w:pPr>
              <w:jc w:val="right"/>
              <w:rPr>
                <w:b/>
                <w:bCs/>
                <w:sz w:val="20"/>
                <w:lang w:eastAsia="lt-LT"/>
              </w:rPr>
            </w:pPr>
            <w:r w:rsidRPr="001C7657">
              <w:rPr>
                <w:b/>
                <w:bCs/>
                <w:sz w:val="20"/>
                <w:lang w:eastAsia="lt-LT"/>
              </w:rPr>
              <w:t>50</w:t>
            </w:r>
          </w:p>
        </w:tc>
        <w:tc>
          <w:tcPr>
            <w:tcW w:w="992" w:type="dxa"/>
            <w:tcBorders>
              <w:top w:val="nil"/>
              <w:left w:val="nil"/>
              <w:bottom w:val="single" w:sz="4" w:space="0" w:color="auto"/>
              <w:right w:val="single" w:sz="4" w:space="0" w:color="auto"/>
            </w:tcBorders>
            <w:shd w:val="clear" w:color="auto" w:fill="E2EFD9" w:themeFill="accent6" w:themeFillTint="33"/>
          </w:tcPr>
          <w:p w14:paraId="34C5D310" w14:textId="5657B7A0" w:rsidR="00D509CC" w:rsidRPr="001C7657" w:rsidRDefault="00923087" w:rsidP="00D654FB">
            <w:pPr>
              <w:jc w:val="right"/>
              <w:rPr>
                <w:b/>
                <w:bCs/>
                <w:sz w:val="20"/>
                <w:lang w:eastAsia="lt-LT"/>
              </w:rPr>
            </w:pPr>
            <w:r w:rsidRPr="00DB130E">
              <w:rPr>
                <w:b/>
                <w:bCs/>
                <w:sz w:val="20"/>
                <w:lang w:eastAsia="lt-LT"/>
              </w:rPr>
              <w:t>45 (2023)</w:t>
            </w:r>
          </w:p>
        </w:tc>
        <w:tc>
          <w:tcPr>
            <w:tcW w:w="1134" w:type="dxa"/>
            <w:tcBorders>
              <w:top w:val="nil"/>
              <w:left w:val="nil"/>
              <w:bottom w:val="single" w:sz="4" w:space="0" w:color="auto"/>
              <w:right w:val="single" w:sz="4" w:space="0" w:color="auto"/>
            </w:tcBorders>
            <w:shd w:val="clear" w:color="auto" w:fill="E2EFD9" w:themeFill="accent6" w:themeFillTint="33"/>
          </w:tcPr>
          <w:p w14:paraId="243ECBD4" w14:textId="56AB9265" w:rsidR="00D509CC" w:rsidRDefault="00D509CC" w:rsidP="00D654FB">
            <w:pPr>
              <w:jc w:val="right"/>
              <w:rPr>
                <w:b/>
                <w:bCs/>
                <w:sz w:val="20"/>
                <w:lang w:eastAsia="lt-LT"/>
              </w:rPr>
            </w:pPr>
            <w:r>
              <w:rPr>
                <w:b/>
                <w:bCs/>
                <w:sz w:val="20"/>
                <w:lang w:eastAsia="lt-LT"/>
              </w:rPr>
              <w:t>52</w:t>
            </w:r>
          </w:p>
        </w:tc>
      </w:tr>
      <w:tr w:rsidR="00D654FB" w:rsidRPr="00083D14" w14:paraId="6AC7C88B"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hideMark/>
          </w:tcPr>
          <w:p w14:paraId="5A840E62" w14:textId="3FC55FEA" w:rsidR="00D654FB" w:rsidRPr="00083D14" w:rsidRDefault="00D654FB" w:rsidP="00D654FB">
            <w:pPr>
              <w:rPr>
                <w:sz w:val="20"/>
                <w:lang w:eastAsia="lt-LT"/>
              </w:rPr>
            </w:pPr>
            <w:r w:rsidRPr="00083D14">
              <w:rPr>
                <w:sz w:val="20"/>
                <w:lang w:eastAsia="lt-LT"/>
              </w:rPr>
              <w:t xml:space="preserve">2.2.1 </w:t>
            </w:r>
            <w:r>
              <w:rPr>
                <w:sz w:val="20"/>
                <w:lang w:eastAsia="lt-LT"/>
              </w:rPr>
              <w:t xml:space="preserve">uždavinys. </w:t>
            </w:r>
            <w:r w:rsidRPr="00083D14">
              <w:rPr>
                <w:sz w:val="20"/>
                <w:lang w:eastAsia="lt-LT"/>
              </w:rPr>
              <w:t>Užtikrinti vandentiekio ir nuotekų paslaugų teikimą</w:t>
            </w:r>
          </w:p>
        </w:tc>
        <w:tc>
          <w:tcPr>
            <w:tcW w:w="1701" w:type="dxa"/>
            <w:tcBorders>
              <w:top w:val="nil"/>
              <w:left w:val="nil"/>
              <w:bottom w:val="single" w:sz="4" w:space="0" w:color="auto"/>
              <w:right w:val="single" w:sz="4" w:space="0" w:color="auto"/>
            </w:tcBorders>
            <w:shd w:val="clear" w:color="auto" w:fill="auto"/>
            <w:hideMark/>
          </w:tcPr>
          <w:p w14:paraId="1728A06B" w14:textId="7A8A0E7A" w:rsidR="00D654FB" w:rsidRPr="00083D14" w:rsidRDefault="00D509CC" w:rsidP="00D654FB">
            <w:pPr>
              <w:rPr>
                <w:sz w:val="20"/>
                <w:lang w:eastAsia="lt-LT"/>
              </w:rPr>
            </w:pPr>
            <w:r>
              <w:rPr>
                <w:sz w:val="20"/>
                <w:lang w:eastAsia="lt-LT"/>
              </w:rPr>
              <w:t>Gyventojai, prisijungę prie patobulintų viešojo tiekimo sistemų (asm.)</w:t>
            </w:r>
          </w:p>
        </w:tc>
        <w:tc>
          <w:tcPr>
            <w:tcW w:w="1275" w:type="dxa"/>
            <w:tcBorders>
              <w:top w:val="nil"/>
              <w:left w:val="nil"/>
              <w:bottom w:val="single" w:sz="4" w:space="0" w:color="auto"/>
              <w:right w:val="single" w:sz="4" w:space="0" w:color="auto"/>
            </w:tcBorders>
            <w:shd w:val="clear" w:color="000000" w:fill="FFFFFF"/>
            <w:hideMark/>
          </w:tcPr>
          <w:p w14:paraId="43FB88FE" w14:textId="2FC94257" w:rsidR="00D654FB" w:rsidRPr="00240CCA" w:rsidRDefault="00D509CC" w:rsidP="00D654FB">
            <w:pPr>
              <w:jc w:val="right"/>
              <w:rPr>
                <w:sz w:val="20"/>
                <w:lang w:eastAsia="lt-LT"/>
              </w:rPr>
            </w:pPr>
            <w:r w:rsidRPr="00240CCA">
              <w:rPr>
                <w:sz w:val="20"/>
                <w:lang w:eastAsia="lt-LT"/>
              </w:rPr>
              <w:t>0</w:t>
            </w:r>
          </w:p>
          <w:p w14:paraId="39565272" w14:textId="77777777" w:rsidR="00D654FB" w:rsidRPr="00240CCA" w:rsidRDefault="00D654FB" w:rsidP="00D654FB">
            <w:pPr>
              <w:jc w:val="right"/>
              <w:rPr>
                <w:sz w:val="20"/>
                <w:lang w:eastAsia="lt-LT"/>
              </w:rPr>
            </w:pPr>
            <w:r w:rsidRPr="00240CCA">
              <w:rPr>
                <w:sz w:val="20"/>
                <w:lang w:eastAsia="lt-LT"/>
              </w:rPr>
              <w:t>(2023)</w:t>
            </w:r>
          </w:p>
          <w:p w14:paraId="0C9EE20B" w14:textId="60ADAD6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46528A2D" w14:textId="10BDF1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678BB371" w14:textId="27CC1DE5" w:rsidR="00D654FB"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56FE0BF" w14:textId="232D5F39" w:rsidR="00D654FB"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hideMark/>
          </w:tcPr>
          <w:p w14:paraId="600DF266" w14:textId="070BD251" w:rsidR="00D654FB" w:rsidRPr="001C7657" w:rsidRDefault="00923087" w:rsidP="00D654FB">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hideMark/>
          </w:tcPr>
          <w:p w14:paraId="70D67467" w14:textId="3860B88E" w:rsidR="00D654FB" w:rsidRDefault="00D509CC" w:rsidP="00D654FB">
            <w:pPr>
              <w:jc w:val="right"/>
              <w:rPr>
                <w:sz w:val="20"/>
                <w:lang w:eastAsia="lt-LT"/>
              </w:rPr>
            </w:pPr>
            <w:r>
              <w:rPr>
                <w:sz w:val="20"/>
                <w:lang w:eastAsia="lt-LT"/>
              </w:rPr>
              <w:t>497</w:t>
            </w:r>
          </w:p>
          <w:p w14:paraId="12192C5E" w14:textId="6E3C80E3" w:rsidR="00D654FB" w:rsidRPr="00083D14" w:rsidRDefault="00D654FB" w:rsidP="00D654FB">
            <w:pPr>
              <w:jc w:val="right"/>
              <w:rPr>
                <w:sz w:val="20"/>
                <w:lang w:eastAsia="lt-LT"/>
              </w:rPr>
            </w:pPr>
            <w:r w:rsidRPr="00083D14">
              <w:rPr>
                <w:sz w:val="20"/>
                <w:lang w:eastAsia="lt-LT"/>
              </w:rPr>
              <w:t>(2030)</w:t>
            </w:r>
          </w:p>
        </w:tc>
      </w:tr>
      <w:tr w:rsidR="00D509CC" w:rsidRPr="00083D14" w14:paraId="3174E9F4" w14:textId="77777777" w:rsidTr="00DB130E">
        <w:trPr>
          <w:trHeight w:val="804"/>
        </w:trPr>
        <w:tc>
          <w:tcPr>
            <w:tcW w:w="1560" w:type="dxa"/>
            <w:tcBorders>
              <w:top w:val="nil"/>
              <w:left w:val="single" w:sz="4" w:space="0" w:color="auto"/>
              <w:bottom w:val="single" w:sz="4" w:space="0" w:color="auto"/>
              <w:right w:val="single" w:sz="4" w:space="0" w:color="auto"/>
            </w:tcBorders>
            <w:shd w:val="clear" w:color="000000" w:fill="FFFFFF"/>
          </w:tcPr>
          <w:p w14:paraId="3CF0C348"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7B807DFD" w14:textId="22E90E4C" w:rsidR="00D509CC" w:rsidRDefault="00D509CC" w:rsidP="00D654FB">
            <w:pPr>
              <w:rPr>
                <w:sz w:val="20"/>
                <w:lang w:eastAsia="lt-LT"/>
              </w:rPr>
            </w:pPr>
            <w:r>
              <w:rPr>
                <w:sz w:val="20"/>
                <w:lang w:eastAsia="lt-LT"/>
              </w:rPr>
              <w:t>Gyventojai, prisijungę bent prie antrinio viešojo nuotekų valymo įrenginių (asm.)</w:t>
            </w:r>
          </w:p>
        </w:tc>
        <w:tc>
          <w:tcPr>
            <w:tcW w:w="1275" w:type="dxa"/>
            <w:tcBorders>
              <w:top w:val="nil"/>
              <w:left w:val="nil"/>
              <w:bottom w:val="single" w:sz="4" w:space="0" w:color="auto"/>
              <w:right w:val="single" w:sz="4" w:space="0" w:color="auto"/>
            </w:tcBorders>
            <w:shd w:val="clear" w:color="000000" w:fill="FFFFFF"/>
          </w:tcPr>
          <w:p w14:paraId="1562B593" w14:textId="77777777" w:rsidR="00D509CC" w:rsidRPr="00240CCA" w:rsidRDefault="00D509CC" w:rsidP="00D654FB">
            <w:pPr>
              <w:jc w:val="right"/>
              <w:rPr>
                <w:sz w:val="20"/>
                <w:lang w:eastAsia="lt-LT"/>
              </w:rPr>
            </w:pPr>
            <w:r w:rsidRPr="00240CCA">
              <w:rPr>
                <w:sz w:val="20"/>
                <w:lang w:eastAsia="lt-LT"/>
              </w:rPr>
              <w:t xml:space="preserve">0 </w:t>
            </w:r>
          </w:p>
          <w:p w14:paraId="633EEBDB" w14:textId="77777777" w:rsidR="00D509CC" w:rsidRPr="00240CCA" w:rsidRDefault="00D509CC" w:rsidP="00D654FB">
            <w:pPr>
              <w:jc w:val="right"/>
              <w:rPr>
                <w:sz w:val="20"/>
                <w:lang w:eastAsia="lt-LT"/>
              </w:rPr>
            </w:pPr>
            <w:r w:rsidRPr="00240CCA">
              <w:rPr>
                <w:sz w:val="20"/>
                <w:lang w:eastAsia="lt-LT"/>
              </w:rPr>
              <w:t>(2023)</w:t>
            </w:r>
          </w:p>
          <w:p w14:paraId="0B6E5524" w14:textId="01E13590"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2C4EDDE" w14:textId="77035E93"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77E6226E" w14:textId="735C07C6" w:rsidR="00D509CC" w:rsidRPr="001C7657" w:rsidRDefault="00AF7040" w:rsidP="00D654FB">
            <w:pPr>
              <w:jc w:val="right"/>
              <w:rPr>
                <w:sz w:val="20"/>
                <w:lang w:eastAsia="lt-LT"/>
              </w:rPr>
            </w:pPr>
            <w:r w:rsidRPr="001C7657">
              <w:rPr>
                <w:sz w:val="20"/>
                <w:lang w:eastAsia="lt-LT"/>
              </w:rPr>
              <w:t>0</w:t>
            </w:r>
          </w:p>
        </w:tc>
        <w:tc>
          <w:tcPr>
            <w:tcW w:w="1134" w:type="dxa"/>
            <w:tcBorders>
              <w:top w:val="nil"/>
              <w:left w:val="nil"/>
              <w:bottom w:val="single" w:sz="4" w:space="0" w:color="auto"/>
              <w:right w:val="single" w:sz="4" w:space="0" w:color="auto"/>
            </w:tcBorders>
            <w:shd w:val="clear" w:color="auto" w:fill="auto"/>
            <w:noWrap/>
          </w:tcPr>
          <w:p w14:paraId="52C3CC6C" w14:textId="214791B9" w:rsidR="00D509CC" w:rsidRPr="001C7657" w:rsidRDefault="00AF7040" w:rsidP="00D654FB">
            <w:pPr>
              <w:jc w:val="right"/>
              <w:rPr>
                <w:sz w:val="20"/>
                <w:lang w:eastAsia="lt-LT"/>
              </w:rPr>
            </w:pPr>
            <w:r w:rsidRPr="001C7657">
              <w:rPr>
                <w:sz w:val="20"/>
                <w:lang w:eastAsia="lt-LT"/>
              </w:rPr>
              <w:t>0</w:t>
            </w:r>
          </w:p>
        </w:tc>
        <w:tc>
          <w:tcPr>
            <w:tcW w:w="992" w:type="dxa"/>
            <w:tcBorders>
              <w:top w:val="nil"/>
              <w:left w:val="nil"/>
              <w:bottom w:val="single" w:sz="4" w:space="0" w:color="auto"/>
              <w:right w:val="single" w:sz="4" w:space="0" w:color="auto"/>
            </w:tcBorders>
            <w:shd w:val="clear" w:color="auto" w:fill="auto"/>
            <w:noWrap/>
          </w:tcPr>
          <w:p w14:paraId="3C862BD1" w14:textId="6B902698" w:rsidR="00D509CC" w:rsidRPr="001C7657" w:rsidRDefault="00923087">
            <w:pPr>
              <w:jc w:val="right"/>
              <w:rPr>
                <w:sz w:val="20"/>
                <w:lang w:eastAsia="lt-LT"/>
              </w:rPr>
            </w:pPr>
            <w:r w:rsidRPr="00DB130E">
              <w:rPr>
                <w:sz w:val="20"/>
                <w:lang w:eastAsia="lt-LT"/>
              </w:rPr>
              <w:t>0</w:t>
            </w:r>
          </w:p>
        </w:tc>
        <w:tc>
          <w:tcPr>
            <w:tcW w:w="1134" w:type="dxa"/>
            <w:tcBorders>
              <w:top w:val="nil"/>
              <w:left w:val="nil"/>
              <w:bottom w:val="single" w:sz="4" w:space="0" w:color="auto"/>
              <w:right w:val="single" w:sz="4" w:space="0" w:color="auto"/>
            </w:tcBorders>
            <w:shd w:val="clear" w:color="000000" w:fill="FFFFFF"/>
          </w:tcPr>
          <w:p w14:paraId="55B6DF52" w14:textId="77777777" w:rsidR="00D509CC" w:rsidRDefault="00D509CC" w:rsidP="00D654FB">
            <w:pPr>
              <w:jc w:val="right"/>
              <w:rPr>
                <w:sz w:val="20"/>
                <w:lang w:eastAsia="lt-LT"/>
              </w:rPr>
            </w:pPr>
            <w:r>
              <w:rPr>
                <w:sz w:val="20"/>
                <w:lang w:eastAsia="lt-LT"/>
              </w:rPr>
              <w:t>1028</w:t>
            </w:r>
          </w:p>
          <w:p w14:paraId="024BCFF0" w14:textId="53E09427" w:rsidR="00D509CC" w:rsidRDefault="00D509CC" w:rsidP="00D654FB">
            <w:pPr>
              <w:jc w:val="right"/>
              <w:rPr>
                <w:sz w:val="20"/>
                <w:lang w:eastAsia="lt-LT"/>
              </w:rPr>
            </w:pPr>
            <w:r>
              <w:rPr>
                <w:sz w:val="20"/>
                <w:lang w:eastAsia="lt-LT"/>
              </w:rPr>
              <w:t>(2030)</w:t>
            </w:r>
          </w:p>
        </w:tc>
      </w:tr>
      <w:tr w:rsidR="00D654FB" w:rsidRPr="00083D14" w14:paraId="74B31127"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hideMark/>
          </w:tcPr>
          <w:p w14:paraId="0D6577C2" w14:textId="63A22C52" w:rsidR="00D654FB" w:rsidRPr="00083D14" w:rsidRDefault="00D654FB" w:rsidP="00D654FB">
            <w:pPr>
              <w:rPr>
                <w:sz w:val="20"/>
                <w:lang w:eastAsia="lt-LT"/>
              </w:rPr>
            </w:pPr>
            <w:r w:rsidRPr="00083D14">
              <w:rPr>
                <w:sz w:val="20"/>
                <w:lang w:eastAsia="lt-LT"/>
              </w:rPr>
              <w:lastRenderedPageBreak/>
              <w:t xml:space="preserve">2.2.2 </w:t>
            </w:r>
            <w:r>
              <w:rPr>
                <w:sz w:val="20"/>
                <w:lang w:eastAsia="lt-LT"/>
              </w:rPr>
              <w:t xml:space="preserve">uždavinys. </w:t>
            </w:r>
            <w:r w:rsidRPr="00083D14">
              <w:rPr>
                <w:sz w:val="20"/>
                <w:lang w:eastAsia="lt-LT"/>
              </w:rPr>
              <w:t>Modernizuoti šilumos ūkį ir diegti energiją taupančias priemones</w:t>
            </w:r>
          </w:p>
        </w:tc>
        <w:tc>
          <w:tcPr>
            <w:tcW w:w="1701" w:type="dxa"/>
            <w:tcBorders>
              <w:top w:val="nil"/>
              <w:left w:val="nil"/>
              <w:bottom w:val="single" w:sz="4" w:space="0" w:color="auto"/>
              <w:right w:val="single" w:sz="4" w:space="0" w:color="auto"/>
            </w:tcBorders>
            <w:shd w:val="clear" w:color="auto" w:fill="auto"/>
            <w:hideMark/>
          </w:tcPr>
          <w:p w14:paraId="08AFF950" w14:textId="0CE38624" w:rsidR="00D654FB" w:rsidRPr="00083D14" w:rsidRDefault="00D654FB" w:rsidP="006B781E">
            <w:pPr>
              <w:rPr>
                <w:sz w:val="20"/>
                <w:lang w:eastAsia="lt-LT"/>
              </w:rPr>
            </w:pPr>
            <w:r w:rsidRPr="00083D14">
              <w:rPr>
                <w:sz w:val="20"/>
                <w:lang w:eastAsia="lt-LT"/>
              </w:rPr>
              <w:t>Viešieji pastatai, kuriuose įrengtos atsinaujinančius energijos išteklius naudojančios sistemos (</w:t>
            </w:r>
            <w:r w:rsidR="006B781E">
              <w:rPr>
                <w:sz w:val="20"/>
                <w:lang w:eastAsia="lt-LT"/>
              </w:rPr>
              <w:t>vnt</w:t>
            </w:r>
            <w:r w:rsidRPr="00083D14">
              <w:rPr>
                <w:sz w:val="20"/>
                <w:lang w:eastAsia="lt-LT"/>
              </w:rPr>
              <w:t>)</w:t>
            </w:r>
          </w:p>
        </w:tc>
        <w:tc>
          <w:tcPr>
            <w:tcW w:w="1275" w:type="dxa"/>
            <w:tcBorders>
              <w:top w:val="nil"/>
              <w:left w:val="nil"/>
              <w:bottom w:val="single" w:sz="4" w:space="0" w:color="auto"/>
              <w:right w:val="single" w:sz="4" w:space="0" w:color="auto"/>
            </w:tcBorders>
            <w:shd w:val="clear" w:color="000000" w:fill="FFFFFF"/>
            <w:hideMark/>
          </w:tcPr>
          <w:p w14:paraId="72FB342A" w14:textId="77777777" w:rsidR="00D654FB" w:rsidRPr="00240CCA" w:rsidRDefault="00D654FB" w:rsidP="00D654FB">
            <w:pPr>
              <w:jc w:val="right"/>
              <w:rPr>
                <w:sz w:val="20"/>
                <w:lang w:eastAsia="lt-LT"/>
              </w:rPr>
            </w:pPr>
            <w:r w:rsidRPr="00240CCA">
              <w:rPr>
                <w:sz w:val="20"/>
                <w:lang w:eastAsia="lt-LT"/>
              </w:rPr>
              <w:t>3</w:t>
            </w:r>
          </w:p>
          <w:p w14:paraId="74D7F08E" w14:textId="77777777" w:rsidR="00D654FB" w:rsidRPr="00240CCA" w:rsidRDefault="00D654FB" w:rsidP="00D654FB">
            <w:pPr>
              <w:jc w:val="right"/>
              <w:rPr>
                <w:sz w:val="20"/>
                <w:lang w:eastAsia="lt-LT"/>
              </w:rPr>
            </w:pPr>
            <w:r w:rsidRPr="00240CCA">
              <w:rPr>
                <w:sz w:val="20"/>
                <w:lang w:eastAsia="lt-LT"/>
              </w:rPr>
              <w:t>(2023)</w:t>
            </w:r>
          </w:p>
          <w:p w14:paraId="61FC2F81" w14:textId="37D08831" w:rsidR="00625AF4" w:rsidRPr="00240CCA" w:rsidRDefault="00625AF4"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hideMark/>
          </w:tcPr>
          <w:p w14:paraId="22B73F9B" w14:textId="7E895D15" w:rsidR="00D654FB" w:rsidRPr="001C7657" w:rsidRDefault="00381C02" w:rsidP="00D654FB">
            <w:pPr>
              <w:jc w:val="right"/>
              <w:rPr>
                <w:sz w:val="20"/>
                <w:lang w:eastAsia="lt-LT"/>
              </w:rPr>
            </w:pPr>
            <w:r w:rsidRPr="00DB130E">
              <w:rPr>
                <w:sz w:val="20"/>
                <w:lang w:eastAsia="lt-LT"/>
              </w:rPr>
              <w:t>5</w:t>
            </w:r>
          </w:p>
        </w:tc>
        <w:tc>
          <w:tcPr>
            <w:tcW w:w="1134" w:type="dxa"/>
            <w:tcBorders>
              <w:top w:val="nil"/>
              <w:left w:val="nil"/>
              <w:bottom w:val="single" w:sz="4" w:space="0" w:color="auto"/>
              <w:right w:val="single" w:sz="4" w:space="0" w:color="auto"/>
            </w:tcBorders>
            <w:shd w:val="clear" w:color="auto" w:fill="auto"/>
            <w:noWrap/>
            <w:hideMark/>
          </w:tcPr>
          <w:p w14:paraId="6B0FEBAE" w14:textId="7AE8E042" w:rsidR="00D654FB" w:rsidRPr="001C7657" w:rsidRDefault="00381C02" w:rsidP="00D654FB">
            <w:pPr>
              <w:jc w:val="right"/>
              <w:rPr>
                <w:sz w:val="20"/>
                <w:lang w:eastAsia="lt-LT"/>
              </w:rPr>
            </w:pPr>
            <w:r w:rsidRPr="00DB130E">
              <w:rPr>
                <w:sz w:val="20"/>
                <w:lang w:eastAsia="lt-LT"/>
              </w:rPr>
              <w:t>7</w:t>
            </w:r>
          </w:p>
        </w:tc>
        <w:tc>
          <w:tcPr>
            <w:tcW w:w="1134" w:type="dxa"/>
            <w:tcBorders>
              <w:top w:val="nil"/>
              <w:left w:val="nil"/>
              <w:bottom w:val="single" w:sz="4" w:space="0" w:color="auto"/>
              <w:right w:val="single" w:sz="4" w:space="0" w:color="auto"/>
            </w:tcBorders>
            <w:shd w:val="clear" w:color="auto" w:fill="auto"/>
            <w:noWrap/>
            <w:hideMark/>
          </w:tcPr>
          <w:p w14:paraId="5CD17243" w14:textId="679F5D01" w:rsidR="00D654FB" w:rsidRPr="001C7657" w:rsidRDefault="00381C02" w:rsidP="00D654FB">
            <w:pPr>
              <w:jc w:val="right"/>
              <w:rPr>
                <w:sz w:val="20"/>
                <w:lang w:eastAsia="lt-LT"/>
              </w:rPr>
            </w:pPr>
            <w:r w:rsidRPr="00DB130E">
              <w:rPr>
                <w:sz w:val="20"/>
                <w:lang w:eastAsia="lt-LT"/>
              </w:rPr>
              <w:t>9</w:t>
            </w:r>
          </w:p>
        </w:tc>
        <w:tc>
          <w:tcPr>
            <w:tcW w:w="992" w:type="dxa"/>
            <w:tcBorders>
              <w:top w:val="nil"/>
              <w:left w:val="nil"/>
              <w:bottom w:val="single" w:sz="4" w:space="0" w:color="auto"/>
              <w:right w:val="single" w:sz="4" w:space="0" w:color="auto"/>
            </w:tcBorders>
            <w:shd w:val="clear" w:color="auto" w:fill="auto"/>
            <w:noWrap/>
            <w:hideMark/>
          </w:tcPr>
          <w:p w14:paraId="6A195E83" w14:textId="6BA3538B" w:rsidR="00D654FB" w:rsidRPr="008A7B08" w:rsidRDefault="00381C02" w:rsidP="00D654FB">
            <w:pPr>
              <w:jc w:val="right"/>
              <w:rPr>
                <w:sz w:val="20"/>
                <w:lang w:eastAsia="lt-LT"/>
              </w:rPr>
            </w:pPr>
            <w:r>
              <w:rPr>
                <w:sz w:val="20"/>
                <w:lang w:eastAsia="lt-LT"/>
              </w:rPr>
              <w:t>3(2023)</w:t>
            </w:r>
            <w:r w:rsidR="00D654FB" w:rsidRPr="008A7B08">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6D67A6E9" w14:textId="77777777" w:rsidR="00D654FB" w:rsidRPr="008A7B08" w:rsidRDefault="00D654FB" w:rsidP="00D654FB">
            <w:pPr>
              <w:jc w:val="right"/>
              <w:rPr>
                <w:sz w:val="20"/>
                <w:lang w:eastAsia="lt-LT"/>
              </w:rPr>
            </w:pPr>
            <w:r w:rsidRPr="008A7B08">
              <w:rPr>
                <w:sz w:val="20"/>
                <w:lang w:eastAsia="lt-LT"/>
              </w:rPr>
              <w:t>16</w:t>
            </w:r>
          </w:p>
          <w:p w14:paraId="6A4BB030" w14:textId="3C7B1F12" w:rsidR="00D654FB" w:rsidRPr="008A7B08" w:rsidRDefault="00D654FB" w:rsidP="00D654FB">
            <w:pPr>
              <w:jc w:val="right"/>
              <w:rPr>
                <w:sz w:val="20"/>
                <w:lang w:eastAsia="lt-LT"/>
              </w:rPr>
            </w:pPr>
            <w:r w:rsidRPr="008A7B08">
              <w:rPr>
                <w:sz w:val="20"/>
                <w:lang w:eastAsia="lt-LT"/>
              </w:rPr>
              <w:t>(2030)</w:t>
            </w:r>
          </w:p>
        </w:tc>
      </w:tr>
      <w:tr w:rsidR="00D509CC" w:rsidRPr="00083D14" w14:paraId="0ED8357C"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017297F6"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43C5AC3" w14:textId="016E8BD1" w:rsidR="00D509CC" w:rsidRPr="00083D14" w:rsidRDefault="006B781E" w:rsidP="00D654FB">
            <w:pPr>
              <w:rPr>
                <w:sz w:val="20"/>
                <w:lang w:eastAsia="lt-LT"/>
              </w:rPr>
            </w:pPr>
            <w:r>
              <w:rPr>
                <w:sz w:val="20"/>
                <w:lang w:eastAsia="lt-LT"/>
              </w:rPr>
              <w:t>Savivaldybės teritorijoje tiekiamos šilumos energijos, pagamintos iš atsinaujinančių energijos išteklių ir atliekinės šilumos, dalis šilumos energijos balanse</w:t>
            </w:r>
            <w:r w:rsidR="00122B4A">
              <w:rPr>
                <w:sz w:val="20"/>
                <w:lang w:eastAsia="lt-LT"/>
              </w:rPr>
              <w:t xml:space="preserve"> </w:t>
            </w:r>
            <w:r w:rsidR="00122B4A" w:rsidRPr="00240CCA">
              <w:rPr>
                <w:sz w:val="20"/>
                <w:lang w:eastAsia="lt-LT"/>
              </w:rPr>
              <w:t>(proc.)</w:t>
            </w:r>
          </w:p>
        </w:tc>
        <w:tc>
          <w:tcPr>
            <w:tcW w:w="1275" w:type="dxa"/>
            <w:tcBorders>
              <w:top w:val="nil"/>
              <w:left w:val="nil"/>
              <w:bottom w:val="single" w:sz="4" w:space="0" w:color="auto"/>
              <w:right w:val="single" w:sz="4" w:space="0" w:color="auto"/>
            </w:tcBorders>
            <w:shd w:val="clear" w:color="000000" w:fill="FFFFFF"/>
          </w:tcPr>
          <w:p w14:paraId="1775B811" w14:textId="77777777" w:rsidR="00D509CC" w:rsidRPr="00240CCA" w:rsidRDefault="006B781E" w:rsidP="00D654FB">
            <w:pPr>
              <w:jc w:val="right"/>
              <w:rPr>
                <w:sz w:val="20"/>
                <w:lang w:eastAsia="lt-LT"/>
              </w:rPr>
            </w:pPr>
            <w:r w:rsidRPr="00240CCA">
              <w:rPr>
                <w:sz w:val="20"/>
                <w:lang w:eastAsia="lt-LT"/>
              </w:rPr>
              <w:t>44</w:t>
            </w:r>
          </w:p>
          <w:p w14:paraId="3A72ACA1" w14:textId="5605801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C556DE5" w14:textId="3BED4C28" w:rsidR="00D509CC" w:rsidRPr="001C7657" w:rsidRDefault="00D317DD" w:rsidP="00D654FB">
            <w:pPr>
              <w:jc w:val="right"/>
              <w:rPr>
                <w:sz w:val="20"/>
                <w:lang w:eastAsia="lt-LT"/>
              </w:rPr>
            </w:pPr>
            <w:r w:rsidRPr="001C7657">
              <w:rPr>
                <w:sz w:val="20"/>
                <w:lang w:eastAsia="lt-LT"/>
              </w:rPr>
              <w:t>52</w:t>
            </w:r>
          </w:p>
        </w:tc>
        <w:tc>
          <w:tcPr>
            <w:tcW w:w="1134" w:type="dxa"/>
            <w:tcBorders>
              <w:top w:val="nil"/>
              <w:left w:val="nil"/>
              <w:bottom w:val="single" w:sz="4" w:space="0" w:color="auto"/>
              <w:right w:val="single" w:sz="4" w:space="0" w:color="auto"/>
            </w:tcBorders>
            <w:shd w:val="clear" w:color="auto" w:fill="auto"/>
            <w:noWrap/>
          </w:tcPr>
          <w:p w14:paraId="5465E4C6" w14:textId="6368F530" w:rsidR="00D509CC" w:rsidRPr="001C7657" w:rsidRDefault="00D317DD" w:rsidP="00D654FB">
            <w:pPr>
              <w:jc w:val="right"/>
              <w:rPr>
                <w:sz w:val="20"/>
                <w:lang w:eastAsia="lt-LT"/>
              </w:rPr>
            </w:pPr>
            <w:r w:rsidRPr="001C7657">
              <w:rPr>
                <w:sz w:val="20"/>
                <w:lang w:eastAsia="lt-LT"/>
              </w:rPr>
              <w:t>59</w:t>
            </w:r>
          </w:p>
        </w:tc>
        <w:tc>
          <w:tcPr>
            <w:tcW w:w="1134" w:type="dxa"/>
            <w:tcBorders>
              <w:top w:val="nil"/>
              <w:left w:val="nil"/>
              <w:bottom w:val="single" w:sz="4" w:space="0" w:color="auto"/>
              <w:right w:val="single" w:sz="4" w:space="0" w:color="auto"/>
            </w:tcBorders>
            <w:shd w:val="clear" w:color="auto" w:fill="auto"/>
            <w:noWrap/>
          </w:tcPr>
          <w:p w14:paraId="64066010" w14:textId="0E239BF2" w:rsidR="00D509CC" w:rsidRPr="001C7657" w:rsidRDefault="00D317DD" w:rsidP="00D654FB">
            <w:pPr>
              <w:jc w:val="right"/>
              <w:rPr>
                <w:sz w:val="20"/>
                <w:lang w:eastAsia="lt-LT"/>
              </w:rPr>
            </w:pPr>
            <w:r w:rsidRPr="001C7657">
              <w:rPr>
                <w:sz w:val="20"/>
                <w:lang w:eastAsia="lt-LT"/>
              </w:rPr>
              <w:t>63</w:t>
            </w:r>
          </w:p>
        </w:tc>
        <w:tc>
          <w:tcPr>
            <w:tcW w:w="992" w:type="dxa"/>
            <w:tcBorders>
              <w:top w:val="nil"/>
              <w:left w:val="nil"/>
              <w:bottom w:val="single" w:sz="4" w:space="0" w:color="auto"/>
              <w:right w:val="single" w:sz="4" w:space="0" w:color="auto"/>
            </w:tcBorders>
            <w:shd w:val="clear" w:color="auto" w:fill="auto"/>
            <w:noWrap/>
          </w:tcPr>
          <w:p w14:paraId="63A0215F" w14:textId="452C070C" w:rsidR="00D509CC" w:rsidRPr="00083D14" w:rsidRDefault="00381C02" w:rsidP="00D654FB">
            <w:pPr>
              <w:jc w:val="right"/>
              <w:rPr>
                <w:sz w:val="20"/>
                <w:lang w:eastAsia="lt-LT"/>
              </w:rPr>
            </w:pPr>
            <w:r>
              <w:rPr>
                <w:sz w:val="20"/>
                <w:lang w:eastAsia="lt-LT"/>
              </w:rPr>
              <w:t>44 (2023)</w:t>
            </w:r>
          </w:p>
        </w:tc>
        <w:tc>
          <w:tcPr>
            <w:tcW w:w="1134" w:type="dxa"/>
            <w:tcBorders>
              <w:top w:val="nil"/>
              <w:left w:val="nil"/>
              <w:bottom w:val="single" w:sz="4" w:space="0" w:color="auto"/>
              <w:right w:val="single" w:sz="4" w:space="0" w:color="auto"/>
            </w:tcBorders>
            <w:shd w:val="clear" w:color="000000" w:fill="FFFFFF"/>
          </w:tcPr>
          <w:p w14:paraId="3EB70AC5" w14:textId="77777777" w:rsidR="006B781E" w:rsidRDefault="006B781E" w:rsidP="00D654FB">
            <w:pPr>
              <w:jc w:val="right"/>
              <w:rPr>
                <w:sz w:val="20"/>
                <w:lang w:eastAsia="lt-LT"/>
              </w:rPr>
            </w:pPr>
            <w:r>
              <w:rPr>
                <w:sz w:val="20"/>
                <w:lang w:eastAsia="lt-LT"/>
              </w:rPr>
              <w:t xml:space="preserve">85 </w:t>
            </w:r>
          </w:p>
          <w:p w14:paraId="112D385E" w14:textId="0F24F99E" w:rsidR="00D509CC" w:rsidRPr="00083D14" w:rsidRDefault="006B781E" w:rsidP="00D654FB">
            <w:pPr>
              <w:jc w:val="right"/>
              <w:rPr>
                <w:sz w:val="20"/>
                <w:lang w:eastAsia="lt-LT"/>
              </w:rPr>
            </w:pPr>
            <w:r>
              <w:rPr>
                <w:sz w:val="20"/>
                <w:lang w:eastAsia="lt-LT"/>
              </w:rPr>
              <w:t>(2030)</w:t>
            </w:r>
          </w:p>
        </w:tc>
      </w:tr>
      <w:tr w:rsidR="00D509CC" w:rsidRPr="00083D14" w14:paraId="0512AFF9" w14:textId="77777777" w:rsidTr="00DB130E">
        <w:trPr>
          <w:trHeight w:val="1119"/>
        </w:trPr>
        <w:tc>
          <w:tcPr>
            <w:tcW w:w="1560" w:type="dxa"/>
            <w:tcBorders>
              <w:top w:val="nil"/>
              <w:left w:val="single" w:sz="4" w:space="0" w:color="auto"/>
              <w:bottom w:val="single" w:sz="4" w:space="0" w:color="auto"/>
              <w:right w:val="single" w:sz="4" w:space="0" w:color="auto"/>
            </w:tcBorders>
            <w:shd w:val="clear" w:color="auto" w:fill="auto"/>
          </w:tcPr>
          <w:p w14:paraId="726AACB0" w14:textId="77777777" w:rsidR="00D509CC" w:rsidRPr="00083D14" w:rsidRDefault="00D509CC"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16FD83F" w14:textId="43CC2E95" w:rsidR="00D509CC" w:rsidRPr="00083D14" w:rsidRDefault="006B781E" w:rsidP="00D654FB">
            <w:pPr>
              <w:rPr>
                <w:sz w:val="20"/>
                <w:lang w:eastAsia="lt-LT"/>
              </w:rPr>
            </w:pPr>
            <w:r>
              <w:rPr>
                <w:sz w:val="20"/>
                <w:lang w:eastAsia="lt-LT"/>
              </w:rPr>
              <w:t>Suvartota energijos savivaldybės ir jos įstaigų administruojamų patalpų, kurioms šilumą tiekia VšĮ Velžio komunalinis ūki</w:t>
            </w:r>
            <w:r w:rsidR="00742EED">
              <w:rPr>
                <w:sz w:val="20"/>
                <w:lang w:eastAsia="lt-LT"/>
              </w:rPr>
              <w:t>s</w:t>
            </w:r>
            <w:r>
              <w:rPr>
                <w:sz w:val="20"/>
                <w:lang w:eastAsia="lt-LT"/>
              </w:rPr>
              <w:t>, šildymui (KWh/m²)</w:t>
            </w:r>
          </w:p>
        </w:tc>
        <w:tc>
          <w:tcPr>
            <w:tcW w:w="1275" w:type="dxa"/>
            <w:tcBorders>
              <w:top w:val="nil"/>
              <w:left w:val="nil"/>
              <w:bottom w:val="single" w:sz="4" w:space="0" w:color="auto"/>
              <w:right w:val="single" w:sz="4" w:space="0" w:color="auto"/>
            </w:tcBorders>
            <w:shd w:val="clear" w:color="000000" w:fill="FFFFFF"/>
          </w:tcPr>
          <w:p w14:paraId="12D3A766" w14:textId="77777777" w:rsidR="00D509CC" w:rsidRPr="00240CCA" w:rsidRDefault="006B781E" w:rsidP="00D654FB">
            <w:pPr>
              <w:jc w:val="right"/>
              <w:rPr>
                <w:sz w:val="20"/>
                <w:lang w:eastAsia="lt-LT"/>
              </w:rPr>
            </w:pPr>
            <w:r w:rsidRPr="00240CCA">
              <w:rPr>
                <w:sz w:val="20"/>
                <w:lang w:eastAsia="lt-LT"/>
              </w:rPr>
              <w:t>92,5</w:t>
            </w:r>
          </w:p>
          <w:p w14:paraId="3AC7A98D" w14:textId="2C0FDD5B"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8C056B3" w14:textId="1084A92F" w:rsidR="00D509CC" w:rsidRPr="001C7657" w:rsidRDefault="00D317DD" w:rsidP="00D654FB">
            <w:pPr>
              <w:jc w:val="right"/>
              <w:rPr>
                <w:sz w:val="20"/>
                <w:lang w:eastAsia="lt-LT"/>
              </w:rPr>
            </w:pPr>
            <w:r w:rsidRPr="001C7657">
              <w:rPr>
                <w:sz w:val="20"/>
                <w:lang w:eastAsia="lt-LT"/>
              </w:rPr>
              <w:t>91,3</w:t>
            </w:r>
          </w:p>
        </w:tc>
        <w:tc>
          <w:tcPr>
            <w:tcW w:w="1134" w:type="dxa"/>
            <w:tcBorders>
              <w:top w:val="nil"/>
              <w:left w:val="nil"/>
              <w:bottom w:val="single" w:sz="4" w:space="0" w:color="auto"/>
              <w:right w:val="single" w:sz="4" w:space="0" w:color="auto"/>
            </w:tcBorders>
            <w:shd w:val="clear" w:color="auto" w:fill="auto"/>
            <w:noWrap/>
          </w:tcPr>
          <w:p w14:paraId="25CAD31E" w14:textId="73D2BE84" w:rsidR="00D509CC" w:rsidRPr="001C7657" w:rsidRDefault="00D317DD" w:rsidP="00D654FB">
            <w:pPr>
              <w:jc w:val="right"/>
              <w:rPr>
                <w:sz w:val="20"/>
                <w:lang w:eastAsia="lt-LT"/>
              </w:rPr>
            </w:pPr>
            <w:r w:rsidRPr="001C7657">
              <w:rPr>
                <w:sz w:val="20"/>
                <w:lang w:eastAsia="lt-LT"/>
              </w:rPr>
              <w:t>89,9</w:t>
            </w:r>
          </w:p>
        </w:tc>
        <w:tc>
          <w:tcPr>
            <w:tcW w:w="1134" w:type="dxa"/>
            <w:tcBorders>
              <w:top w:val="nil"/>
              <w:left w:val="nil"/>
              <w:bottom w:val="single" w:sz="4" w:space="0" w:color="auto"/>
              <w:right w:val="single" w:sz="4" w:space="0" w:color="auto"/>
            </w:tcBorders>
            <w:shd w:val="clear" w:color="auto" w:fill="auto"/>
            <w:noWrap/>
          </w:tcPr>
          <w:p w14:paraId="7111E150" w14:textId="181FCD8A" w:rsidR="00D509CC" w:rsidRPr="001C7657" w:rsidRDefault="00D317DD" w:rsidP="00D654FB">
            <w:pPr>
              <w:jc w:val="right"/>
              <w:rPr>
                <w:sz w:val="20"/>
                <w:lang w:eastAsia="lt-LT"/>
              </w:rPr>
            </w:pPr>
            <w:r w:rsidRPr="001C7657">
              <w:rPr>
                <w:sz w:val="20"/>
                <w:lang w:eastAsia="lt-LT"/>
              </w:rPr>
              <w:t>87,8</w:t>
            </w:r>
          </w:p>
        </w:tc>
        <w:tc>
          <w:tcPr>
            <w:tcW w:w="992" w:type="dxa"/>
            <w:tcBorders>
              <w:top w:val="nil"/>
              <w:left w:val="nil"/>
              <w:bottom w:val="single" w:sz="4" w:space="0" w:color="auto"/>
              <w:right w:val="single" w:sz="4" w:space="0" w:color="auto"/>
            </w:tcBorders>
            <w:shd w:val="clear" w:color="auto" w:fill="auto"/>
            <w:noWrap/>
          </w:tcPr>
          <w:p w14:paraId="55FDBBD6" w14:textId="5A1CC320" w:rsidR="00D509CC" w:rsidRPr="00083D14" w:rsidRDefault="00381C02" w:rsidP="00D654FB">
            <w:pPr>
              <w:jc w:val="right"/>
              <w:rPr>
                <w:sz w:val="20"/>
                <w:lang w:eastAsia="lt-LT"/>
              </w:rPr>
            </w:pPr>
            <w:r>
              <w:rPr>
                <w:sz w:val="20"/>
                <w:lang w:eastAsia="lt-LT"/>
              </w:rPr>
              <w:t>92,5 (2023)</w:t>
            </w:r>
          </w:p>
        </w:tc>
        <w:tc>
          <w:tcPr>
            <w:tcW w:w="1134" w:type="dxa"/>
            <w:tcBorders>
              <w:top w:val="nil"/>
              <w:left w:val="nil"/>
              <w:bottom w:val="single" w:sz="4" w:space="0" w:color="auto"/>
              <w:right w:val="single" w:sz="4" w:space="0" w:color="auto"/>
            </w:tcBorders>
            <w:shd w:val="clear" w:color="000000" w:fill="FFFFFF"/>
          </w:tcPr>
          <w:p w14:paraId="0B3BDB72" w14:textId="77777777" w:rsidR="00D509CC" w:rsidRDefault="006B781E" w:rsidP="00D654FB">
            <w:pPr>
              <w:jc w:val="right"/>
              <w:rPr>
                <w:sz w:val="20"/>
                <w:lang w:eastAsia="lt-LT"/>
              </w:rPr>
            </w:pPr>
            <w:r>
              <w:rPr>
                <w:sz w:val="20"/>
                <w:lang w:eastAsia="lt-LT"/>
              </w:rPr>
              <w:t>84,1</w:t>
            </w:r>
          </w:p>
          <w:p w14:paraId="021BF1AA" w14:textId="62883040" w:rsidR="006B781E" w:rsidRPr="00083D14" w:rsidRDefault="006B781E" w:rsidP="00D654FB">
            <w:pPr>
              <w:jc w:val="right"/>
              <w:rPr>
                <w:sz w:val="20"/>
                <w:lang w:eastAsia="lt-LT"/>
              </w:rPr>
            </w:pPr>
            <w:r>
              <w:rPr>
                <w:sz w:val="20"/>
                <w:lang w:eastAsia="lt-LT"/>
              </w:rPr>
              <w:t>(2030)</w:t>
            </w:r>
          </w:p>
        </w:tc>
      </w:tr>
      <w:tr w:rsidR="00D654FB" w:rsidRPr="00083D14" w14:paraId="7BD6C302"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hideMark/>
          </w:tcPr>
          <w:p w14:paraId="14A5FEB4" w14:textId="125E62AF" w:rsidR="00D654FB" w:rsidRPr="00083D14" w:rsidRDefault="00D654FB" w:rsidP="00D654FB">
            <w:pPr>
              <w:rPr>
                <w:b/>
                <w:bCs/>
                <w:sz w:val="20"/>
                <w:lang w:eastAsia="lt-LT"/>
              </w:rPr>
            </w:pPr>
            <w:r w:rsidRPr="00083D14">
              <w:rPr>
                <w:b/>
                <w:bCs/>
                <w:sz w:val="20"/>
                <w:lang w:eastAsia="lt-LT"/>
              </w:rPr>
              <w:t>2.3 tikslas. Suformuoti socialiai saugią aplinką</w:t>
            </w:r>
          </w:p>
        </w:tc>
        <w:tc>
          <w:tcPr>
            <w:tcW w:w="1701" w:type="dxa"/>
            <w:tcBorders>
              <w:top w:val="nil"/>
              <w:left w:val="nil"/>
              <w:bottom w:val="single" w:sz="4" w:space="0" w:color="auto"/>
              <w:right w:val="single" w:sz="4" w:space="0" w:color="auto"/>
            </w:tcBorders>
            <w:shd w:val="clear" w:color="000000" w:fill="E2EFDA"/>
            <w:hideMark/>
          </w:tcPr>
          <w:p w14:paraId="3F290AD8" w14:textId="0775CC5C" w:rsidR="00D654FB" w:rsidRPr="00083D14" w:rsidRDefault="00DB692B" w:rsidP="00DB692B">
            <w:pPr>
              <w:rPr>
                <w:b/>
                <w:bCs/>
                <w:sz w:val="20"/>
                <w:lang w:eastAsia="lt-LT"/>
              </w:rPr>
            </w:pPr>
            <w:r>
              <w:rPr>
                <w:b/>
                <w:bCs/>
                <w:sz w:val="20"/>
                <w:lang w:eastAsia="lt-LT"/>
              </w:rPr>
              <w:t>Skurdo rizikos lygis (proc.)</w:t>
            </w:r>
            <w:r w:rsidR="00D654FB" w:rsidRPr="00083D14">
              <w:rPr>
                <w:b/>
                <w:bCs/>
                <w:sz w:val="20"/>
                <w:lang w:eastAsia="lt-LT"/>
              </w:rPr>
              <w:t xml:space="preserve"> </w:t>
            </w:r>
          </w:p>
        </w:tc>
        <w:tc>
          <w:tcPr>
            <w:tcW w:w="1275" w:type="dxa"/>
            <w:tcBorders>
              <w:top w:val="nil"/>
              <w:left w:val="nil"/>
              <w:bottom w:val="single" w:sz="4" w:space="0" w:color="auto"/>
              <w:right w:val="single" w:sz="4" w:space="0" w:color="auto"/>
            </w:tcBorders>
            <w:shd w:val="clear" w:color="000000" w:fill="E2EFDA"/>
            <w:hideMark/>
          </w:tcPr>
          <w:p w14:paraId="43D7F9BC" w14:textId="07079291" w:rsidR="00D654FB" w:rsidRPr="00240CCA" w:rsidRDefault="00DB692B" w:rsidP="00D654FB">
            <w:pPr>
              <w:jc w:val="right"/>
              <w:rPr>
                <w:b/>
                <w:bCs/>
                <w:sz w:val="20"/>
                <w:lang w:eastAsia="lt-LT"/>
              </w:rPr>
            </w:pPr>
            <w:r w:rsidRPr="00240CCA">
              <w:rPr>
                <w:b/>
                <w:bCs/>
                <w:sz w:val="20"/>
                <w:lang w:eastAsia="lt-LT"/>
              </w:rPr>
              <w:t>24</w:t>
            </w:r>
          </w:p>
          <w:p w14:paraId="2491D6F0" w14:textId="488E70F5" w:rsidR="00D654FB" w:rsidRPr="00240CCA" w:rsidRDefault="00D654FB"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6042BAB9" w14:textId="77777777" w:rsidR="00D654FB" w:rsidRPr="00DB130E" w:rsidRDefault="009226C6" w:rsidP="00D654FB">
            <w:pPr>
              <w:jc w:val="right"/>
              <w:rPr>
                <w:b/>
                <w:bCs/>
                <w:sz w:val="20"/>
                <w:lang w:eastAsia="lt-LT"/>
              </w:rPr>
            </w:pPr>
            <w:r w:rsidRPr="00DB130E">
              <w:rPr>
                <w:b/>
                <w:bCs/>
                <w:sz w:val="20"/>
                <w:lang w:eastAsia="lt-LT"/>
              </w:rPr>
              <w:t>23,3</w:t>
            </w:r>
          </w:p>
          <w:p w14:paraId="09EF8032" w14:textId="63DCCB99" w:rsidR="009226C6" w:rsidRPr="00DB130E" w:rsidRDefault="009226C6" w:rsidP="00D654FB">
            <w:pPr>
              <w:jc w:val="right"/>
              <w:rPr>
                <w:b/>
                <w:bCs/>
                <w:sz w:val="20"/>
                <w:lang w:eastAsia="lt-LT"/>
              </w:rPr>
            </w:pPr>
          </w:p>
        </w:tc>
        <w:tc>
          <w:tcPr>
            <w:tcW w:w="1134" w:type="dxa"/>
            <w:tcBorders>
              <w:top w:val="nil"/>
              <w:left w:val="nil"/>
              <w:bottom w:val="single" w:sz="4" w:space="0" w:color="auto"/>
              <w:right w:val="single" w:sz="4" w:space="0" w:color="auto"/>
            </w:tcBorders>
            <w:shd w:val="clear" w:color="000000" w:fill="E2EFDA"/>
            <w:noWrap/>
          </w:tcPr>
          <w:p w14:paraId="4415AAD2" w14:textId="2A83AABC" w:rsidR="00D654FB" w:rsidRPr="00DB130E" w:rsidRDefault="009226C6" w:rsidP="00D654FB">
            <w:pPr>
              <w:jc w:val="right"/>
              <w:rPr>
                <w:b/>
                <w:bCs/>
                <w:sz w:val="20"/>
                <w:lang w:eastAsia="lt-LT"/>
              </w:rPr>
            </w:pPr>
            <w:r w:rsidRPr="00DB130E">
              <w:rPr>
                <w:b/>
                <w:bCs/>
                <w:sz w:val="20"/>
                <w:lang w:eastAsia="lt-LT"/>
              </w:rPr>
              <w:t>23,0</w:t>
            </w:r>
          </w:p>
        </w:tc>
        <w:tc>
          <w:tcPr>
            <w:tcW w:w="1134" w:type="dxa"/>
            <w:tcBorders>
              <w:top w:val="nil"/>
              <w:left w:val="nil"/>
              <w:bottom w:val="single" w:sz="4" w:space="0" w:color="auto"/>
              <w:right w:val="single" w:sz="4" w:space="0" w:color="auto"/>
            </w:tcBorders>
            <w:shd w:val="clear" w:color="000000" w:fill="E2EFDA"/>
            <w:noWrap/>
          </w:tcPr>
          <w:p w14:paraId="0E471E06" w14:textId="78FF7812" w:rsidR="00D654FB" w:rsidRPr="00DB130E" w:rsidRDefault="009226C6" w:rsidP="00D654FB">
            <w:pPr>
              <w:jc w:val="right"/>
              <w:rPr>
                <w:b/>
                <w:bCs/>
                <w:sz w:val="20"/>
                <w:lang w:eastAsia="lt-LT"/>
              </w:rPr>
            </w:pPr>
            <w:r w:rsidRPr="00DB130E">
              <w:rPr>
                <w:b/>
                <w:bCs/>
                <w:sz w:val="20"/>
                <w:lang w:eastAsia="lt-LT"/>
              </w:rPr>
              <w:t>23,0</w:t>
            </w:r>
          </w:p>
        </w:tc>
        <w:tc>
          <w:tcPr>
            <w:tcW w:w="992" w:type="dxa"/>
            <w:tcBorders>
              <w:top w:val="nil"/>
              <w:left w:val="nil"/>
              <w:bottom w:val="single" w:sz="4" w:space="0" w:color="auto"/>
              <w:right w:val="single" w:sz="4" w:space="0" w:color="auto"/>
            </w:tcBorders>
            <w:shd w:val="clear" w:color="000000" w:fill="E2EFDA"/>
            <w:hideMark/>
          </w:tcPr>
          <w:p w14:paraId="59577696" w14:textId="10211581" w:rsidR="00D654FB" w:rsidRPr="00DB130E" w:rsidRDefault="009226C6" w:rsidP="00D654FB">
            <w:pPr>
              <w:jc w:val="right"/>
              <w:rPr>
                <w:b/>
                <w:bCs/>
                <w:sz w:val="20"/>
                <w:lang w:eastAsia="lt-LT"/>
              </w:rPr>
            </w:pPr>
            <w:r w:rsidRPr="00DB130E">
              <w:rPr>
                <w:b/>
                <w:bCs/>
                <w:sz w:val="20"/>
                <w:lang w:eastAsia="lt-LT"/>
              </w:rPr>
              <w:t>23,3 (2024)</w:t>
            </w:r>
            <w:r w:rsidR="00D654FB" w:rsidRPr="00DB130E">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52E3E174" w14:textId="2E5AF8E6" w:rsidR="00D654FB" w:rsidRPr="009226C6" w:rsidRDefault="00DB692B" w:rsidP="00D654FB">
            <w:pPr>
              <w:jc w:val="right"/>
              <w:rPr>
                <w:b/>
                <w:bCs/>
                <w:sz w:val="20"/>
                <w:lang w:eastAsia="lt-LT"/>
              </w:rPr>
            </w:pPr>
            <w:r w:rsidRPr="009226C6">
              <w:rPr>
                <w:b/>
                <w:bCs/>
                <w:sz w:val="20"/>
                <w:lang w:eastAsia="lt-LT"/>
              </w:rPr>
              <w:t>20</w:t>
            </w:r>
          </w:p>
          <w:p w14:paraId="0B6D515B" w14:textId="0B4CF337" w:rsidR="00D654FB" w:rsidRPr="009226C6" w:rsidRDefault="00D654FB" w:rsidP="00D654FB">
            <w:pPr>
              <w:jc w:val="right"/>
              <w:rPr>
                <w:b/>
                <w:bCs/>
                <w:sz w:val="20"/>
                <w:lang w:eastAsia="lt-LT"/>
              </w:rPr>
            </w:pPr>
            <w:r w:rsidRPr="009226C6">
              <w:rPr>
                <w:b/>
                <w:bCs/>
                <w:sz w:val="20"/>
                <w:lang w:eastAsia="lt-LT"/>
              </w:rPr>
              <w:t>(2030)</w:t>
            </w:r>
          </w:p>
        </w:tc>
      </w:tr>
      <w:tr w:rsidR="00DB692B" w:rsidRPr="00083D14" w14:paraId="7F9F6376"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28EF90C4" w14:textId="7B022245"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09916D66" w14:textId="0ED0B7C8" w:rsidR="00DB692B" w:rsidRDefault="00DB692B" w:rsidP="00DB692B">
            <w:pPr>
              <w:rPr>
                <w:b/>
                <w:bCs/>
                <w:sz w:val="20"/>
                <w:lang w:eastAsia="lt-LT"/>
              </w:rPr>
            </w:pPr>
            <w:r>
              <w:rPr>
                <w:b/>
                <w:bCs/>
                <w:sz w:val="20"/>
                <w:lang w:eastAsia="lt-LT"/>
              </w:rPr>
              <w:t>Socialinių paslaugų ver</w:t>
            </w:r>
            <w:r w:rsidR="004469D7">
              <w:rPr>
                <w:b/>
                <w:bCs/>
                <w:sz w:val="20"/>
                <w:lang w:eastAsia="lt-LT"/>
              </w:rPr>
              <w:t>t</w:t>
            </w:r>
            <w:r>
              <w:rPr>
                <w:b/>
                <w:bCs/>
                <w:sz w:val="20"/>
                <w:lang w:eastAsia="lt-LT"/>
              </w:rPr>
              <w:t>inimas, balai (5 balų skalėje)</w:t>
            </w:r>
          </w:p>
        </w:tc>
        <w:tc>
          <w:tcPr>
            <w:tcW w:w="1275" w:type="dxa"/>
            <w:tcBorders>
              <w:top w:val="nil"/>
              <w:left w:val="nil"/>
              <w:bottom w:val="single" w:sz="4" w:space="0" w:color="auto"/>
              <w:right w:val="single" w:sz="4" w:space="0" w:color="auto"/>
            </w:tcBorders>
            <w:shd w:val="clear" w:color="000000" w:fill="E2EFDA"/>
          </w:tcPr>
          <w:p w14:paraId="71A35C77" w14:textId="77777777" w:rsidR="00DB692B" w:rsidRPr="00240CCA" w:rsidRDefault="00DB692B" w:rsidP="00D654FB">
            <w:pPr>
              <w:jc w:val="right"/>
              <w:rPr>
                <w:b/>
                <w:bCs/>
                <w:sz w:val="20"/>
                <w:lang w:eastAsia="lt-LT"/>
              </w:rPr>
            </w:pPr>
            <w:r w:rsidRPr="00240CCA">
              <w:rPr>
                <w:b/>
                <w:bCs/>
                <w:sz w:val="20"/>
                <w:lang w:eastAsia="lt-LT"/>
              </w:rPr>
              <w:t>3,28</w:t>
            </w:r>
          </w:p>
          <w:p w14:paraId="2B1E8C64" w14:textId="77ABAE38"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DFCA3DB" w14:textId="60CE0028"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7026E5FE" w14:textId="40556631"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1134" w:type="dxa"/>
            <w:tcBorders>
              <w:top w:val="nil"/>
              <w:left w:val="nil"/>
              <w:bottom w:val="single" w:sz="4" w:space="0" w:color="auto"/>
              <w:right w:val="single" w:sz="4" w:space="0" w:color="auto"/>
            </w:tcBorders>
            <w:shd w:val="clear" w:color="000000" w:fill="E2EFDA"/>
            <w:noWrap/>
          </w:tcPr>
          <w:p w14:paraId="1F522E85" w14:textId="273E3A79" w:rsidR="00DB692B" w:rsidRPr="00742EED" w:rsidRDefault="0089189F" w:rsidP="00D654FB">
            <w:pPr>
              <w:jc w:val="right"/>
              <w:rPr>
                <w:b/>
                <w:bCs/>
                <w:sz w:val="16"/>
                <w:szCs w:val="16"/>
                <w:lang w:eastAsia="lt-LT"/>
              </w:rPr>
            </w:pPr>
            <w:r w:rsidRPr="00742EED">
              <w:rPr>
                <w:b/>
                <w:bCs/>
                <w:sz w:val="16"/>
                <w:szCs w:val="16"/>
                <w:lang w:eastAsia="lt-LT"/>
              </w:rPr>
              <w:t>aukštesnis</w:t>
            </w:r>
          </w:p>
        </w:tc>
        <w:tc>
          <w:tcPr>
            <w:tcW w:w="992" w:type="dxa"/>
            <w:tcBorders>
              <w:top w:val="nil"/>
              <w:left w:val="nil"/>
              <w:bottom w:val="single" w:sz="4" w:space="0" w:color="auto"/>
              <w:right w:val="single" w:sz="4" w:space="0" w:color="auto"/>
            </w:tcBorders>
            <w:shd w:val="clear" w:color="000000" w:fill="E2EFDA"/>
          </w:tcPr>
          <w:p w14:paraId="2ECF77DD" w14:textId="12E73321" w:rsidR="00DB692B" w:rsidRPr="00DB130E" w:rsidRDefault="0089189F" w:rsidP="00D654FB">
            <w:pPr>
              <w:jc w:val="right"/>
              <w:rPr>
                <w:b/>
                <w:bCs/>
                <w:sz w:val="20"/>
                <w:lang w:eastAsia="lt-LT"/>
              </w:rPr>
            </w:pPr>
            <w:r w:rsidRPr="00DB130E">
              <w:rPr>
                <w:b/>
                <w:bCs/>
                <w:sz w:val="20"/>
                <w:lang w:eastAsia="lt-LT"/>
              </w:rPr>
              <w:t>3,28 (2022)</w:t>
            </w:r>
          </w:p>
        </w:tc>
        <w:tc>
          <w:tcPr>
            <w:tcW w:w="1134" w:type="dxa"/>
            <w:tcBorders>
              <w:top w:val="nil"/>
              <w:left w:val="nil"/>
              <w:bottom w:val="single" w:sz="4" w:space="0" w:color="auto"/>
              <w:right w:val="single" w:sz="4" w:space="0" w:color="auto"/>
            </w:tcBorders>
            <w:shd w:val="clear" w:color="000000" w:fill="E2EFDA"/>
          </w:tcPr>
          <w:p w14:paraId="122D316B" w14:textId="77777777" w:rsidR="00DB692B" w:rsidRDefault="00DB692B" w:rsidP="00D654FB">
            <w:pPr>
              <w:jc w:val="right"/>
              <w:rPr>
                <w:b/>
                <w:bCs/>
                <w:sz w:val="20"/>
                <w:lang w:eastAsia="lt-LT"/>
              </w:rPr>
            </w:pPr>
            <w:r>
              <w:rPr>
                <w:b/>
                <w:bCs/>
                <w:sz w:val="20"/>
                <w:lang w:eastAsia="lt-LT"/>
              </w:rPr>
              <w:t>aukštesnis</w:t>
            </w:r>
          </w:p>
          <w:p w14:paraId="68362110" w14:textId="2C2F4E51" w:rsidR="00DB692B" w:rsidRDefault="00DB692B" w:rsidP="00D654FB">
            <w:pPr>
              <w:jc w:val="right"/>
              <w:rPr>
                <w:b/>
                <w:bCs/>
                <w:sz w:val="20"/>
                <w:lang w:eastAsia="lt-LT"/>
              </w:rPr>
            </w:pPr>
            <w:r>
              <w:rPr>
                <w:b/>
                <w:bCs/>
                <w:sz w:val="20"/>
                <w:lang w:eastAsia="lt-LT"/>
              </w:rPr>
              <w:t>(2030)</w:t>
            </w:r>
          </w:p>
        </w:tc>
      </w:tr>
      <w:tr w:rsidR="00DB692B" w:rsidRPr="00083D14" w14:paraId="6CA65FAC"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2751869"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71364D62" w14:textId="0A9E6FF6" w:rsidR="00DB692B" w:rsidRDefault="00DB692B" w:rsidP="00DB692B">
            <w:pPr>
              <w:rPr>
                <w:b/>
                <w:bCs/>
                <w:sz w:val="20"/>
                <w:lang w:eastAsia="lt-LT"/>
              </w:rPr>
            </w:pPr>
            <w:r>
              <w:rPr>
                <w:b/>
                <w:bCs/>
                <w:sz w:val="20"/>
                <w:lang w:eastAsia="lt-LT"/>
              </w:rPr>
              <w:t>Socialinio būsto poreikio patenkinimas nuo jo laukiančių asmenų (šeimų) skaičiaus (proc.)</w:t>
            </w:r>
          </w:p>
        </w:tc>
        <w:tc>
          <w:tcPr>
            <w:tcW w:w="1275" w:type="dxa"/>
            <w:tcBorders>
              <w:top w:val="nil"/>
              <w:left w:val="nil"/>
              <w:bottom w:val="single" w:sz="4" w:space="0" w:color="auto"/>
              <w:right w:val="single" w:sz="4" w:space="0" w:color="auto"/>
            </w:tcBorders>
            <w:shd w:val="clear" w:color="000000" w:fill="E2EFDA"/>
          </w:tcPr>
          <w:p w14:paraId="2407E731" w14:textId="77777777" w:rsidR="00DB692B" w:rsidRPr="00240CCA" w:rsidRDefault="00DB692B" w:rsidP="00D654FB">
            <w:pPr>
              <w:jc w:val="right"/>
              <w:rPr>
                <w:b/>
                <w:bCs/>
                <w:sz w:val="20"/>
                <w:lang w:eastAsia="lt-LT"/>
              </w:rPr>
            </w:pPr>
            <w:r w:rsidRPr="00240CCA">
              <w:rPr>
                <w:b/>
                <w:bCs/>
                <w:sz w:val="20"/>
                <w:lang w:eastAsia="lt-LT"/>
              </w:rPr>
              <w:t>8</w:t>
            </w:r>
          </w:p>
          <w:p w14:paraId="4B438F41" w14:textId="10478319"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9DB84C1" w14:textId="63E0094E"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7580DFA3" w14:textId="24D1EE7F" w:rsidR="00DB692B" w:rsidRPr="00DB130E" w:rsidRDefault="00170498" w:rsidP="00D654FB">
            <w:pPr>
              <w:jc w:val="right"/>
              <w:rPr>
                <w:b/>
                <w:bCs/>
                <w:sz w:val="20"/>
                <w:lang w:eastAsia="lt-LT"/>
              </w:rPr>
            </w:pPr>
            <w:r w:rsidRPr="00DB130E">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6C107669" w14:textId="24B74CF7" w:rsidR="00DB692B" w:rsidRPr="00DB130E" w:rsidRDefault="00170498" w:rsidP="00D654FB">
            <w:pPr>
              <w:jc w:val="right"/>
              <w:rPr>
                <w:b/>
                <w:bCs/>
                <w:sz w:val="20"/>
                <w:lang w:eastAsia="lt-LT"/>
              </w:rPr>
            </w:pPr>
            <w:r w:rsidRPr="00DB130E">
              <w:rPr>
                <w:b/>
                <w:bCs/>
                <w:sz w:val="20"/>
                <w:lang w:eastAsia="lt-LT"/>
              </w:rPr>
              <w:t>15</w:t>
            </w:r>
          </w:p>
        </w:tc>
        <w:tc>
          <w:tcPr>
            <w:tcW w:w="992" w:type="dxa"/>
            <w:tcBorders>
              <w:top w:val="nil"/>
              <w:left w:val="nil"/>
              <w:bottom w:val="single" w:sz="4" w:space="0" w:color="auto"/>
              <w:right w:val="single" w:sz="4" w:space="0" w:color="auto"/>
            </w:tcBorders>
            <w:shd w:val="clear" w:color="000000" w:fill="E2EFDA"/>
          </w:tcPr>
          <w:p w14:paraId="7BAE3023" w14:textId="77777777" w:rsidR="009226C6" w:rsidRDefault="00381C02" w:rsidP="00D654FB">
            <w:pPr>
              <w:jc w:val="right"/>
              <w:rPr>
                <w:b/>
                <w:bCs/>
                <w:sz w:val="20"/>
                <w:lang w:eastAsia="lt-LT"/>
              </w:rPr>
            </w:pPr>
            <w:r w:rsidRPr="00DB130E">
              <w:rPr>
                <w:b/>
                <w:bCs/>
                <w:sz w:val="20"/>
                <w:lang w:eastAsia="lt-LT"/>
              </w:rPr>
              <w:t xml:space="preserve">8 </w:t>
            </w:r>
          </w:p>
          <w:p w14:paraId="4E9B8045" w14:textId="6479BA9B" w:rsidR="00DB692B" w:rsidRPr="00DB130E" w:rsidRDefault="00381C02" w:rsidP="00D654FB">
            <w:pPr>
              <w:jc w:val="right"/>
              <w:rPr>
                <w:b/>
                <w:bCs/>
                <w:sz w:val="20"/>
                <w:lang w:eastAsia="lt-LT"/>
              </w:rPr>
            </w:pPr>
            <w:r w:rsidRPr="00DB130E">
              <w:rPr>
                <w:b/>
                <w:bCs/>
                <w:sz w:val="20"/>
                <w:lang w:eastAsia="lt-LT"/>
              </w:rPr>
              <w:t>(2023)</w:t>
            </w:r>
          </w:p>
        </w:tc>
        <w:tc>
          <w:tcPr>
            <w:tcW w:w="1134" w:type="dxa"/>
            <w:tcBorders>
              <w:top w:val="nil"/>
              <w:left w:val="nil"/>
              <w:bottom w:val="single" w:sz="4" w:space="0" w:color="auto"/>
              <w:right w:val="single" w:sz="4" w:space="0" w:color="auto"/>
            </w:tcBorders>
            <w:shd w:val="clear" w:color="000000" w:fill="E2EFDA"/>
          </w:tcPr>
          <w:p w14:paraId="7B39E171" w14:textId="77777777" w:rsidR="00DB692B" w:rsidRDefault="00DB692B" w:rsidP="00D654FB">
            <w:pPr>
              <w:jc w:val="right"/>
              <w:rPr>
                <w:b/>
                <w:bCs/>
                <w:sz w:val="20"/>
                <w:lang w:eastAsia="lt-LT"/>
              </w:rPr>
            </w:pPr>
            <w:r>
              <w:rPr>
                <w:b/>
                <w:bCs/>
                <w:sz w:val="20"/>
                <w:lang w:eastAsia="lt-LT"/>
              </w:rPr>
              <w:t>30</w:t>
            </w:r>
          </w:p>
          <w:p w14:paraId="3E94C716" w14:textId="34B801E3" w:rsidR="00DB692B" w:rsidRDefault="00DB692B" w:rsidP="00D654FB">
            <w:pPr>
              <w:jc w:val="right"/>
              <w:rPr>
                <w:b/>
                <w:bCs/>
                <w:sz w:val="20"/>
                <w:lang w:eastAsia="lt-LT"/>
              </w:rPr>
            </w:pPr>
            <w:r>
              <w:rPr>
                <w:b/>
                <w:bCs/>
                <w:sz w:val="20"/>
                <w:lang w:eastAsia="lt-LT"/>
              </w:rPr>
              <w:t>(2030)</w:t>
            </w:r>
          </w:p>
        </w:tc>
      </w:tr>
      <w:tr w:rsidR="00DB692B" w:rsidRPr="00083D14" w14:paraId="590D19D5" w14:textId="77777777" w:rsidTr="00DB130E">
        <w:trPr>
          <w:trHeight w:val="1272"/>
        </w:trPr>
        <w:tc>
          <w:tcPr>
            <w:tcW w:w="1560" w:type="dxa"/>
            <w:tcBorders>
              <w:top w:val="nil"/>
              <w:left w:val="single" w:sz="4" w:space="0" w:color="auto"/>
              <w:bottom w:val="single" w:sz="4" w:space="0" w:color="auto"/>
              <w:right w:val="single" w:sz="4" w:space="0" w:color="auto"/>
            </w:tcBorders>
            <w:shd w:val="clear" w:color="000000" w:fill="E2EFDA"/>
          </w:tcPr>
          <w:p w14:paraId="5AC71846" w14:textId="77777777" w:rsidR="00DB692B" w:rsidRPr="00083D14" w:rsidRDefault="00DB692B"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22FB0FA5" w14:textId="0B23F308" w:rsidR="00DB692B" w:rsidRDefault="00DB692B" w:rsidP="00DB692B">
            <w:pPr>
              <w:rPr>
                <w:b/>
                <w:bCs/>
                <w:sz w:val="20"/>
                <w:lang w:eastAsia="lt-LT"/>
              </w:rPr>
            </w:pPr>
            <w:r>
              <w:rPr>
                <w:b/>
                <w:bCs/>
                <w:sz w:val="20"/>
                <w:lang w:eastAsia="lt-LT"/>
              </w:rPr>
              <w:t>Socialinės pašalpos gavėjų skaičius, tenkantis 1 tūkst</w:t>
            </w:r>
            <w:r w:rsidR="00742EED">
              <w:rPr>
                <w:b/>
                <w:bCs/>
                <w:sz w:val="20"/>
                <w:lang w:eastAsia="lt-LT"/>
              </w:rPr>
              <w:t>.</w:t>
            </w:r>
            <w:r>
              <w:rPr>
                <w:b/>
                <w:bCs/>
                <w:sz w:val="20"/>
                <w:lang w:eastAsia="lt-LT"/>
              </w:rPr>
              <w:t xml:space="preserve"> gyventojų (asm.)</w:t>
            </w:r>
          </w:p>
        </w:tc>
        <w:tc>
          <w:tcPr>
            <w:tcW w:w="1275" w:type="dxa"/>
            <w:tcBorders>
              <w:top w:val="nil"/>
              <w:left w:val="nil"/>
              <w:bottom w:val="single" w:sz="4" w:space="0" w:color="auto"/>
              <w:right w:val="single" w:sz="4" w:space="0" w:color="auto"/>
            </w:tcBorders>
            <w:shd w:val="clear" w:color="000000" w:fill="E2EFDA"/>
          </w:tcPr>
          <w:p w14:paraId="0789CD5F" w14:textId="2CF8AAF2" w:rsidR="00CA4961" w:rsidRPr="00240CCA" w:rsidRDefault="00CA4961" w:rsidP="00CA4961">
            <w:pPr>
              <w:jc w:val="right"/>
              <w:rPr>
                <w:b/>
                <w:bCs/>
                <w:sz w:val="20"/>
                <w:lang w:eastAsia="lt-LT"/>
              </w:rPr>
            </w:pPr>
            <w:r w:rsidRPr="00240CCA">
              <w:rPr>
                <w:b/>
                <w:bCs/>
                <w:sz w:val="20"/>
                <w:lang w:eastAsia="lt-LT"/>
              </w:rPr>
              <w:t>2</w:t>
            </w:r>
            <w:r w:rsidR="009226C6" w:rsidRPr="00240CCA">
              <w:rPr>
                <w:b/>
                <w:bCs/>
                <w:sz w:val="20"/>
                <w:lang w:eastAsia="lt-LT"/>
              </w:rPr>
              <w:t>6</w:t>
            </w:r>
          </w:p>
          <w:p w14:paraId="1493FB18" w14:textId="227D072A" w:rsidR="00DB692B" w:rsidRPr="00240CCA" w:rsidRDefault="00DB692B" w:rsidP="00CA4961">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0C148C82" w14:textId="5AC2C933" w:rsidR="00DB692B" w:rsidRPr="00DB130E" w:rsidRDefault="009226C6" w:rsidP="00D654FB">
            <w:pPr>
              <w:jc w:val="right"/>
              <w:rPr>
                <w:b/>
                <w:bCs/>
                <w:sz w:val="20"/>
                <w:lang w:eastAsia="lt-LT"/>
              </w:rPr>
            </w:pPr>
            <w:r w:rsidRPr="00DB130E">
              <w:rPr>
                <w:b/>
                <w:bCs/>
                <w:sz w:val="20"/>
                <w:lang w:eastAsia="lt-LT"/>
              </w:rPr>
              <w:t>26</w:t>
            </w:r>
          </w:p>
        </w:tc>
        <w:tc>
          <w:tcPr>
            <w:tcW w:w="1134" w:type="dxa"/>
            <w:tcBorders>
              <w:top w:val="nil"/>
              <w:left w:val="nil"/>
              <w:bottom w:val="single" w:sz="4" w:space="0" w:color="auto"/>
              <w:right w:val="single" w:sz="4" w:space="0" w:color="auto"/>
            </w:tcBorders>
            <w:shd w:val="clear" w:color="000000" w:fill="E2EFDA"/>
            <w:noWrap/>
          </w:tcPr>
          <w:p w14:paraId="0B5F00F7" w14:textId="7DAD87B5" w:rsidR="00DB692B" w:rsidRPr="00DB130E" w:rsidRDefault="009226C6" w:rsidP="00D654FB">
            <w:pPr>
              <w:jc w:val="right"/>
              <w:rPr>
                <w:b/>
                <w:bCs/>
                <w:sz w:val="20"/>
                <w:lang w:eastAsia="lt-LT"/>
              </w:rPr>
            </w:pPr>
            <w:r w:rsidRPr="00DB130E">
              <w:rPr>
                <w:b/>
                <w:bCs/>
                <w:sz w:val="20"/>
                <w:lang w:eastAsia="lt-LT"/>
              </w:rPr>
              <w:t>25</w:t>
            </w:r>
          </w:p>
        </w:tc>
        <w:tc>
          <w:tcPr>
            <w:tcW w:w="1134" w:type="dxa"/>
            <w:tcBorders>
              <w:top w:val="nil"/>
              <w:left w:val="nil"/>
              <w:bottom w:val="single" w:sz="4" w:space="0" w:color="auto"/>
              <w:right w:val="single" w:sz="4" w:space="0" w:color="auto"/>
            </w:tcBorders>
            <w:shd w:val="clear" w:color="000000" w:fill="E2EFDA"/>
            <w:noWrap/>
          </w:tcPr>
          <w:p w14:paraId="56B4BDE0" w14:textId="053C3753" w:rsidR="00DB692B" w:rsidRPr="00DB130E" w:rsidRDefault="009226C6" w:rsidP="00D654FB">
            <w:pPr>
              <w:jc w:val="right"/>
              <w:rPr>
                <w:b/>
                <w:bCs/>
                <w:sz w:val="20"/>
                <w:lang w:eastAsia="lt-LT"/>
              </w:rPr>
            </w:pPr>
            <w:r w:rsidRPr="00DB130E">
              <w:rPr>
                <w:b/>
                <w:bCs/>
                <w:sz w:val="20"/>
                <w:lang w:eastAsia="lt-LT"/>
              </w:rPr>
              <w:t>24</w:t>
            </w:r>
          </w:p>
        </w:tc>
        <w:tc>
          <w:tcPr>
            <w:tcW w:w="992" w:type="dxa"/>
            <w:tcBorders>
              <w:top w:val="nil"/>
              <w:left w:val="nil"/>
              <w:bottom w:val="single" w:sz="4" w:space="0" w:color="auto"/>
              <w:right w:val="single" w:sz="4" w:space="0" w:color="auto"/>
            </w:tcBorders>
            <w:shd w:val="clear" w:color="000000" w:fill="E2EFDA"/>
          </w:tcPr>
          <w:p w14:paraId="6EE5126A" w14:textId="328C8358" w:rsidR="00DB692B" w:rsidRPr="00DB130E" w:rsidRDefault="009226C6" w:rsidP="00D654FB">
            <w:pPr>
              <w:jc w:val="right"/>
              <w:rPr>
                <w:b/>
                <w:bCs/>
                <w:sz w:val="20"/>
                <w:lang w:eastAsia="lt-LT"/>
              </w:rPr>
            </w:pPr>
            <w:r w:rsidRPr="00DB130E">
              <w:rPr>
                <w:b/>
                <w:bCs/>
                <w:sz w:val="20"/>
                <w:lang w:eastAsia="lt-LT"/>
              </w:rPr>
              <w:t>26 (2024)</w:t>
            </w:r>
          </w:p>
        </w:tc>
        <w:tc>
          <w:tcPr>
            <w:tcW w:w="1134" w:type="dxa"/>
            <w:tcBorders>
              <w:top w:val="nil"/>
              <w:left w:val="nil"/>
              <w:bottom w:val="single" w:sz="4" w:space="0" w:color="auto"/>
              <w:right w:val="single" w:sz="4" w:space="0" w:color="auto"/>
            </w:tcBorders>
            <w:shd w:val="clear" w:color="000000" w:fill="E2EFDA"/>
          </w:tcPr>
          <w:p w14:paraId="66C6B16A" w14:textId="77777777" w:rsidR="00DB692B" w:rsidRDefault="00DB692B" w:rsidP="00D654FB">
            <w:pPr>
              <w:jc w:val="right"/>
              <w:rPr>
                <w:b/>
                <w:bCs/>
                <w:sz w:val="20"/>
                <w:lang w:eastAsia="lt-LT"/>
              </w:rPr>
            </w:pPr>
            <w:r>
              <w:rPr>
                <w:b/>
                <w:bCs/>
                <w:sz w:val="20"/>
                <w:lang w:eastAsia="lt-LT"/>
              </w:rPr>
              <w:t xml:space="preserve">mažesnis </w:t>
            </w:r>
          </w:p>
          <w:p w14:paraId="650056C1" w14:textId="308D3CD3" w:rsidR="00DB692B" w:rsidRDefault="00DB692B" w:rsidP="00D654FB">
            <w:pPr>
              <w:jc w:val="right"/>
              <w:rPr>
                <w:b/>
                <w:bCs/>
                <w:sz w:val="20"/>
                <w:lang w:eastAsia="lt-LT"/>
              </w:rPr>
            </w:pPr>
            <w:r>
              <w:rPr>
                <w:b/>
                <w:bCs/>
                <w:sz w:val="20"/>
                <w:lang w:eastAsia="lt-LT"/>
              </w:rPr>
              <w:t>(2030)</w:t>
            </w:r>
          </w:p>
        </w:tc>
      </w:tr>
      <w:tr w:rsidR="00D654FB" w:rsidRPr="00083D14" w14:paraId="07264C8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hideMark/>
          </w:tcPr>
          <w:p w14:paraId="79041158" w14:textId="768AAB47" w:rsidR="00D654FB" w:rsidRPr="00083D14" w:rsidRDefault="00D654FB" w:rsidP="00D654FB">
            <w:pPr>
              <w:rPr>
                <w:sz w:val="20"/>
                <w:lang w:eastAsia="lt-LT"/>
              </w:rPr>
            </w:pPr>
            <w:r w:rsidRPr="00083D14">
              <w:rPr>
                <w:sz w:val="20"/>
                <w:lang w:eastAsia="lt-LT"/>
              </w:rPr>
              <w:t xml:space="preserve">2.3.1 </w:t>
            </w:r>
            <w:r>
              <w:rPr>
                <w:sz w:val="20"/>
                <w:lang w:eastAsia="lt-LT"/>
              </w:rPr>
              <w:t xml:space="preserve">uždavinys. </w:t>
            </w:r>
            <w:r w:rsidRPr="00083D14">
              <w:rPr>
                <w:sz w:val="20"/>
                <w:lang w:eastAsia="lt-LT"/>
              </w:rPr>
              <w:t xml:space="preserve">Gerinti socialinių paslaugų </w:t>
            </w:r>
            <w:r w:rsidRPr="00083D14">
              <w:rPr>
                <w:sz w:val="20"/>
                <w:lang w:eastAsia="lt-LT"/>
              </w:rPr>
              <w:lastRenderedPageBreak/>
              <w:t>prieinamumą ir kokybę rajono gyventojams</w:t>
            </w:r>
          </w:p>
        </w:tc>
        <w:tc>
          <w:tcPr>
            <w:tcW w:w="1701" w:type="dxa"/>
            <w:tcBorders>
              <w:top w:val="nil"/>
              <w:left w:val="nil"/>
              <w:bottom w:val="single" w:sz="4" w:space="0" w:color="auto"/>
              <w:right w:val="single" w:sz="4" w:space="0" w:color="auto"/>
            </w:tcBorders>
            <w:shd w:val="clear" w:color="auto" w:fill="auto"/>
            <w:hideMark/>
          </w:tcPr>
          <w:p w14:paraId="2C1A5348" w14:textId="18A90D14" w:rsidR="00D654FB" w:rsidRPr="00083D14" w:rsidRDefault="00DB692B" w:rsidP="00D654FB">
            <w:pPr>
              <w:rPr>
                <w:sz w:val="20"/>
                <w:lang w:eastAsia="lt-LT"/>
              </w:rPr>
            </w:pPr>
            <w:r>
              <w:rPr>
                <w:sz w:val="20"/>
                <w:lang w:eastAsia="lt-LT"/>
              </w:rPr>
              <w:lastRenderedPageBreak/>
              <w:t xml:space="preserve">Vidutinė laukimo eilėje nuo paslaugos asmeniui su </w:t>
            </w:r>
            <w:r>
              <w:rPr>
                <w:sz w:val="20"/>
                <w:lang w:eastAsia="lt-LT"/>
              </w:rPr>
              <w:lastRenderedPageBreak/>
              <w:t>intelekto ir</w:t>
            </w:r>
            <w:r w:rsidR="00742EED">
              <w:rPr>
                <w:sz w:val="20"/>
                <w:lang w:eastAsia="lt-LT"/>
              </w:rPr>
              <w:t xml:space="preserve"> (</w:t>
            </w:r>
            <w:r>
              <w:rPr>
                <w:sz w:val="20"/>
                <w:lang w:eastAsia="lt-LT"/>
              </w:rPr>
              <w:t>ar</w:t>
            </w:r>
            <w:r w:rsidR="00742EED">
              <w:rPr>
                <w:sz w:val="20"/>
                <w:lang w:eastAsia="lt-LT"/>
              </w:rPr>
              <w:t>)</w:t>
            </w:r>
            <w:r>
              <w:rPr>
                <w:sz w:val="20"/>
                <w:lang w:eastAsia="lt-LT"/>
              </w:rPr>
              <w:t xml:space="preserve"> psichikos negalia paskyrimo iki jos gavimo dienos trukmė (dienomis)</w:t>
            </w:r>
          </w:p>
        </w:tc>
        <w:tc>
          <w:tcPr>
            <w:tcW w:w="1275" w:type="dxa"/>
            <w:tcBorders>
              <w:top w:val="nil"/>
              <w:left w:val="nil"/>
              <w:bottom w:val="single" w:sz="4" w:space="0" w:color="auto"/>
              <w:right w:val="single" w:sz="4" w:space="0" w:color="auto"/>
            </w:tcBorders>
            <w:shd w:val="clear" w:color="000000" w:fill="FFFFFF"/>
            <w:hideMark/>
          </w:tcPr>
          <w:p w14:paraId="094EA995" w14:textId="3D768E5C" w:rsidR="00D654FB" w:rsidRPr="00240CCA" w:rsidRDefault="00DB692B" w:rsidP="00D654FB">
            <w:pPr>
              <w:jc w:val="right"/>
              <w:rPr>
                <w:sz w:val="20"/>
                <w:lang w:eastAsia="lt-LT"/>
              </w:rPr>
            </w:pPr>
            <w:r w:rsidRPr="00240CCA">
              <w:rPr>
                <w:sz w:val="20"/>
                <w:lang w:eastAsia="lt-LT"/>
              </w:rPr>
              <w:lastRenderedPageBreak/>
              <w:t>360</w:t>
            </w:r>
          </w:p>
          <w:p w14:paraId="08F9C3CE" w14:textId="08403DC3"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0D976B9" w14:textId="7F0239F1"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61AC7C95" w14:textId="10E9997F" w:rsidR="00D654FB" w:rsidRPr="00083D14" w:rsidRDefault="0089189F" w:rsidP="00D654FB">
            <w:pPr>
              <w:jc w:val="right"/>
              <w:rPr>
                <w:sz w:val="20"/>
                <w:lang w:eastAsia="lt-LT"/>
              </w:rPr>
            </w:pPr>
            <w:r>
              <w:rPr>
                <w:sz w:val="20"/>
                <w:lang w:eastAsia="lt-LT"/>
              </w:rPr>
              <w:t>360</w:t>
            </w:r>
          </w:p>
        </w:tc>
        <w:tc>
          <w:tcPr>
            <w:tcW w:w="1134" w:type="dxa"/>
            <w:tcBorders>
              <w:top w:val="nil"/>
              <w:left w:val="nil"/>
              <w:bottom w:val="single" w:sz="4" w:space="0" w:color="auto"/>
              <w:right w:val="single" w:sz="4" w:space="0" w:color="auto"/>
            </w:tcBorders>
            <w:shd w:val="clear" w:color="auto" w:fill="auto"/>
            <w:noWrap/>
          </w:tcPr>
          <w:p w14:paraId="31345731" w14:textId="7BEE4A7B" w:rsidR="00D654FB" w:rsidRPr="00083D14" w:rsidRDefault="0089189F" w:rsidP="00D654FB">
            <w:pPr>
              <w:jc w:val="right"/>
              <w:rPr>
                <w:sz w:val="20"/>
                <w:lang w:eastAsia="lt-LT"/>
              </w:rPr>
            </w:pPr>
            <w:r>
              <w:rPr>
                <w:sz w:val="20"/>
                <w:lang w:eastAsia="lt-LT"/>
              </w:rPr>
              <w:t>360</w:t>
            </w:r>
          </w:p>
        </w:tc>
        <w:tc>
          <w:tcPr>
            <w:tcW w:w="992" w:type="dxa"/>
            <w:tcBorders>
              <w:top w:val="nil"/>
              <w:left w:val="nil"/>
              <w:bottom w:val="single" w:sz="4" w:space="0" w:color="auto"/>
              <w:right w:val="single" w:sz="4" w:space="0" w:color="auto"/>
            </w:tcBorders>
            <w:shd w:val="clear" w:color="000000" w:fill="FFFFFF"/>
            <w:hideMark/>
          </w:tcPr>
          <w:p w14:paraId="4001BE54" w14:textId="5CF99862" w:rsidR="00D654FB" w:rsidRPr="00083D14" w:rsidRDefault="0089189F" w:rsidP="00D654FB">
            <w:pPr>
              <w:jc w:val="right"/>
              <w:rPr>
                <w:sz w:val="20"/>
                <w:lang w:eastAsia="lt-LT"/>
              </w:rPr>
            </w:pPr>
            <w:r>
              <w:rPr>
                <w:sz w:val="20"/>
                <w:lang w:eastAsia="lt-LT"/>
              </w:rPr>
              <w:t>360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0A1F6DBE" w14:textId="254B190F" w:rsidR="00D654FB" w:rsidRDefault="00DB692B" w:rsidP="00D654FB">
            <w:pPr>
              <w:jc w:val="right"/>
              <w:rPr>
                <w:sz w:val="20"/>
                <w:lang w:eastAsia="lt-LT"/>
              </w:rPr>
            </w:pPr>
            <w:r>
              <w:rPr>
                <w:sz w:val="20"/>
                <w:lang w:eastAsia="lt-LT"/>
              </w:rPr>
              <w:t>mažesnė</w:t>
            </w:r>
          </w:p>
          <w:p w14:paraId="1DEF79F4" w14:textId="72C1BED4" w:rsidR="00D654FB" w:rsidRPr="00083D14" w:rsidRDefault="00D654FB" w:rsidP="00D654FB">
            <w:pPr>
              <w:jc w:val="right"/>
              <w:rPr>
                <w:sz w:val="20"/>
                <w:lang w:eastAsia="lt-LT"/>
              </w:rPr>
            </w:pPr>
            <w:r w:rsidRPr="00083D14">
              <w:rPr>
                <w:sz w:val="20"/>
                <w:lang w:eastAsia="lt-LT"/>
              </w:rPr>
              <w:t>(2030)</w:t>
            </w:r>
          </w:p>
        </w:tc>
      </w:tr>
      <w:tr w:rsidR="00DB692B" w:rsidRPr="00083D14" w14:paraId="30F58FB5"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0A3794DD" w14:textId="77777777" w:rsidR="00DB692B" w:rsidRPr="00083D14" w:rsidRDefault="00DB692B"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115689C7" w14:textId="28677D93" w:rsidR="00DB692B" w:rsidRDefault="00DB692B" w:rsidP="00D654FB">
            <w:pPr>
              <w:rPr>
                <w:sz w:val="20"/>
                <w:lang w:eastAsia="lt-LT"/>
              </w:rPr>
            </w:pPr>
            <w:r>
              <w:rPr>
                <w:sz w:val="20"/>
                <w:lang w:eastAsia="lt-LT"/>
              </w:rPr>
              <w:t>Vidutinė laukimo eilėje socialiniam būstui gauti trukmė (metai)</w:t>
            </w:r>
          </w:p>
        </w:tc>
        <w:tc>
          <w:tcPr>
            <w:tcW w:w="1275" w:type="dxa"/>
            <w:tcBorders>
              <w:top w:val="nil"/>
              <w:left w:val="nil"/>
              <w:bottom w:val="single" w:sz="4" w:space="0" w:color="auto"/>
              <w:right w:val="single" w:sz="4" w:space="0" w:color="auto"/>
            </w:tcBorders>
            <w:shd w:val="clear" w:color="000000" w:fill="FFFFFF"/>
          </w:tcPr>
          <w:p w14:paraId="43CD02E7" w14:textId="77777777" w:rsidR="00DB692B" w:rsidRPr="00240CCA" w:rsidRDefault="00DB692B" w:rsidP="00D654FB">
            <w:pPr>
              <w:jc w:val="right"/>
              <w:rPr>
                <w:sz w:val="20"/>
                <w:lang w:eastAsia="lt-LT"/>
              </w:rPr>
            </w:pPr>
            <w:r w:rsidRPr="00240CCA">
              <w:rPr>
                <w:sz w:val="20"/>
                <w:lang w:eastAsia="lt-LT"/>
              </w:rPr>
              <w:t>4</w:t>
            </w:r>
          </w:p>
          <w:p w14:paraId="3FF04034" w14:textId="782735D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EDBEB78" w14:textId="1DA33C9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5E55FF7" w14:textId="1A58CD6B" w:rsidR="00DB692B" w:rsidRPr="00083D14" w:rsidRDefault="00BD4959"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auto" w:fill="auto"/>
            <w:noWrap/>
          </w:tcPr>
          <w:p w14:paraId="5B9F6CDB" w14:textId="5BCD43CE" w:rsidR="00DB692B" w:rsidRPr="00083D14" w:rsidRDefault="00BD4959" w:rsidP="00D654FB">
            <w:pPr>
              <w:jc w:val="right"/>
              <w:rPr>
                <w:sz w:val="20"/>
                <w:lang w:eastAsia="lt-LT"/>
              </w:rPr>
            </w:pPr>
            <w:r>
              <w:rPr>
                <w:sz w:val="20"/>
                <w:lang w:eastAsia="lt-LT"/>
              </w:rPr>
              <w:t>3</w:t>
            </w:r>
          </w:p>
        </w:tc>
        <w:tc>
          <w:tcPr>
            <w:tcW w:w="992" w:type="dxa"/>
            <w:tcBorders>
              <w:top w:val="nil"/>
              <w:left w:val="nil"/>
              <w:bottom w:val="single" w:sz="4" w:space="0" w:color="auto"/>
              <w:right w:val="single" w:sz="4" w:space="0" w:color="auto"/>
            </w:tcBorders>
            <w:shd w:val="clear" w:color="000000" w:fill="FFFFFF"/>
          </w:tcPr>
          <w:p w14:paraId="0E1FFD81" w14:textId="558C36A2" w:rsidR="00DB692B" w:rsidRPr="00083D14" w:rsidRDefault="00381C02" w:rsidP="00D654FB">
            <w:pPr>
              <w:jc w:val="right"/>
              <w:rPr>
                <w:sz w:val="20"/>
                <w:lang w:eastAsia="lt-LT"/>
              </w:rPr>
            </w:pPr>
            <w:r>
              <w:rPr>
                <w:sz w:val="20"/>
                <w:lang w:eastAsia="lt-LT"/>
              </w:rPr>
              <w:t>4 (2023)</w:t>
            </w:r>
          </w:p>
        </w:tc>
        <w:tc>
          <w:tcPr>
            <w:tcW w:w="1134" w:type="dxa"/>
            <w:tcBorders>
              <w:top w:val="nil"/>
              <w:left w:val="nil"/>
              <w:bottom w:val="single" w:sz="4" w:space="0" w:color="auto"/>
              <w:right w:val="single" w:sz="4" w:space="0" w:color="auto"/>
            </w:tcBorders>
            <w:shd w:val="clear" w:color="auto" w:fill="auto"/>
          </w:tcPr>
          <w:p w14:paraId="0B4181BB" w14:textId="77777777" w:rsidR="00DB692B" w:rsidRDefault="00DB692B" w:rsidP="00D654FB">
            <w:pPr>
              <w:jc w:val="right"/>
              <w:rPr>
                <w:sz w:val="20"/>
                <w:lang w:eastAsia="lt-LT"/>
              </w:rPr>
            </w:pPr>
            <w:r>
              <w:rPr>
                <w:sz w:val="20"/>
                <w:lang w:eastAsia="lt-LT"/>
              </w:rPr>
              <w:t>3</w:t>
            </w:r>
          </w:p>
          <w:p w14:paraId="7C4CFF92" w14:textId="1B0E63CD" w:rsidR="00DB692B" w:rsidRDefault="00DB692B" w:rsidP="00D654FB">
            <w:pPr>
              <w:jc w:val="right"/>
              <w:rPr>
                <w:sz w:val="20"/>
                <w:lang w:eastAsia="lt-LT"/>
              </w:rPr>
            </w:pPr>
            <w:r>
              <w:rPr>
                <w:sz w:val="20"/>
                <w:lang w:eastAsia="lt-LT"/>
              </w:rPr>
              <w:t>(2030)</w:t>
            </w:r>
          </w:p>
        </w:tc>
      </w:tr>
      <w:tr w:rsidR="001729C4" w:rsidRPr="00083D14" w14:paraId="3452F427" w14:textId="77777777" w:rsidTr="00DB130E">
        <w:trPr>
          <w:trHeight w:val="948"/>
        </w:trPr>
        <w:tc>
          <w:tcPr>
            <w:tcW w:w="1560" w:type="dxa"/>
            <w:tcBorders>
              <w:top w:val="nil"/>
              <w:left w:val="single" w:sz="4" w:space="0" w:color="auto"/>
              <w:bottom w:val="single" w:sz="4" w:space="0" w:color="auto"/>
              <w:right w:val="single" w:sz="4" w:space="0" w:color="auto"/>
            </w:tcBorders>
            <w:shd w:val="clear" w:color="auto" w:fill="auto"/>
          </w:tcPr>
          <w:p w14:paraId="2BB0FE25"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401298EC" w14:textId="5557F6CF" w:rsidR="001729C4" w:rsidRDefault="001729C4" w:rsidP="00D654FB">
            <w:pPr>
              <w:rPr>
                <w:sz w:val="20"/>
                <w:lang w:eastAsia="lt-LT"/>
              </w:rPr>
            </w:pPr>
            <w:r>
              <w:rPr>
                <w:sz w:val="20"/>
                <w:lang w:eastAsia="lt-LT"/>
              </w:rPr>
              <w:t>Vidutinė laukimo eilėje nuo dienos socialinės globos asmens namuose paskyrimo iki jos gavimo dienos trukmė (dienomis)</w:t>
            </w:r>
          </w:p>
        </w:tc>
        <w:tc>
          <w:tcPr>
            <w:tcW w:w="1275" w:type="dxa"/>
            <w:tcBorders>
              <w:top w:val="nil"/>
              <w:left w:val="nil"/>
              <w:bottom w:val="single" w:sz="4" w:space="0" w:color="auto"/>
              <w:right w:val="single" w:sz="4" w:space="0" w:color="auto"/>
            </w:tcBorders>
            <w:shd w:val="clear" w:color="000000" w:fill="FFFFFF"/>
          </w:tcPr>
          <w:p w14:paraId="21E56547" w14:textId="77777777" w:rsidR="001729C4" w:rsidRPr="00240CCA" w:rsidRDefault="001729C4" w:rsidP="00D654FB">
            <w:pPr>
              <w:jc w:val="right"/>
              <w:rPr>
                <w:sz w:val="20"/>
                <w:lang w:eastAsia="lt-LT"/>
              </w:rPr>
            </w:pPr>
            <w:r w:rsidRPr="00240CCA">
              <w:rPr>
                <w:sz w:val="20"/>
                <w:lang w:eastAsia="lt-LT"/>
              </w:rPr>
              <w:t>30</w:t>
            </w:r>
          </w:p>
          <w:p w14:paraId="24817A84" w14:textId="5DF364A6"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CE2FFDA" w14:textId="5B8A4555" w:rsidR="00097D36" w:rsidRDefault="009226C6" w:rsidP="00097D36">
            <w:pPr>
              <w:jc w:val="right"/>
              <w:rPr>
                <w:sz w:val="20"/>
                <w:lang w:eastAsia="lt-LT"/>
              </w:rPr>
            </w:pPr>
            <w:r>
              <w:rPr>
                <w:sz w:val="20"/>
                <w:lang w:eastAsia="lt-LT"/>
              </w:rPr>
              <w:t>30</w:t>
            </w:r>
          </w:p>
          <w:p w14:paraId="1645D932"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2B7E48DB" w14:textId="1CDA1FE4" w:rsidR="00097D36" w:rsidRDefault="009226C6" w:rsidP="00097D36">
            <w:pPr>
              <w:jc w:val="right"/>
              <w:rPr>
                <w:sz w:val="20"/>
                <w:lang w:eastAsia="lt-LT"/>
              </w:rPr>
            </w:pPr>
            <w:r>
              <w:rPr>
                <w:sz w:val="20"/>
                <w:lang w:eastAsia="lt-LT"/>
              </w:rPr>
              <w:t>30</w:t>
            </w:r>
          </w:p>
          <w:p w14:paraId="10AA1255"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D2DAE7B" w14:textId="2D290DCF" w:rsidR="00097D36" w:rsidRDefault="009226C6" w:rsidP="00097D36">
            <w:pPr>
              <w:jc w:val="right"/>
              <w:rPr>
                <w:sz w:val="20"/>
                <w:lang w:eastAsia="lt-LT"/>
              </w:rPr>
            </w:pPr>
            <w:r>
              <w:rPr>
                <w:sz w:val="20"/>
                <w:lang w:eastAsia="lt-LT"/>
              </w:rPr>
              <w:t>30</w:t>
            </w:r>
          </w:p>
          <w:p w14:paraId="678DFF13"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4D7F5E95" w14:textId="7474B423" w:rsidR="001729C4" w:rsidRPr="00083D14" w:rsidRDefault="009226C6">
            <w:pPr>
              <w:jc w:val="right"/>
              <w:rPr>
                <w:sz w:val="20"/>
                <w:lang w:eastAsia="lt-LT"/>
              </w:rPr>
            </w:pPr>
            <w:r>
              <w:rPr>
                <w:sz w:val="20"/>
                <w:lang w:eastAsia="lt-LT"/>
              </w:rPr>
              <w:t xml:space="preserve">30 (2024) </w:t>
            </w:r>
          </w:p>
        </w:tc>
        <w:tc>
          <w:tcPr>
            <w:tcW w:w="1134" w:type="dxa"/>
            <w:tcBorders>
              <w:top w:val="nil"/>
              <w:left w:val="nil"/>
              <w:bottom w:val="single" w:sz="4" w:space="0" w:color="auto"/>
              <w:right w:val="single" w:sz="4" w:space="0" w:color="auto"/>
            </w:tcBorders>
            <w:shd w:val="clear" w:color="auto" w:fill="auto"/>
          </w:tcPr>
          <w:p w14:paraId="79CF19EA" w14:textId="110F77FD" w:rsidR="001729C4" w:rsidRDefault="001729C4" w:rsidP="00D654FB">
            <w:pPr>
              <w:jc w:val="right"/>
              <w:rPr>
                <w:sz w:val="20"/>
                <w:lang w:eastAsia="lt-LT"/>
              </w:rPr>
            </w:pPr>
            <w:r>
              <w:rPr>
                <w:sz w:val="20"/>
                <w:lang w:eastAsia="lt-LT"/>
              </w:rPr>
              <w:t>mažesnė</w:t>
            </w:r>
          </w:p>
          <w:p w14:paraId="2A5C5C70" w14:textId="086E4C00" w:rsidR="001729C4" w:rsidRDefault="001729C4" w:rsidP="00D654FB">
            <w:pPr>
              <w:jc w:val="right"/>
              <w:rPr>
                <w:sz w:val="20"/>
                <w:lang w:eastAsia="lt-LT"/>
              </w:rPr>
            </w:pPr>
            <w:r>
              <w:rPr>
                <w:sz w:val="20"/>
                <w:lang w:eastAsia="lt-LT"/>
              </w:rPr>
              <w:t>(2030)</w:t>
            </w:r>
          </w:p>
        </w:tc>
      </w:tr>
      <w:tr w:rsidR="001729C4" w:rsidRPr="00083D14" w14:paraId="275D7ADD" w14:textId="77777777" w:rsidTr="00DB130E">
        <w:trPr>
          <w:trHeight w:val="2785"/>
        </w:trPr>
        <w:tc>
          <w:tcPr>
            <w:tcW w:w="1560" w:type="dxa"/>
            <w:tcBorders>
              <w:top w:val="nil"/>
              <w:left w:val="single" w:sz="4" w:space="0" w:color="auto"/>
              <w:bottom w:val="single" w:sz="4" w:space="0" w:color="auto"/>
              <w:right w:val="single" w:sz="4" w:space="0" w:color="auto"/>
            </w:tcBorders>
            <w:shd w:val="clear" w:color="auto" w:fill="auto"/>
          </w:tcPr>
          <w:p w14:paraId="0EB48E3F"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3FC1CE38" w14:textId="5A9B7C40" w:rsidR="001729C4" w:rsidRDefault="001729C4" w:rsidP="00D654FB">
            <w:pPr>
              <w:rPr>
                <w:sz w:val="20"/>
                <w:lang w:eastAsia="lt-LT"/>
              </w:rPr>
            </w:pPr>
            <w:r>
              <w:rPr>
                <w:sz w:val="20"/>
                <w:lang w:eastAsia="lt-LT"/>
              </w:rPr>
              <w:t>Vidutinė laukimo eilėje nuo ilgalaikės socialinės globos paskyrimo suaugusiems su negalia ar senyvo amžiaus asmenims iki jos gavimo socialinės globos paslaugų įstaigoje trukmė (dienomis)</w:t>
            </w:r>
          </w:p>
        </w:tc>
        <w:tc>
          <w:tcPr>
            <w:tcW w:w="1275" w:type="dxa"/>
            <w:tcBorders>
              <w:top w:val="nil"/>
              <w:left w:val="nil"/>
              <w:bottom w:val="single" w:sz="4" w:space="0" w:color="auto"/>
              <w:right w:val="single" w:sz="4" w:space="0" w:color="auto"/>
            </w:tcBorders>
            <w:shd w:val="clear" w:color="000000" w:fill="FFFFFF"/>
          </w:tcPr>
          <w:p w14:paraId="12E69326" w14:textId="77777777" w:rsidR="001729C4" w:rsidRPr="00240CCA" w:rsidRDefault="001729C4" w:rsidP="00D654FB">
            <w:pPr>
              <w:jc w:val="right"/>
              <w:rPr>
                <w:sz w:val="20"/>
                <w:lang w:eastAsia="lt-LT"/>
              </w:rPr>
            </w:pPr>
            <w:r w:rsidRPr="00240CCA">
              <w:rPr>
                <w:sz w:val="20"/>
                <w:lang w:eastAsia="lt-LT"/>
              </w:rPr>
              <w:t>180</w:t>
            </w:r>
          </w:p>
          <w:p w14:paraId="09111130" w14:textId="5D691CE7"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370AD99E" w14:textId="6AE6D898" w:rsidR="00097D36" w:rsidRDefault="009226C6" w:rsidP="00097D36">
            <w:pPr>
              <w:jc w:val="right"/>
              <w:rPr>
                <w:sz w:val="20"/>
                <w:lang w:eastAsia="lt-LT"/>
              </w:rPr>
            </w:pPr>
            <w:r>
              <w:rPr>
                <w:sz w:val="20"/>
                <w:lang w:eastAsia="lt-LT"/>
              </w:rPr>
              <w:t>180</w:t>
            </w:r>
          </w:p>
          <w:p w14:paraId="6ECD25EB"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4B6275" w14:textId="174CEB3B" w:rsidR="00097D36" w:rsidRDefault="009226C6" w:rsidP="00097D36">
            <w:pPr>
              <w:jc w:val="right"/>
              <w:rPr>
                <w:sz w:val="20"/>
                <w:lang w:eastAsia="lt-LT"/>
              </w:rPr>
            </w:pPr>
            <w:r>
              <w:rPr>
                <w:sz w:val="20"/>
                <w:lang w:eastAsia="lt-LT"/>
              </w:rPr>
              <w:t>160</w:t>
            </w:r>
          </w:p>
          <w:p w14:paraId="4F348D26" w14:textId="77777777" w:rsidR="001729C4" w:rsidRPr="00083D14"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050CF71A" w14:textId="5ECDF63C" w:rsidR="00097D36" w:rsidRDefault="009226C6" w:rsidP="00097D36">
            <w:pPr>
              <w:jc w:val="right"/>
              <w:rPr>
                <w:sz w:val="20"/>
                <w:lang w:eastAsia="lt-LT"/>
              </w:rPr>
            </w:pPr>
            <w:r>
              <w:rPr>
                <w:sz w:val="20"/>
                <w:lang w:eastAsia="lt-LT"/>
              </w:rPr>
              <w:t>120</w:t>
            </w:r>
          </w:p>
          <w:p w14:paraId="2E17D07C" w14:textId="77777777" w:rsidR="001729C4" w:rsidRPr="00083D14" w:rsidRDefault="001729C4" w:rsidP="00D654FB">
            <w:pPr>
              <w:jc w:val="right"/>
              <w:rPr>
                <w:sz w:val="20"/>
                <w:lang w:eastAsia="lt-LT"/>
              </w:rPr>
            </w:pPr>
          </w:p>
        </w:tc>
        <w:tc>
          <w:tcPr>
            <w:tcW w:w="992" w:type="dxa"/>
            <w:tcBorders>
              <w:top w:val="nil"/>
              <w:left w:val="nil"/>
              <w:bottom w:val="single" w:sz="4" w:space="0" w:color="auto"/>
              <w:right w:val="single" w:sz="4" w:space="0" w:color="auto"/>
            </w:tcBorders>
            <w:shd w:val="clear" w:color="000000" w:fill="FFFFFF"/>
          </w:tcPr>
          <w:p w14:paraId="62A5EB2E" w14:textId="5A03E7E9" w:rsidR="001729C4" w:rsidRPr="00083D14" w:rsidRDefault="009226C6" w:rsidP="00D654FB">
            <w:pPr>
              <w:jc w:val="right"/>
              <w:rPr>
                <w:sz w:val="20"/>
                <w:lang w:eastAsia="lt-LT"/>
              </w:rPr>
            </w:pPr>
            <w:r>
              <w:rPr>
                <w:sz w:val="20"/>
                <w:lang w:eastAsia="lt-LT"/>
              </w:rPr>
              <w:t>180 (2024)</w:t>
            </w:r>
          </w:p>
        </w:tc>
        <w:tc>
          <w:tcPr>
            <w:tcW w:w="1134" w:type="dxa"/>
            <w:tcBorders>
              <w:top w:val="nil"/>
              <w:left w:val="nil"/>
              <w:bottom w:val="single" w:sz="4" w:space="0" w:color="auto"/>
              <w:right w:val="single" w:sz="4" w:space="0" w:color="auto"/>
            </w:tcBorders>
            <w:shd w:val="clear" w:color="auto" w:fill="auto"/>
          </w:tcPr>
          <w:p w14:paraId="3AB4807C" w14:textId="0184DB4E" w:rsidR="001729C4" w:rsidRDefault="001729C4" w:rsidP="00D654FB">
            <w:pPr>
              <w:jc w:val="right"/>
              <w:rPr>
                <w:sz w:val="20"/>
                <w:lang w:eastAsia="lt-LT"/>
              </w:rPr>
            </w:pPr>
            <w:r>
              <w:rPr>
                <w:sz w:val="20"/>
                <w:lang w:eastAsia="lt-LT"/>
              </w:rPr>
              <w:t>mažesnė</w:t>
            </w:r>
          </w:p>
          <w:p w14:paraId="123C1E27" w14:textId="7389EEB4" w:rsidR="001729C4" w:rsidRDefault="001729C4" w:rsidP="00D654FB">
            <w:pPr>
              <w:jc w:val="right"/>
              <w:rPr>
                <w:sz w:val="20"/>
                <w:lang w:eastAsia="lt-LT"/>
              </w:rPr>
            </w:pPr>
            <w:r>
              <w:rPr>
                <w:sz w:val="20"/>
                <w:lang w:eastAsia="lt-LT"/>
              </w:rPr>
              <w:t>(2030)</w:t>
            </w:r>
          </w:p>
        </w:tc>
      </w:tr>
      <w:tr w:rsidR="00D654FB" w:rsidRPr="00083D14" w14:paraId="66422A5C"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hideMark/>
          </w:tcPr>
          <w:p w14:paraId="63528413" w14:textId="39B1DE54" w:rsidR="00D654FB" w:rsidRPr="00083D14" w:rsidRDefault="00D654FB" w:rsidP="00D654FB">
            <w:pPr>
              <w:rPr>
                <w:sz w:val="20"/>
                <w:lang w:eastAsia="lt-LT"/>
              </w:rPr>
            </w:pPr>
            <w:r w:rsidRPr="00083D14">
              <w:rPr>
                <w:sz w:val="20"/>
                <w:lang w:eastAsia="lt-LT"/>
              </w:rPr>
              <w:t xml:space="preserve">2.3.2 </w:t>
            </w:r>
            <w:r>
              <w:rPr>
                <w:sz w:val="20"/>
                <w:lang w:eastAsia="lt-LT"/>
              </w:rPr>
              <w:t xml:space="preserve">uždavinys. </w:t>
            </w:r>
            <w:r w:rsidRPr="00083D14">
              <w:rPr>
                <w:sz w:val="20"/>
                <w:lang w:eastAsia="lt-LT"/>
              </w:rPr>
              <w:t>Integruoti socialinę atskirtį patiriančius ir specialiųjų poreikių turinčius asmenis į visavertį gyvenimą</w:t>
            </w:r>
          </w:p>
        </w:tc>
        <w:tc>
          <w:tcPr>
            <w:tcW w:w="1701" w:type="dxa"/>
            <w:tcBorders>
              <w:top w:val="nil"/>
              <w:left w:val="nil"/>
              <w:bottom w:val="single" w:sz="4" w:space="0" w:color="auto"/>
              <w:right w:val="single" w:sz="4" w:space="0" w:color="auto"/>
            </w:tcBorders>
            <w:shd w:val="clear" w:color="auto" w:fill="auto"/>
            <w:hideMark/>
          </w:tcPr>
          <w:p w14:paraId="6FA1AD1C" w14:textId="2D3C4864" w:rsidR="00D654FB" w:rsidRPr="00083D14" w:rsidRDefault="001729C4" w:rsidP="00D654FB">
            <w:pPr>
              <w:rPr>
                <w:sz w:val="20"/>
                <w:lang w:eastAsia="lt-LT"/>
              </w:rPr>
            </w:pPr>
            <w:r>
              <w:rPr>
                <w:sz w:val="20"/>
                <w:lang w:eastAsia="lt-LT"/>
              </w:rPr>
              <w:t>15</w:t>
            </w:r>
            <w:r w:rsidR="00742EED">
              <w:rPr>
                <w:sz w:val="20"/>
                <w:lang w:eastAsia="lt-LT"/>
              </w:rPr>
              <w:t>–</w:t>
            </w:r>
            <w:r>
              <w:rPr>
                <w:sz w:val="20"/>
                <w:lang w:eastAsia="lt-LT"/>
              </w:rPr>
              <w:t>64 m. gyventojų užimtumo lygis (proc.)</w:t>
            </w:r>
          </w:p>
        </w:tc>
        <w:tc>
          <w:tcPr>
            <w:tcW w:w="1275" w:type="dxa"/>
            <w:tcBorders>
              <w:top w:val="nil"/>
              <w:left w:val="nil"/>
              <w:bottom w:val="single" w:sz="4" w:space="0" w:color="auto"/>
              <w:right w:val="single" w:sz="4" w:space="0" w:color="auto"/>
            </w:tcBorders>
            <w:shd w:val="clear" w:color="auto" w:fill="auto"/>
            <w:noWrap/>
            <w:hideMark/>
          </w:tcPr>
          <w:p w14:paraId="7C88F109" w14:textId="116F1656" w:rsidR="00D654FB" w:rsidRPr="00240CCA" w:rsidRDefault="001729C4" w:rsidP="00D654FB">
            <w:pPr>
              <w:jc w:val="right"/>
              <w:rPr>
                <w:sz w:val="20"/>
                <w:lang w:eastAsia="lt-LT"/>
              </w:rPr>
            </w:pPr>
            <w:r w:rsidRPr="00240CCA">
              <w:rPr>
                <w:sz w:val="20"/>
                <w:lang w:eastAsia="lt-LT"/>
              </w:rPr>
              <w:t>74,3</w:t>
            </w:r>
          </w:p>
          <w:p w14:paraId="287AEDB4" w14:textId="5B651D14" w:rsidR="00D654FB" w:rsidRPr="00240CCA" w:rsidRDefault="00D654FB"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0EFDE6D7" w14:textId="665DB7B5" w:rsidR="00D654FB" w:rsidRPr="00083D14" w:rsidRDefault="00E47CDC" w:rsidP="00D654FB">
            <w:pPr>
              <w:jc w:val="right"/>
              <w:rPr>
                <w:sz w:val="20"/>
                <w:lang w:eastAsia="lt-LT"/>
              </w:rPr>
            </w:pPr>
            <w:r>
              <w:rPr>
                <w:sz w:val="20"/>
                <w:lang w:eastAsia="lt-LT"/>
              </w:rPr>
              <w:t>74,3</w:t>
            </w:r>
          </w:p>
        </w:tc>
        <w:tc>
          <w:tcPr>
            <w:tcW w:w="1134" w:type="dxa"/>
            <w:tcBorders>
              <w:top w:val="nil"/>
              <w:left w:val="nil"/>
              <w:bottom w:val="single" w:sz="4" w:space="0" w:color="auto"/>
              <w:right w:val="single" w:sz="4" w:space="0" w:color="auto"/>
            </w:tcBorders>
            <w:shd w:val="clear" w:color="auto" w:fill="auto"/>
            <w:noWrap/>
          </w:tcPr>
          <w:p w14:paraId="3D8D6E6B" w14:textId="345D757E" w:rsidR="00D654FB" w:rsidRPr="00083D14" w:rsidRDefault="00E47CDC" w:rsidP="00D654FB">
            <w:pPr>
              <w:jc w:val="right"/>
              <w:rPr>
                <w:sz w:val="20"/>
                <w:lang w:eastAsia="lt-LT"/>
              </w:rPr>
            </w:pPr>
            <w:r>
              <w:rPr>
                <w:sz w:val="20"/>
                <w:lang w:eastAsia="lt-LT"/>
              </w:rPr>
              <w:t>74,4</w:t>
            </w:r>
          </w:p>
        </w:tc>
        <w:tc>
          <w:tcPr>
            <w:tcW w:w="1134" w:type="dxa"/>
            <w:tcBorders>
              <w:top w:val="nil"/>
              <w:left w:val="nil"/>
              <w:bottom w:val="single" w:sz="4" w:space="0" w:color="auto"/>
              <w:right w:val="single" w:sz="4" w:space="0" w:color="auto"/>
            </w:tcBorders>
            <w:shd w:val="clear" w:color="auto" w:fill="auto"/>
            <w:noWrap/>
          </w:tcPr>
          <w:p w14:paraId="75D1CE11" w14:textId="00713B58" w:rsidR="00D654FB" w:rsidRPr="00083D14" w:rsidRDefault="00E47CDC" w:rsidP="00D654FB">
            <w:pPr>
              <w:jc w:val="right"/>
              <w:rPr>
                <w:sz w:val="20"/>
                <w:lang w:eastAsia="lt-LT"/>
              </w:rPr>
            </w:pPr>
            <w:r>
              <w:rPr>
                <w:sz w:val="20"/>
                <w:lang w:eastAsia="lt-LT"/>
              </w:rPr>
              <w:t>74,4</w:t>
            </w:r>
          </w:p>
        </w:tc>
        <w:tc>
          <w:tcPr>
            <w:tcW w:w="992" w:type="dxa"/>
            <w:tcBorders>
              <w:top w:val="nil"/>
              <w:left w:val="nil"/>
              <w:bottom w:val="single" w:sz="4" w:space="0" w:color="auto"/>
              <w:right w:val="single" w:sz="4" w:space="0" w:color="auto"/>
            </w:tcBorders>
            <w:shd w:val="clear" w:color="auto" w:fill="auto"/>
            <w:noWrap/>
            <w:hideMark/>
          </w:tcPr>
          <w:p w14:paraId="0CDB6228" w14:textId="3754E4CA" w:rsidR="00D654FB" w:rsidRPr="00083D14" w:rsidRDefault="00E47CDC" w:rsidP="00D654FB">
            <w:pPr>
              <w:jc w:val="right"/>
              <w:rPr>
                <w:sz w:val="20"/>
                <w:lang w:eastAsia="lt-LT"/>
              </w:rPr>
            </w:pPr>
            <w:r>
              <w:rPr>
                <w:sz w:val="20"/>
                <w:lang w:eastAsia="lt-LT"/>
              </w:rPr>
              <w:t>74,3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hideMark/>
          </w:tcPr>
          <w:p w14:paraId="39590452" w14:textId="44FFDFDA" w:rsidR="00D654FB" w:rsidRDefault="001729C4" w:rsidP="00D654FB">
            <w:pPr>
              <w:jc w:val="right"/>
              <w:rPr>
                <w:sz w:val="20"/>
                <w:lang w:eastAsia="lt-LT"/>
              </w:rPr>
            </w:pPr>
            <w:r>
              <w:rPr>
                <w:sz w:val="20"/>
                <w:lang w:eastAsia="lt-LT"/>
              </w:rPr>
              <w:t>75</w:t>
            </w:r>
          </w:p>
          <w:p w14:paraId="5751554C" w14:textId="2707A112" w:rsidR="00D654FB" w:rsidRPr="00083D14" w:rsidRDefault="00D654FB" w:rsidP="00D654FB">
            <w:pPr>
              <w:jc w:val="right"/>
              <w:rPr>
                <w:sz w:val="20"/>
                <w:lang w:eastAsia="lt-LT"/>
              </w:rPr>
            </w:pPr>
            <w:r w:rsidRPr="00083D14">
              <w:rPr>
                <w:sz w:val="20"/>
                <w:lang w:eastAsia="lt-LT"/>
              </w:rPr>
              <w:t>(2030)</w:t>
            </w:r>
          </w:p>
        </w:tc>
      </w:tr>
      <w:tr w:rsidR="001729C4" w:rsidRPr="00083D14" w14:paraId="6E7D16CD"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02613BB9"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73CD037" w14:textId="0C89E4DA" w:rsidR="001729C4" w:rsidRDefault="001729C4" w:rsidP="001729C4">
            <w:pPr>
              <w:rPr>
                <w:sz w:val="20"/>
                <w:lang w:eastAsia="lt-LT"/>
              </w:rPr>
            </w:pPr>
            <w:r>
              <w:rPr>
                <w:sz w:val="20"/>
                <w:lang w:eastAsia="lt-LT"/>
              </w:rPr>
              <w:t>Vaikai, galimai patyrę smurtą (iš jų artimoje aplinkoje) (asm.)</w:t>
            </w:r>
          </w:p>
        </w:tc>
        <w:tc>
          <w:tcPr>
            <w:tcW w:w="1275" w:type="dxa"/>
            <w:tcBorders>
              <w:top w:val="nil"/>
              <w:left w:val="nil"/>
              <w:bottom w:val="single" w:sz="4" w:space="0" w:color="auto"/>
              <w:right w:val="single" w:sz="4" w:space="0" w:color="auto"/>
            </w:tcBorders>
            <w:shd w:val="clear" w:color="auto" w:fill="auto"/>
            <w:noWrap/>
          </w:tcPr>
          <w:p w14:paraId="5AAB4195" w14:textId="77777777" w:rsidR="001729C4" w:rsidRPr="00240CCA" w:rsidRDefault="001729C4" w:rsidP="00D654FB">
            <w:pPr>
              <w:jc w:val="right"/>
              <w:rPr>
                <w:sz w:val="20"/>
                <w:lang w:eastAsia="lt-LT"/>
              </w:rPr>
            </w:pPr>
            <w:r w:rsidRPr="00240CCA">
              <w:rPr>
                <w:sz w:val="20"/>
                <w:lang w:eastAsia="lt-LT"/>
              </w:rPr>
              <w:t>52 (17)</w:t>
            </w:r>
          </w:p>
          <w:p w14:paraId="230CCE0A" w14:textId="2486B9A3"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D7056B1" w14:textId="057DADDF" w:rsidR="00097D36" w:rsidRPr="00B0517C" w:rsidRDefault="00B0517C" w:rsidP="00097D36">
            <w:pPr>
              <w:jc w:val="right"/>
              <w:rPr>
                <w:sz w:val="20"/>
                <w:lang w:eastAsia="lt-LT"/>
              </w:rPr>
            </w:pPr>
            <w:r w:rsidRPr="00DB130E">
              <w:rPr>
                <w:sz w:val="20"/>
                <w:lang w:eastAsia="lt-LT"/>
              </w:rPr>
              <w:t>mažesnis</w:t>
            </w:r>
          </w:p>
          <w:p w14:paraId="3D490A02" w14:textId="77777777" w:rsidR="001729C4" w:rsidRPr="00B0517C" w:rsidRDefault="001729C4" w:rsidP="00D654FB">
            <w:pPr>
              <w:jc w:val="right"/>
              <w:rPr>
                <w:sz w:val="20"/>
                <w:lang w:eastAsia="lt-LT"/>
              </w:rPr>
            </w:pPr>
          </w:p>
        </w:tc>
        <w:tc>
          <w:tcPr>
            <w:tcW w:w="1134" w:type="dxa"/>
            <w:tcBorders>
              <w:top w:val="nil"/>
              <w:left w:val="nil"/>
              <w:bottom w:val="single" w:sz="4" w:space="0" w:color="auto"/>
              <w:right w:val="single" w:sz="4" w:space="0" w:color="auto"/>
            </w:tcBorders>
            <w:shd w:val="clear" w:color="auto" w:fill="auto"/>
            <w:noWrap/>
          </w:tcPr>
          <w:p w14:paraId="3611C74B" w14:textId="68CD4FB9"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6317568B" w14:textId="27785A6E" w:rsidR="001729C4" w:rsidRPr="00B0517C" w:rsidRDefault="00B0517C">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3670EA6B" w14:textId="77777777" w:rsidR="001729C4" w:rsidRDefault="00E47CDC" w:rsidP="00D654FB">
            <w:pPr>
              <w:jc w:val="right"/>
              <w:rPr>
                <w:sz w:val="20"/>
                <w:lang w:eastAsia="lt-LT"/>
              </w:rPr>
            </w:pPr>
            <w:r>
              <w:rPr>
                <w:sz w:val="20"/>
                <w:lang w:eastAsia="lt-LT"/>
              </w:rPr>
              <w:t>52(17)</w:t>
            </w:r>
          </w:p>
          <w:p w14:paraId="11600B95" w14:textId="67A836D7" w:rsidR="00E47CDC" w:rsidRPr="00083D14" w:rsidRDefault="00E47CDC" w:rsidP="00D654FB">
            <w:pPr>
              <w:jc w:val="right"/>
              <w:rPr>
                <w:sz w:val="20"/>
                <w:lang w:eastAsia="lt-LT"/>
              </w:rPr>
            </w:pPr>
            <w:r>
              <w:rPr>
                <w:sz w:val="20"/>
                <w:lang w:eastAsia="lt-LT"/>
              </w:rPr>
              <w:t>(2023)</w:t>
            </w:r>
          </w:p>
        </w:tc>
        <w:tc>
          <w:tcPr>
            <w:tcW w:w="1134" w:type="dxa"/>
            <w:tcBorders>
              <w:top w:val="nil"/>
              <w:left w:val="nil"/>
              <w:bottom w:val="single" w:sz="4" w:space="0" w:color="auto"/>
              <w:right w:val="single" w:sz="4" w:space="0" w:color="auto"/>
            </w:tcBorders>
            <w:shd w:val="clear" w:color="auto" w:fill="auto"/>
          </w:tcPr>
          <w:p w14:paraId="59C8A916" w14:textId="0F1C922A" w:rsidR="001729C4" w:rsidRDefault="001729C4" w:rsidP="00D654FB">
            <w:pPr>
              <w:jc w:val="right"/>
              <w:rPr>
                <w:sz w:val="20"/>
                <w:lang w:eastAsia="lt-LT"/>
              </w:rPr>
            </w:pPr>
            <w:r>
              <w:rPr>
                <w:sz w:val="20"/>
                <w:lang w:eastAsia="lt-LT"/>
              </w:rPr>
              <w:t>mažesnis</w:t>
            </w:r>
          </w:p>
          <w:p w14:paraId="2CA91AFD" w14:textId="6C36E4A1" w:rsidR="001729C4" w:rsidRDefault="001729C4" w:rsidP="00D654FB">
            <w:pPr>
              <w:jc w:val="right"/>
              <w:rPr>
                <w:sz w:val="20"/>
                <w:lang w:eastAsia="lt-LT"/>
              </w:rPr>
            </w:pPr>
            <w:r>
              <w:rPr>
                <w:sz w:val="20"/>
                <w:lang w:eastAsia="lt-LT"/>
              </w:rPr>
              <w:t>(2030)</w:t>
            </w:r>
          </w:p>
        </w:tc>
      </w:tr>
      <w:tr w:rsidR="001729C4" w:rsidRPr="00083D14" w14:paraId="22F2A3BA" w14:textId="77777777" w:rsidTr="00DB130E">
        <w:trPr>
          <w:trHeight w:val="1248"/>
        </w:trPr>
        <w:tc>
          <w:tcPr>
            <w:tcW w:w="1560" w:type="dxa"/>
            <w:tcBorders>
              <w:top w:val="nil"/>
              <w:left w:val="single" w:sz="4" w:space="0" w:color="auto"/>
              <w:bottom w:val="single" w:sz="4" w:space="0" w:color="auto"/>
              <w:right w:val="single" w:sz="4" w:space="0" w:color="auto"/>
            </w:tcBorders>
            <w:shd w:val="clear" w:color="auto" w:fill="auto"/>
          </w:tcPr>
          <w:p w14:paraId="548E13DD" w14:textId="77777777" w:rsidR="001729C4" w:rsidRPr="00083D14" w:rsidRDefault="001729C4"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699CE45E" w14:textId="7CB1F88B" w:rsidR="001729C4" w:rsidRDefault="001729C4" w:rsidP="001729C4">
            <w:pPr>
              <w:rPr>
                <w:sz w:val="20"/>
                <w:lang w:eastAsia="lt-LT"/>
              </w:rPr>
            </w:pPr>
            <w:r>
              <w:rPr>
                <w:sz w:val="20"/>
                <w:lang w:eastAsia="lt-LT"/>
              </w:rPr>
              <w:t>Užregistruota asmenų, nukentėjusių nuo nusikaltimų artimoje aplinkoje, tenka 100 tūkst.</w:t>
            </w:r>
            <w:r w:rsidR="00742EED">
              <w:rPr>
                <w:sz w:val="20"/>
                <w:lang w:eastAsia="lt-LT"/>
              </w:rPr>
              <w:t xml:space="preserve"> </w:t>
            </w:r>
            <w:r>
              <w:rPr>
                <w:sz w:val="20"/>
                <w:lang w:eastAsia="lt-LT"/>
              </w:rPr>
              <w:t>gyv. (asm.)</w:t>
            </w:r>
          </w:p>
        </w:tc>
        <w:tc>
          <w:tcPr>
            <w:tcW w:w="1275" w:type="dxa"/>
            <w:tcBorders>
              <w:top w:val="nil"/>
              <w:left w:val="nil"/>
              <w:bottom w:val="single" w:sz="4" w:space="0" w:color="auto"/>
              <w:right w:val="single" w:sz="4" w:space="0" w:color="auto"/>
            </w:tcBorders>
            <w:shd w:val="clear" w:color="auto" w:fill="auto"/>
            <w:noWrap/>
          </w:tcPr>
          <w:p w14:paraId="6B76309E" w14:textId="77777777" w:rsidR="001729C4" w:rsidRPr="00240CCA" w:rsidRDefault="001729C4" w:rsidP="00D654FB">
            <w:pPr>
              <w:jc w:val="right"/>
              <w:rPr>
                <w:sz w:val="20"/>
                <w:lang w:eastAsia="lt-LT"/>
              </w:rPr>
            </w:pPr>
            <w:r w:rsidRPr="00240CCA">
              <w:rPr>
                <w:sz w:val="20"/>
                <w:lang w:eastAsia="lt-LT"/>
              </w:rPr>
              <w:t>226</w:t>
            </w:r>
          </w:p>
          <w:p w14:paraId="42F1D73F" w14:textId="5F8C7562" w:rsidR="00CA4961" w:rsidRPr="00240CCA" w:rsidRDefault="00CA4961"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2DB5158" w14:textId="5F3930FC" w:rsidR="001729C4" w:rsidRPr="00240CCA" w:rsidRDefault="00B0517C" w:rsidP="00D654FB">
            <w:pPr>
              <w:jc w:val="right"/>
              <w:rPr>
                <w:sz w:val="20"/>
                <w:lang w:eastAsia="lt-LT"/>
              </w:rPr>
            </w:pPr>
            <w:r w:rsidRPr="00240CCA">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42CC856B" w14:textId="33DAA645" w:rsidR="001729C4" w:rsidRPr="00B0517C" w:rsidRDefault="00B0517C">
            <w:pPr>
              <w:jc w:val="right"/>
              <w:rPr>
                <w:sz w:val="20"/>
                <w:lang w:eastAsia="lt-LT"/>
              </w:rPr>
            </w:pPr>
            <w:r w:rsidRPr="00DB130E">
              <w:rPr>
                <w:sz w:val="20"/>
                <w:lang w:eastAsia="lt-LT"/>
              </w:rPr>
              <w:t>mažesnis</w:t>
            </w:r>
          </w:p>
        </w:tc>
        <w:tc>
          <w:tcPr>
            <w:tcW w:w="1134" w:type="dxa"/>
            <w:tcBorders>
              <w:top w:val="nil"/>
              <w:left w:val="nil"/>
              <w:bottom w:val="single" w:sz="4" w:space="0" w:color="auto"/>
              <w:right w:val="single" w:sz="4" w:space="0" w:color="auto"/>
            </w:tcBorders>
            <w:shd w:val="clear" w:color="auto" w:fill="auto"/>
            <w:noWrap/>
          </w:tcPr>
          <w:p w14:paraId="3B273BA7" w14:textId="66297157" w:rsidR="001729C4" w:rsidRPr="00B0517C" w:rsidRDefault="00B0517C" w:rsidP="00D654FB">
            <w:pPr>
              <w:jc w:val="right"/>
              <w:rPr>
                <w:sz w:val="20"/>
                <w:lang w:eastAsia="lt-LT"/>
              </w:rPr>
            </w:pPr>
            <w:r w:rsidRPr="00DB130E">
              <w:rPr>
                <w:sz w:val="20"/>
                <w:lang w:eastAsia="lt-LT"/>
              </w:rPr>
              <w:t>mažesnis</w:t>
            </w:r>
          </w:p>
        </w:tc>
        <w:tc>
          <w:tcPr>
            <w:tcW w:w="992" w:type="dxa"/>
            <w:tcBorders>
              <w:top w:val="nil"/>
              <w:left w:val="nil"/>
              <w:bottom w:val="single" w:sz="4" w:space="0" w:color="auto"/>
              <w:right w:val="single" w:sz="4" w:space="0" w:color="auto"/>
            </w:tcBorders>
            <w:shd w:val="clear" w:color="auto" w:fill="auto"/>
            <w:noWrap/>
          </w:tcPr>
          <w:p w14:paraId="6B285114" w14:textId="7E5E7DD5" w:rsidR="001729C4" w:rsidRPr="00083D14" w:rsidRDefault="00E47CDC" w:rsidP="00D654FB">
            <w:pPr>
              <w:jc w:val="right"/>
              <w:rPr>
                <w:sz w:val="20"/>
                <w:lang w:eastAsia="lt-LT"/>
              </w:rPr>
            </w:pPr>
            <w:r>
              <w:rPr>
                <w:sz w:val="20"/>
                <w:lang w:eastAsia="lt-LT"/>
              </w:rPr>
              <w:t>226 (2023)</w:t>
            </w:r>
          </w:p>
        </w:tc>
        <w:tc>
          <w:tcPr>
            <w:tcW w:w="1134" w:type="dxa"/>
            <w:tcBorders>
              <w:top w:val="nil"/>
              <w:left w:val="nil"/>
              <w:bottom w:val="single" w:sz="4" w:space="0" w:color="auto"/>
              <w:right w:val="single" w:sz="4" w:space="0" w:color="auto"/>
            </w:tcBorders>
            <w:shd w:val="clear" w:color="auto" w:fill="auto"/>
          </w:tcPr>
          <w:p w14:paraId="4BA98F47" w14:textId="62C10020" w:rsidR="001729C4" w:rsidRDefault="001729C4" w:rsidP="00D654FB">
            <w:pPr>
              <w:jc w:val="right"/>
              <w:rPr>
                <w:sz w:val="20"/>
                <w:lang w:eastAsia="lt-LT"/>
              </w:rPr>
            </w:pPr>
            <w:r>
              <w:rPr>
                <w:sz w:val="20"/>
                <w:lang w:eastAsia="lt-LT"/>
              </w:rPr>
              <w:t>mažesnis</w:t>
            </w:r>
          </w:p>
          <w:p w14:paraId="04BB5D30" w14:textId="12645BA2" w:rsidR="001729C4" w:rsidRDefault="001729C4" w:rsidP="00D654FB">
            <w:pPr>
              <w:jc w:val="right"/>
              <w:rPr>
                <w:sz w:val="20"/>
                <w:lang w:eastAsia="lt-LT"/>
              </w:rPr>
            </w:pPr>
            <w:r>
              <w:rPr>
                <w:sz w:val="20"/>
                <w:lang w:eastAsia="lt-LT"/>
              </w:rPr>
              <w:t>(2030)</w:t>
            </w:r>
          </w:p>
        </w:tc>
      </w:tr>
      <w:tr w:rsidR="00D654FB" w:rsidRPr="00083D14" w14:paraId="64307A6B" w14:textId="77777777" w:rsidTr="00DB130E">
        <w:trPr>
          <w:trHeight w:val="1212"/>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135FFEE4" w14:textId="42EA74FA" w:rsidR="00D654FB" w:rsidRPr="00083D14" w:rsidRDefault="00D654FB" w:rsidP="00D654FB">
            <w:pPr>
              <w:rPr>
                <w:b/>
                <w:bCs/>
                <w:sz w:val="20"/>
                <w:lang w:eastAsia="lt-LT"/>
              </w:rPr>
            </w:pPr>
            <w:r w:rsidRPr="00083D14">
              <w:rPr>
                <w:b/>
                <w:bCs/>
                <w:sz w:val="20"/>
                <w:lang w:eastAsia="lt-LT"/>
              </w:rPr>
              <w:lastRenderedPageBreak/>
              <w:t>2.4 tikslas. Saugoti ir stiprinti gyventojų sveikatą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64C220C8" w14:textId="1B8A73D4" w:rsidR="00D654FB" w:rsidRPr="00083D14" w:rsidRDefault="001729C4" w:rsidP="00D654FB">
            <w:pPr>
              <w:rPr>
                <w:b/>
                <w:bCs/>
                <w:sz w:val="20"/>
                <w:lang w:eastAsia="lt-LT"/>
              </w:rPr>
            </w:pPr>
            <w:r>
              <w:rPr>
                <w:b/>
                <w:bCs/>
                <w:sz w:val="20"/>
                <w:lang w:eastAsia="lt-LT"/>
              </w:rPr>
              <w:t>Vidutinė tikėtina gyvenimo trukmė (0,95 lygmens pasikliautinojo intervalo apatinė riba) (metai)</w:t>
            </w:r>
          </w:p>
        </w:tc>
        <w:tc>
          <w:tcPr>
            <w:tcW w:w="1275" w:type="dxa"/>
            <w:tcBorders>
              <w:top w:val="nil"/>
              <w:left w:val="nil"/>
              <w:bottom w:val="single" w:sz="4" w:space="0" w:color="auto"/>
              <w:right w:val="single" w:sz="4" w:space="0" w:color="auto"/>
            </w:tcBorders>
            <w:shd w:val="clear" w:color="auto" w:fill="E2EFD9" w:themeFill="accent6" w:themeFillTint="33"/>
            <w:hideMark/>
          </w:tcPr>
          <w:p w14:paraId="2F6E95C5" w14:textId="67BFEF7D" w:rsidR="00D654FB" w:rsidRPr="00240CCA" w:rsidRDefault="004F0050" w:rsidP="00D654FB">
            <w:pPr>
              <w:jc w:val="right"/>
              <w:rPr>
                <w:b/>
                <w:bCs/>
                <w:sz w:val="20"/>
                <w:lang w:eastAsia="lt-LT"/>
              </w:rPr>
            </w:pPr>
            <w:r w:rsidRPr="00240CCA">
              <w:rPr>
                <w:b/>
                <w:bCs/>
                <w:sz w:val="20"/>
                <w:lang w:eastAsia="lt-LT"/>
              </w:rPr>
              <w:t>77,44</w:t>
            </w:r>
            <w:r w:rsidR="0063438E" w:rsidRPr="00240CCA">
              <w:rPr>
                <w:b/>
                <w:bCs/>
                <w:sz w:val="20"/>
                <w:lang w:eastAsia="lt-LT"/>
              </w:rPr>
              <w:t xml:space="preserve"> </w:t>
            </w:r>
          </w:p>
          <w:p w14:paraId="1AEBAF2E" w14:textId="10AF799A" w:rsidR="00CA4961" w:rsidRPr="00240CCA" w:rsidRDefault="00CA4961" w:rsidP="00D654FB">
            <w:pPr>
              <w:jc w:val="right"/>
              <w:rPr>
                <w:bCs/>
                <w:sz w:val="18"/>
                <w:szCs w:val="18"/>
                <w:lang w:eastAsia="lt-LT"/>
              </w:rPr>
            </w:pPr>
          </w:p>
          <w:p w14:paraId="06707C17" w14:textId="3C793743" w:rsidR="00D654FB" w:rsidRPr="00240CCA" w:rsidRDefault="00D654FB"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24553342" w14:textId="49537F7A" w:rsidR="00D654FB" w:rsidRPr="00083D14" w:rsidRDefault="00E47CDC" w:rsidP="00D654FB">
            <w:pPr>
              <w:jc w:val="right"/>
              <w:rPr>
                <w:b/>
                <w:bCs/>
                <w:sz w:val="20"/>
                <w:lang w:eastAsia="lt-LT"/>
              </w:rPr>
            </w:pPr>
            <w:r>
              <w:rPr>
                <w:b/>
                <w:bCs/>
                <w:sz w:val="20"/>
                <w:lang w:eastAsia="lt-LT"/>
              </w:rPr>
              <w:t>77,44</w:t>
            </w:r>
          </w:p>
        </w:tc>
        <w:tc>
          <w:tcPr>
            <w:tcW w:w="1134" w:type="dxa"/>
            <w:tcBorders>
              <w:top w:val="nil"/>
              <w:left w:val="nil"/>
              <w:bottom w:val="single" w:sz="4" w:space="0" w:color="auto"/>
              <w:right w:val="single" w:sz="4" w:space="0" w:color="auto"/>
            </w:tcBorders>
            <w:shd w:val="clear" w:color="auto" w:fill="E2EFD9" w:themeFill="accent6" w:themeFillTint="33"/>
            <w:noWrap/>
          </w:tcPr>
          <w:p w14:paraId="739C2797" w14:textId="234E48D5" w:rsidR="00D654FB" w:rsidRPr="00083D14" w:rsidRDefault="00E47CDC" w:rsidP="00D654FB">
            <w:pPr>
              <w:jc w:val="right"/>
              <w:rPr>
                <w:b/>
                <w:bCs/>
                <w:sz w:val="20"/>
                <w:lang w:eastAsia="lt-LT"/>
              </w:rPr>
            </w:pPr>
            <w:r>
              <w:rPr>
                <w:b/>
                <w:bCs/>
                <w:sz w:val="20"/>
                <w:lang w:eastAsia="lt-LT"/>
              </w:rPr>
              <w:t>77,45</w:t>
            </w:r>
          </w:p>
        </w:tc>
        <w:tc>
          <w:tcPr>
            <w:tcW w:w="1134" w:type="dxa"/>
            <w:tcBorders>
              <w:top w:val="nil"/>
              <w:left w:val="nil"/>
              <w:bottom w:val="single" w:sz="4" w:space="0" w:color="auto"/>
              <w:right w:val="single" w:sz="4" w:space="0" w:color="auto"/>
            </w:tcBorders>
            <w:shd w:val="clear" w:color="auto" w:fill="E2EFD9" w:themeFill="accent6" w:themeFillTint="33"/>
            <w:noWrap/>
          </w:tcPr>
          <w:p w14:paraId="48A7CA09" w14:textId="0D4CE13C" w:rsidR="00D654FB" w:rsidRPr="00083D14" w:rsidRDefault="00E47CDC" w:rsidP="00D654FB">
            <w:pPr>
              <w:jc w:val="right"/>
              <w:rPr>
                <w:b/>
                <w:bCs/>
                <w:sz w:val="20"/>
                <w:lang w:eastAsia="lt-LT"/>
              </w:rPr>
            </w:pPr>
            <w:r>
              <w:rPr>
                <w:b/>
                <w:bCs/>
                <w:sz w:val="20"/>
                <w:lang w:eastAsia="lt-LT"/>
              </w:rPr>
              <w:t>77,46</w:t>
            </w:r>
          </w:p>
        </w:tc>
        <w:tc>
          <w:tcPr>
            <w:tcW w:w="992" w:type="dxa"/>
            <w:tcBorders>
              <w:top w:val="nil"/>
              <w:left w:val="nil"/>
              <w:bottom w:val="single" w:sz="4" w:space="0" w:color="auto"/>
              <w:right w:val="single" w:sz="4" w:space="0" w:color="auto"/>
            </w:tcBorders>
            <w:shd w:val="clear" w:color="auto" w:fill="E2EFD9" w:themeFill="accent6" w:themeFillTint="33"/>
            <w:hideMark/>
          </w:tcPr>
          <w:p w14:paraId="67FE909C" w14:textId="15E49C37" w:rsidR="00D654FB" w:rsidRPr="00083D14" w:rsidRDefault="00381C02" w:rsidP="00D654FB">
            <w:pPr>
              <w:jc w:val="right"/>
              <w:rPr>
                <w:b/>
                <w:bCs/>
                <w:sz w:val="20"/>
                <w:lang w:eastAsia="lt-LT"/>
              </w:rPr>
            </w:pPr>
            <w:r>
              <w:rPr>
                <w:b/>
                <w:bCs/>
                <w:sz w:val="20"/>
                <w:lang w:eastAsia="lt-LT"/>
              </w:rPr>
              <w:t>77,44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4FF90CC1" w14:textId="512C1512" w:rsidR="00D654FB" w:rsidRDefault="004F0050" w:rsidP="00D654FB">
            <w:pPr>
              <w:jc w:val="right"/>
              <w:rPr>
                <w:b/>
                <w:bCs/>
                <w:sz w:val="20"/>
                <w:lang w:eastAsia="lt-LT"/>
              </w:rPr>
            </w:pPr>
            <w:r>
              <w:rPr>
                <w:b/>
                <w:bCs/>
                <w:sz w:val="20"/>
                <w:lang w:eastAsia="lt-LT"/>
              </w:rPr>
              <w:t>78</w:t>
            </w:r>
          </w:p>
          <w:p w14:paraId="2BFEAC9B" w14:textId="206B3104" w:rsidR="00D654FB" w:rsidRPr="00083D14" w:rsidRDefault="00D654FB" w:rsidP="00D654FB">
            <w:pPr>
              <w:jc w:val="right"/>
              <w:rPr>
                <w:b/>
                <w:bCs/>
                <w:sz w:val="20"/>
                <w:lang w:eastAsia="lt-LT"/>
              </w:rPr>
            </w:pPr>
            <w:r w:rsidRPr="00083D14">
              <w:rPr>
                <w:b/>
                <w:bCs/>
                <w:sz w:val="20"/>
                <w:lang w:eastAsia="lt-LT"/>
              </w:rPr>
              <w:t>(2030)</w:t>
            </w:r>
          </w:p>
        </w:tc>
      </w:tr>
      <w:tr w:rsidR="00D654FB" w:rsidRPr="00083D14" w14:paraId="148FA55D"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hideMark/>
          </w:tcPr>
          <w:p w14:paraId="32D538FB" w14:textId="2DD27E20" w:rsidR="00D654FB" w:rsidRPr="00083D14" w:rsidRDefault="00D654FB" w:rsidP="00D654FB">
            <w:pPr>
              <w:rPr>
                <w:sz w:val="20"/>
                <w:lang w:eastAsia="lt-LT"/>
              </w:rPr>
            </w:pPr>
            <w:r w:rsidRPr="00083D14">
              <w:rPr>
                <w:sz w:val="20"/>
                <w:lang w:eastAsia="lt-LT"/>
              </w:rPr>
              <w:t xml:space="preserve">2.4.1 </w:t>
            </w:r>
            <w:r>
              <w:rPr>
                <w:sz w:val="20"/>
                <w:lang w:eastAsia="lt-LT"/>
              </w:rPr>
              <w:t xml:space="preserve">uždavinys. </w:t>
            </w:r>
            <w:r w:rsidRPr="00083D14">
              <w:rPr>
                <w:sz w:val="20"/>
                <w:lang w:eastAsia="lt-LT"/>
              </w:rPr>
              <w:t>Užtikrinti kokybiškas ir prieinamas asmens sveikatos priežiūros paslaugas</w:t>
            </w:r>
          </w:p>
        </w:tc>
        <w:tc>
          <w:tcPr>
            <w:tcW w:w="1701" w:type="dxa"/>
            <w:tcBorders>
              <w:top w:val="nil"/>
              <w:left w:val="nil"/>
              <w:bottom w:val="single" w:sz="4" w:space="0" w:color="auto"/>
              <w:right w:val="single" w:sz="4" w:space="0" w:color="auto"/>
            </w:tcBorders>
            <w:shd w:val="clear" w:color="000000" w:fill="FFFFFF"/>
            <w:hideMark/>
          </w:tcPr>
          <w:p w14:paraId="38F7D46B" w14:textId="3E0EC72C" w:rsidR="00D654FB" w:rsidRPr="00083D14" w:rsidRDefault="004F0050" w:rsidP="00D654FB">
            <w:pPr>
              <w:rPr>
                <w:sz w:val="20"/>
                <w:lang w:eastAsia="lt-LT"/>
              </w:rPr>
            </w:pPr>
            <w:r>
              <w:rPr>
                <w:sz w:val="20"/>
                <w:lang w:eastAsia="lt-LT"/>
              </w:rPr>
              <w:t>Praktikuojančių gydytojų skaičius, tenkantis 10 tūkst. gyventojų (asm.)</w:t>
            </w:r>
          </w:p>
        </w:tc>
        <w:tc>
          <w:tcPr>
            <w:tcW w:w="1275" w:type="dxa"/>
            <w:tcBorders>
              <w:top w:val="nil"/>
              <w:left w:val="nil"/>
              <w:bottom w:val="single" w:sz="4" w:space="0" w:color="auto"/>
              <w:right w:val="single" w:sz="4" w:space="0" w:color="auto"/>
            </w:tcBorders>
            <w:shd w:val="clear" w:color="000000" w:fill="FFFFFF"/>
            <w:hideMark/>
          </w:tcPr>
          <w:p w14:paraId="52DAD7E2" w14:textId="77777777" w:rsidR="00D654FB" w:rsidRPr="00240CCA" w:rsidRDefault="004F0050" w:rsidP="00D654FB">
            <w:pPr>
              <w:jc w:val="right"/>
              <w:rPr>
                <w:sz w:val="20"/>
                <w:lang w:eastAsia="lt-LT"/>
              </w:rPr>
            </w:pPr>
            <w:r w:rsidRPr="00240CCA">
              <w:rPr>
                <w:sz w:val="20"/>
                <w:lang w:eastAsia="lt-LT"/>
              </w:rPr>
              <w:t>11</w:t>
            </w:r>
          </w:p>
          <w:p w14:paraId="169CE18B" w14:textId="2627A5E1"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B854EB7" w14:textId="3352E75A"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64298551" w14:textId="2A42B499" w:rsidR="00D654FB" w:rsidRPr="00083D14" w:rsidRDefault="0063438E" w:rsidP="00D654FB">
            <w:pPr>
              <w:jc w:val="center"/>
              <w:rPr>
                <w:sz w:val="20"/>
                <w:lang w:eastAsia="lt-LT"/>
              </w:rPr>
            </w:pPr>
            <w:r>
              <w:rPr>
                <w:sz w:val="20"/>
                <w:lang w:eastAsia="lt-LT"/>
              </w:rPr>
              <w:t>11</w:t>
            </w:r>
          </w:p>
        </w:tc>
        <w:tc>
          <w:tcPr>
            <w:tcW w:w="1134" w:type="dxa"/>
            <w:tcBorders>
              <w:top w:val="nil"/>
              <w:left w:val="nil"/>
              <w:bottom w:val="single" w:sz="4" w:space="0" w:color="auto"/>
              <w:right w:val="single" w:sz="4" w:space="0" w:color="auto"/>
            </w:tcBorders>
            <w:shd w:val="clear" w:color="000000" w:fill="FFFFFF"/>
            <w:noWrap/>
          </w:tcPr>
          <w:p w14:paraId="27EC4F2A" w14:textId="6F89FBCB" w:rsidR="00D654FB" w:rsidRPr="00083D14" w:rsidRDefault="0063438E" w:rsidP="00D654FB">
            <w:pPr>
              <w:jc w:val="center"/>
              <w:rPr>
                <w:sz w:val="20"/>
                <w:lang w:eastAsia="lt-LT"/>
              </w:rPr>
            </w:pPr>
            <w:r>
              <w:rPr>
                <w:sz w:val="20"/>
                <w:lang w:eastAsia="lt-LT"/>
              </w:rPr>
              <w:t>11</w:t>
            </w:r>
          </w:p>
        </w:tc>
        <w:tc>
          <w:tcPr>
            <w:tcW w:w="992" w:type="dxa"/>
            <w:tcBorders>
              <w:top w:val="nil"/>
              <w:left w:val="nil"/>
              <w:bottom w:val="single" w:sz="4" w:space="0" w:color="auto"/>
              <w:right w:val="single" w:sz="4" w:space="0" w:color="auto"/>
            </w:tcBorders>
            <w:shd w:val="clear" w:color="000000" w:fill="FFFFFF"/>
            <w:hideMark/>
          </w:tcPr>
          <w:p w14:paraId="2FA5D6D3" w14:textId="6B3B84A2" w:rsidR="00D654FB" w:rsidRPr="00083D14" w:rsidRDefault="00381C02" w:rsidP="00D654FB">
            <w:pPr>
              <w:jc w:val="right"/>
              <w:rPr>
                <w:sz w:val="20"/>
                <w:lang w:eastAsia="lt-LT"/>
              </w:rPr>
            </w:pPr>
            <w:r>
              <w:rPr>
                <w:sz w:val="20"/>
                <w:lang w:eastAsia="lt-LT"/>
              </w:rPr>
              <w:t>11 (2023)</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000000" w:fill="FFFFFF"/>
            <w:hideMark/>
          </w:tcPr>
          <w:p w14:paraId="1F1EB601" w14:textId="71F0D9A2" w:rsidR="00D654FB" w:rsidRDefault="004F0050" w:rsidP="00D654FB">
            <w:pPr>
              <w:jc w:val="right"/>
              <w:rPr>
                <w:sz w:val="20"/>
                <w:lang w:eastAsia="lt-LT"/>
              </w:rPr>
            </w:pPr>
            <w:r>
              <w:rPr>
                <w:sz w:val="20"/>
                <w:lang w:eastAsia="lt-LT"/>
              </w:rPr>
              <w:t>didesnis</w:t>
            </w:r>
          </w:p>
          <w:p w14:paraId="082F2AF5" w14:textId="78390E77" w:rsidR="00D654FB" w:rsidRPr="00083D14" w:rsidRDefault="00D654FB" w:rsidP="00D654FB">
            <w:pPr>
              <w:jc w:val="right"/>
              <w:rPr>
                <w:sz w:val="20"/>
                <w:lang w:eastAsia="lt-LT"/>
              </w:rPr>
            </w:pPr>
            <w:r w:rsidRPr="00083D14">
              <w:rPr>
                <w:sz w:val="20"/>
                <w:lang w:eastAsia="lt-LT"/>
              </w:rPr>
              <w:t>(2030)</w:t>
            </w:r>
          </w:p>
        </w:tc>
      </w:tr>
      <w:tr w:rsidR="004F0050" w:rsidRPr="00083D14" w14:paraId="5838F771"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266EF93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0A5BFF04" w14:textId="72698449" w:rsidR="004F0050" w:rsidRDefault="004F0050" w:rsidP="00D654FB">
            <w:pPr>
              <w:rPr>
                <w:sz w:val="20"/>
                <w:lang w:eastAsia="lt-LT"/>
              </w:rPr>
            </w:pPr>
            <w:r>
              <w:rPr>
                <w:sz w:val="20"/>
                <w:lang w:eastAsia="lt-LT"/>
              </w:rPr>
              <w:t>Praktikuojančių slaugytojų (įskaitant akušerius) skaičius, tenkantis 10 tūkst. gyventojų (asm.)</w:t>
            </w:r>
          </w:p>
        </w:tc>
        <w:tc>
          <w:tcPr>
            <w:tcW w:w="1275" w:type="dxa"/>
            <w:tcBorders>
              <w:top w:val="nil"/>
              <w:left w:val="nil"/>
              <w:bottom w:val="single" w:sz="4" w:space="0" w:color="auto"/>
              <w:right w:val="single" w:sz="4" w:space="0" w:color="auto"/>
            </w:tcBorders>
            <w:shd w:val="clear" w:color="000000" w:fill="FFFFFF"/>
          </w:tcPr>
          <w:p w14:paraId="74EF160B" w14:textId="77777777" w:rsidR="004F0050" w:rsidRPr="00240CCA" w:rsidRDefault="004F0050" w:rsidP="00D654FB">
            <w:pPr>
              <w:jc w:val="right"/>
              <w:rPr>
                <w:sz w:val="20"/>
                <w:lang w:eastAsia="lt-LT"/>
              </w:rPr>
            </w:pPr>
            <w:r w:rsidRPr="00240CCA">
              <w:rPr>
                <w:sz w:val="20"/>
                <w:lang w:eastAsia="lt-LT"/>
              </w:rPr>
              <w:t>22,3</w:t>
            </w:r>
          </w:p>
          <w:p w14:paraId="0652E0DF" w14:textId="5504D642"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34898921" w14:textId="72BFD52A"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B5E80B8" w14:textId="0AE9DAFC" w:rsidR="004F0050" w:rsidRPr="00083D14" w:rsidRDefault="0063438E" w:rsidP="00D654FB">
            <w:pPr>
              <w:jc w:val="center"/>
              <w:rPr>
                <w:sz w:val="20"/>
                <w:lang w:eastAsia="lt-LT"/>
              </w:rPr>
            </w:pPr>
            <w:r>
              <w:rPr>
                <w:sz w:val="20"/>
                <w:lang w:eastAsia="lt-LT"/>
              </w:rPr>
              <w:t>22,3</w:t>
            </w:r>
          </w:p>
        </w:tc>
        <w:tc>
          <w:tcPr>
            <w:tcW w:w="1134" w:type="dxa"/>
            <w:tcBorders>
              <w:top w:val="nil"/>
              <w:left w:val="nil"/>
              <w:bottom w:val="single" w:sz="4" w:space="0" w:color="auto"/>
              <w:right w:val="single" w:sz="4" w:space="0" w:color="auto"/>
            </w:tcBorders>
            <w:shd w:val="clear" w:color="000000" w:fill="FFFFFF"/>
            <w:noWrap/>
          </w:tcPr>
          <w:p w14:paraId="137CE27F" w14:textId="75C80FAE" w:rsidR="004F0050" w:rsidRPr="00083D14" w:rsidRDefault="0063438E" w:rsidP="00D654FB">
            <w:pPr>
              <w:jc w:val="center"/>
              <w:rPr>
                <w:sz w:val="20"/>
                <w:lang w:eastAsia="lt-LT"/>
              </w:rPr>
            </w:pPr>
            <w:r>
              <w:rPr>
                <w:sz w:val="20"/>
                <w:lang w:eastAsia="lt-LT"/>
              </w:rPr>
              <w:t>22,3</w:t>
            </w:r>
          </w:p>
        </w:tc>
        <w:tc>
          <w:tcPr>
            <w:tcW w:w="992" w:type="dxa"/>
            <w:tcBorders>
              <w:top w:val="nil"/>
              <w:left w:val="nil"/>
              <w:bottom w:val="single" w:sz="4" w:space="0" w:color="auto"/>
              <w:right w:val="single" w:sz="4" w:space="0" w:color="auto"/>
            </w:tcBorders>
            <w:shd w:val="clear" w:color="000000" w:fill="FFFFFF"/>
          </w:tcPr>
          <w:p w14:paraId="3909D8D6" w14:textId="6FD4D1D0" w:rsidR="004F0050" w:rsidRPr="00083D14" w:rsidRDefault="00381C02" w:rsidP="00D654FB">
            <w:pPr>
              <w:jc w:val="right"/>
              <w:rPr>
                <w:sz w:val="20"/>
                <w:lang w:eastAsia="lt-LT"/>
              </w:rPr>
            </w:pPr>
            <w:r>
              <w:rPr>
                <w:sz w:val="20"/>
                <w:lang w:eastAsia="lt-LT"/>
              </w:rPr>
              <w:t>22,3 (2023)</w:t>
            </w:r>
          </w:p>
        </w:tc>
        <w:tc>
          <w:tcPr>
            <w:tcW w:w="1134" w:type="dxa"/>
            <w:tcBorders>
              <w:top w:val="nil"/>
              <w:left w:val="nil"/>
              <w:bottom w:val="single" w:sz="4" w:space="0" w:color="auto"/>
              <w:right w:val="single" w:sz="4" w:space="0" w:color="auto"/>
            </w:tcBorders>
            <w:shd w:val="clear" w:color="000000" w:fill="FFFFFF"/>
          </w:tcPr>
          <w:p w14:paraId="11C2CE12" w14:textId="77777777" w:rsidR="004F0050" w:rsidRDefault="004F0050" w:rsidP="004F0050">
            <w:pPr>
              <w:jc w:val="right"/>
              <w:rPr>
                <w:sz w:val="20"/>
                <w:lang w:eastAsia="lt-LT"/>
              </w:rPr>
            </w:pPr>
            <w:r>
              <w:rPr>
                <w:sz w:val="20"/>
                <w:lang w:eastAsia="lt-LT"/>
              </w:rPr>
              <w:t>didesnis</w:t>
            </w:r>
          </w:p>
          <w:p w14:paraId="49D05425" w14:textId="79685650" w:rsidR="004F0050" w:rsidRDefault="004F0050" w:rsidP="004F0050">
            <w:pPr>
              <w:jc w:val="right"/>
              <w:rPr>
                <w:sz w:val="20"/>
                <w:lang w:eastAsia="lt-LT"/>
              </w:rPr>
            </w:pPr>
            <w:r w:rsidRPr="00083D14">
              <w:rPr>
                <w:sz w:val="20"/>
                <w:lang w:eastAsia="lt-LT"/>
              </w:rPr>
              <w:t>(2030)</w:t>
            </w:r>
          </w:p>
        </w:tc>
      </w:tr>
      <w:tr w:rsidR="004F0050" w:rsidRPr="00083D14" w14:paraId="38610C78"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4A3F0A6C"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F7FA394" w14:textId="096376FA" w:rsidR="004F0050" w:rsidRDefault="004F0050" w:rsidP="00D654FB">
            <w:pPr>
              <w:rPr>
                <w:sz w:val="20"/>
                <w:lang w:eastAsia="lt-LT"/>
              </w:rPr>
            </w:pPr>
            <w:r>
              <w:rPr>
                <w:sz w:val="20"/>
                <w:lang w:eastAsia="lt-LT"/>
              </w:rPr>
              <w:t>Sveikatos paslaugų vertinimas, balai (5 balų skalėje)</w:t>
            </w:r>
          </w:p>
        </w:tc>
        <w:tc>
          <w:tcPr>
            <w:tcW w:w="1275" w:type="dxa"/>
            <w:tcBorders>
              <w:top w:val="nil"/>
              <w:left w:val="nil"/>
              <w:bottom w:val="single" w:sz="4" w:space="0" w:color="auto"/>
              <w:right w:val="single" w:sz="4" w:space="0" w:color="auto"/>
            </w:tcBorders>
            <w:shd w:val="clear" w:color="000000" w:fill="FFFFFF"/>
          </w:tcPr>
          <w:p w14:paraId="57ADD989" w14:textId="77777777" w:rsidR="004F0050" w:rsidRPr="00240CCA" w:rsidRDefault="004F0050" w:rsidP="00D654FB">
            <w:pPr>
              <w:jc w:val="right"/>
              <w:rPr>
                <w:sz w:val="20"/>
                <w:lang w:eastAsia="lt-LT"/>
              </w:rPr>
            </w:pPr>
            <w:r w:rsidRPr="00240CCA">
              <w:rPr>
                <w:sz w:val="20"/>
                <w:lang w:eastAsia="lt-LT"/>
              </w:rPr>
              <w:t>3,03</w:t>
            </w:r>
          </w:p>
          <w:p w14:paraId="0EB35683" w14:textId="47D814A9"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10A88E1" w14:textId="596963B5"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5C31D66F" w14:textId="3B22F756" w:rsidR="004F0050" w:rsidRPr="00083D14" w:rsidRDefault="00381C02" w:rsidP="00D654FB">
            <w:pPr>
              <w:jc w:val="center"/>
              <w:rPr>
                <w:sz w:val="20"/>
                <w:lang w:eastAsia="lt-LT"/>
              </w:rPr>
            </w:pPr>
            <w:r>
              <w:rPr>
                <w:sz w:val="20"/>
                <w:lang w:eastAsia="lt-LT"/>
              </w:rPr>
              <w:t>aukštesnis</w:t>
            </w:r>
          </w:p>
        </w:tc>
        <w:tc>
          <w:tcPr>
            <w:tcW w:w="1134" w:type="dxa"/>
            <w:tcBorders>
              <w:top w:val="nil"/>
              <w:left w:val="nil"/>
              <w:bottom w:val="single" w:sz="4" w:space="0" w:color="auto"/>
              <w:right w:val="single" w:sz="4" w:space="0" w:color="auto"/>
            </w:tcBorders>
            <w:shd w:val="clear" w:color="000000" w:fill="FFFFFF"/>
            <w:noWrap/>
          </w:tcPr>
          <w:p w14:paraId="7EFC5116" w14:textId="47777D40" w:rsidR="004F0050" w:rsidRPr="00083D14" w:rsidRDefault="00381C02">
            <w:pPr>
              <w:jc w:val="center"/>
              <w:rPr>
                <w:sz w:val="20"/>
                <w:lang w:eastAsia="lt-LT"/>
              </w:rPr>
            </w:pPr>
            <w:r>
              <w:rPr>
                <w:sz w:val="20"/>
                <w:lang w:eastAsia="lt-LT"/>
              </w:rPr>
              <w:t>aukštesnis</w:t>
            </w:r>
          </w:p>
        </w:tc>
        <w:tc>
          <w:tcPr>
            <w:tcW w:w="992" w:type="dxa"/>
            <w:tcBorders>
              <w:top w:val="nil"/>
              <w:left w:val="nil"/>
              <w:bottom w:val="single" w:sz="4" w:space="0" w:color="auto"/>
              <w:right w:val="single" w:sz="4" w:space="0" w:color="auto"/>
            </w:tcBorders>
            <w:shd w:val="clear" w:color="000000" w:fill="FFFFFF"/>
          </w:tcPr>
          <w:p w14:paraId="30BFC75B" w14:textId="44621D98" w:rsidR="004F0050" w:rsidRPr="00083D14" w:rsidRDefault="00381C02" w:rsidP="00D654FB">
            <w:pPr>
              <w:jc w:val="right"/>
              <w:rPr>
                <w:sz w:val="20"/>
                <w:lang w:eastAsia="lt-LT"/>
              </w:rPr>
            </w:pPr>
            <w:r>
              <w:rPr>
                <w:sz w:val="20"/>
                <w:lang w:eastAsia="lt-LT"/>
              </w:rPr>
              <w:t>3,03 (2022)</w:t>
            </w:r>
          </w:p>
        </w:tc>
        <w:tc>
          <w:tcPr>
            <w:tcW w:w="1134" w:type="dxa"/>
            <w:tcBorders>
              <w:top w:val="nil"/>
              <w:left w:val="nil"/>
              <w:bottom w:val="single" w:sz="4" w:space="0" w:color="auto"/>
              <w:right w:val="single" w:sz="4" w:space="0" w:color="auto"/>
            </w:tcBorders>
            <w:shd w:val="clear" w:color="000000" w:fill="FFFFFF"/>
          </w:tcPr>
          <w:p w14:paraId="479D67F1" w14:textId="6CDC8F22" w:rsidR="004F0050" w:rsidRDefault="004F0050" w:rsidP="004F0050">
            <w:pPr>
              <w:jc w:val="right"/>
              <w:rPr>
                <w:sz w:val="20"/>
                <w:lang w:eastAsia="lt-LT"/>
              </w:rPr>
            </w:pPr>
            <w:r>
              <w:rPr>
                <w:sz w:val="20"/>
                <w:lang w:eastAsia="lt-LT"/>
              </w:rPr>
              <w:t>aukštesnis</w:t>
            </w:r>
          </w:p>
          <w:p w14:paraId="484FCC65" w14:textId="1F9F1428" w:rsidR="004F0050" w:rsidRDefault="004F0050" w:rsidP="004F0050">
            <w:pPr>
              <w:jc w:val="right"/>
              <w:rPr>
                <w:sz w:val="20"/>
                <w:lang w:eastAsia="lt-LT"/>
              </w:rPr>
            </w:pPr>
            <w:r>
              <w:rPr>
                <w:sz w:val="20"/>
                <w:lang w:eastAsia="lt-LT"/>
              </w:rPr>
              <w:t>(2030)</w:t>
            </w:r>
          </w:p>
        </w:tc>
      </w:tr>
      <w:tr w:rsidR="004F0050" w:rsidRPr="00083D14" w14:paraId="2195682E" w14:textId="77777777" w:rsidTr="00DB130E">
        <w:trPr>
          <w:trHeight w:val="900"/>
        </w:trPr>
        <w:tc>
          <w:tcPr>
            <w:tcW w:w="1560" w:type="dxa"/>
            <w:tcBorders>
              <w:top w:val="nil"/>
              <w:left w:val="single" w:sz="4" w:space="0" w:color="auto"/>
              <w:bottom w:val="single" w:sz="4" w:space="0" w:color="auto"/>
              <w:right w:val="single" w:sz="4" w:space="0" w:color="auto"/>
            </w:tcBorders>
            <w:shd w:val="clear" w:color="000000" w:fill="FFFFFF"/>
          </w:tcPr>
          <w:p w14:paraId="16944C1A" w14:textId="77777777" w:rsidR="004F0050" w:rsidRPr="00083D14" w:rsidRDefault="004F0050"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52383D76" w14:textId="5D2AF32B" w:rsidR="004F0050" w:rsidRDefault="004F0050" w:rsidP="00D654FB">
            <w:pPr>
              <w:rPr>
                <w:sz w:val="20"/>
                <w:lang w:eastAsia="lt-LT"/>
              </w:rPr>
            </w:pPr>
            <w:r>
              <w:rPr>
                <w:sz w:val="20"/>
                <w:lang w:eastAsia="lt-LT"/>
              </w:rPr>
              <w:t>Tinkamu gydymu išvengiamas mirtingumas (proc.)</w:t>
            </w:r>
          </w:p>
        </w:tc>
        <w:tc>
          <w:tcPr>
            <w:tcW w:w="1275" w:type="dxa"/>
            <w:tcBorders>
              <w:top w:val="nil"/>
              <w:left w:val="nil"/>
              <w:bottom w:val="single" w:sz="4" w:space="0" w:color="auto"/>
              <w:right w:val="single" w:sz="4" w:space="0" w:color="auto"/>
            </w:tcBorders>
            <w:shd w:val="clear" w:color="000000" w:fill="FFFFFF"/>
          </w:tcPr>
          <w:p w14:paraId="2A6E9301" w14:textId="77777777" w:rsidR="004F0050" w:rsidRPr="00240CCA" w:rsidRDefault="004F0050" w:rsidP="00D654FB">
            <w:pPr>
              <w:jc w:val="right"/>
              <w:rPr>
                <w:sz w:val="20"/>
                <w:lang w:eastAsia="lt-LT"/>
              </w:rPr>
            </w:pPr>
            <w:r w:rsidRPr="00240CCA">
              <w:rPr>
                <w:sz w:val="20"/>
                <w:lang w:eastAsia="lt-LT"/>
              </w:rPr>
              <w:t>29,6</w:t>
            </w:r>
          </w:p>
          <w:p w14:paraId="529AC4AA" w14:textId="53BF9AED"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16777DB6" w14:textId="314EC42F" w:rsidR="004F0050" w:rsidRPr="00083D14" w:rsidRDefault="0063438E" w:rsidP="00D654FB">
            <w:pPr>
              <w:jc w:val="center"/>
              <w:rPr>
                <w:sz w:val="20"/>
                <w:lang w:eastAsia="lt-LT"/>
              </w:rPr>
            </w:pPr>
            <w:r>
              <w:rPr>
                <w:sz w:val="20"/>
                <w:lang w:eastAsia="lt-LT"/>
              </w:rPr>
              <w:t>30</w:t>
            </w:r>
          </w:p>
        </w:tc>
        <w:tc>
          <w:tcPr>
            <w:tcW w:w="1134" w:type="dxa"/>
            <w:tcBorders>
              <w:top w:val="nil"/>
              <w:left w:val="nil"/>
              <w:bottom w:val="single" w:sz="4" w:space="0" w:color="auto"/>
              <w:right w:val="single" w:sz="4" w:space="0" w:color="auto"/>
            </w:tcBorders>
            <w:shd w:val="clear" w:color="000000" w:fill="FFFFFF"/>
            <w:noWrap/>
          </w:tcPr>
          <w:p w14:paraId="011E5B54" w14:textId="308BCD55" w:rsidR="004F0050" w:rsidRPr="00083D14" w:rsidRDefault="0063438E" w:rsidP="00D654FB">
            <w:pPr>
              <w:jc w:val="center"/>
              <w:rPr>
                <w:sz w:val="20"/>
                <w:lang w:eastAsia="lt-LT"/>
              </w:rPr>
            </w:pPr>
            <w:r>
              <w:rPr>
                <w:sz w:val="20"/>
                <w:lang w:eastAsia="lt-LT"/>
              </w:rPr>
              <w:t>32</w:t>
            </w:r>
          </w:p>
        </w:tc>
        <w:tc>
          <w:tcPr>
            <w:tcW w:w="1134" w:type="dxa"/>
            <w:tcBorders>
              <w:top w:val="nil"/>
              <w:left w:val="nil"/>
              <w:bottom w:val="single" w:sz="4" w:space="0" w:color="auto"/>
              <w:right w:val="single" w:sz="4" w:space="0" w:color="auto"/>
            </w:tcBorders>
            <w:shd w:val="clear" w:color="000000" w:fill="FFFFFF"/>
            <w:noWrap/>
          </w:tcPr>
          <w:p w14:paraId="04A25F70" w14:textId="764BA98B" w:rsidR="004F0050" w:rsidRPr="00083D14" w:rsidRDefault="0063438E" w:rsidP="00D654FB">
            <w:pPr>
              <w:jc w:val="center"/>
              <w:rPr>
                <w:sz w:val="20"/>
                <w:lang w:eastAsia="lt-LT"/>
              </w:rPr>
            </w:pPr>
            <w:r>
              <w:rPr>
                <w:sz w:val="20"/>
                <w:lang w:eastAsia="lt-LT"/>
              </w:rPr>
              <w:t>34</w:t>
            </w:r>
          </w:p>
        </w:tc>
        <w:tc>
          <w:tcPr>
            <w:tcW w:w="992" w:type="dxa"/>
            <w:tcBorders>
              <w:top w:val="nil"/>
              <w:left w:val="nil"/>
              <w:bottom w:val="single" w:sz="4" w:space="0" w:color="auto"/>
              <w:right w:val="single" w:sz="4" w:space="0" w:color="auto"/>
            </w:tcBorders>
            <w:shd w:val="clear" w:color="000000" w:fill="FFFFFF"/>
          </w:tcPr>
          <w:p w14:paraId="64340ED3" w14:textId="5F446912" w:rsidR="004F0050" w:rsidRPr="00083D14" w:rsidRDefault="00381C02" w:rsidP="00D654FB">
            <w:pPr>
              <w:jc w:val="right"/>
              <w:rPr>
                <w:sz w:val="20"/>
                <w:lang w:eastAsia="lt-LT"/>
              </w:rPr>
            </w:pPr>
            <w:r>
              <w:rPr>
                <w:sz w:val="20"/>
                <w:lang w:eastAsia="lt-LT"/>
              </w:rPr>
              <w:t>29,06 (2023)</w:t>
            </w:r>
          </w:p>
        </w:tc>
        <w:tc>
          <w:tcPr>
            <w:tcW w:w="1134" w:type="dxa"/>
            <w:tcBorders>
              <w:top w:val="nil"/>
              <w:left w:val="nil"/>
              <w:bottom w:val="single" w:sz="4" w:space="0" w:color="auto"/>
              <w:right w:val="single" w:sz="4" w:space="0" w:color="auto"/>
            </w:tcBorders>
            <w:shd w:val="clear" w:color="000000" w:fill="FFFFFF"/>
          </w:tcPr>
          <w:p w14:paraId="1A6D2B79" w14:textId="77777777" w:rsidR="004F0050" w:rsidRDefault="004F0050" w:rsidP="004F0050">
            <w:pPr>
              <w:jc w:val="right"/>
              <w:rPr>
                <w:sz w:val="20"/>
                <w:lang w:eastAsia="lt-LT"/>
              </w:rPr>
            </w:pPr>
            <w:r>
              <w:rPr>
                <w:sz w:val="20"/>
                <w:lang w:eastAsia="lt-LT"/>
              </w:rPr>
              <w:t>aukštesnis</w:t>
            </w:r>
          </w:p>
          <w:p w14:paraId="3C299066" w14:textId="69299074" w:rsidR="004F0050" w:rsidRDefault="004F0050" w:rsidP="004F0050">
            <w:pPr>
              <w:jc w:val="right"/>
              <w:rPr>
                <w:sz w:val="20"/>
                <w:lang w:eastAsia="lt-LT"/>
              </w:rPr>
            </w:pPr>
            <w:r>
              <w:rPr>
                <w:sz w:val="20"/>
                <w:lang w:eastAsia="lt-LT"/>
              </w:rPr>
              <w:t>(2030)</w:t>
            </w:r>
          </w:p>
        </w:tc>
      </w:tr>
      <w:tr w:rsidR="00D654FB" w:rsidRPr="00083D14" w14:paraId="64192BF1"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auto"/>
            <w:hideMark/>
          </w:tcPr>
          <w:p w14:paraId="65C7A8A4" w14:textId="7CA96C80" w:rsidR="00D654FB" w:rsidRPr="00083D14" w:rsidRDefault="00D654FB" w:rsidP="00D654FB">
            <w:pPr>
              <w:rPr>
                <w:sz w:val="20"/>
                <w:lang w:eastAsia="lt-LT"/>
              </w:rPr>
            </w:pPr>
            <w:r w:rsidRPr="00083D14">
              <w:rPr>
                <w:sz w:val="20"/>
                <w:lang w:eastAsia="lt-LT"/>
              </w:rPr>
              <w:t xml:space="preserve">2.4.2 </w:t>
            </w:r>
            <w:r>
              <w:rPr>
                <w:sz w:val="20"/>
                <w:lang w:eastAsia="lt-LT"/>
              </w:rPr>
              <w:t xml:space="preserve">uždavinys. </w:t>
            </w:r>
            <w:r w:rsidRPr="00083D14">
              <w:rPr>
                <w:sz w:val="20"/>
                <w:lang w:eastAsia="lt-LT"/>
              </w:rPr>
              <w:t>Formuoti gyventojų sveikos gyvensenos įgūdžius ir stiprinti jų sveikatą</w:t>
            </w:r>
          </w:p>
        </w:tc>
        <w:tc>
          <w:tcPr>
            <w:tcW w:w="1701" w:type="dxa"/>
            <w:tcBorders>
              <w:top w:val="nil"/>
              <w:left w:val="nil"/>
              <w:bottom w:val="single" w:sz="4" w:space="0" w:color="auto"/>
              <w:right w:val="single" w:sz="4" w:space="0" w:color="auto"/>
            </w:tcBorders>
            <w:shd w:val="clear" w:color="auto" w:fill="auto"/>
            <w:hideMark/>
          </w:tcPr>
          <w:p w14:paraId="379D7CD6" w14:textId="0DB490FC" w:rsidR="00D654FB" w:rsidRPr="00083D14" w:rsidRDefault="004F0050" w:rsidP="00D654FB">
            <w:pPr>
              <w:rPr>
                <w:sz w:val="20"/>
                <w:lang w:eastAsia="lt-LT"/>
              </w:rPr>
            </w:pPr>
            <w:r>
              <w:rPr>
                <w:sz w:val="20"/>
                <w:lang w:eastAsia="lt-LT"/>
              </w:rPr>
              <w:t>Prevencinėmis priemonėmis išvengiamas mirtingumas (proc.)</w:t>
            </w:r>
          </w:p>
        </w:tc>
        <w:tc>
          <w:tcPr>
            <w:tcW w:w="1275" w:type="dxa"/>
            <w:tcBorders>
              <w:top w:val="nil"/>
              <w:left w:val="nil"/>
              <w:bottom w:val="single" w:sz="4" w:space="0" w:color="auto"/>
              <w:right w:val="single" w:sz="4" w:space="0" w:color="auto"/>
            </w:tcBorders>
            <w:shd w:val="clear" w:color="000000" w:fill="FFFFFF"/>
            <w:hideMark/>
          </w:tcPr>
          <w:p w14:paraId="7857BEE9" w14:textId="5FEEE0D1" w:rsidR="00D654FB" w:rsidRPr="00240CCA" w:rsidRDefault="00E47CDC" w:rsidP="00D654FB">
            <w:pPr>
              <w:jc w:val="right"/>
              <w:rPr>
                <w:sz w:val="20"/>
                <w:lang w:eastAsia="lt-LT"/>
              </w:rPr>
            </w:pPr>
            <w:r w:rsidRPr="00240CCA">
              <w:rPr>
                <w:sz w:val="20"/>
                <w:lang w:eastAsia="lt-LT"/>
              </w:rPr>
              <w:t>44,58</w:t>
            </w:r>
          </w:p>
          <w:p w14:paraId="2FCAEEBE" w14:textId="5A5EE294" w:rsidR="00CA4961" w:rsidRPr="00240CCA" w:rsidRDefault="00CA4961"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1735B010" w14:textId="6A339A00" w:rsidR="00D654FB" w:rsidRPr="00083D14" w:rsidRDefault="00E47CDC" w:rsidP="00D654FB">
            <w:pPr>
              <w:jc w:val="center"/>
              <w:rPr>
                <w:sz w:val="20"/>
                <w:lang w:eastAsia="lt-LT"/>
              </w:rPr>
            </w:pPr>
            <w:r>
              <w:rPr>
                <w:sz w:val="20"/>
                <w:lang w:eastAsia="lt-LT"/>
              </w:rPr>
              <w:t>44,6</w:t>
            </w:r>
          </w:p>
        </w:tc>
        <w:tc>
          <w:tcPr>
            <w:tcW w:w="1134" w:type="dxa"/>
            <w:tcBorders>
              <w:top w:val="nil"/>
              <w:left w:val="nil"/>
              <w:bottom w:val="single" w:sz="4" w:space="0" w:color="auto"/>
              <w:right w:val="single" w:sz="4" w:space="0" w:color="auto"/>
            </w:tcBorders>
            <w:shd w:val="clear" w:color="auto" w:fill="auto"/>
            <w:noWrap/>
          </w:tcPr>
          <w:p w14:paraId="01B022C5" w14:textId="58A7D74D" w:rsidR="00D654FB" w:rsidRPr="00083D14" w:rsidRDefault="00E47CDC" w:rsidP="00D654FB">
            <w:pPr>
              <w:jc w:val="center"/>
              <w:rPr>
                <w:sz w:val="20"/>
                <w:lang w:eastAsia="lt-LT"/>
              </w:rPr>
            </w:pPr>
            <w:r>
              <w:rPr>
                <w:sz w:val="20"/>
                <w:lang w:eastAsia="lt-LT"/>
              </w:rPr>
              <w:t>44,7</w:t>
            </w:r>
          </w:p>
        </w:tc>
        <w:tc>
          <w:tcPr>
            <w:tcW w:w="1134" w:type="dxa"/>
            <w:tcBorders>
              <w:top w:val="nil"/>
              <w:left w:val="nil"/>
              <w:bottom w:val="single" w:sz="4" w:space="0" w:color="auto"/>
              <w:right w:val="single" w:sz="4" w:space="0" w:color="auto"/>
            </w:tcBorders>
            <w:shd w:val="clear" w:color="auto" w:fill="auto"/>
            <w:noWrap/>
          </w:tcPr>
          <w:p w14:paraId="5D328195" w14:textId="038F9CF5" w:rsidR="00D654FB" w:rsidRPr="00083D14" w:rsidRDefault="00E47CDC" w:rsidP="00D654FB">
            <w:pPr>
              <w:jc w:val="center"/>
              <w:rPr>
                <w:sz w:val="20"/>
                <w:lang w:eastAsia="lt-LT"/>
              </w:rPr>
            </w:pPr>
            <w:r>
              <w:rPr>
                <w:sz w:val="20"/>
                <w:lang w:eastAsia="lt-LT"/>
              </w:rPr>
              <w:t>44,8</w:t>
            </w:r>
          </w:p>
        </w:tc>
        <w:tc>
          <w:tcPr>
            <w:tcW w:w="992" w:type="dxa"/>
            <w:tcBorders>
              <w:top w:val="nil"/>
              <w:left w:val="nil"/>
              <w:bottom w:val="single" w:sz="4" w:space="0" w:color="auto"/>
              <w:right w:val="single" w:sz="4" w:space="0" w:color="auto"/>
            </w:tcBorders>
            <w:shd w:val="clear" w:color="000000" w:fill="FFFFFF"/>
          </w:tcPr>
          <w:p w14:paraId="75A21CCD" w14:textId="597784EB" w:rsidR="00D654FB" w:rsidRPr="00083D14" w:rsidRDefault="00E47CDC" w:rsidP="00D654FB">
            <w:pPr>
              <w:jc w:val="right"/>
              <w:rPr>
                <w:sz w:val="20"/>
                <w:lang w:eastAsia="lt-LT"/>
              </w:rPr>
            </w:pPr>
            <w:r>
              <w:rPr>
                <w:sz w:val="20"/>
                <w:lang w:eastAsia="lt-LT"/>
              </w:rPr>
              <w:t xml:space="preserve">44,58 (2023) </w:t>
            </w:r>
          </w:p>
        </w:tc>
        <w:tc>
          <w:tcPr>
            <w:tcW w:w="1134" w:type="dxa"/>
            <w:tcBorders>
              <w:top w:val="nil"/>
              <w:left w:val="nil"/>
              <w:bottom w:val="single" w:sz="4" w:space="0" w:color="auto"/>
              <w:right w:val="single" w:sz="4" w:space="0" w:color="auto"/>
            </w:tcBorders>
            <w:shd w:val="clear" w:color="auto" w:fill="auto"/>
          </w:tcPr>
          <w:p w14:paraId="6C5632E3" w14:textId="77777777" w:rsidR="004F0050" w:rsidRDefault="004F0050" w:rsidP="004F0050">
            <w:pPr>
              <w:jc w:val="right"/>
              <w:rPr>
                <w:sz w:val="20"/>
                <w:lang w:eastAsia="lt-LT"/>
              </w:rPr>
            </w:pPr>
            <w:r>
              <w:rPr>
                <w:sz w:val="20"/>
                <w:lang w:eastAsia="lt-LT"/>
              </w:rPr>
              <w:t>aukštesnis</w:t>
            </w:r>
          </w:p>
          <w:p w14:paraId="6737D5FD" w14:textId="41EB181D" w:rsidR="00D654FB" w:rsidRPr="00083D14" w:rsidRDefault="004F0050" w:rsidP="004F0050">
            <w:pPr>
              <w:jc w:val="right"/>
              <w:rPr>
                <w:sz w:val="20"/>
                <w:lang w:eastAsia="lt-LT"/>
              </w:rPr>
            </w:pPr>
            <w:r>
              <w:rPr>
                <w:sz w:val="20"/>
                <w:lang w:eastAsia="lt-LT"/>
              </w:rPr>
              <w:t>(2030)</w:t>
            </w:r>
          </w:p>
        </w:tc>
      </w:tr>
      <w:tr w:rsidR="00D654FB" w:rsidRPr="00083D14" w14:paraId="5CD11BA3"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4B79F02" w14:textId="77777777" w:rsidR="00D654FB" w:rsidRPr="00083D14" w:rsidRDefault="00D654FB" w:rsidP="00D654FB">
            <w:pPr>
              <w:rPr>
                <w:b/>
                <w:bCs/>
                <w:sz w:val="20"/>
                <w:lang w:eastAsia="lt-LT"/>
              </w:rPr>
            </w:pPr>
            <w:r w:rsidRPr="00083D14">
              <w:rPr>
                <w:b/>
                <w:bCs/>
                <w:sz w:val="20"/>
                <w:lang w:eastAsia="lt-LT"/>
              </w:rPr>
              <w:t>2.5 tikslas. Siekti ekologiškai švarios aplinkos</w:t>
            </w:r>
          </w:p>
        </w:tc>
        <w:tc>
          <w:tcPr>
            <w:tcW w:w="1701" w:type="dxa"/>
            <w:tcBorders>
              <w:top w:val="nil"/>
              <w:left w:val="nil"/>
              <w:bottom w:val="single" w:sz="4" w:space="0" w:color="auto"/>
              <w:right w:val="single" w:sz="4" w:space="0" w:color="auto"/>
            </w:tcBorders>
            <w:shd w:val="clear" w:color="auto" w:fill="E2EFD9" w:themeFill="accent6" w:themeFillTint="33"/>
            <w:hideMark/>
          </w:tcPr>
          <w:p w14:paraId="035BDD22" w14:textId="2B847995" w:rsidR="00D654FB" w:rsidRPr="00083D14" w:rsidRDefault="00A12F89" w:rsidP="00D654FB">
            <w:pPr>
              <w:rPr>
                <w:b/>
                <w:bCs/>
                <w:sz w:val="20"/>
                <w:lang w:eastAsia="lt-LT"/>
              </w:rPr>
            </w:pPr>
            <w:bookmarkStart w:id="0" w:name="_Hlk187069154"/>
            <w:r>
              <w:rPr>
                <w:b/>
                <w:bCs/>
                <w:sz w:val="20"/>
                <w:lang w:eastAsia="lt-LT"/>
              </w:rPr>
              <w:t>Teršalų, išmestų į aplinkos orą iš stacionarių taršos šaltinių, kiekis (t)</w:t>
            </w:r>
            <w:bookmarkEnd w:id="0"/>
          </w:p>
        </w:tc>
        <w:tc>
          <w:tcPr>
            <w:tcW w:w="1275" w:type="dxa"/>
            <w:tcBorders>
              <w:top w:val="nil"/>
              <w:left w:val="nil"/>
              <w:bottom w:val="single" w:sz="4" w:space="0" w:color="auto"/>
              <w:right w:val="single" w:sz="4" w:space="0" w:color="auto"/>
            </w:tcBorders>
            <w:shd w:val="clear" w:color="auto" w:fill="E2EFD9" w:themeFill="accent6" w:themeFillTint="33"/>
          </w:tcPr>
          <w:p w14:paraId="1E4D88A7" w14:textId="77777777" w:rsidR="00D654FB" w:rsidRPr="00240CCA" w:rsidRDefault="00A12F89" w:rsidP="00D654FB">
            <w:pPr>
              <w:jc w:val="right"/>
              <w:rPr>
                <w:b/>
                <w:bCs/>
                <w:sz w:val="20"/>
                <w:lang w:eastAsia="lt-LT"/>
              </w:rPr>
            </w:pPr>
            <w:r w:rsidRPr="00240CCA">
              <w:rPr>
                <w:b/>
                <w:bCs/>
                <w:sz w:val="20"/>
                <w:lang w:eastAsia="lt-LT"/>
              </w:rPr>
              <w:t>363,16</w:t>
            </w:r>
          </w:p>
          <w:p w14:paraId="763F06D0" w14:textId="36D8B5D4" w:rsidR="00CA4961" w:rsidRPr="00240CCA" w:rsidRDefault="00CA4961"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AF552DE" w14:textId="3A77DA95" w:rsidR="00D654FB" w:rsidRPr="00083D14" w:rsidRDefault="00B7542B" w:rsidP="00D654FB">
            <w:pPr>
              <w:jc w:val="right"/>
              <w:rPr>
                <w:b/>
                <w:bCs/>
                <w:sz w:val="20"/>
                <w:lang w:eastAsia="lt-LT"/>
              </w:rPr>
            </w:pPr>
            <w:r>
              <w:rPr>
                <w:b/>
                <w:bCs/>
                <w:sz w:val="20"/>
                <w:lang w:eastAsia="lt-LT"/>
              </w:rPr>
              <w:t>363,00</w:t>
            </w:r>
          </w:p>
        </w:tc>
        <w:tc>
          <w:tcPr>
            <w:tcW w:w="1134" w:type="dxa"/>
            <w:tcBorders>
              <w:top w:val="nil"/>
              <w:left w:val="nil"/>
              <w:bottom w:val="single" w:sz="4" w:space="0" w:color="auto"/>
              <w:right w:val="single" w:sz="4" w:space="0" w:color="auto"/>
            </w:tcBorders>
            <w:shd w:val="clear" w:color="auto" w:fill="E2EFD9" w:themeFill="accent6" w:themeFillTint="33"/>
            <w:noWrap/>
          </w:tcPr>
          <w:p w14:paraId="607911D9" w14:textId="7EF6680A" w:rsidR="00D654FB" w:rsidRPr="00083D14" w:rsidRDefault="00B7542B" w:rsidP="00D654FB">
            <w:pPr>
              <w:jc w:val="right"/>
              <w:rPr>
                <w:b/>
                <w:bCs/>
                <w:sz w:val="20"/>
                <w:lang w:eastAsia="lt-LT"/>
              </w:rPr>
            </w:pPr>
            <w:r>
              <w:rPr>
                <w:b/>
                <w:bCs/>
                <w:sz w:val="20"/>
                <w:lang w:eastAsia="lt-LT"/>
              </w:rPr>
              <w:t>362,50</w:t>
            </w:r>
          </w:p>
        </w:tc>
        <w:tc>
          <w:tcPr>
            <w:tcW w:w="1134" w:type="dxa"/>
            <w:tcBorders>
              <w:top w:val="nil"/>
              <w:left w:val="nil"/>
              <w:bottom w:val="single" w:sz="4" w:space="0" w:color="auto"/>
              <w:right w:val="single" w:sz="4" w:space="0" w:color="auto"/>
            </w:tcBorders>
            <w:shd w:val="clear" w:color="auto" w:fill="E2EFD9" w:themeFill="accent6" w:themeFillTint="33"/>
            <w:noWrap/>
          </w:tcPr>
          <w:p w14:paraId="1FAE8DC5" w14:textId="7BE2595F" w:rsidR="00D654FB" w:rsidRPr="00083D14" w:rsidRDefault="00B7542B" w:rsidP="00D654FB">
            <w:pPr>
              <w:jc w:val="right"/>
              <w:rPr>
                <w:b/>
                <w:bCs/>
                <w:sz w:val="20"/>
                <w:lang w:eastAsia="lt-LT"/>
              </w:rPr>
            </w:pPr>
            <w:r>
              <w:rPr>
                <w:b/>
                <w:bCs/>
                <w:sz w:val="20"/>
                <w:lang w:eastAsia="lt-LT"/>
              </w:rPr>
              <w:t>361,00</w:t>
            </w:r>
          </w:p>
        </w:tc>
        <w:tc>
          <w:tcPr>
            <w:tcW w:w="992" w:type="dxa"/>
            <w:tcBorders>
              <w:top w:val="nil"/>
              <w:left w:val="nil"/>
              <w:bottom w:val="single" w:sz="4" w:space="0" w:color="auto"/>
              <w:right w:val="single" w:sz="4" w:space="0" w:color="auto"/>
            </w:tcBorders>
            <w:shd w:val="clear" w:color="auto" w:fill="E2EFD9" w:themeFill="accent6" w:themeFillTint="33"/>
          </w:tcPr>
          <w:p w14:paraId="0681938A" w14:textId="4D13A663" w:rsidR="00D654FB" w:rsidRPr="00083D14" w:rsidRDefault="00381C02" w:rsidP="00D654FB">
            <w:pPr>
              <w:jc w:val="right"/>
              <w:rPr>
                <w:b/>
                <w:bCs/>
                <w:sz w:val="20"/>
                <w:lang w:eastAsia="lt-LT"/>
              </w:rPr>
            </w:pPr>
            <w:r>
              <w:rPr>
                <w:b/>
                <w:bCs/>
                <w:sz w:val="20"/>
                <w:lang w:eastAsia="lt-LT"/>
              </w:rPr>
              <w:t>363,16 (2023)</w:t>
            </w:r>
          </w:p>
        </w:tc>
        <w:tc>
          <w:tcPr>
            <w:tcW w:w="1134" w:type="dxa"/>
            <w:tcBorders>
              <w:top w:val="nil"/>
              <w:left w:val="nil"/>
              <w:bottom w:val="single" w:sz="4" w:space="0" w:color="auto"/>
              <w:right w:val="single" w:sz="4" w:space="0" w:color="auto"/>
            </w:tcBorders>
            <w:shd w:val="clear" w:color="000000" w:fill="E2EFDA"/>
          </w:tcPr>
          <w:p w14:paraId="09EE7DD4" w14:textId="7C295598" w:rsidR="00D654FB" w:rsidRDefault="00A12F89" w:rsidP="00D654FB">
            <w:pPr>
              <w:jc w:val="right"/>
              <w:rPr>
                <w:b/>
                <w:bCs/>
                <w:sz w:val="20"/>
                <w:lang w:eastAsia="lt-LT"/>
              </w:rPr>
            </w:pPr>
            <w:r>
              <w:rPr>
                <w:b/>
                <w:bCs/>
                <w:sz w:val="20"/>
                <w:lang w:eastAsia="lt-LT"/>
              </w:rPr>
              <w:t>mažesnis</w:t>
            </w:r>
          </w:p>
          <w:p w14:paraId="3405C7DC" w14:textId="59CB367E" w:rsidR="00A12F89" w:rsidRPr="00083D14" w:rsidRDefault="00A12F89" w:rsidP="00D654FB">
            <w:pPr>
              <w:jc w:val="right"/>
              <w:rPr>
                <w:b/>
                <w:bCs/>
                <w:sz w:val="20"/>
                <w:lang w:eastAsia="lt-LT"/>
              </w:rPr>
            </w:pPr>
            <w:r>
              <w:rPr>
                <w:b/>
                <w:bCs/>
                <w:sz w:val="20"/>
                <w:lang w:eastAsia="lt-LT"/>
              </w:rPr>
              <w:t>(2030)</w:t>
            </w:r>
          </w:p>
        </w:tc>
      </w:tr>
      <w:tr w:rsidR="00A12F89" w:rsidRPr="00083D14" w14:paraId="18985074"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43C6EAE"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0D6ED4D1" w14:textId="0B97F821" w:rsidR="00A12F89" w:rsidRDefault="00A12F89" w:rsidP="00D654FB">
            <w:pPr>
              <w:rPr>
                <w:b/>
                <w:bCs/>
                <w:sz w:val="20"/>
                <w:lang w:eastAsia="lt-LT"/>
              </w:rPr>
            </w:pPr>
            <w:bookmarkStart w:id="1" w:name="_Hlk187069167"/>
            <w:r>
              <w:rPr>
                <w:b/>
                <w:bCs/>
                <w:sz w:val="20"/>
                <w:lang w:eastAsia="lt-LT"/>
              </w:rPr>
              <w:t xml:space="preserve">Ūkio, buities ir gamybos nuotekų, kurios išleidžiamos į </w:t>
            </w:r>
            <w:bookmarkStart w:id="2" w:name="_Hlk187069175"/>
            <w:bookmarkEnd w:id="1"/>
            <w:r>
              <w:rPr>
                <w:b/>
                <w:bCs/>
                <w:sz w:val="20"/>
                <w:lang w:eastAsia="lt-LT"/>
              </w:rPr>
              <w:t>aplinką nepakankamai išvalytos, dalis (proc.)</w:t>
            </w:r>
            <w:bookmarkEnd w:id="2"/>
          </w:p>
        </w:tc>
        <w:tc>
          <w:tcPr>
            <w:tcW w:w="1275" w:type="dxa"/>
            <w:tcBorders>
              <w:top w:val="nil"/>
              <w:left w:val="nil"/>
              <w:bottom w:val="single" w:sz="4" w:space="0" w:color="auto"/>
              <w:right w:val="single" w:sz="4" w:space="0" w:color="auto"/>
            </w:tcBorders>
            <w:shd w:val="clear" w:color="auto" w:fill="E2EFD9" w:themeFill="accent6" w:themeFillTint="33"/>
          </w:tcPr>
          <w:p w14:paraId="1B6FD798" w14:textId="32094CB9" w:rsidR="00A12F89" w:rsidRPr="00240CCA" w:rsidRDefault="00A12F89" w:rsidP="00D654FB">
            <w:pPr>
              <w:jc w:val="right"/>
              <w:rPr>
                <w:b/>
                <w:bCs/>
                <w:sz w:val="20"/>
                <w:lang w:eastAsia="lt-LT"/>
              </w:rPr>
            </w:pPr>
            <w:r w:rsidRPr="00240CCA">
              <w:rPr>
                <w:b/>
                <w:bCs/>
                <w:sz w:val="20"/>
                <w:lang w:eastAsia="lt-LT"/>
              </w:rPr>
              <w:t>37,1</w:t>
            </w:r>
            <w:r w:rsidR="00B76DF2" w:rsidRPr="00240CCA">
              <w:rPr>
                <w:b/>
                <w:bCs/>
                <w:sz w:val="20"/>
                <w:lang w:eastAsia="lt-LT"/>
              </w:rPr>
              <w:t>8</w:t>
            </w:r>
          </w:p>
          <w:p w14:paraId="6FE713F7" w14:textId="317BD34B" w:rsidR="00CA4961" w:rsidRPr="00240CCA" w:rsidRDefault="00CA4961"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EF5D3DC" w14:textId="6F712FA2" w:rsidR="00A12F89" w:rsidRPr="00083D14" w:rsidRDefault="00B76DF2" w:rsidP="00D654FB">
            <w:pPr>
              <w:jc w:val="right"/>
              <w:rPr>
                <w:b/>
                <w:bCs/>
                <w:sz w:val="20"/>
                <w:lang w:eastAsia="lt-LT"/>
              </w:rPr>
            </w:pPr>
            <w:r>
              <w:rPr>
                <w:b/>
                <w:bCs/>
                <w:sz w:val="20"/>
                <w:lang w:eastAsia="lt-LT"/>
              </w:rPr>
              <w:t>37,00</w:t>
            </w:r>
          </w:p>
        </w:tc>
        <w:tc>
          <w:tcPr>
            <w:tcW w:w="1134" w:type="dxa"/>
            <w:tcBorders>
              <w:top w:val="nil"/>
              <w:left w:val="nil"/>
              <w:bottom w:val="single" w:sz="4" w:space="0" w:color="auto"/>
              <w:right w:val="single" w:sz="4" w:space="0" w:color="auto"/>
            </w:tcBorders>
            <w:shd w:val="clear" w:color="auto" w:fill="E2EFD9" w:themeFill="accent6" w:themeFillTint="33"/>
            <w:noWrap/>
          </w:tcPr>
          <w:p w14:paraId="07CD4C68" w14:textId="5E783254" w:rsidR="00A12F89" w:rsidRPr="00083D14" w:rsidRDefault="00B76DF2" w:rsidP="00D654FB">
            <w:pPr>
              <w:jc w:val="right"/>
              <w:rPr>
                <w:b/>
                <w:bCs/>
                <w:sz w:val="20"/>
                <w:lang w:eastAsia="lt-LT"/>
              </w:rPr>
            </w:pPr>
            <w:r>
              <w:rPr>
                <w:b/>
                <w:bCs/>
                <w:sz w:val="20"/>
                <w:lang w:eastAsia="lt-LT"/>
              </w:rPr>
              <w:t>36,50</w:t>
            </w:r>
          </w:p>
        </w:tc>
        <w:tc>
          <w:tcPr>
            <w:tcW w:w="1134" w:type="dxa"/>
            <w:tcBorders>
              <w:top w:val="nil"/>
              <w:left w:val="nil"/>
              <w:bottom w:val="single" w:sz="4" w:space="0" w:color="auto"/>
              <w:right w:val="single" w:sz="4" w:space="0" w:color="auto"/>
            </w:tcBorders>
            <w:shd w:val="clear" w:color="auto" w:fill="E2EFD9" w:themeFill="accent6" w:themeFillTint="33"/>
            <w:noWrap/>
          </w:tcPr>
          <w:p w14:paraId="69F8EF12" w14:textId="1182275A" w:rsidR="00A12F89" w:rsidRPr="00083D14" w:rsidRDefault="00B76DF2" w:rsidP="00D654FB">
            <w:pPr>
              <w:jc w:val="right"/>
              <w:rPr>
                <w:b/>
                <w:bCs/>
                <w:sz w:val="20"/>
                <w:lang w:eastAsia="lt-LT"/>
              </w:rPr>
            </w:pPr>
            <w:r>
              <w:rPr>
                <w:b/>
                <w:bCs/>
                <w:sz w:val="20"/>
                <w:lang w:eastAsia="lt-LT"/>
              </w:rPr>
              <w:t>36,00</w:t>
            </w:r>
          </w:p>
        </w:tc>
        <w:tc>
          <w:tcPr>
            <w:tcW w:w="992" w:type="dxa"/>
            <w:tcBorders>
              <w:top w:val="nil"/>
              <w:left w:val="nil"/>
              <w:bottom w:val="single" w:sz="4" w:space="0" w:color="auto"/>
              <w:right w:val="single" w:sz="4" w:space="0" w:color="auto"/>
            </w:tcBorders>
            <w:shd w:val="clear" w:color="auto" w:fill="E2EFD9" w:themeFill="accent6" w:themeFillTint="33"/>
          </w:tcPr>
          <w:p w14:paraId="0DF875B6" w14:textId="291C8871" w:rsidR="00A12F89" w:rsidRPr="00083D14" w:rsidRDefault="00381C02" w:rsidP="00D654FB">
            <w:pPr>
              <w:jc w:val="right"/>
              <w:rPr>
                <w:b/>
                <w:bCs/>
                <w:sz w:val="20"/>
                <w:lang w:eastAsia="lt-LT"/>
              </w:rPr>
            </w:pPr>
            <w:r>
              <w:rPr>
                <w:b/>
                <w:bCs/>
                <w:sz w:val="20"/>
                <w:lang w:eastAsia="lt-LT"/>
              </w:rPr>
              <w:t>37,18 (2023)</w:t>
            </w:r>
          </w:p>
        </w:tc>
        <w:tc>
          <w:tcPr>
            <w:tcW w:w="1134" w:type="dxa"/>
            <w:tcBorders>
              <w:top w:val="nil"/>
              <w:left w:val="nil"/>
              <w:bottom w:val="single" w:sz="4" w:space="0" w:color="auto"/>
              <w:right w:val="single" w:sz="4" w:space="0" w:color="auto"/>
            </w:tcBorders>
            <w:shd w:val="clear" w:color="000000" w:fill="E2EFDA"/>
          </w:tcPr>
          <w:p w14:paraId="65FBD28B" w14:textId="77777777" w:rsidR="00A12F89" w:rsidRDefault="00A12F89" w:rsidP="00D654FB">
            <w:pPr>
              <w:jc w:val="right"/>
              <w:rPr>
                <w:b/>
                <w:bCs/>
                <w:sz w:val="20"/>
                <w:lang w:eastAsia="lt-LT"/>
              </w:rPr>
            </w:pPr>
            <w:r>
              <w:rPr>
                <w:b/>
                <w:bCs/>
                <w:sz w:val="20"/>
                <w:lang w:eastAsia="lt-LT"/>
              </w:rPr>
              <w:t>0</w:t>
            </w:r>
          </w:p>
          <w:p w14:paraId="0FC87760" w14:textId="361C13F0" w:rsidR="00A12F89" w:rsidRDefault="00A12F89" w:rsidP="00D654FB">
            <w:pPr>
              <w:jc w:val="right"/>
              <w:rPr>
                <w:b/>
                <w:bCs/>
                <w:sz w:val="20"/>
                <w:lang w:eastAsia="lt-LT"/>
              </w:rPr>
            </w:pPr>
            <w:r>
              <w:rPr>
                <w:b/>
                <w:bCs/>
                <w:sz w:val="20"/>
                <w:lang w:eastAsia="lt-LT"/>
              </w:rPr>
              <w:t>(2030)</w:t>
            </w:r>
          </w:p>
        </w:tc>
      </w:tr>
      <w:tr w:rsidR="00A12F89" w:rsidRPr="00083D14" w14:paraId="024D363C"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CCA3989"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350E04A0" w14:textId="405D55EE" w:rsidR="00A12F89" w:rsidRDefault="00A12F89" w:rsidP="00D654FB">
            <w:pPr>
              <w:rPr>
                <w:b/>
                <w:bCs/>
                <w:sz w:val="20"/>
                <w:lang w:eastAsia="lt-LT"/>
              </w:rPr>
            </w:pPr>
            <w:r>
              <w:rPr>
                <w:b/>
                <w:bCs/>
                <w:sz w:val="20"/>
                <w:lang w:eastAsia="lt-LT"/>
              </w:rPr>
              <w:t xml:space="preserve">Surinktų atliekų kiekis, tenkantis vienam </w:t>
            </w:r>
            <w:r>
              <w:rPr>
                <w:b/>
                <w:bCs/>
                <w:sz w:val="20"/>
                <w:lang w:eastAsia="lt-LT"/>
              </w:rPr>
              <w:lastRenderedPageBreak/>
              <w:t>gyventojui (t</w:t>
            </w:r>
            <w:r w:rsidR="00742EED">
              <w:rPr>
                <w:b/>
                <w:bCs/>
                <w:sz w:val="20"/>
                <w:lang w:eastAsia="lt-LT"/>
              </w:rPr>
              <w:t xml:space="preserve"> per </w:t>
            </w:r>
            <w:r>
              <w:rPr>
                <w:b/>
                <w:bCs/>
                <w:sz w:val="20"/>
                <w:lang w:eastAsia="lt-LT"/>
              </w:rPr>
              <w:t>metus)</w:t>
            </w:r>
          </w:p>
        </w:tc>
        <w:tc>
          <w:tcPr>
            <w:tcW w:w="1275" w:type="dxa"/>
            <w:tcBorders>
              <w:top w:val="nil"/>
              <w:left w:val="nil"/>
              <w:bottom w:val="single" w:sz="4" w:space="0" w:color="auto"/>
              <w:right w:val="single" w:sz="4" w:space="0" w:color="auto"/>
            </w:tcBorders>
            <w:shd w:val="clear" w:color="auto" w:fill="E2EFD9" w:themeFill="accent6" w:themeFillTint="33"/>
          </w:tcPr>
          <w:p w14:paraId="0F98264C" w14:textId="3567DA0D" w:rsidR="00CA4961" w:rsidRPr="00240CCA" w:rsidRDefault="00A12F89" w:rsidP="00D654FB">
            <w:pPr>
              <w:jc w:val="right"/>
              <w:rPr>
                <w:b/>
                <w:bCs/>
                <w:sz w:val="20"/>
                <w:lang w:eastAsia="lt-LT"/>
              </w:rPr>
            </w:pPr>
            <w:r w:rsidRPr="00240CCA">
              <w:rPr>
                <w:b/>
                <w:bCs/>
                <w:sz w:val="20"/>
                <w:lang w:eastAsia="lt-LT"/>
              </w:rPr>
              <w:lastRenderedPageBreak/>
              <w:t>0,30</w:t>
            </w:r>
            <w:r w:rsidR="00CA4961" w:rsidRPr="00240CCA">
              <w:rPr>
                <w:b/>
                <w:bCs/>
                <w:sz w:val="20"/>
                <w:lang w:eastAsia="lt-LT"/>
              </w:rPr>
              <w:t>4</w:t>
            </w:r>
          </w:p>
          <w:p w14:paraId="75D44F61" w14:textId="374B8E66" w:rsidR="00A12F89" w:rsidRPr="00240CCA" w:rsidRDefault="00A12F89" w:rsidP="0032781F">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6CF63399" w14:textId="6557EA0C" w:rsidR="00A12F89" w:rsidRPr="00083D14" w:rsidRDefault="00432F62" w:rsidP="00D654FB">
            <w:pPr>
              <w:jc w:val="right"/>
              <w:rPr>
                <w:b/>
                <w:bCs/>
                <w:sz w:val="20"/>
                <w:lang w:eastAsia="lt-LT"/>
              </w:rPr>
            </w:pPr>
            <w:r>
              <w:rPr>
                <w:b/>
                <w:bCs/>
                <w:sz w:val="20"/>
                <w:lang w:eastAsia="lt-LT"/>
              </w:rPr>
              <w:t>0,299</w:t>
            </w:r>
          </w:p>
        </w:tc>
        <w:tc>
          <w:tcPr>
            <w:tcW w:w="1134" w:type="dxa"/>
            <w:tcBorders>
              <w:top w:val="nil"/>
              <w:left w:val="nil"/>
              <w:bottom w:val="single" w:sz="4" w:space="0" w:color="auto"/>
              <w:right w:val="single" w:sz="4" w:space="0" w:color="auto"/>
            </w:tcBorders>
            <w:shd w:val="clear" w:color="auto" w:fill="E2EFD9" w:themeFill="accent6" w:themeFillTint="33"/>
            <w:noWrap/>
          </w:tcPr>
          <w:p w14:paraId="3C265C0F" w14:textId="60EE1EBD" w:rsidR="00A12F89" w:rsidRPr="00083D14" w:rsidRDefault="00432F62" w:rsidP="00D654FB">
            <w:pPr>
              <w:jc w:val="right"/>
              <w:rPr>
                <w:b/>
                <w:bCs/>
                <w:sz w:val="20"/>
                <w:lang w:eastAsia="lt-LT"/>
              </w:rPr>
            </w:pPr>
            <w:r>
              <w:rPr>
                <w:b/>
                <w:bCs/>
                <w:sz w:val="20"/>
                <w:lang w:eastAsia="lt-LT"/>
              </w:rPr>
              <w:t>0,294</w:t>
            </w:r>
          </w:p>
        </w:tc>
        <w:tc>
          <w:tcPr>
            <w:tcW w:w="1134" w:type="dxa"/>
            <w:tcBorders>
              <w:top w:val="nil"/>
              <w:left w:val="nil"/>
              <w:bottom w:val="single" w:sz="4" w:space="0" w:color="auto"/>
              <w:right w:val="single" w:sz="4" w:space="0" w:color="auto"/>
            </w:tcBorders>
            <w:shd w:val="clear" w:color="auto" w:fill="E2EFD9" w:themeFill="accent6" w:themeFillTint="33"/>
            <w:noWrap/>
          </w:tcPr>
          <w:p w14:paraId="26A67F72" w14:textId="2A41801D" w:rsidR="00A12F89" w:rsidRPr="00083D14" w:rsidRDefault="00432F62" w:rsidP="00D654FB">
            <w:pPr>
              <w:jc w:val="right"/>
              <w:rPr>
                <w:b/>
                <w:bCs/>
                <w:sz w:val="20"/>
                <w:lang w:eastAsia="lt-LT"/>
              </w:rPr>
            </w:pPr>
            <w:r>
              <w:rPr>
                <w:b/>
                <w:bCs/>
                <w:sz w:val="20"/>
                <w:lang w:eastAsia="lt-LT"/>
              </w:rPr>
              <w:t>0,289</w:t>
            </w:r>
          </w:p>
        </w:tc>
        <w:tc>
          <w:tcPr>
            <w:tcW w:w="992" w:type="dxa"/>
            <w:tcBorders>
              <w:top w:val="nil"/>
              <w:left w:val="nil"/>
              <w:bottom w:val="single" w:sz="4" w:space="0" w:color="auto"/>
              <w:right w:val="single" w:sz="4" w:space="0" w:color="auto"/>
            </w:tcBorders>
            <w:shd w:val="clear" w:color="auto" w:fill="E2EFD9" w:themeFill="accent6" w:themeFillTint="33"/>
          </w:tcPr>
          <w:p w14:paraId="5C7403A4" w14:textId="4582CD9A" w:rsidR="00A12F89" w:rsidRPr="00083D14" w:rsidRDefault="00381C02" w:rsidP="00D654FB">
            <w:pPr>
              <w:jc w:val="right"/>
              <w:rPr>
                <w:b/>
                <w:bCs/>
                <w:sz w:val="20"/>
                <w:lang w:eastAsia="lt-LT"/>
              </w:rPr>
            </w:pPr>
            <w:r>
              <w:rPr>
                <w:b/>
                <w:bCs/>
                <w:sz w:val="20"/>
                <w:lang w:eastAsia="lt-LT"/>
              </w:rPr>
              <w:t>0,304 (2023)</w:t>
            </w:r>
          </w:p>
        </w:tc>
        <w:tc>
          <w:tcPr>
            <w:tcW w:w="1134" w:type="dxa"/>
            <w:tcBorders>
              <w:top w:val="nil"/>
              <w:left w:val="nil"/>
              <w:bottom w:val="single" w:sz="4" w:space="0" w:color="auto"/>
              <w:right w:val="single" w:sz="4" w:space="0" w:color="auto"/>
            </w:tcBorders>
            <w:shd w:val="clear" w:color="000000" w:fill="E2EFDA"/>
          </w:tcPr>
          <w:p w14:paraId="34735434" w14:textId="77777777" w:rsidR="00A12F89" w:rsidRDefault="00A12F89" w:rsidP="00A12F89">
            <w:pPr>
              <w:jc w:val="right"/>
              <w:rPr>
                <w:b/>
                <w:bCs/>
                <w:sz w:val="20"/>
                <w:lang w:eastAsia="lt-LT"/>
              </w:rPr>
            </w:pPr>
            <w:r>
              <w:rPr>
                <w:b/>
                <w:bCs/>
                <w:sz w:val="20"/>
                <w:lang w:eastAsia="lt-LT"/>
              </w:rPr>
              <w:t>mažesnis</w:t>
            </w:r>
          </w:p>
          <w:p w14:paraId="69BC9280" w14:textId="47721480" w:rsidR="00A12F89" w:rsidRDefault="00A12F89" w:rsidP="00A12F89">
            <w:pPr>
              <w:jc w:val="right"/>
              <w:rPr>
                <w:b/>
                <w:bCs/>
                <w:sz w:val="20"/>
                <w:lang w:eastAsia="lt-LT"/>
              </w:rPr>
            </w:pPr>
            <w:r>
              <w:rPr>
                <w:b/>
                <w:bCs/>
                <w:sz w:val="20"/>
                <w:lang w:eastAsia="lt-LT"/>
              </w:rPr>
              <w:t>(2030)</w:t>
            </w:r>
          </w:p>
        </w:tc>
      </w:tr>
      <w:tr w:rsidR="00A12F89" w:rsidRPr="00083D14" w14:paraId="1EB9017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39FD9AAF"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51240DF4" w14:textId="4547E5AF" w:rsidR="00A12F89" w:rsidRDefault="00A12F89" w:rsidP="00D654FB">
            <w:pPr>
              <w:rPr>
                <w:b/>
                <w:bCs/>
                <w:sz w:val="20"/>
                <w:lang w:eastAsia="lt-LT"/>
              </w:rPr>
            </w:pPr>
            <w:r>
              <w:rPr>
                <w:b/>
                <w:bCs/>
                <w:sz w:val="20"/>
                <w:lang w:eastAsia="lt-LT"/>
              </w:rPr>
              <w:t>Planuojamas paruošti naudoti pakartotinai ir perdirbti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auto" w:fill="E2EFD9" w:themeFill="accent6" w:themeFillTint="33"/>
          </w:tcPr>
          <w:p w14:paraId="6C24ED2D" w14:textId="77777777" w:rsidR="00A12F89" w:rsidRPr="00240CCA" w:rsidRDefault="00A12F89" w:rsidP="00D654FB">
            <w:pPr>
              <w:jc w:val="right"/>
              <w:rPr>
                <w:b/>
                <w:bCs/>
                <w:sz w:val="20"/>
                <w:lang w:eastAsia="lt-LT"/>
              </w:rPr>
            </w:pPr>
            <w:r w:rsidRPr="00240CCA">
              <w:rPr>
                <w:b/>
                <w:bCs/>
                <w:sz w:val="20"/>
                <w:lang w:eastAsia="lt-LT"/>
              </w:rPr>
              <w:t>62</w:t>
            </w:r>
          </w:p>
          <w:p w14:paraId="6F38366F" w14:textId="68A2B54C" w:rsidR="00CA4961" w:rsidRPr="00240CCA" w:rsidRDefault="00CA4961"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5A8D36A2" w14:textId="074BF544" w:rsidR="00A12F89" w:rsidRPr="000A4639" w:rsidRDefault="008517DE" w:rsidP="00D654FB">
            <w:pPr>
              <w:jc w:val="right"/>
              <w:rPr>
                <w:b/>
                <w:bCs/>
                <w:sz w:val="20"/>
                <w:lang w:eastAsia="lt-LT"/>
              </w:rPr>
            </w:pPr>
            <w:r w:rsidRPr="000A4639">
              <w:rPr>
                <w:b/>
                <w:bCs/>
                <w:sz w:val="20"/>
                <w:lang w:eastAsia="lt-LT"/>
              </w:rPr>
              <w:t>66</w:t>
            </w:r>
          </w:p>
        </w:tc>
        <w:tc>
          <w:tcPr>
            <w:tcW w:w="1134" w:type="dxa"/>
            <w:tcBorders>
              <w:top w:val="nil"/>
              <w:left w:val="nil"/>
              <w:bottom w:val="single" w:sz="4" w:space="0" w:color="auto"/>
              <w:right w:val="single" w:sz="4" w:space="0" w:color="auto"/>
            </w:tcBorders>
            <w:shd w:val="clear" w:color="auto" w:fill="E2EFD9" w:themeFill="accent6" w:themeFillTint="33"/>
            <w:noWrap/>
          </w:tcPr>
          <w:p w14:paraId="7675DDDC" w14:textId="36292FD5" w:rsidR="00A12F89" w:rsidRPr="000A4639" w:rsidRDefault="008517DE" w:rsidP="00D654FB">
            <w:pPr>
              <w:jc w:val="right"/>
              <w:rPr>
                <w:b/>
                <w:bCs/>
                <w:sz w:val="20"/>
                <w:lang w:eastAsia="lt-LT"/>
              </w:rPr>
            </w:pPr>
            <w:r w:rsidRPr="000A4639">
              <w:rPr>
                <w:b/>
                <w:bCs/>
                <w:sz w:val="20"/>
                <w:lang w:eastAsia="lt-LT"/>
              </w:rPr>
              <w:t>67</w:t>
            </w:r>
          </w:p>
        </w:tc>
        <w:tc>
          <w:tcPr>
            <w:tcW w:w="1134" w:type="dxa"/>
            <w:tcBorders>
              <w:top w:val="nil"/>
              <w:left w:val="nil"/>
              <w:bottom w:val="single" w:sz="4" w:space="0" w:color="auto"/>
              <w:right w:val="single" w:sz="4" w:space="0" w:color="auto"/>
            </w:tcBorders>
            <w:shd w:val="clear" w:color="auto" w:fill="E2EFD9" w:themeFill="accent6" w:themeFillTint="33"/>
            <w:noWrap/>
          </w:tcPr>
          <w:p w14:paraId="22CD282D" w14:textId="34E961FC" w:rsidR="00A12F89" w:rsidRPr="000A4639" w:rsidRDefault="008517DE" w:rsidP="00D654FB">
            <w:pPr>
              <w:jc w:val="right"/>
              <w:rPr>
                <w:b/>
                <w:bCs/>
                <w:sz w:val="20"/>
                <w:lang w:eastAsia="lt-LT"/>
              </w:rPr>
            </w:pPr>
            <w:r w:rsidRPr="000A4639">
              <w:rPr>
                <w:b/>
                <w:bCs/>
                <w:sz w:val="20"/>
                <w:lang w:eastAsia="lt-LT"/>
              </w:rPr>
              <w:t>62</w:t>
            </w:r>
          </w:p>
        </w:tc>
        <w:tc>
          <w:tcPr>
            <w:tcW w:w="992" w:type="dxa"/>
            <w:tcBorders>
              <w:top w:val="nil"/>
              <w:left w:val="nil"/>
              <w:bottom w:val="single" w:sz="4" w:space="0" w:color="auto"/>
              <w:right w:val="single" w:sz="4" w:space="0" w:color="auto"/>
            </w:tcBorders>
            <w:shd w:val="clear" w:color="auto" w:fill="E2EFD9" w:themeFill="accent6" w:themeFillTint="33"/>
          </w:tcPr>
          <w:p w14:paraId="338B0583" w14:textId="26E99C27" w:rsidR="00A12F89" w:rsidRPr="000A4639" w:rsidRDefault="0059118E" w:rsidP="00D654FB">
            <w:pPr>
              <w:jc w:val="right"/>
              <w:rPr>
                <w:b/>
                <w:bCs/>
                <w:sz w:val="20"/>
                <w:lang w:eastAsia="lt-LT"/>
              </w:rPr>
            </w:pPr>
            <w:r w:rsidRPr="00DB130E">
              <w:rPr>
                <w:b/>
                <w:bCs/>
                <w:sz w:val="20"/>
                <w:lang w:eastAsia="lt-LT"/>
              </w:rPr>
              <w:t>63 (2023)</w:t>
            </w:r>
          </w:p>
        </w:tc>
        <w:tc>
          <w:tcPr>
            <w:tcW w:w="1134" w:type="dxa"/>
            <w:tcBorders>
              <w:top w:val="nil"/>
              <w:left w:val="nil"/>
              <w:bottom w:val="single" w:sz="4" w:space="0" w:color="auto"/>
              <w:right w:val="single" w:sz="4" w:space="0" w:color="auto"/>
            </w:tcBorders>
            <w:shd w:val="clear" w:color="000000" w:fill="E2EFDA"/>
          </w:tcPr>
          <w:p w14:paraId="57792FCE" w14:textId="77777777" w:rsidR="00A12F89" w:rsidRDefault="00A12F89" w:rsidP="00A12F89">
            <w:pPr>
              <w:jc w:val="right"/>
              <w:rPr>
                <w:b/>
                <w:bCs/>
                <w:sz w:val="20"/>
                <w:lang w:eastAsia="lt-LT"/>
              </w:rPr>
            </w:pPr>
            <w:r>
              <w:rPr>
                <w:b/>
                <w:bCs/>
                <w:sz w:val="20"/>
                <w:lang w:eastAsia="lt-LT"/>
              </w:rPr>
              <w:t>63</w:t>
            </w:r>
          </w:p>
          <w:p w14:paraId="775F5125" w14:textId="7058BDA5" w:rsidR="00A12F89" w:rsidRDefault="00A12F89" w:rsidP="00A12F89">
            <w:pPr>
              <w:jc w:val="right"/>
              <w:rPr>
                <w:b/>
                <w:bCs/>
                <w:sz w:val="20"/>
                <w:lang w:eastAsia="lt-LT"/>
              </w:rPr>
            </w:pPr>
            <w:r>
              <w:rPr>
                <w:b/>
                <w:bCs/>
                <w:sz w:val="20"/>
                <w:lang w:eastAsia="lt-LT"/>
              </w:rPr>
              <w:t>(2030)</w:t>
            </w:r>
          </w:p>
        </w:tc>
      </w:tr>
      <w:tr w:rsidR="00A12F89" w:rsidRPr="00083D14" w14:paraId="642D0020" w14:textId="77777777" w:rsidTr="00DB130E">
        <w:trPr>
          <w:trHeight w:val="576"/>
        </w:trPr>
        <w:tc>
          <w:tcPr>
            <w:tcW w:w="1560" w:type="dxa"/>
            <w:tcBorders>
              <w:top w:val="nil"/>
              <w:left w:val="single" w:sz="4" w:space="0" w:color="auto"/>
              <w:bottom w:val="single" w:sz="4" w:space="0" w:color="auto"/>
              <w:right w:val="single" w:sz="4" w:space="0" w:color="auto"/>
            </w:tcBorders>
            <w:shd w:val="clear" w:color="000000" w:fill="E2EFDA"/>
          </w:tcPr>
          <w:p w14:paraId="08BD40EB" w14:textId="77777777" w:rsidR="00A12F89" w:rsidRPr="00083D14" w:rsidRDefault="00A12F89"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5F703E1A" w14:textId="1116BDDE" w:rsidR="00A12F89" w:rsidRDefault="00A12F89" w:rsidP="00D654FB">
            <w:pPr>
              <w:rPr>
                <w:b/>
                <w:bCs/>
                <w:sz w:val="20"/>
                <w:lang w:eastAsia="lt-LT"/>
              </w:rPr>
            </w:pPr>
            <w:r>
              <w:rPr>
                <w:b/>
                <w:bCs/>
                <w:sz w:val="20"/>
                <w:lang w:eastAsia="lt-LT"/>
              </w:rPr>
              <w:t>Planuojamas sąvartyne šalinti Panevėžio rajono savivaldybės komunalinių atliekų kiekis (vertinant nuo susidarančių komunalinių atliekų) (proc.)</w:t>
            </w:r>
          </w:p>
        </w:tc>
        <w:tc>
          <w:tcPr>
            <w:tcW w:w="1275" w:type="dxa"/>
            <w:tcBorders>
              <w:top w:val="nil"/>
              <w:left w:val="nil"/>
              <w:bottom w:val="single" w:sz="4" w:space="0" w:color="auto"/>
              <w:right w:val="single" w:sz="4" w:space="0" w:color="auto"/>
            </w:tcBorders>
            <w:shd w:val="clear" w:color="000000" w:fill="E2EFDA"/>
          </w:tcPr>
          <w:p w14:paraId="4D8B4F15" w14:textId="77777777" w:rsidR="00A12F89" w:rsidRPr="00240CCA" w:rsidRDefault="00A12F89" w:rsidP="00D654FB">
            <w:pPr>
              <w:jc w:val="right"/>
              <w:rPr>
                <w:b/>
                <w:bCs/>
                <w:sz w:val="20"/>
                <w:lang w:eastAsia="lt-LT"/>
              </w:rPr>
            </w:pPr>
            <w:r w:rsidRPr="00240CCA">
              <w:rPr>
                <w:b/>
                <w:bCs/>
                <w:sz w:val="20"/>
                <w:lang w:eastAsia="lt-LT"/>
              </w:rPr>
              <w:t>11</w:t>
            </w:r>
          </w:p>
          <w:p w14:paraId="700B5744" w14:textId="45120112"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7E1FB426" w14:textId="33CFC1DC" w:rsidR="00A12F89" w:rsidRPr="00083D14" w:rsidRDefault="008517DE" w:rsidP="00D654FB">
            <w:pPr>
              <w:jc w:val="right"/>
              <w:rPr>
                <w:b/>
                <w:bCs/>
                <w:sz w:val="20"/>
                <w:lang w:eastAsia="lt-LT"/>
              </w:rPr>
            </w:pPr>
            <w:r>
              <w:rPr>
                <w:b/>
                <w:bCs/>
                <w:sz w:val="20"/>
                <w:lang w:eastAsia="lt-LT"/>
              </w:rPr>
              <w:t>10</w:t>
            </w:r>
          </w:p>
        </w:tc>
        <w:tc>
          <w:tcPr>
            <w:tcW w:w="1134" w:type="dxa"/>
            <w:tcBorders>
              <w:top w:val="nil"/>
              <w:left w:val="nil"/>
              <w:bottom w:val="single" w:sz="4" w:space="0" w:color="auto"/>
              <w:right w:val="single" w:sz="4" w:space="0" w:color="auto"/>
            </w:tcBorders>
            <w:shd w:val="clear" w:color="000000" w:fill="E2EFDA"/>
            <w:noWrap/>
          </w:tcPr>
          <w:p w14:paraId="214F1E1A" w14:textId="1656C808" w:rsidR="00A12F89" w:rsidRPr="00083D14" w:rsidRDefault="008517DE" w:rsidP="00D654FB">
            <w:pPr>
              <w:jc w:val="right"/>
              <w:rPr>
                <w:b/>
                <w:bCs/>
                <w:sz w:val="20"/>
                <w:lang w:eastAsia="lt-LT"/>
              </w:rPr>
            </w:pPr>
            <w:r>
              <w:rPr>
                <w:b/>
                <w:bCs/>
                <w:sz w:val="20"/>
                <w:lang w:eastAsia="lt-LT"/>
              </w:rPr>
              <w:t>9</w:t>
            </w:r>
          </w:p>
        </w:tc>
        <w:tc>
          <w:tcPr>
            <w:tcW w:w="1134" w:type="dxa"/>
            <w:tcBorders>
              <w:top w:val="nil"/>
              <w:left w:val="nil"/>
              <w:bottom w:val="single" w:sz="4" w:space="0" w:color="auto"/>
              <w:right w:val="single" w:sz="4" w:space="0" w:color="auto"/>
            </w:tcBorders>
            <w:shd w:val="clear" w:color="000000" w:fill="E2EFDA"/>
            <w:noWrap/>
          </w:tcPr>
          <w:p w14:paraId="73428E81" w14:textId="2847272C" w:rsidR="00A12F89" w:rsidRPr="00083D14" w:rsidRDefault="008517DE" w:rsidP="00D654FB">
            <w:pPr>
              <w:jc w:val="right"/>
              <w:rPr>
                <w:b/>
                <w:bCs/>
                <w:sz w:val="20"/>
                <w:lang w:eastAsia="lt-LT"/>
              </w:rPr>
            </w:pPr>
            <w:r>
              <w:rPr>
                <w:b/>
                <w:bCs/>
                <w:sz w:val="20"/>
                <w:lang w:eastAsia="lt-LT"/>
              </w:rPr>
              <w:t>8</w:t>
            </w:r>
          </w:p>
        </w:tc>
        <w:tc>
          <w:tcPr>
            <w:tcW w:w="992" w:type="dxa"/>
            <w:tcBorders>
              <w:top w:val="nil"/>
              <w:left w:val="nil"/>
              <w:bottom w:val="single" w:sz="4" w:space="0" w:color="auto"/>
              <w:right w:val="single" w:sz="4" w:space="0" w:color="auto"/>
            </w:tcBorders>
            <w:shd w:val="clear" w:color="000000" w:fill="E2EFDA"/>
          </w:tcPr>
          <w:p w14:paraId="5B61DA81" w14:textId="20CA052D" w:rsidR="00A12F89" w:rsidRPr="00083D14" w:rsidRDefault="0059118E" w:rsidP="00D654FB">
            <w:pPr>
              <w:jc w:val="right"/>
              <w:rPr>
                <w:b/>
                <w:bCs/>
                <w:sz w:val="20"/>
                <w:lang w:eastAsia="lt-LT"/>
              </w:rPr>
            </w:pPr>
            <w:r>
              <w:rPr>
                <w:b/>
                <w:bCs/>
                <w:sz w:val="20"/>
                <w:lang w:eastAsia="lt-LT"/>
              </w:rPr>
              <w:t>11 (2024</w:t>
            </w:r>
            <w:r w:rsidR="00381C02">
              <w:rPr>
                <w:b/>
                <w:bCs/>
                <w:sz w:val="20"/>
                <w:lang w:eastAsia="lt-LT"/>
              </w:rPr>
              <w:t>)</w:t>
            </w:r>
          </w:p>
        </w:tc>
        <w:tc>
          <w:tcPr>
            <w:tcW w:w="1134" w:type="dxa"/>
            <w:tcBorders>
              <w:top w:val="nil"/>
              <w:left w:val="nil"/>
              <w:bottom w:val="single" w:sz="4" w:space="0" w:color="auto"/>
              <w:right w:val="single" w:sz="4" w:space="0" w:color="auto"/>
            </w:tcBorders>
            <w:shd w:val="clear" w:color="000000" w:fill="E2EFDA"/>
          </w:tcPr>
          <w:p w14:paraId="07901C6D" w14:textId="77777777" w:rsidR="00A12F89" w:rsidRDefault="00A12F89" w:rsidP="00A12F89">
            <w:pPr>
              <w:jc w:val="right"/>
              <w:rPr>
                <w:b/>
                <w:bCs/>
                <w:sz w:val="20"/>
                <w:lang w:eastAsia="lt-LT"/>
              </w:rPr>
            </w:pPr>
            <w:r>
              <w:rPr>
                <w:b/>
                <w:bCs/>
                <w:sz w:val="20"/>
                <w:lang w:eastAsia="lt-LT"/>
              </w:rPr>
              <w:t>6</w:t>
            </w:r>
          </w:p>
          <w:p w14:paraId="54087994" w14:textId="38F0FF2B" w:rsidR="00A12F89" w:rsidRDefault="00A12F89" w:rsidP="00A12F89">
            <w:pPr>
              <w:jc w:val="right"/>
              <w:rPr>
                <w:b/>
                <w:bCs/>
                <w:sz w:val="20"/>
                <w:lang w:eastAsia="lt-LT"/>
              </w:rPr>
            </w:pPr>
            <w:r>
              <w:rPr>
                <w:b/>
                <w:bCs/>
                <w:sz w:val="20"/>
                <w:lang w:eastAsia="lt-LT"/>
              </w:rPr>
              <w:t>(2030)</w:t>
            </w:r>
          </w:p>
        </w:tc>
      </w:tr>
      <w:tr w:rsidR="00D654FB" w:rsidRPr="00083D14" w14:paraId="490D2CC2"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hideMark/>
          </w:tcPr>
          <w:p w14:paraId="5D1E1873" w14:textId="2C2D1541" w:rsidR="00D654FB" w:rsidRPr="00083D14" w:rsidRDefault="00D654FB" w:rsidP="00A12F89">
            <w:pPr>
              <w:rPr>
                <w:sz w:val="20"/>
                <w:lang w:eastAsia="lt-LT"/>
              </w:rPr>
            </w:pPr>
            <w:r w:rsidRPr="00083D14">
              <w:rPr>
                <w:sz w:val="20"/>
                <w:lang w:eastAsia="lt-LT"/>
              </w:rPr>
              <w:t xml:space="preserve">2.5.1 </w:t>
            </w:r>
            <w:r>
              <w:rPr>
                <w:sz w:val="20"/>
                <w:lang w:eastAsia="lt-LT"/>
              </w:rPr>
              <w:t xml:space="preserve">uždavinys. </w:t>
            </w:r>
            <w:r w:rsidR="00A12F89">
              <w:rPr>
                <w:sz w:val="20"/>
                <w:lang w:eastAsia="lt-LT"/>
              </w:rPr>
              <w:t>Puoselėti gamtinę aplinką, mažinti gyvenamosios aplinkos užterštumą</w:t>
            </w:r>
          </w:p>
        </w:tc>
        <w:tc>
          <w:tcPr>
            <w:tcW w:w="1701" w:type="dxa"/>
            <w:tcBorders>
              <w:top w:val="nil"/>
              <w:left w:val="nil"/>
              <w:bottom w:val="single" w:sz="4" w:space="0" w:color="auto"/>
              <w:right w:val="single" w:sz="4" w:space="0" w:color="auto"/>
            </w:tcBorders>
            <w:shd w:val="clear" w:color="000000" w:fill="FFFFFF"/>
            <w:hideMark/>
          </w:tcPr>
          <w:p w14:paraId="669CE49E" w14:textId="1AF229A0" w:rsidR="00D654FB" w:rsidRPr="00083D14" w:rsidRDefault="00A12F89" w:rsidP="00D654FB">
            <w:pPr>
              <w:rPr>
                <w:sz w:val="20"/>
                <w:lang w:eastAsia="lt-LT"/>
              </w:rPr>
            </w:pPr>
            <w:r>
              <w:rPr>
                <w:sz w:val="20"/>
                <w:lang w:eastAsia="lt-LT"/>
              </w:rPr>
              <w:t>Planuojamas susidarymo vietoje sutvarkyti biologinių atliekų ir rūšiuojamuoju būdu surinktų Panevėžio rajono savivaldybės komunalinių atliekų kiekis (vertinant</w:t>
            </w:r>
            <w:r w:rsidR="00712477">
              <w:rPr>
                <w:sz w:val="20"/>
                <w:lang w:eastAsia="lt-LT"/>
              </w:rPr>
              <w:t xml:space="preserve"> </w:t>
            </w:r>
            <w:r>
              <w:rPr>
                <w:sz w:val="20"/>
                <w:lang w:eastAsia="lt-LT"/>
              </w:rPr>
              <w:t>nuo susidarančių komunalinių atliekų) (proc.)</w:t>
            </w:r>
          </w:p>
        </w:tc>
        <w:tc>
          <w:tcPr>
            <w:tcW w:w="1275" w:type="dxa"/>
            <w:tcBorders>
              <w:top w:val="nil"/>
              <w:left w:val="nil"/>
              <w:bottom w:val="single" w:sz="4" w:space="0" w:color="auto"/>
              <w:right w:val="single" w:sz="4" w:space="0" w:color="auto"/>
            </w:tcBorders>
            <w:shd w:val="clear" w:color="000000" w:fill="FFFFFF"/>
            <w:hideMark/>
          </w:tcPr>
          <w:p w14:paraId="7D13040E" w14:textId="77777777" w:rsidR="00BD2659" w:rsidRPr="00240CCA" w:rsidRDefault="00712477" w:rsidP="00D654FB">
            <w:pPr>
              <w:jc w:val="right"/>
              <w:rPr>
                <w:sz w:val="20"/>
                <w:lang w:eastAsia="lt-LT"/>
              </w:rPr>
            </w:pPr>
            <w:r w:rsidRPr="00240CCA">
              <w:rPr>
                <w:sz w:val="20"/>
                <w:lang w:eastAsia="lt-LT"/>
              </w:rPr>
              <w:t>60</w:t>
            </w:r>
          </w:p>
          <w:p w14:paraId="2BFB705E" w14:textId="5EBFEEEC" w:rsidR="00D654FB" w:rsidRPr="00240CCA" w:rsidRDefault="00D654FB"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12A05C" w14:textId="37851DD3" w:rsidR="00D654FB" w:rsidRPr="00083D14" w:rsidRDefault="0059118E" w:rsidP="00D654FB">
            <w:pPr>
              <w:jc w:val="right"/>
              <w:rPr>
                <w:sz w:val="20"/>
                <w:lang w:eastAsia="lt-LT"/>
              </w:rPr>
            </w:pPr>
            <w:r>
              <w:rPr>
                <w:sz w:val="20"/>
                <w:lang w:eastAsia="lt-LT"/>
              </w:rPr>
              <w:t>70</w:t>
            </w:r>
          </w:p>
        </w:tc>
        <w:tc>
          <w:tcPr>
            <w:tcW w:w="1134" w:type="dxa"/>
            <w:tcBorders>
              <w:top w:val="nil"/>
              <w:left w:val="nil"/>
              <w:bottom w:val="single" w:sz="4" w:space="0" w:color="auto"/>
              <w:right w:val="single" w:sz="4" w:space="0" w:color="auto"/>
            </w:tcBorders>
            <w:shd w:val="clear" w:color="000000" w:fill="FFFFFF"/>
            <w:noWrap/>
          </w:tcPr>
          <w:p w14:paraId="2D9EDDF0" w14:textId="08D5F1AF" w:rsidR="00D654FB" w:rsidRPr="00083D14" w:rsidRDefault="0059118E" w:rsidP="00D654FB">
            <w:pPr>
              <w:jc w:val="right"/>
              <w:rPr>
                <w:sz w:val="20"/>
                <w:lang w:eastAsia="lt-LT"/>
              </w:rPr>
            </w:pPr>
            <w:r>
              <w:rPr>
                <w:sz w:val="20"/>
                <w:lang w:eastAsia="lt-LT"/>
              </w:rPr>
              <w:t>75</w:t>
            </w:r>
          </w:p>
        </w:tc>
        <w:tc>
          <w:tcPr>
            <w:tcW w:w="1134" w:type="dxa"/>
            <w:tcBorders>
              <w:top w:val="nil"/>
              <w:left w:val="nil"/>
              <w:bottom w:val="single" w:sz="4" w:space="0" w:color="auto"/>
              <w:right w:val="single" w:sz="4" w:space="0" w:color="auto"/>
            </w:tcBorders>
            <w:shd w:val="clear" w:color="000000" w:fill="FFFFFF"/>
            <w:noWrap/>
          </w:tcPr>
          <w:p w14:paraId="42B504F9" w14:textId="12A58BBC" w:rsidR="00D654FB" w:rsidRPr="00083D14" w:rsidRDefault="0059118E" w:rsidP="00D654FB">
            <w:pPr>
              <w:jc w:val="right"/>
              <w:rPr>
                <w:sz w:val="20"/>
                <w:lang w:eastAsia="lt-LT"/>
              </w:rPr>
            </w:pPr>
            <w:r>
              <w:rPr>
                <w:sz w:val="20"/>
                <w:lang w:eastAsia="lt-LT"/>
              </w:rPr>
              <w:t>80</w:t>
            </w:r>
          </w:p>
        </w:tc>
        <w:tc>
          <w:tcPr>
            <w:tcW w:w="992" w:type="dxa"/>
            <w:tcBorders>
              <w:top w:val="nil"/>
              <w:left w:val="nil"/>
              <w:bottom w:val="single" w:sz="4" w:space="0" w:color="auto"/>
              <w:right w:val="single" w:sz="4" w:space="0" w:color="auto"/>
            </w:tcBorders>
            <w:shd w:val="clear" w:color="000000" w:fill="FFFFFF"/>
          </w:tcPr>
          <w:p w14:paraId="358C948E" w14:textId="5D3935C2" w:rsidR="00D654FB" w:rsidRPr="00083D14" w:rsidRDefault="00381C02" w:rsidP="00D654FB">
            <w:pPr>
              <w:jc w:val="right"/>
              <w:rPr>
                <w:sz w:val="20"/>
                <w:lang w:eastAsia="lt-LT"/>
              </w:rPr>
            </w:pPr>
            <w:r>
              <w:rPr>
                <w:sz w:val="20"/>
                <w:lang w:eastAsia="lt-LT"/>
              </w:rPr>
              <w:t>60 (2023)</w:t>
            </w:r>
          </w:p>
        </w:tc>
        <w:tc>
          <w:tcPr>
            <w:tcW w:w="1134" w:type="dxa"/>
            <w:tcBorders>
              <w:top w:val="nil"/>
              <w:left w:val="nil"/>
              <w:bottom w:val="single" w:sz="4" w:space="0" w:color="auto"/>
              <w:right w:val="single" w:sz="4" w:space="0" w:color="auto"/>
            </w:tcBorders>
            <w:shd w:val="clear" w:color="000000" w:fill="FFFFFF"/>
            <w:hideMark/>
          </w:tcPr>
          <w:p w14:paraId="7C78667C" w14:textId="16A26673" w:rsidR="00D654FB" w:rsidRDefault="00712477" w:rsidP="00D654FB">
            <w:pPr>
              <w:jc w:val="right"/>
              <w:rPr>
                <w:sz w:val="20"/>
                <w:lang w:eastAsia="lt-LT"/>
              </w:rPr>
            </w:pPr>
            <w:r>
              <w:rPr>
                <w:sz w:val="20"/>
                <w:lang w:eastAsia="lt-LT"/>
              </w:rPr>
              <w:t>85</w:t>
            </w:r>
          </w:p>
          <w:p w14:paraId="6D2BEC17" w14:textId="320097DC" w:rsidR="00D654FB" w:rsidRPr="00083D14" w:rsidRDefault="00D654FB" w:rsidP="00D654FB">
            <w:pPr>
              <w:jc w:val="right"/>
              <w:rPr>
                <w:sz w:val="20"/>
                <w:lang w:eastAsia="lt-LT"/>
              </w:rPr>
            </w:pPr>
            <w:r w:rsidRPr="00083D14">
              <w:rPr>
                <w:sz w:val="20"/>
                <w:lang w:eastAsia="lt-LT"/>
              </w:rPr>
              <w:t>(2030)</w:t>
            </w:r>
          </w:p>
        </w:tc>
      </w:tr>
      <w:tr w:rsidR="00712477" w:rsidRPr="00083D14" w14:paraId="55122736" w14:textId="77777777" w:rsidTr="00DB130E">
        <w:trPr>
          <w:trHeight w:val="939"/>
        </w:trPr>
        <w:tc>
          <w:tcPr>
            <w:tcW w:w="1560" w:type="dxa"/>
            <w:tcBorders>
              <w:top w:val="nil"/>
              <w:left w:val="single" w:sz="4" w:space="0" w:color="auto"/>
              <w:bottom w:val="single" w:sz="4" w:space="0" w:color="auto"/>
              <w:right w:val="single" w:sz="4" w:space="0" w:color="auto"/>
            </w:tcBorders>
            <w:shd w:val="clear" w:color="000000" w:fill="FFFFFF"/>
          </w:tcPr>
          <w:p w14:paraId="2B84C22A" w14:textId="77777777" w:rsidR="00712477" w:rsidRPr="00083D14" w:rsidRDefault="00712477" w:rsidP="00A12F89">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1F198F5E" w14:textId="30ECC30B" w:rsidR="00712477" w:rsidRDefault="00712477" w:rsidP="00D654FB">
            <w:pPr>
              <w:rPr>
                <w:sz w:val="20"/>
                <w:lang w:eastAsia="lt-LT"/>
              </w:rPr>
            </w:pPr>
            <w:r>
              <w:rPr>
                <w:sz w:val="20"/>
                <w:lang w:eastAsia="lt-LT"/>
              </w:rPr>
              <w:t>Atlikta aplinkos oro matavimų Aplinkos monitoringo programoje nustatytose vietose (kartai per metus)</w:t>
            </w:r>
          </w:p>
        </w:tc>
        <w:tc>
          <w:tcPr>
            <w:tcW w:w="1275" w:type="dxa"/>
            <w:tcBorders>
              <w:top w:val="nil"/>
              <w:left w:val="nil"/>
              <w:bottom w:val="single" w:sz="4" w:space="0" w:color="auto"/>
              <w:right w:val="single" w:sz="4" w:space="0" w:color="auto"/>
            </w:tcBorders>
            <w:shd w:val="clear" w:color="000000" w:fill="FFFFFF"/>
          </w:tcPr>
          <w:p w14:paraId="667FA963" w14:textId="77777777" w:rsidR="00712477" w:rsidRPr="00240CCA" w:rsidRDefault="00712477" w:rsidP="00D654FB">
            <w:pPr>
              <w:jc w:val="right"/>
              <w:rPr>
                <w:sz w:val="20"/>
                <w:lang w:eastAsia="lt-LT"/>
              </w:rPr>
            </w:pPr>
            <w:r w:rsidRPr="00240CCA">
              <w:rPr>
                <w:sz w:val="20"/>
                <w:lang w:eastAsia="lt-LT"/>
              </w:rPr>
              <w:t>4</w:t>
            </w:r>
          </w:p>
          <w:p w14:paraId="329DBA6A" w14:textId="043DB658"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000000" w:fill="FFFFFF"/>
            <w:noWrap/>
          </w:tcPr>
          <w:p w14:paraId="68054B9C" w14:textId="7705BF5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2E3292BA" w14:textId="5C9826BA" w:rsidR="00712477" w:rsidRPr="00083D14" w:rsidRDefault="00432F62" w:rsidP="00D654FB">
            <w:pPr>
              <w:jc w:val="right"/>
              <w:rPr>
                <w:sz w:val="20"/>
                <w:lang w:eastAsia="lt-LT"/>
              </w:rPr>
            </w:pPr>
            <w:r>
              <w:rPr>
                <w:sz w:val="20"/>
                <w:lang w:eastAsia="lt-LT"/>
              </w:rPr>
              <w:t>4</w:t>
            </w:r>
          </w:p>
        </w:tc>
        <w:tc>
          <w:tcPr>
            <w:tcW w:w="1134" w:type="dxa"/>
            <w:tcBorders>
              <w:top w:val="nil"/>
              <w:left w:val="nil"/>
              <w:bottom w:val="single" w:sz="4" w:space="0" w:color="auto"/>
              <w:right w:val="single" w:sz="4" w:space="0" w:color="auto"/>
            </w:tcBorders>
            <w:shd w:val="clear" w:color="000000" w:fill="FFFFFF"/>
            <w:noWrap/>
          </w:tcPr>
          <w:p w14:paraId="6533ACB4" w14:textId="4CACBEBD" w:rsidR="00712477" w:rsidRPr="00083D14" w:rsidRDefault="00432F62" w:rsidP="00D654FB">
            <w:pPr>
              <w:jc w:val="right"/>
              <w:rPr>
                <w:sz w:val="20"/>
                <w:lang w:eastAsia="lt-LT"/>
              </w:rPr>
            </w:pPr>
            <w:r>
              <w:rPr>
                <w:sz w:val="20"/>
                <w:lang w:eastAsia="lt-LT"/>
              </w:rPr>
              <w:t>4</w:t>
            </w:r>
          </w:p>
        </w:tc>
        <w:tc>
          <w:tcPr>
            <w:tcW w:w="992" w:type="dxa"/>
            <w:tcBorders>
              <w:top w:val="nil"/>
              <w:left w:val="nil"/>
              <w:bottom w:val="single" w:sz="4" w:space="0" w:color="auto"/>
              <w:right w:val="single" w:sz="4" w:space="0" w:color="auto"/>
            </w:tcBorders>
            <w:shd w:val="clear" w:color="000000" w:fill="FFFFFF"/>
          </w:tcPr>
          <w:p w14:paraId="0A756C01" w14:textId="5AA1BB16" w:rsidR="00712477" w:rsidRPr="00083D14" w:rsidRDefault="00381C02" w:rsidP="00D654FB">
            <w:pPr>
              <w:jc w:val="right"/>
              <w:rPr>
                <w:sz w:val="20"/>
                <w:lang w:eastAsia="lt-LT"/>
              </w:rPr>
            </w:pPr>
            <w:r>
              <w:rPr>
                <w:sz w:val="20"/>
                <w:lang w:eastAsia="lt-LT"/>
              </w:rPr>
              <w:t>4 (2024)</w:t>
            </w:r>
          </w:p>
        </w:tc>
        <w:tc>
          <w:tcPr>
            <w:tcW w:w="1134" w:type="dxa"/>
            <w:tcBorders>
              <w:top w:val="nil"/>
              <w:left w:val="nil"/>
              <w:bottom w:val="single" w:sz="4" w:space="0" w:color="auto"/>
              <w:right w:val="single" w:sz="4" w:space="0" w:color="auto"/>
            </w:tcBorders>
            <w:shd w:val="clear" w:color="000000" w:fill="FFFFFF"/>
          </w:tcPr>
          <w:p w14:paraId="55BD2A71" w14:textId="74D22743" w:rsidR="00712477" w:rsidRDefault="00712477" w:rsidP="00D654FB">
            <w:pPr>
              <w:jc w:val="right"/>
              <w:rPr>
                <w:sz w:val="20"/>
                <w:lang w:eastAsia="lt-LT"/>
              </w:rPr>
            </w:pPr>
            <w:r>
              <w:rPr>
                <w:sz w:val="20"/>
                <w:lang w:eastAsia="lt-LT"/>
              </w:rPr>
              <w:t>daugiau (2030)</w:t>
            </w:r>
          </w:p>
        </w:tc>
      </w:tr>
      <w:tr w:rsidR="00D654FB" w:rsidRPr="00083D14" w14:paraId="2EA60318" w14:textId="77777777" w:rsidTr="00DB130E">
        <w:trPr>
          <w:trHeight w:val="564"/>
        </w:trPr>
        <w:tc>
          <w:tcPr>
            <w:tcW w:w="1560" w:type="dxa"/>
            <w:tcBorders>
              <w:top w:val="nil"/>
              <w:left w:val="single" w:sz="4" w:space="0" w:color="auto"/>
              <w:bottom w:val="single" w:sz="4" w:space="0" w:color="auto"/>
              <w:right w:val="single" w:sz="4" w:space="0" w:color="auto"/>
            </w:tcBorders>
            <w:shd w:val="clear" w:color="auto" w:fill="auto"/>
            <w:hideMark/>
          </w:tcPr>
          <w:p w14:paraId="197AF8CD" w14:textId="7D19D4B2" w:rsidR="00D654FB" w:rsidRPr="00083D14" w:rsidRDefault="00D654FB" w:rsidP="00712477">
            <w:pPr>
              <w:rPr>
                <w:sz w:val="20"/>
                <w:lang w:eastAsia="lt-LT"/>
              </w:rPr>
            </w:pPr>
            <w:r w:rsidRPr="00083D14">
              <w:rPr>
                <w:sz w:val="20"/>
                <w:lang w:eastAsia="lt-LT"/>
              </w:rPr>
              <w:t xml:space="preserve">2.5.2 </w:t>
            </w:r>
            <w:r>
              <w:rPr>
                <w:sz w:val="20"/>
                <w:lang w:eastAsia="lt-LT"/>
              </w:rPr>
              <w:t xml:space="preserve">uždavinys. </w:t>
            </w:r>
            <w:r w:rsidR="00712477">
              <w:rPr>
                <w:sz w:val="20"/>
                <w:lang w:eastAsia="lt-LT"/>
              </w:rPr>
              <w:t>Efektyviai panaudoti atsinaujinančių išteklių energiją</w:t>
            </w:r>
          </w:p>
        </w:tc>
        <w:tc>
          <w:tcPr>
            <w:tcW w:w="1701" w:type="dxa"/>
            <w:tcBorders>
              <w:top w:val="nil"/>
              <w:left w:val="nil"/>
              <w:bottom w:val="single" w:sz="4" w:space="0" w:color="auto"/>
              <w:right w:val="single" w:sz="4" w:space="0" w:color="auto"/>
            </w:tcBorders>
            <w:shd w:val="clear" w:color="auto" w:fill="auto"/>
            <w:hideMark/>
          </w:tcPr>
          <w:p w14:paraId="1DA7A0A6" w14:textId="4FC6664E" w:rsidR="00D654FB" w:rsidRPr="00083D14" w:rsidRDefault="00712477" w:rsidP="00D654FB">
            <w:pPr>
              <w:rPr>
                <w:sz w:val="20"/>
                <w:lang w:eastAsia="lt-LT"/>
              </w:rPr>
            </w:pPr>
            <w:r>
              <w:rPr>
                <w:sz w:val="20"/>
                <w:lang w:eastAsia="lt-LT"/>
              </w:rPr>
              <w:t>Atsinaujinančių išteklių energijos naudojimo plėtros veiksmų plano iki 2030 m. įgyvendinimas pagal suplanuotus terminus</w:t>
            </w:r>
            <w:r w:rsidR="000B783F">
              <w:rPr>
                <w:sz w:val="20"/>
                <w:lang w:eastAsia="lt-LT"/>
              </w:rPr>
              <w:t xml:space="preserve"> (proc.)</w:t>
            </w:r>
          </w:p>
        </w:tc>
        <w:tc>
          <w:tcPr>
            <w:tcW w:w="1275" w:type="dxa"/>
            <w:tcBorders>
              <w:top w:val="nil"/>
              <w:left w:val="nil"/>
              <w:bottom w:val="single" w:sz="4" w:space="0" w:color="auto"/>
              <w:right w:val="single" w:sz="4" w:space="0" w:color="auto"/>
            </w:tcBorders>
            <w:shd w:val="clear" w:color="auto" w:fill="auto"/>
            <w:noWrap/>
            <w:hideMark/>
          </w:tcPr>
          <w:p w14:paraId="35BBB31E" w14:textId="77777777" w:rsidR="00D654FB" w:rsidRPr="00240CCA" w:rsidRDefault="00712477" w:rsidP="00D654FB">
            <w:pPr>
              <w:jc w:val="right"/>
              <w:rPr>
                <w:sz w:val="20"/>
                <w:lang w:eastAsia="lt-LT"/>
              </w:rPr>
            </w:pPr>
            <w:r w:rsidRPr="00240CCA">
              <w:rPr>
                <w:sz w:val="20"/>
                <w:lang w:eastAsia="lt-LT"/>
              </w:rPr>
              <w:t>0</w:t>
            </w:r>
          </w:p>
          <w:p w14:paraId="42CAC16B" w14:textId="4E8902F1"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76AF9CA" w14:textId="1C9E8134" w:rsidR="00D654FB" w:rsidRPr="000A4639" w:rsidRDefault="007B5994" w:rsidP="00D654FB">
            <w:pPr>
              <w:jc w:val="right"/>
              <w:rPr>
                <w:sz w:val="20"/>
                <w:lang w:eastAsia="lt-LT"/>
              </w:rPr>
            </w:pPr>
            <w:r w:rsidRPr="000A4639">
              <w:rPr>
                <w:sz w:val="20"/>
                <w:lang w:eastAsia="lt-LT"/>
              </w:rPr>
              <w:t>10</w:t>
            </w:r>
          </w:p>
        </w:tc>
        <w:tc>
          <w:tcPr>
            <w:tcW w:w="1134" w:type="dxa"/>
            <w:tcBorders>
              <w:top w:val="nil"/>
              <w:left w:val="nil"/>
              <w:bottom w:val="single" w:sz="4" w:space="0" w:color="auto"/>
              <w:right w:val="single" w:sz="4" w:space="0" w:color="auto"/>
            </w:tcBorders>
            <w:shd w:val="clear" w:color="auto" w:fill="auto"/>
            <w:noWrap/>
          </w:tcPr>
          <w:p w14:paraId="5DFDA501" w14:textId="0B2D6292" w:rsidR="00D654FB" w:rsidRPr="000A4639" w:rsidRDefault="007B5994" w:rsidP="00D654FB">
            <w:pPr>
              <w:jc w:val="right"/>
              <w:rPr>
                <w:sz w:val="20"/>
                <w:lang w:eastAsia="lt-LT"/>
              </w:rPr>
            </w:pPr>
            <w:r w:rsidRPr="000A4639">
              <w:rPr>
                <w:sz w:val="20"/>
                <w:lang w:eastAsia="lt-LT"/>
              </w:rPr>
              <w:t>20</w:t>
            </w:r>
          </w:p>
        </w:tc>
        <w:tc>
          <w:tcPr>
            <w:tcW w:w="1134" w:type="dxa"/>
            <w:tcBorders>
              <w:top w:val="nil"/>
              <w:left w:val="nil"/>
              <w:bottom w:val="single" w:sz="4" w:space="0" w:color="auto"/>
              <w:right w:val="single" w:sz="4" w:space="0" w:color="auto"/>
            </w:tcBorders>
            <w:shd w:val="clear" w:color="auto" w:fill="auto"/>
            <w:noWrap/>
          </w:tcPr>
          <w:p w14:paraId="66B0037C" w14:textId="6066C68C" w:rsidR="00D654FB" w:rsidRPr="000A4639" w:rsidRDefault="007B5994" w:rsidP="00D654FB">
            <w:pPr>
              <w:jc w:val="right"/>
              <w:rPr>
                <w:sz w:val="20"/>
                <w:lang w:eastAsia="lt-LT"/>
              </w:rPr>
            </w:pPr>
            <w:r w:rsidRPr="000A4639">
              <w:rPr>
                <w:sz w:val="20"/>
                <w:lang w:eastAsia="lt-LT"/>
              </w:rPr>
              <w:t>20</w:t>
            </w:r>
          </w:p>
        </w:tc>
        <w:tc>
          <w:tcPr>
            <w:tcW w:w="992" w:type="dxa"/>
            <w:tcBorders>
              <w:top w:val="nil"/>
              <w:left w:val="nil"/>
              <w:bottom w:val="single" w:sz="4" w:space="0" w:color="auto"/>
              <w:right w:val="single" w:sz="4" w:space="0" w:color="auto"/>
            </w:tcBorders>
            <w:shd w:val="clear" w:color="auto" w:fill="auto"/>
            <w:noWrap/>
            <w:hideMark/>
          </w:tcPr>
          <w:p w14:paraId="09828A03" w14:textId="44F25EE3" w:rsidR="00D654FB" w:rsidRPr="00083D14" w:rsidRDefault="007E7D10" w:rsidP="00D654FB">
            <w:pPr>
              <w:jc w:val="right"/>
              <w:rPr>
                <w:sz w:val="20"/>
                <w:lang w:eastAsia="lt-LT"/>
              </w:rPr>
            </w:pPr>
            <w:r>
              <w:rPr>
                <w:sz w:val="20"/>
                <w:lang w:eastAsia="lt-LT"/>
              </w:rPr>
              <w:t>0 (2024)</w:t>
            </w:r>
            <w:r w:rsidR="00D654FB" w:rsidRPr="00083D14">
              <w:rPr>
                <w:sz w:val="20"/>
                <w:lang w:eastAsia="lt-LT"/>
              </w:rPr>
              <w:t> </w:t>
            </w:r>
          </w:p>
        </w:tc>
        <w:tc>
          <w:tcPr>
            <w:tcW w:w="1134" w:type="dxa"/>
            <w:tcBorders>
              <w:top w:val="nil"/>
              <w:left w:val="nil"/>
              <w:bottom w:val="single" w:sz="4" w:space="0" w:color="auto"/>
              <w:right w:val="single" w:sz="4" w:space="0" w:color="auto"/>
            </w:tcBorders>
            <w:shd w:val="clear" w:color="auto" w:fill="auto"/>
            <w:noWrap/>
            <w:hideMark/>
          </w:tcPr>
          <w:p w14:paraId="3F56AB54" w14:textId="5BF9E8A1" w:rsidR="00D654FB" w:rsidRDefault="00712477" w:rsidP="00D654FB">
            <w:pPr>
              <w:jc w:val="right"/>
              <w:rPr>
                <w:sz w:val="20"/>
                <w:lang w:eastAsia="lt-LT"/>
              </w:rPr>
            </w:pPr>
            <w:r>
              <w:rPr>
                <w:sz w:val="20"/>
                <w:lang w:eastAsia="lt-LT"/>
              </w:rPr>
              <w:t>100</w:t>
            </w:r>
          </w:p>
          <w:p w14:paraId="6FF54005" w14:textId="7AF78875" w:rsidR="00D654FB" w:rsidRPr="00083D14" w:rsidRDefault="00D654FB" w:rsidP="00D654FB">
            <w:pPr>
              <w:jc w:val="right"/>
              <w:rPr>
                <w:sz w:val="20"/>
                <w:lang w:eastAsia="lt-LT"/>
              </w:rPr>
            </w:pPr>
            <w:r w:rsidRPr="00083D14">
              <w:rPr>
                <w:sz w:val="20"/>
                <w:lang w:eastAsia="lt-LT"/>
              </w:rPr>
              <w:t>(2030)</w:t>
            </w:r>
          </w:p>
        </w:tc>
      </w:tr>
      <w:tr w:rsidR="00D654FB" w:rsidRPr="00083D14" w14:paraId="645A0E9B"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hideMark/>
          </w:tcPr>
          <w:p w14:paraId="31D16C30" w14:textId="77777777" w:rsidR="00D654FB" w:rsidRPr="00083D14" w:rsidRDefault="00D654FB" w:rsidP="00D654FB">
            <w:pPr>
              <w:rPr>
                <w:b/>
                <w:bCs/>
                <w:sz w:val="20"/>
                <w:lang w:eastAsia="lt-LT"/>
              </w:rPr>
            </w:pPr>
            <w:r w:rsidRPr="00083D14">
              <w:rPr>
                <w:b/>
                <w:bCs/>
                <w:sz w:val="20"/>
                <w:lang w:eastAsia="lt-LT"/>
              </w:rPr>
              <w:lastRenderedPageBreak/>
              <w:t>3.1 tikslas. Užtikrinti tolygią ir darnią ekonominę plėtrą</w:t>
            </w:r>
          </w:p>
        </w:tc>
        <w:tc>
          <w:tcPr>
            <w:tcW w:w="1701" w:type="dxa"/>
            <w:tcBorders>
              <w:top w:val="nil"/>
              <w:left w:val="nil"/>
              <w:bottom w:val="single" w:sz="4" w:space="0" w:color="auto"/>
              <w:right w:val="single" w:sz="4" w:space="0" w:color="auto"/>
            </w:tcBorders>
            <w:shd w:val="clear" w:color="auto" w:fill="E2EFD9" w:themeFill="accent6" w:themeFillTint="33"/>
            <w:hideMark/>
          </w:tcPr>
          <w:p w14:paraId="4A303751" w14:textId="0A968651" w:rsidR="00D654FB" w:rsidRPr="00083D14" w:rsidRDefault="00712477" w:rsidP="00D654FB">
            <w:pPr>
              <w:rPr>
                <w:b/>
                <w:bCs/>
                <w:sz w:val="20"/>
                <w:lang w:eastAsia="lt-LT"/>
              </w:rPr>
            </w:pPr>
            <w:r>
              <w:rPr>
                <w:b/>
                <w:bCs/>
                <w:sz w:val="20"/>
                <w:lang w:eastAsia="lt-LT"/>
              </w:rPr>
              <w:t>Registruotas nedarbas (proc.)</w:t>
            </w:r>
          </w:p>
        </w:tc>
        <w:tc>
          <w:tcPr>
            <w:tcW w:w="1275" w:type="dxa"/>
            <w:tcBorders>
              <w:top w:val="nil"/>
              <w:left w:val="nil"/>
              <w:bottom w:val="single" w:sz="4" w:space="0" w:color="auto"/>
              <w:right w:val="single" w:sz="4" w:space="0" w:color="auto"/>
            </w:tcBorders>
            <w:shd w:val="clear" w:color="auto" w:fill="E2EFD9" w:themeFill="accent6" w:themeFillTint="33"/>
            <w:hideMark/>
          </w:tcPr>
          <w:p w14:paraId="41A13C88" w14:textId="31AED8D9" w:rsidR="00D654FB" w:rsidRPr="00240CCA" w:rsidRDefault="00712477" w:rsidP="00D654FB">
            <w:pPr>
              <w:jc w:val="right"/>
              <w:rPr>
                <w:b/>
                <w:bCs/>
                <w:sz w:val="20"/>
                <w:lang w:eastAsia="lt-LT"/>
              </w:rPr>
            </w:pPr>
            <w:r w:rsidRPr="00240CCA">
              <w:rPr>
                <w:b/>
                <w:bCs/>
                <w:sz w:val="20"/>
                <w:lang w:eastAsia="lt-LT"/>
              </w:rPr>
              <w:t>7,6</w:t>
            </w:r>
          </w:p>
          <w:p w14:paraId="6FE0A26A" w14:textId="77777777" w:rsidR="00D654FB" w:rsidRPr="00240CCA" w:rsidRDefault="00D654FB" w:rsidP="00D654FB">
            <w:pPr>
              <w:jc w:val="right"/>
              <w:rPr>
                <w:b/>
                <w:bCs/>
                <w:sz w:val="20"/>
                <w:lang w:eastAsia="lt-LT"/>
              </w:rPr>
            </w:pPr>
            <w:r w:rsidRPr="00240CCA">
              <w:rPr>
                <w:b/>
                <w:bCs/>
                <w:sz w:val="20"/>
                <w:lang w:eastAsia="lt-LT"/>
              </w:rPr>
              <w:t>(2023)</w:t>
            </w:r>
          </w:p>
          <w:p w14:paraId="36C6FC03" w14:textId="7942C17F" w:rsidR="00BD2659" w:rsidRPr="00240CCA" w:rsidRDefault="00BD2659" w:rsidP="00D654FB">
            <w:pPr>
              <w:jc w:val="right"/>
              <w:rPr>
                <w:bCs/>
                <w:sz w:val="18"/>
                <w:szCs w:val="18"/>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ABED3EA" w14:textId="2EF4C8F4"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55D45CCC" w14:textId="7FCE0238" w:rsidR="00D654FB" w:rsidRPr="00083D14" w:rsidRDefault="00FF3FB7" w:rsidP="00D654FB">
            <w:pPr>
              <w:jc w:val="right"/>
              <w:rPr>
                <w:b/>
                <w:bCs/>
                <w:sz w:val="20"/>
                <w:lang w:eastAsia="lt-LT"/>
              </w:rPr>
            </w:pPr>
            <w:r>
              <w:rPr>
                <w:b/>
                <w:bCs/>
                <w:sz w:val="20"/>
                <w:lang w:eastAsia="lt-LT"/>
              </w:rPr>
              <w:t>mažesnis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4EF8DF11" w14:textId="1D3814CF" w:rsidR="00D654FB" w:rsidRPr="00083D14" w:rsidRDefault="00FF3FB7" w:rsidP="00D654FB">
            <w:pPr>
              <w:jc w:val="right"/>
              <w:rPr>
                <w:b/>
                <w:bCs/>
                <w:sz w:val="20"/>
                <w:lang w:eastAsia="lt-LT"/>
              </w:rPr>
            </w:pPr>
            <w:r>
              <w:rPr>
                <w:b/>
                <w:bCs/>
                <w:sz w:val="20"/>
                <w:lang w:eastAsia="lt-LT"/>
              </w:rPr>
              <w:t>mažesnis</w:t>
            </w:r>
          </w:p>
        </w:tc>
        <w:tc>
          <w:tcPr>
            <w:tcW w:w="992" w:type="dxa"/>
            <w:tcBorders>
              <w:top w:val="nil"/>
              <w:left w:val="nil"/>
              <w:bottom w:val="single" w:sz="4" w:space="0" w:color="auto"/>
              <w:right w:val="single" w:sz="4" w:space="0" w:color="auto"/>
            </w:tcBorders>
            <w:shd w:val="clear" w:color="auto" w:fill="E2EFD9" w:themeFill="accent6" w:themeFillTint="33"/>
            <w:noWrap/>
            <w:hideMark/>
          </w:tcPr>
          <w:p w14:paraId="3C926AAA" w14:textId="7B99B652" w:rsidR="00D654FB" w:rsidRPr="00083D14" w:rsidRDefault="000A4639" w:rsidP="00D654FB">
            <w:pPr>
              <w:jc w:val="right"/>
              <w:rPr>
                <w:b/>
                <w:bCs/>
                <w:sz w:val="20"/>
                <w:lang w:eastAsia="lt-LT"/>
              </w:rPr>
            </w:pPr>
            <w:r>
              <w:rPr>
                <w:b/>
                <w:bCs/>
                <w:sz w:val="20"/>
                <w:lang w:eastAsia="lt-LT"/>
              </w:rPr>
              <w:t>8,5 (2024)</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auto" w:fill="E2EFD9" w:themeFill="accent6" w:themeFillTint="33"/>
            <w:hideMark/>
          </w:tcPr>
          <w:p w14:paraId="0E851544" w14:textId="3AAC7C9B" w:rsidR="00D654FB" w:rsidRDefault="00712477" w:rsidP="00D654FB">
            <w:pPr>
              <w:jc w:val="right"/>
              <w:rPr>
                <w:b/>
                <w:bCs/>
                <w:sz w:val="20"/>
                <w:lang w:eastAsia="lt-LT"/>
              </w:rPr>
            </w:pPr>
            <w:r>
              <w:rPr>
                <w:b/>
                <w:bCs/>
                <w:sz w:val="20"/>
                <w:lang w:eastAsia="lt-LT"/>
              </w:rPr>
              <w:t>4</w:t>
            </w:r>
          </w:p>
          <w:p w14:paraId="5812CD47" w14:textId="228D98AA" w:rsidR="00D654FB" w:rsidRPr="00083D14" w:rsidRDefault="00D654FB" w:rsidP="00D654FB">
            <w:pPr>
              <w:jc w:val="right"/>
              <w:rPr>
                <w:b/>
                <w:bCs/>
                <w:sz w:val="20"/>
                <w:lang w:eastAsia="lt-LT"/>
              </w:rPr>
            </w:pPr>
            <w:r w:rsidRPr="00083D14">
              <w:rPr>
                <w:b/>
                <w:bCs/>
                <w:sz w:val="20"/>
                <w:lang w:eastAsia="lt-LT"/>
              </w:rPr>
              <w:t>(2030)</w:t>
            </w:r>
          </w:p>
        </w:tc>
      </w:tr>
      <w:tr w:rsidR="00712477" w:rsidRPr="00083D14" w14:paraId="2640922D"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0CD1DC27" w14:textId="77777777" w:rsidR="00712477" w:rsidRPr="00083D14" w:rsidRDefault="00712477"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69F77D43" w14:textId="670FCCFE" w:rsidR="00712477" w:rsidRDefault="00712477" w:rsidP="00D654FB">
            <w:pPr>
              <w:rPr>
                <w:b/>
                <w:bCs/>
                <w:sz w:val="20"/>
                <w:lang w:eastAsia="lt-LT"/>
              </w:rPr>
            </w:pPr>
            <w:r>
              <w:rPr>
                <w:b/>
                <w:bCs/>
                <w:sz w:val="20"/>
                <w:lang w:eastAsia="lt-LT"/>
              </w:rPr>
              <w:t>Savivaldybės gyventojų mėnesio (bruto) darbo užmokesčio procentinė dalis palyginti su bendru šalies vidurkiu (proc.)</w:t>
            </w:r>
          </w:p>
        </w:tc>
        <w:tc>
          <w:tcPr>
            <w:tcW w:w="1275" w:type="dxa"/>
            <w:tcBorders>
              <w:top w:val="nil"/>
              <w:left w:val="nil"/>
              <w:bottom w:val="single" w:sz="4" w:space="0" w:color="auto"/>
              <w:right w:val="single" w:sz="4" w:space="0" w:color="auto"/>
            </w:tcBorders>
            <w:shd w:val="clear" w:color="auto" w:fill="E2EFD9" w:themeFill="accent6" w:themeFillTint="33"/>
          </w:tcPr>
          <w:p w14:paraId="3A40E14C" w14:textId="77777777" w:rsidR="00712477" w:rsidRPr="00240CCA" w:rsidRDefault="00712477" w:rsidP="00D654FB">
            <w:pPr>
              <w:jc w:val="right"/>
              <w:rPr>
                <w:b/>
                <w:bCs/>
                <w:sz w:val="20"/>
                <w:lang w:eastAsia="lt-LT"/>
              </w:rPr>
            </w:pPr>
            <w:r w:rsidRPr="00240CCA">
              <w:rPr>
                <w:b/>
                <w:bCs/>
                <w:sz w:val="20"/>
                <w:lang w:eastAsia="lt-LT"/>
              </w:rPr>
              <w:t>79,9</w:t>
            </w:r>
          </w:p>
          <w:p w14:paraId="568D5CEA" w14:textId="11061F33" w:rsidR="00BD2659" w:rsidRPr="00240CCA" w:rsidRDefault="00BD2659" w:rsidP="00D654FB">
            <w:pPr>
              <w:jc w:val="right"/>
              <w:rPr>
                <w:b/>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0832543A" w14:textId="7790832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0DD5F909" w14:textId="7E0441F6" w:rsidR="00712477" w:rsidRPr="00083D14" w:rsidRDefault="00FF3FB7" w:rsidP="00D654FB">
            <w:pPr>
              <w:jc w:val="right"/>
              <w:rPr>
                <w:b/>
                <w:bCs/>
                <w:sz w:val="20"/>
                <w:lang w:eastAsia="lt-LT"/>
              </w:rPr>
            </w:pPr>
            <w:r>
              <w:rPr>
                <w:b/>
                <w:bCs/>
                <w:sz w:val="20"/>
                <w:lang w:eastAsia="lt-LT"/>
              </w:rPr>
              <w:t>didesnis</w:t>
            </w:r>
          </w:p>
        </w:tc>
        <w:tc>
          <w:tcPr>
            <w:tcW w:w="1134" w:type="dxa"/>
            <w:tcBorders>
              <w:top w:val="nil"/>
              <w:left w:val="nil"/>
              <w:bottom w:val="single" w:sz="4" w:space="0" w:color="auto"/>
              <w:right w:val="single" w:sz="4" w:space="0" w:color="auto"/>
            </w:tcBorders>
            <w:shd w:val="clear" w:color="auto" w:fill="E2EFD9" w:themeFill="accent6" w:themeFillTint="33"/>
            <w:noWrap/>
          </w:tcPr>
          <w:p w14:paraId="64BF7814" w14:textId="04638690" w:rsidR="00712477" w:rsidRPr="00083D14" w:rsidRDefault="00FF3FB7" w:rsidP="00D654FB">
            <w:pPr>
              <w:jc w:val="right"/>
              <w:rPr>
                <w:b/>
                <w:bCs/>
                <w:sz w:val="20"/>
                <w:lang w:eastAsia="lt-LT"/>
              </w:rPr>
            </w:pPr>
            <w:r>
              <w:rPr>
                <w:b/>
                <w:bCs/>
                <w:sz w:val="20"/>
                <w:lang w:eastAsia="lt-LT"/>
              </w:rPr>
              <w:t>didesnis</w:t>
            </w:r>
          </w:p>
        </w:tc>
        <w:tc>
          <w:tcPr>
            <w:tcW w:w="992" w:type="dxa"/>
            <w:tcBorders>
              <w:top w:val="nil"/>
              <w:left w:val="nil"/>
              <w:bottom w:val="single" w:sz="4" w:space="0" w:color="auto"/>
              <w:right w:val="single" w:sz="4" w:space="0" w:color="auto"/>
            </w:tcBorders>
            <w:shd w:val="clear" w:color="auto" w:fill="E2EFD9" w:themeFill="accent6" w:themeFillTint="33"/>
            <w:noWrap/>
          </w:tcPr>
          <w:p w14:paraId="206E7EBE" w14:textId="041B1F0A" w:rsidR="00712477" w:rsidRPr="00083D14" w:rsidRDefault="000A4639" w:rsidP="00D654FB">
            <w:pPr>
              <w:jc w:val="right"/>
              <w:rPr>
                <w:b/>
                <w:bCs/>
                <w:sz w:val="20"/>
                <w:lang w:eastAsia="lt-LT"/>
              </w:rPr>
            </w:pPr>
            <w:r>
              <w:rPr>
                <w:b/>
                <w:bCs/>
                <w:sz w:val="20"/>
                <w:lang w:eastAsia="lt-LT"/>
              </w:rPr>
              <w:t>79,9 (2023)</w:t>
            </w:r>
          </w:p>
        </w:tc>
        <w:tc>
          <w:tcPr>
            <w:tcW w:w="1134" w:type="dxa"/>
            <w:tcBorders>
              <w:top w:val="nil"/>
              <w:left w:val="nil"/>
              <w:bottom w:val="single" w:sz="4" w:space="0" w:color="auto"/>
              <w:right w:val="single" w:sz="4" w:space="0" w:color="auto"/>
            </w:tcBorders>
            <w:shd w:val="clear" w:color="auto" w:fill="E2EFD9" w:themeFill="accent6" w:themeFillTint="33"/>
          </w:tcPr>
          <w:p w14:paraId="59B8D9DF" w14:textId="77777777" w:rsidR="00712477" w:rsidRDefault="00712477" w:rsidP="00D654FB">
            <w:pPr>
              <w:jc w:val="right"/>
              <w:rPr>
                <w:b/>
                <w:bCs/>
                <w:sz w:val="20"/>
                <w:lang w:eastAsia="lt-LT"/>
              </w:rPr>
            </w:pPr>
            <w:r>
              <w:rPr>
                <w:b/>
                <w:bCs/>
                <w:sz w:val="20"/>
                <w:lang w:eastAsia="lt-LT"/>
              </w:rPr>
              <w:t>90</w:t>
            </w:r>
          </w:p>
          <w:p w14:paraId="4A0112F1" w14:textId="1EF6E2C2" w:rsidR="00712477" w:rsidRDefault="00712477" w:rsidP="00D654FB">
            <w:pPr>
              <w:jc w:val="right"/>
              <w:rPr>
                <w:b/>
                <w:bCs/>
                <w:sz w:val="20"/>
                <w:lang w:eastAsia="lt-LT"/>
              </w:rPr>
            </w:pPr>
            <w:r>
              <w:rPr>
                <w:b/>
                <w:bCs/>
                <w:sz w:val="20"/>
                <w:lang w:eastAsia="lt-LT"/>
              </w:rPr>
              <w:t>(2030)</w:t>
            </w:r>
          </w:p>
        </w:tc>
      </w:tr>
      <w:tr w:rsidR="00411AA1" w:rsidRPr="00083D14" w14:paraId="24EBEA83" w14:textId="77777777" w:rsidTr="00DB130E">
        <w:trPr>
          <w:trHeight w:val="900"/>
        </w:trPr>
        <w:tc>
          <w:tcPr>
            <w:tcW w:w="1560" w:type="dxa"/>
            <w:tcBorders>
              <w:top w:val="nil"/>
              <w:left w:val="single" w:sz="4" w:space="0" w:color="auto"/>
              <w:bottom w:val="single" w:sz="4" w:space="0" w:color="auto"/>
              <w:right w:val="single" w:sz="4" w:space="0" w:color="auto"/>
            </w:tcBorders>
            <w:shd w:val="clear" w:color="auto" w:fill="E2EFD9" w:themeFill="accent6" w:themeFillTint="33"/>
          </w:tcPr>
          <w:p w14:paraId="5AC72A5C" w14:textId="77777777"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auto" w:fill="E2EFD9" w:themeFill="accent6" w:themeFillTint="33"/>
          </w:tcPr>
          <w:p w14:paraId="25B0EEC7" w14:textId="683FE49C" w:rsidR="00411AA1" w:rsidRDefault="00411AA1" w:rsidP="00D654FB">
            <w:pPr>
              <w:rPr>
                <w:b/>
                <w:bCs/>
                <w:sz w:val="20"/>
                <w:lang w:eastAsia="lt-LT"/>
              </w:rPr>
            </w:pPr>
            <w:r>
              <w:rPr>
                <w:b/>
                <w:bCs/>
                <w:sz w:val="20"/>
                <w:lang w:eastAsia="lt-LT"/>
              </w:rPr>
              <w:t>Žemės našumas rajone (balai)</w:t>
            </w:r>
          </w:p>
        </w:tc>
        <w:tc>
          <w:tcPr>
            <w:tcW w:w="1275" w:type="dxa"/>
            <w:tcBorders>
              <w:top w:val="nil"/>
              <w:left w:val="nil"/>
              <w:bottom w:val="single" w:sz="4" w:space="0" w:color="auto"/>
              <w:right w:val="single" w:sz="4" w:space="0" w:color="auto"/>
            </w:tcBorders>
            <w:shd w:val="clear" w:color="auto" w:fill="E2EFD9" w:themeFill="accent6" w:themeFillTint="33"/>
          </w:tcPr>
          <w:p w14:paraId="7169FF44" w14:textId="77777777" w:rsidR="00411AA1" w:rsidRPr="00240CCA" w:rsidRDefault="00411AA1" w:rsidP="00D654FB">
            <w:pPr>
              <w:jc w:val="right"/>
              <w:rPr>
                <w:b/>
                <w:bCs/>
                <w:sz w:val="20"/>
                <w:lang w:eastAsia="lt-LT"/>
              </w:rPr>
            </w:pPr>
            <w:r w:rsidRPr="00240CCA">
              <w:rPr>
                <w:b/>
                <w:bCs/>
                <w:sz w:val="20"/>
                <w:lang w:eastAsia="lt-LT"/>
              </w:rPr>
              <w:t>45,06</w:t>
            </w:r>
          </w:p>
          <w:p w14:paraId="0FC51C97" w14:textId="32E796F5"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auto" w:fill="E2EFD9" w:themeFill="accent6" w:themeFillTint="33"/>
            <w:noWrap/>
          </w:tcPr>
          <w:p w14:paraId="17E68D99" w14:textId="79FA308F"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02D2D7AA" w14:textId="14DCA924" w:rsidR="00411AA1" w:rsidRPr="00083D14" w:rsidRDefault="00592171" w:rsidP="00D654FB">
            <w:pPr>
              <w:jc w:val="right"/>
              <w:rPr>
                <w:b/>
                <w:bCs/>
                <w:sz w:val="20"/>
                <w:lang w:eastAsia="lt-LT"/>
              </w:rPr>
            </w:pPr>
            <w:r>
              <w:rPr>
                <w:b/>
                <w:bCs/>
                <w:sz w:val="20"/>
                <w:lang w:eastAsia="lt-LT"/>
              </w:rPr>
              <w:t>45,06</w:t>
            </w:r>
          </w:p>
        </w:tc>
        <w:tc>
          <w:tcPr>
            <w:tcW w:w="1134" w:type="dxa"/>
            <w:tcBorders>
              <w:top w:val="nil"/>
              <w:left w:val="nil"/>
              <w:bottom w:val="single" w:sz="4" w:space="0" w:color="auto"/>
              <w:right w:val="single" w:sz="4" w:space="0" w:color="auto"/>
            </w:tcBorders>
            <w:shd w:val="clear" w:color="auto" w:fill="E2EFD9" w:themeFill="accent6" w:themeFillTint="33"/>
            <w:noWrap/>
          </w:tcPr>
          <w:p w14:paraId="6DA84742" w14:textId="567E5FFD" w:rsidR="00411AA1" w:rsidRPr="00083D14" w:rsidRDefault="00592171" w:rsidP="00D654FB">
            <w:pPr>
              <w:jc w:val="right"/>
              <w:rPr>
                <w:b/>
                <w:bCs/>
                <w:sz w:val="20"/>
                <w:lang w:eastAsia="lt-LT"/>
              </w:rPr>
            </w:pPr>
            <w:r>
              <w:rPr>
                <w:b/>
                <w:bCs/>
                <w:sz w:val="20"/>
                <w:lang w:eastAsia="lt-LT"/>
              </w:rPr>
              <w:t>45,06</w:t>
            </w:r>
          </w:p>
        </w:tc>
        <w:tc>
          <w:tcPr>
            <w:tcW w:w="992" w:type="dxa"/>
            <w:tcBorders>
              <w:top w:val="nil"/>
              <w:left w:val="nil"/>
              <w:bottom w:val="single" w:sz="4" w:space="0" w:color="auto"/>
              <w:right w:val="single" w:sz="4" w:space="0" w:color="auto"/>
            </w:tcBorders>
            <w:shd w:val="clear" w:color="auto" w:fill="E2EFD9" w:themeFill="accent6" w:themeFillTint="33"/>
            <w:noWrap/>
          </w:tcPr>
          <w:p w14:paraId="6BC29926" w14:textId="1D4E58AF" w:rsidR="00411AA1" w:rsidRPr="00083D14" w:rsidRDefault="00592171" w:rsidP="00D654FB">
            <w:pPr>
              <w:jc w:val="right"/>
              <w:rPr>
                <w:b/>
                <w:bCs/>
                <w:sz w:val="20"/>
                <w:lang w:eastAsia="lt-LT"/>
              </w:rPr>
            </w:pPr>
            <w:r>
              <w:rPr>
                <w:b/>
                <w:bCs/>
                <w:sz w:val="20"/>
                <w:lang w:eastAsia="lt-LT"/>
              </w:rPr>
              <w:t>45,06</w:t>
            </w:r>
            <w:r w:rsidR="000A4639">
              <w:rPr>
                <w:b/>
                <w:bCs/>
                <w:sz w:val="20"/>
                <w:lang w:eastAsia="lt-LT"/>
              </w:rPr>
              <w:t xml:space="preserve"> (2023)</w:t>
            </w:r>
          </w:p>
        </w:tc>
        <w:tc>
          <w:tcPr>
            <w:tcW w:w="1134" w:type="dxa"/>
            <w:tcBorders>
              <w:top w:val="nil"/>
              <w:left w:val="nil"/>
              <w:bottom w:val="single" w:sz="4" w:space="0" w:color="auto"/>
              <w:right w:val="single" w:sz="4" w:space="0" w:color="auto"/>
            </w:tcBorders>
            <w:shd w:val="clear" w:color="auto" w:fill="E2EFD9" w:themeFill="accent6" w:themeFillTint="33"/>
          </w:tcPr>
          <w:p w14:paraId="7EEE1979" w14:textId="77777777" w:rsidR="00411AA1" w:rsidRDefault="00411AA1" w:rsidP="00D654FB">
            <w:pPr>
              <w:jc w:val="right"/>
              <w:rPr>
                <w:b/>
                <w:bCs/>
                <w:sz w:val="20"/>
                <w:lang w:eastAsia="lt-LT"/>
              </w:rPr>
            </w:pPr>
            <w:r>
              <w:rPr>
                <w:b/>
                <w:bCs/>
                <w:sz w:val="20"/>
                <w:lang w:eastAsia="lt-LT"/>
              </w:rPr>
              <w:t>45,06</w:t>
            </w:r>
          </w:p>
          <w:p w14:paraId="237A4669" w14:textId="35B70898" w:rsidR="00411AA1" w:rsidRDefault="00411AA1" w:rsidP="00D654FB">
            <w:pPr>
              <w:jc w:val="right"/>
              <w:rPr>
                <w:b/>
                <w:bCs/>
                <w:sz w:val="20"/>
                <w:lang w:eastAsia="lt-LT"/>
              </w:rPr>
            </w:pPr>
            <w:r>
              <w:rPr>
                <w:b/>
                <w:bCs/>
                <w:sz w:val="20"/>
                <w:lang w:eastAsia="lt-LT"/>
              </w:rPr>
              <w:t>(2030)</w:t>
            </w:r>
          </w:p>
        </w:tc>
      </w:tr>
      <w:tr w:rsidR="00D654FB" w:rsidRPr="00083D14" w14:paraId="0AC64A11"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hideMark/>
          </w:tcPr>
          <w:p w14:paraId="6DEF4D23" w14:textId="5606CBEF" w:rsidR="00D654FB" w:rsidRPr="00083D14" w:rsidRDefault="00D654FB" w:rsidP="00D654FB">
            <w:pPr>
              <w:rPr>
                <w:sz w:val="20"/>
                <w:lang w:eastAsia="lt-LT"/>
              </w:rPr>
            </w:pPr>
            <w:r w:rsidRPr="00083D14">
              <w:rPr>
                <w:sz w:val="20"/>
                <w:lang w:eastAsia="lt-LT"/>
              </w:rPr>
              <w:t xml:space="preserve">3.1.1 </w:t>
            </w:r>
            <w:r>
              <w:rPr>
                <w:sz w:val="20"/>
                <w:lang w:eastAsia="lt-LT"/>
              </w:rPr>
              <w:t xml:space="preserve">uždavinys. </w:t>
            </w:r>
            <w:r w:rsidR="004469D7">
              <w:rPr>
                <w:sz w:val="20"/>
                <w:lang w:eastAsia="lt-LT"/>
              </w:rPr>
              <w:t xml:space="preserve">Sudaryti sąlygas </w:t>
            </w:r>
            <w:r w:rsidR="004469D7" w:rsidRPr="004469D7">
              <w:rPr>
                <w:sz w:val="18"/>
                <w:szCs w:val="18"/>
                <w:lang w:eastAsia="lt-LT"/>
              </w:rPr>
              <w:t>konkurencinga</w:t>
            </w:r>
            <w:r w:rsidRPr="004469D7">
              <w:rPr>
                <w:sz w:val="18"/>
                <w:szCs w:val="18"/>
                <w:lang w:eastAsia="lt-LT"/>
              </w:rPr>
              <w:t>m</w:t>
            </w:r>
            <w:r w:rsidRPr="00083D14">
              <w:rPr>
                <w:sz w:val="20"/>
                <w:lang w:eastAsia="lt-LT"/>
              </w:rPr>
              <w:t xml:space="preserve"> žemės ūkiui plėtoti</w:t>
            </w:r>
          </w:p>
        </w:tc>
        <w:tc>
          <w:tcPr>
            <w:tcW w:w="1701" w:type="dxa"/>
            <w:tcBorders>
              <w:top w:val="nil"/>
              <w:left w:val="nil"/>
              <w:bottom w:val="single" w:sz="4" w:space="0" w:color="auto"/>
              <w:right w:val="single" w:sz="4" w:space="0" w:color="auto"/>
            </w:tcBorders>
            <w:shd w:val="clear" w:color="auto" w:fill="auto"/>
            <w:hideMark/>
          </w:tcPr>
          <w:p w14:paraId="106F2916" w14:textId="5C7744C7" w:rsidR="00D654FB" w:rsidRPr="00083D14" w:rsidRDefault="00D654FB" w:rsidP="00D654FB">
            <w:pPr>
              <w:rPr>
                <w:sz w:val="20"/>
                <w:lang w:eastAsia="lt-LT"/>
              </w:rPr>
            </w:pPr>
            <w:r w:rsidRPr="00083D14">
              <w:rPr>
                <w:sz w:val="20"/>
                <w:lang w:eastAsia="lt-LT"/>
              </w:rPr>
              <w:t>Naujai įrengtų ar renovuotų melioracijos įrenginių ilgis (km</w:t>
            </w:r>
            <w:r w:rsidR="007D78B9">
              <w:rPr>
                <w:sz w:val="20"/>
                <w:lang w:eastAsia="lt-LT"/>
              </w:rPr>
              <w:t xml:space="preserve"> per </w:t>
            </w:r>
            <w:r w:rsidR="00411AA1">
              <w:rPr>
                <w:sz w:val="20"/>
                <w:lang w:eastAsia="lt-LT"/>
              </w:rPr>
              <w:t>metus</w:t>
            </w:r>
            <w:r w:rsidRPr="00083D14">
              <w:rPr>
                <w:sz w:val="20"/>
                <w:lang w:eastAsia="lt-LT"/>
              </w:rPr>
              <w:t>)</w:t>
            </w:r>
          </w:p>
        </w:tc>
        <w:tc>
          <w:tcPr>
            <w:tcW w:w="1275" w:type="dxa"/>
            <w:tcBorders>
              <w:top w:val="nil"/>
              <w:left w:val="nil"/>
              <w:bottom w:val="single" w:sz="4" w:space="0" w:color="auto"/>
              <w:right w:val="single" w:sz="4" w:space="0" w:color="auto"/>
            </w:tcBorders>
            <w:shd w:val="clear" w:color="auto" w:fill="auto"/>
            <w:noWrap/>
            <w:hideMark/>
          </w:tcPr>
          <w:p w14:paraId="034DFC45" w14:textId="06186898" w:rsidR="00D654FB" w:rsidRPr="00240CCA" w:rsidRDefault="00411AA1" w:rsidP="00D654FB">
            <w:pPr>
              <w:jc w:val="right"/>
              <w:rPr>
                <w:sz w:val="20"/>
                <w:lang w:eastAsia="lt-LT"/>
              </w:rPr>
            </w:pPr>
            <w:r w:rsidRPr="00240CCA">
              <w:rPr>
                <w:sz w:val="20"/>
                <w:lang w:eastAsia="lt-LT"/>
              </w:rPr>
              <w:t>100</w:t>
            </w:r>
          </w:p>
          <w:p w14:paraId="168F3B25" w14:textId="77777777" w:rsidR="00D654FB" w:rsidRPr="00240CCA" w:rsidRDefault="00D654FB" w:rsidP="00D654FB">
            <w:pPr>
              <w:jc w:val="right"/>
              <w:rPr>
                <w:sz w:val="20"/>
                <w:lang w:eastAsia="lt-LT"/>
              </w:rPr>
            </w:pPr>
            <w:r w:rsidRPr="00240CCA">
              <w:rPr>
                <w:sz w:val="20"/>
                <w:lang w:eastAsia="lt-LT"/>
              </w:rPr>
              <w:t>(2023)</w:t>
            </w:r>
          </w:p>
          <w:p w14:paraId="1387DDBA" w14:textId="79970E0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E51ECE7" w14:textId="7C718126"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07FA4CF0" w14:textId="29DD30EA" w:rsidR="00D654FB" w:rsidRPr="00083D14" w:rsidRDefault="00592171" w:rsidP="00D654FB">
            <w:pPr>
              <w:jc w:val="right"/>
              <w:rPr>
                <w:sz w:val="20"/>
                <w:lang w:eastAsia="lt-LT"/>
              </w:rPr>
            </w:pPr>
            <w:r>
              <w:rPr>
                <w:sz w:val="20"/>
                <w:lang w:eastAsia="lt-LT"/>
              </w:rPr>
              <w:t>100</w:t>
            </w:r>
          </w:p>
        </w:tc>
        <w:tc>
          <w:tcPr>
            <w:tcW w:w="1134" w:type="dxa"/>
            <w:tcBorders>
              <w:top w:val="nil"/>
              <w:left w:val="nil"/>
              <w:bottom w:val="single" w:sz="4" w:space="0" w:color="auto"/>
              <w:right w:val="single" w:sz="4" w:space="0" w:color="auto"/>
            </w:tcBorders>
            <w:shd w:val="clear" w:color="auto" w:fill="auto"/>
            <w:noWrap/>
          </w:tcPr>
          <w:p w14:paraId="28663FB2" w14:textId="218BAE65" w:rsidR="00D654FB" w:rsidRPr="00083D14" w:rsidRDefault="00592171" w:rsidP="00D654FB">
            <w:pPr>
              <w:jc w:val="right"/>
              <w:rPr>
                <w:sz w:val="20"/>
                <w:lang w:eastAsia="lt-LT"/>
              </w:rPr>
            </w:pPr>
            <w:r>
              <w:rPr>
                <w:sz w:val="20"/>
                <w:lang w:eastAsia="lt-LT"/>
              </w:rPr>
              <w:t>100</w:t>
            </w:r>
          </w:p>
        </w:tc>
        <w:tc>
          <w:tcPr>
            <w:tcW w:w="992" w:type="dxa"/>
            <w:tcBorders>
              <w:top w:val="nil"/>
              <w:left w:val="nil"/>
              <w:bottom w:val="single" w:sz="4" w:space="0" w:color="auto"/>
              <w:right w:val="single" w:sz="4" w:space="0" w:color="auto"/>
            </w:tcBorders>
            <w:shd w:val="clear" w:color="auto" w:fill="auto"/>
            <w:noWrap/>
            <w:hideMark/>
          </w:tcPr>
          <w:p w14:paraId="31DEAC44" w14:textId="77777777" w:rsidR="000A4639" w:rsidRDefault="00592171" w:rsidP="00D654FB">
            <w:pPr>
              <w:jc w:val="right"/>
              <w:rPr>
                <w:sz w:val="20"/>
                <w:lang w:eastAsia="lt-LT"/>
              </w:rPr>
            </w:pPr>
            <w:r>
              <w:rPr>
                <w:sz w:val="20"/>
                <w:lang w:eastAsia="lt-LT"/>
              </w:rPr>
              <w:t>100</w:t>
            </w:r>
          </w:p>
          <w:p w14:paraId="75A66574" w14:textId="4683795B" w:rsidR="00D654FB" w:rsidRPr="00083D14" w:rsidRDefault="00D654FB" w:rsidP="00D654FB">
            <w:pPr>
              <w:jc w:val="right"/>
              <w:rPr>
                <w:sz w:val="20"/>
                <w:lang w:eastAsia="lt-LT"/>
              </w:rPr>
            </w:pPr>
            <w:r w:rsidRPr="00083D14">
              <w:rPr>
                <w:sz w:val="20"/>
                <w:lang w:eastAsia="lt-LT"/>
              </w:rPr>
              <w:t> </w:t>
            </w:r>
            <w:r w:rsidR="000A4639">
              <w:rPr>
                <w:sz w:val="20"/>
                <w:lang w:eastAsia="lt-LT"/>
              </w:rPr>
              <w:t>(2024)</w:t>
            </w:r>
          </w:p>
        </w:tc>
        <w:tc>
          <w:tcPr>
            <w:tcW w:w="1134" w:type="dxa"/>
            <w:tcBorders>
              <w:top w:val="nil"/>
              <w:left w:val="nil"/>
              <w:bottom w:val="single" w:sz="4" w:space="0" w:color="auto"/>
              <w:right w:val="single" w:sz="4" w:space="0" w:color="auto"/>
            </w:tcBorders>
            <w:shd w:val="clear" w:color="auto" w:fill="auto"/>
            <w:hideMark/>
          </w:tcPr>
          <w:p w14:paraId="5C73D00A" w14:textId="5E0AF5B5" w:rsidR="00D654FB" w:rsidRDefault="00411AA1" w:rsidP="00D654FB">
            <w:pPr>
              <w:jc w:val="right"/>
              <w:rPr>
                <w:sz w:val="20"/>
                <w:lang w:eastAsia="lt-LT"/>
              </w:rPr>
            </w:pPr>
            <w:r>
              <w:rPr>
                <w:sz w:val="20"/>
                <w:lang w:eastAsia="lt-LT"/>
              </w:rPr>
              <w:t>didesnis</w:t>
            </w:r>
          </w:p>
          <w:p w14:paraId="0B8F1286" w14:textId="2EC1D0CB" w:rsidR="00D654FB" w:rsidRPr="00083D14" w:rsidRDefault="00D654FB" w:rsidP="00D654FB">
            <w:pPr>
              <w:jc w:val="right"/>
              <w:rPr>
                <w:sz w:val="20"/>
                <w:lang w:eastAsia="lt-LT"/>
              </w:rPr>
            </w:pPr>
            <w:r w:rsidRPr="00083D14">
              <w:rPr>
                <w:sz w:val="20"/>
                <w:lang w:eastAsia="lt-LT"/>
              </w:rPr>
              <w:t>(2030)</w:t>
            </w:r>
          </w:p>
        </w:tc>
      </w:tr>
      <w:tr w:rsidR="00411AA1" w:rsidRPr="00083D14" w14:paraId="06039BAD"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6D37A42B"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0AA1EB27" w14:textId="4D58232B" w:rsidR="00411AA1" w:rsidRPr="00083D14" w:rsidRDefault="00411AA1" w:rsidP="00D654FB">
            <w:pPr>
              <w:rPr>
                <w:sz w:val="20"/>
                <w:lang w:eastAsia="lt-LT"/>
              </w:rPr>
            </w:pPr>
            <w:r>
              <w:rPr>
                <w:sz w:val="20"/>
                <w:lang w:eastAsia="lt-LT"/>
              </w:rPr>
              <w:t>Suremontuota ir rekonstruota sausinimo sistemų (plote, ha)</w:t>
            </w:r>
          </w:p>
        </w:tc>
        <w:tc>
          <w:tcPr>
            <w:tcW w:w="1275" w:type="dxa"/>
            <w:tcBorders>
              <w:top w:val="nil"/>
              <w:left w:val="nil"/>
              <w:bottom w:val="single" w:sz="4" w:space="0" w:color="auto"/>
              <w:right w:val="single" w:sz="4" w:space="0" w:color="auto"/>
            </w:tcBorders>
            <w:shd w:val="clear" w:color="auto" w:fill="auto"/>
            <w:noWrap/>
          </w:tcPr>
          <w:p w14:paraId="22112AA3" w14:textId="77777777" w:rsidR="00411AA1" w:rsidRPr="00240CCA" w:rsidRDefault="00411AA1" w:rsidP="00D654FB">
            <w:pPr>
              <w:jc w:val="right"/>
              <w:rPr>
                <w:sz w:val="20"/>
                <w:lang w:eastAsia="lt-LT"/>
              </w:rPr>
            </w:pPr>
            <w:r w:rsidRPr="00240CCA">
              <w:rPr>
                <w:sz w:val="20"/>
                <w:lang w:eastAsia="lt-LT"/>
              </w:rPr>
              <w:t>160</w:t>
            </w:r>
          </w:p>
          <w:p w14:paraId="00C6EF71" w14:textId="61861FBE" w:rsidR="00BD2659" w:rsidRPr="00240CCA" w:rsidRDefault="00BD2659" w:rsidP="0032781F">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ADC8556" w14:textId="25FAEDCC"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28F4126E" w14:textId="7CE0C071" w:rsidR="00411AA1" w:rsidRPr="00083D14" w:rsidRDefault="00592171" w:rsidP="00D654FB">
            <w:pPr>
              <w:jc w:val="right"/>
              <w:rPr>
                <w:sz w:val="20"/>
                <w:lang w:eastAsia="lt-LT"/>
              </w:rPr>
            </w:pPr>
            <w:r>
              <w:rPr>
                <w:sz w:val="20"/>
                <w:lang w:eastAsia="lt-LT"/>
              </w:rPr>
              <w:t>160</w:t>
            </w:r>
          </w:p>
        </w:tc>
        <w:tc>
          <w:tcPr>
            <w:tcW w:w="1134" w:type="dxa"/>
            <w:tcBorders>
              <w:top w:val="nil"/>
              <w:left w:val="nil"/>
              <w:bottom w:val="single" w:sz="4" w:space="0" w:color="auto"/>
              <w:right w:val="single" w:sz="4" w:space="0" w:color="auto"/>
            </w:tcBorders>
            <w:shd w:val="clear" w:color="auto" w:fill="auto"/>
            <w:noWrap/>
          </w:tcPr>
          <w:p w14:paraId="3673D16A" w14:textId="4CF99E2A" w:rsidR="00411AA1" w:rsidRPr="00083D14" w:rsidRDefault="00592171" w:rsidP="00D654FB">
            <w:pPr>
              <w:jc w:val="right"/>
              <w:rPr>
                <w:sz w:val="20"/>
                <w:lang w:eastAsia="lt-LT"/>
              </w:rPr>
            </w:pPr>
            <w:r>
              <w:rPr>
                <w:sz w:val="20"/>
                <w:lang w:eastAsia="lt-LT"/>
              </w:rPr>
              <w:t>160</w:t>
            </w:r>
          </w:p>
        </w:tc>
        <w:tc>
          <w:tcPr>
            <w:tcW w:w="992" w:type="dxa"/>
            <w:tcBorders>
              <w:top w:val="nil"/>
              <w:left w:val="nil"/>
              <w:bottom w:val="single" w:sz="4" w:space="0" w:color="auto"/>
              <w:right w:val="single" w:sz="4" w:space="0" w:color="auto"/>
            </w:tcBorders>
            <w:shd w:val="clear" w:color="auto" w:fill="auto"/>
            <w:noWrap/>
          </w:tcPr>
          <w:p w14:paraId="1435A5FA" w14:textId="40F984EE" w:rsidR="00411AA1" w:rsidRPr="00083D14" w:rsidRDefault="00592171" w:rsidP="00D654FB">
            <w:pPr>
              <w:jc w:val="right"/>
              <w:rPr>
                <w:sz w:val="20"/>
                <w:lang w:eastAsia="lt-LT"/>
              </w:rPr>
            </w:pPr>
            <w:r>
              <w:rPr>
                <w:sz w:val="20"/>
                <w:lang w:eastAsia="lt-LT"/>
              </w:rPr>
              <w:t>160</w:t>
            </w:r>
            <w:r w:rsidR="000A4639">
              <w:rPr>
                <w:sz w:val="20"/>
                <w:lang w:eastAsia="lt-LT"/>
              </w:rPr>
              <w:t xml:space="preserve"> (2024)</w:t>
            </w:r>
          </w:p>
        </w:tc>
        <w:tc>
          <w:tcPr>
            <w:tcW w:w="1134" w:type="dxa"/>
            <w:tcBorders>
              <w:top w:val="nil"/>
              <w:left w:val="nil"/>
              <w:bottom w:val="single" w:sz="4" w:space="0" w:color="auto"/>
              <w:right w:val="single" w:sz="4" w:space="0" w:color="auto"/>
            </w:tcBorders>
            <w:shd w:val="clear" w:color="auto" w:fill="auto"/>
          </w:tcPr>
          <w:p w14:paraId="35CF02BE" w14:textId="77777777" w:rsidR="00411AA1" w:rsidRDefault="00411AA1" w:rsidP="00D654FB">
            <w:pPr>
              <w:jc w:val="right"/>
              <w:rPr>
                <w:sz w:val="20"/>
                <w:lang w:eastAsia="lt-LT"/>
              </w:rPr>
            </w:pPr>
            <w:r>
              <w:rPr>
                <w:sz w:val="20"/>
                <w:lang w:eastAsia="lt-LT"/>
              </w:rPr>
              <w:t>160</w:t>
            </w:r>
          </w:p>
          <w:p w14:paraId="692D32D2" w14:textId="08A467FA" w:rsidR="00411AA1" w:rsidRDefault="00411AA1" w:rsidP="00D654FB">
            <w:pPr>
              <w:jc w:val="right"/>
              <w:rPr>
                <w:sz w:val="20"/>
                <w:lang w:eastAsia="lt-LT"/>
              </w:rPr>
            </w:pPr>
            <w:r>
              <w:rPr>
                <w:sz w:val="20"/>
                <w:lang w:eastAsia="lt-LT"/>
              </w:rPr>
              <w:t>(2030)</w:t>
            </w:r>
          </w:p>
        </w:tc>
      </w:tr>
      <w:tr w:rsidR="00411AA1" w:rsidRPr="00083D14" w14:paraId="1FEDEA22" w14:textId="77777777" w:rsidTr="00DB130E">
        <w:trPr>
          <w:trHeight w:val="576"/>
        </w:trPr>
        <w:tc>
          <w:tcPr>
            <w:tcW w:w="1560" w:type="dxa"/>
            <w:tcBorders>
              <w:top w:val="nil"/>
              <w:left w:val="single" w:sz="4" w:space="0" w:color="auto"/>
              <w:bottom w:val="single" w:sz="4" w:space="0" w:color="auto"/>
              <w:right w:val="single" w:sz="4" w:space="0" w:color="auto"/>
            </w:tcBorders>
            <w:shd w:val="clear" w:color="auto" w:fill="auto"/>
          </w:tcPr>
          <w:p w14:paraId="306B8887" w14:textId="77777777" w:rsidR="00411AA1" w:rsidRPr="00083D14" w:rsidRDefault="00411AA1" w:rsidP="00D654FB">
            <w:pPr>
              <w:rPr>
                <w:sz w:val="20"/>
                <w:lang w:eastAsia="lt-LT"/>
              </w:rPr>
            </w:pPr>
          </w:p>
        </w:tc>
        <w:tc>
          <w:tcPr>
            <w:tcW w:w="1701" w:type="dxa"/>
            <w:tcBorders>
              <w:top w:val="nil"/>
              <w:left w:val="nil"/>
              <w:bottom w:val="single" w:sz="4" w:space="0" w:color="auto"/>
              <w:right w:val="single" w:sz="4" w:space="0" w:color="auto"/>
            </w:tcBorders>
            <w:shd w:val="clear" w:color="auto" w:fill="auto"/>
          </w:tcPr>
          <w:p w14:paraId="28616368" w14:textId="348CBD99" w:rsidR="00411AA1" w:rsidRDefault="00411AA1" w:rsidP="00D654FB">
            <w:pPr>
              <w:rPr>
                <w:sz w:val="20"/>
                <w:lang w:eastAsia="lt-LT"/>
              </w:rPr>
            </w:pPr>
            <w:r>
              <w:rPr>
                <w:sz w:val="20"/>
                <w:lang w:eastAsia="lt-LT"/>
              </w:rPr>
              <w:t>Bendroji žemės ūkio produkcija (mln. Eur)</w:t>
            </w:r>
          </w:p>
        </w:tc>
        <w:tc>
          <w:tcPr>
            <w:tcW w:w="1275" w:type="dxa"/>
            <w:tcBorders>
              <w:top w:val="nil"/>
              <w:left w:val="nil"/>
              <w:bottom w:val="single" w:sz="4" w:space="0" w:color="auto"/>
              <w:right w:val="single" w:sz="4" w:space="0" w:color="auto"/>
            </w:tcBorders>
            <w:shd w:val="clear" w:color="auto" w:fill="auto"/>
            <w:noWrap/>
          </w:tcPr>
          <w:p w14:paraId="16526509" w14:textId="77777777" w:rsidR="00411AA1" w:rsidRPr="00240CCA" w:rsidRDefault="00411AA1" w:rsidP="00D654FB">
            <w:pPr>
              <w:jc w:val="right"/>
              <w:rPr>
                <w:sz w:val="20"/>
                <w:lang w:eastAsia="lt-LT"/>
              </w:rPr>
            </w:pPr>
            <w:r w:rsidRPr="00240CCA">
              <w:rPr>
                <w:sz w:val="20"/>
                <w:lang w:eastAsia="lt-LT"/>
              </w:rPr>
              <w:t>217,1</w:t>
            </w:r>
          </w:p>
          <w:p w14:paraId="6B4B39C3" w14:textId="5FAE9A40" w:rsidR="00BD2659" w:rsidRPr="00240CCA" w:rsidRDefault="00411AA1" w:rsidP="00D654FB">
            <w:pPr>
              <w:jc w:val="right"/>
              <w:rPr>
                <w:sz w:val="20"/>
                <w:lang w:eastAsia="lt-LT"/>
              </w:rPr>
            </w:pPr>
            <w:r w:rsidRPr="00240CCA">
              <w:rPr>
                <w:sz w:val="20"/>
                <w:lang w:eastAsia="lt-LT"/>
              </w:rPr>
              <w:t>(2022</w:t>
            </w:r>
            <w:r w:rsidR="00BD2659" w:rsidRPr="00240CCA">
              <w:rPr>
                <w:sz w:val="20"/>
                <w:lang w:eastAsia="lt-LT"/>
              </w:rPr>
              <w:t>)</w:t>
            </w:r>
          </w:p>
          <w:p w14:paraId="3B2F67BF" w14:textId="78E08AA6" w:rsidR="00BD2659" w:rsidRPr="00240CCA" w:rsidRDefault="00BD2659" w:rsidP="007B57FC">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24ABD17F" w14:textId="1E459466" w:rsidR="00411AA1" w:rsidRPr="00083D14" w:rsidRDefault="00464ACD" w:rsidP="00464ACD">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6E90B712" w14:textId="6E5AD210" w:rsidR="00411AA1" w:rsidRPr="00083D14" w:rsidRDefault="00464ACD" w:rsidP="00D654FB">
            <w:pPr>
              <w:jc w:val="right"/>
              <w:rPr>
                <w:sz w:val="20"/>
                <w:lang w:eastAsia="lt-LT"/>
              </w:rPr>
            </w:pPr>
            <w:r>
              <w:rPr>
                <w:sz w:val="20"/>
                <w:lang w:eastAsia="lt-LT"/>
              </w:rPr>
              <w:t>170</w:t>
            </w:r>
          </w:p>
        </w:tc>
        <w:tc>
          <w:tcPr>
            <w:tcW w:w="1134" w:type="dxa"/>
            <w:tcBorders>
              <w:top w:val="nil"/>
              <w:left w:val="nil"/>
              <w:bottom w:val="single" w:sz="4" w:space="0" w:color="auto"/>
              <w:right w:val="single" w:sz="4" w:space="0" w:color="auto"/>
            </w:tcBorders>
            <w:shd w:val="clear" w:color="auto" w:fill="auto"/>
            <w:noWrap/>
          </w:tcPr>
          <w:p w14:paraId="40CC27BF" w14:textId="2D3994D1" w:rsidR="00411AA1" w:rsidRPr="00083D14" w:rsidRDefault="00464ACD" w:rsidP="00D654FB">
            <w:pPr>
              <w:jc w:val="right"/>
              <w:rPr>
                <w:sz w:val="20"/>
                <w:lang w:eastAsia="lt-LT"/>
              </w:rPr>
            </w:pPr>
            <w:r>
              <w:rPr>
                <w:sz w:val="20"/>
                <w:lang w:eastAsia="lt-LT"/>
              </w:rPr>
              <w:t>170</w:t>
            </w:r>
          </w:p>
        </w:tc>
        <w:tc>
          <w:tcPr>
            <w:tcW w:w="992" w:type="dxa"/>
            <w:tcBorders>
              <w:top w:val="nil"/>
              <w:left w:val="nil"/>
              <w:bottom w:val="single" w:sz="4" w:space="0" w:color="auto"/>
              <w:right w:val="single" w:sz="4" w:space="0" w:color="auto"/>
            </w:tcBorders>
            <w:shd w:val="clear" w:color="auto" w:fill="auto"/>
            <w:noWrap/>
          </w:tcPr>
          <w:p w14:paraId="731DAE1D" w14:textId="73EE77DF" w:rsidR="00411AA1" w:rsidRPr="00083D14" w:rsidRDefault="00464ACD" w:rsidP="00D654FB">
            <w:pPr>
              <w:jc w:val="right"/>
              <w:rPr>
                <w:sz w:val="20"/>
                <w:lang w:eastAsia="lt-LT"/>
              </w:rPr>
            </w:pPr>
            <w:r>
              <w:rPr>
                <w:sz w:val="20"/>
                <w:lang w:eastAsia="lt-LT"/>
              </w:rPr>
              <w:t>1</w:t>
            </w:r>
            <w:r w:rsidR="000B1969">
              <w:rPr>
                <w:sz w:val="20"/>
                <w:lang w:eastAsia="lt-LT"/>
              </w:rPr>
              <w:t>66 (2023)</w:t>
            </w:r>
          </w:p>
        </w:tc>
        <w:tc>
          <w:tcPr>
            <w:tcW w:w="1134" w:type="dxa"/>
            <w:tcBorders>
              <w:top w:val="nil"/>
              <w:left w:val="nil"/>
              <w:bottom w:val="single" w:sz="4" w:space="0" w:color="auto"/>
              <w:right w:val="single" w:sz="4" w:space="0" w:color="auto"/>
            </w:tcBorders>
            <w:shd w:val="clear" w:color="auto" w:fill="auto"/>
          </w:tcPr>
          <w:p w14:paraId="59340919" w14:textId="20551D35" w:rsidR="00411AA1" w:rsidRDefault="00411AA1" w:rsidP="00D654FB">
            <w:pPr>
              <w:jc w:val="right"/>
              <w:rPr>
                <w:sz w:val="20"/>
                <w:lang w:eastAsia="lt-LT"/>
              </w:rPr>
            </w:pPr>
            <w:r>
              <w:rPr>
                <w:sz w:val="20"/>
                <w:lang w:eastAsia="lt-LT"/>
              </w:rPr>
              <w:t>didesnė</w:t>
            </w:r>
          </w:p>
          <w:p w14:paraId="54AD85AC" w14:textId="21033784" w:rsidR="00411AA1" w:rsidRDefault="00411AA1" w:rsidP="00D654FB">
            <w:pPr>
              <w:jc w:val="right"/>
              <w:rPr>
                <w:sz w:val="20"/>
                <w:lang w:eastAsia="lt-LT"/>
              </w:rPr>
            </w:pPr>
            <w:r>
              <w:rPr>
                <w:sz w:val="20"/>
                <w:lang w:eastAsia="lt-LT"/>
              </w:rPr>
              <w:t>(2030)</w:t>
            </w:r>
          </w:p>
        </w:tc>
      </w:tr>
      <w:tr w:rsidR="00D654FB" w:rsidRPr="00083D14" w14:paraId="232EAD1E"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hideMark/>
          </w:tcPr>
          <w:p w14:paraId="0A7B45D3" w14:textId="77777777" w:rsidR="00D654FB" w:rsidRPr="00083D14" w:rsidRDefault="00D654FB" w:rsidP="00D654FB">
            <w:pPr>
              <w:rPr>
                <w:b/>
                <w:bCs/>
                <w:sz w:val="20"/>
                <w:lang w:eastAsia="lt-LT"/>
              </w:rPr>
            </w:pPr>
            <w:r w:rsidRPr="00083D14">
              <w:rPr>
                <w:b/>
                <w:bCs/>
                <w:sz w:val="20"/>
                <w:lang w:eastAsia="lt-LT"/>
              </w:rPr>
              <w:t>3.2 tikslas. Didinti rajono patrauklumą verslui ir investicijoms</w:t>
            </w:r>
          </w:p>
        </w:tc>
        <w:tc>
          <w:tcPr>
            <w:tcW w:w="1701" w:type="dxa"/>
            <w:tcBorders>
              <w:top w:val="nil"/>
              <w:left w:val="nil"/>
              <w:bottom w:val="single" w:sz="4" w:space="0" w:color="auto"/>
              <w:right w:val="single" w:sz="4" w:space="0" w:color="auto"/>
            </w:tcBorders>
            <w:shd w:val="clear" w:color="000000" w:fill="E2EFDA"/>
            <w:hideMark/>
          </w:tcPr>
          <w:p w14:paraId="36325E42" w14:textId="48844E5B" w:rsidR="00D654FB" w:rsidRPr="00083D14" w:rsidRDefault="00411AA1" w:rsidP="00D654FB">
            <w:pPr>
              <w:rPr>
                <w:b/>
                <w:bCs/>
                <w:sz w:val="20"/>
                <w:lang w:eastAsia="lt-LT"/>
              </w:rPr>
            </w:pPr>
            <w:r>
              <w:rPr>
                <w:b/>
                <w:bCs/>
                <w:sz w:val="20"/>
                <w:lang w:eastAsia="lt-LT"/>
              </w:rPr>
              <w:t>Materialinės investicijos, tenkančios vienam gyventojui (Eur)</w:t>
            </w:r>
          </w:p>
        </w:tc>
        <w:tc>
          <w:tcPr>
            <w:tcW w:w="1275" w:type="dxa"/>
            <w:tcBorders>
              <w:top w:val="nil"/>
              <w:left w:val="nil"/>
              <w:bottom w:val="single" w:sz="4" w:space="0" w:color="auto"/>
              <w:right w:val="single" w:sz="4" w:space="0" w:color="auto"/>
            </w:tcBorders>
            <w:shd w:val="clear" w:color="000000" w:fill="E2EFDA"/>
            <w:hideMark/>
          </w:tcPr>
          <w:p w14:paraId="692B218E" w14:textId="77777777" w:rsidR="00D654FB" w:rsidRPr="00240CCA" w:rsidRDefault="00411AA1" w:rsidP="00D654FB">
            <w:pPr>
              <w:jc w:val="right"/>
              <w:rPr>
                <w:b/>
                <w:bCs/>
                <w:sz w:val="20"/>
                <w:lang w:eastAsia="lt-LT"/>
              </w:rPr>
            </w:pPr>
            <w:r w:rsidRPr="00240CCA">
              <w:rPr>
                <w:b/>
                <w:bCs/>
                <w:sz w:val="20"/>
                <w:lang w:eastAsia="lt-LT"/>
              </w:rPr>
              <w:t>2255</w:t>
            </w:r>
          </w:p>
          <w:p w14:paraId="0AE35A7A" w14:textId="77777777" w:rsidR="00411AA1" w:rsidRPr="00240CCA" w:rsidRDefault="00411AA1" w:rsidP="00D654FB">
            <w:pPr>
              <w:jc w:val="right"/>
              <w:rPr>
                <w:b/>
                <w:bCs/>
                <w:sz w:val="20"/>
                <w:lang w:eastAsia="lt-LT"/>
              </w:rPr>
            </w:pPr>
            <w:r w:rsidRPr="00240CCA">
              <w:rPr>
                <w:b/>
                <w:bCs/>
                <w:sz w:val="20"/>
                <w:lang w:eastAsia="lt-LT"/>
              </w:rPr>
              <w:t>(2022)</w:t>
            </w:r>
          </w:p>
          <w:p w14:paraId="4556E311" w14:textId="32D2C348" w:rsidR="00BD2659" w:rsidRPr="00240CCA" w:rsidRDefault="00BD2659" w:rsidP="00D654FB">
            <w:pPr>
              <w:jc w:val="right"/>
              <w:rPr>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3151DBE4" w14:textId="1E79984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2C6D9611" w14:textId="39D3B5C8" w:rsidR="00D654FB"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0322D4A9" w14:textId="09F19945" w:rsidR="00D654FB"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hideMark/>
          </w:tcPr>
          <w:p w14:paraId="6A44F9A2" w14:textId="16706B5C" w:rsidR="00D654FB" w:rsidRPr="00083D14" w:rsidRDefault="0073368B" w:rsidP="00D654FB">
            <w:pPr>
              <w:jc w:val="right"/>
              <w:rPr>
                <w:b/>
                <w:bCs/>
                <w:sz w:val="20"/>
                <w:lang w:eastAsia="lt-LT"/>
              </w:rPr>
            </w:pPr>
            <w:r>
              <w:rPr>
                <w:b/>
                <w:bCs/>
                <w:sz w:val="20"/>
                <w:lang w:eastAsia="lt-LT"/>
              </w:rPr>
              <w:t>1230 (2023)</w:t>
            </w:r>
            <w:r w:rsidR="00D654FB" w:rsidRPr="00083D14">
              <w:rPr>
                <w:b/>
                <w:bCs/>
                <w:sz w:val="20"/>
                <w:lang w:eastAsia="lt-LT"/>
              </w:rPr>
              <w:t> </w:t>
            </w:r>
          </w:p>
        </w:tc>
        <w:tc>
          <w:tcPr>
            <w:tcW w:w="1134" w:type="dxa"/>
            <w:tcBorders>
              <w:top w:val="nil"/>
              <w:left w:val="nil"/>
              <w:bottom w:val="single" w:sz="4" w:space="0" w:color="auto"/>
              <w:right w:val="single" w:sz="4" w:space="0" w:color="auto"/>
            </w:tcBorders>
            <w:shd w:val="clear" w:color="000000" w:fill="E2EFDA"/>
            <w:hideMark/>
          </w:tcPr>
          <w:p w14:paraId="4E3F1F96" w14:textId="4ECA146D" w:rsidR="00D654FB" w:rsidRDefault="00411AA1" w:rsidP="00D654FB">
            <w:pPr>
              <w:jc w:val="right"/>
              <w:rPr>
                <w:b/>
                <w:bCs/>
                <w:sz w:val="20"/>
                <w:lang w:eastAsia="lt-LT"/>
              </w:rPr>
            </w:pPr>
            <w:r>
              <w:rPr>
                <w:b/>
                <w:bCs/>
                <w:sz w:val="20"/>
                <w:lang w:eastAsia="lt-LT"/>
              </w:rPr>
              <w:t>didesnės</w:t>
            </w:r>
          </w:p>
          <w:p w14:paraId="7329BC6E" w14:textId="66AB8ABE" w:rsidR="00D654FB" w:rsidRPr="00083D14" w:rsidRDefault="00D654FB" w:rsidP="00D654FB">
            <w:pPr>
              <w:jc w:val="right"/>
              <w:rPr>
                <w:b/>
                <w:bCs/>
                <w:sz w:val="20"/>
                <w:lang w:eastAsia="lt-LT"/>
              </w:rPr>
            </w:pPr>
            <w:r w:rsidRPr="00083D14">
              <w:rPr>
                <w:b/>
                <w:bCs/>
                <w:sz w:val="20"/>
                <w:lang w:eastAsia="lt-LT"/>
              </w:rPr>
              <w:t>(2030)</w:t>
            </w:r>
          </w:p>
        </w:tc>
      </w:tr>
      <w:tr w:rsidR="00411AA1" w:rsidRPr="00083D14" w14:paraId="464AD18A" w14:textId="77777777" w:rsidTr="00DB130E">
        <w:trPr>
          <w:trHeight w:val="1095"/>
        </w:trPr>
        <w:tc>
          <w:tcPr>
            <w:tcW w:w="1560" w:type="dxa"/>
            <w:tcBorders>
              <w:top w:val="nil"/>
              <w:left w:val="single" w:sz="4" w:space="0" w:color="auto"/>
              <w:bottom w:val="single" w:sz="4" w:space="0" w:color="auto"/>
              <w:right w:val="single" w:sz="4" w:space="0" w:color="auto"/>
            </w:tcBorders>
            <w:shd w:val="clear" w:color="000000" w:fill="E2EFDA"/>
          </w:tcPr>
          <w:p w14:paraId="5E81C619" w14:textId="03B0A613" w:rsidR="00411AA1" w:rsidRPr="00083D14" w:rsidRDefault="00411AA1" w:rsidP="00D654FB">
            <w:pPr>
              <w:rPr>
                <w:b/>
                <w:bCs/>
                <w:sz w:val="20"/>
                <w:lang w:eastAsia="lt-LT"/>
              </w:rPr>
            </w:pPr>
          </w:p>
        </w:tc>
        <w:tc>
          <w:tcPr>
            <w:tcW w:w="1701" w:type="dxa"/>
            <w:tcBorders>
              <w:top w:val="nil"/>
              <w:left w:val="nil"/>
              <w:bottom w:val="single" w:sz="4" w:space="0" w:color="auto"/>
              <w:right w:val="single" w:sz="4" w:space="0" w:color="auto"/>
            </w:tcBorders>
            <w:shd w:val="clear" w:color="000000" w:fill="E2EFDA"/>
          </w:tcPr>
          <w:p w14:paraId="339995C2" w14:textId="0A58018D" w:rsidR="00411AA1" w:rsidRDefault="00411AA1" w:rsidP="00D654FB">
            <w:pPr>
              <w:rPr>
                <w:b/>
                <w:bCs/>
                <w:sz w:val="20"/>
                <w:lang w:eastAsia="lt-LT"/>
              </w:rPr>
            </w:pPr>
            <w:r>
              <w:rPr>
                <w:b/>
                <w:bCs/>
                <w:sz w:val="20"/>
                <w:lang w:eastAsia="lt-LT"/>
              </w:rPr>
              <w:t>Tiesioginės investicijos, tenkančios vienam gyventojui</w:t>
            </w:r>
            <w:r w:rsidR="004469D7">
              <w:rPr>
                <w:b/>
                <w:bCs/>
                <w:sz w:val="20"/>
                <w:lang w:eastAsia="lt-LT"/>
              </w:rPr>
              <w:t xml:space="preserve"> (Eur)</w:t>
            </w:r>
          </w:p>
        </w:tc>
        <w:tc>
          <w:tcPr>
            <w:tcW w:w="1275" w:type="dxa"/>
            <w:tcBorders>
              <w:top w:val="nil"/>
              <w:left w:val="nil"/>
              <w:bottom w:val="single" w:sz="4" w:space="0" w:color="auto"/>
              <w:right w:val="single" w:sz="4" w:space="0" w:color="auto"/>
            </w:tcBorders>
            <w:shd w:val="clear" w:color="000000" w:fill="E2EFDA"/>
          </w:tcPr>
          <w:p w14:paraId="46E5F062" w14:textId="77777777" w:rsidR="00411AA1" w:rsidRPr="00240CCA" w:rsidRDefault="00411AA1" w:rsidP="00D654FB">
            <w:pPr>
              <w:jc w:val="right"/>
              <w:rPr>
                <w:b/>
                <w:bCs/>
                <w:sz w:val="20"/>
                <w:lang w:eastAsia="lt-LT"/>
              </w:rPr>
            </w:pPr>
            <w:r w:rsidRPr="00240CCA">
              <w:rPr>
                <w:b/>
                <w:bCs/>
                <w:sz w:val="20"/>
                <w:lang w:eastAsia="lt-LT"/>
              </w:rPr>
              <w:t>1990</w:t>
            </w:r>
          </w:p>
          <w:p w14:paraId="2232E36F" w14:textId="77777777" w:rsidR="00411AA1" w:rsidRPr="00240CCA" w:rsidRDefault="00411AA1" w:rsidP="00D654FB">
            <w:pPr>
              <w:jc w:val="right"/>
              <w:rPr>
                <w:b/>
                <w:bCs/>
                <w:sz w:val="20"/>
                <w:lang w:eastAsia="lt-LT"/>
              </w:rPr>
            </w:pPr>
            <w:r w:rsidRPr="00240CCA">
              <w:rPr>
                <w:b/>
                <w:bCs/>
                <w:sz w:val="20"/>
                <w:lang w:eastAsia="lt-LT"/>
              </w:rPr>
              <w:t>(2022)</w:t>
            </w:r>
          </w:p>
          <w:p w14:paraId="261303CD" w14:textId="5A9A70E1" w:rsidR="00BD2659" w:rsidRPr="00240CCA" w:rsidRDefault="00BD2659" w:rsidP="00BD2659">
            <w:pPr>
              <w:jc w:val="right"/>
              <w:rPr>
                <w:b/>
                <w:bCs/>
                <w:sz w:val="20"/>
                <w:lang w:eastAsia="lt-LT"/>
              </w:rPr>
            </w:pPr>
          </w:p>
        </w:tc>
        <w:tc>
          <w:tcPr>
            <w:tcW w:w="993" w:type="dxa"/>
            <w:tcBorders>
              <w:top w:val="nil"/>
              <w:left w:val="nil"/>
              <w:bottom w:val="single" w:sz="4" w:space="0" w:color="auto"/>
              <w:right w:val="single" w:sz="4" w:space="0" w:color="auto"/>
            </w:tcBorders>
            <w:shd w:val="clear" w:color="000000" w:fill="E2EFDA"/>
            <w:noWrap/>
          </w:tcPr>
          <w:p w14:paraId="42859E86" w14:textId="149196DA" w:rsidR="00411AA1" w:rsidRPr="00083D14" w:rsidRDefault="0073368B" w:rsidP="00D654F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B1F465C" w14:textId="3054F82C" w:rsidR="00411AA1" w:rsidRPr="00083D14" w:rsidRDefault="0073368B">
            <w:pPr>
              <w:jc w:val="right"/>
              <w:rPr>
                <w:b/>
                <w:bCs/>
                <w:sz w:val="20"/>
                <w:lang w:eastAsia="lt-LT"/>
              </w:rPr>
            </w:pPr>
            <w:r>
              <w:rPr>
                <w:b/>
                <w:bCs/>
                <w:sz w:val="20"/>
                <w:lang w:eastAsia="lt-LT"/>
              </w:rPr>
              <w:t>didesnės</w:t>
            </w:r>
          </w:p>
        </w:tc>
        <w:tc>
          <w:tcPr>
            <w:tcW w:w="1134" w:type="dxa"/>
            <w:tcBorders>
              <w:top w:val="nil"/>
              <w:left w:val="nil"/>
              <w:bottom w:val="single" w:sz="4" w:space="0" w:color="auto"/>
              <w:right w:val="single" w:sz="4" w:space="0" w:color="auto"/>
            </w:tcBorders>
            <w:shd w:val="clear" w:color="000000" w:fill="E2EFDA"/>
            <w:noWrap/>
          </w:tcPr>
          <w:p w14:paraId="19DAFC6F" w14:textId="46C174B2" w:rsidR="00411AA1" w:rsidRPr="00083D14" w:rsidRDefault="0073368B">
            <w:pPr>
              <w:jc w:val="right"/>
              <w:rPr>
                <w:b/>
                <w:bCs/>
                <w:sz w:val="20"/>
                <w:lang w:eastAsia="lt-LT"/>
              </w:rPr>
            </w:pPr>
            <w:r>
              <w:rPr>
                <w:b/>
                <w:bCs/>
                <w:sz w:val="20"/>
                <w:lang w:eastAsia="lt-LT"/>
              </w:rPr>
              <w:t>didesnės</w:t>
            </w:r>
          </w:p>
        </w:tc>
        <w:tc>
          <w:tcPr>
            <w:tcW w:w="992" w:type="dxa"/>
            <w:tcBorders>
              <w:top w:val="nil"/>
              <w:left w:val="nil"/>
              <w:bottom w:val="single" w:sz="4" w:space="0" w:color="auto"/>
              <w:right w:val="single" w:sz="4" w:space="0" w:color="auto"/>
            </w:tcBorders>
            <w:shd w:val="clear" w:color="000000" w:fill="E2EFDA"/>
          </w:tcPr>
          <w:p w14:paraId="0112ECF8" w14:textId="203D50C6" w:rsidR="00411AA1" w:rsidRPr="00083D14" w:rsidRDefault="0073368B" w:rsidP="00D654FB">
            <w:pPr>
              <w:jc w:val="right"/>
              <w:rPr>
                <w:b/>
                <w:bCs/>
                <w:sz w:val="20"/>
                <w:lang w:eastAsia="lt-LT"/>
              </w:rPr>
            </w:pPr>
            <w:r>
              <w:rPr>
                <w:b/>
                <w:bCs/>
                <w:sz w:val="20"/>
                <w:lang w:eastAsia="lt-LT"/>
              </w:rPr>
              <w:t>2100 (2023)</w:t>
            </w:r>
          </w:p>
        </w:tc>
        <w:tc>
          <w:tcPr>
            <w:tcW w:w="1134" w:type="dxa"/>
            <w:tcBorders>
              <w:top w:val="nil"/>
              <w:left w:val="nil"/>
              <w:bottom w:val="single" w:sz="4" w:space="0" w:color="auto"/>
              <w:right w:val="single" w:sz="4" w:space="0" w:color="auto"/>
            </w:tcBorders>
            <w:shd w:val="clear" w:color="000000" w:fill="E2EFDA"/>
          </w:tcPr>
          <w:p w14:paraId="5EFC0FAD" w14:textId="429A00CA" w:rsidR="00411AA1" w:rsidRDefault="00411AA1" w:rsidP="00D654FB">
            <w:pPr>
              <w:jc w:val="right"/>
              <w:rPr>
                <w:b/>
                <w:bCs/>
                <w:sz w:val="20"/>
                <w:lang w:eastAsia="lt-LT"/>
              </w:rPr>
            </w:pPr>
            <w:r>
              <w:rPr>
                <w:b/>
                <w:bCs/>
                <w:sz w:val="20"/>
                <w:lang w:eastAsia="lt-LT"/>
              </w:rPr>
              <w:t>didesnės</w:t>
            </w:r>
          </w:p>
          <w:p w14:paraId="4E1993E0" w14:textId="758F99DC" w:rsidR="00411AA1" w:rsidRDefault="00411AA1" w:rsidP="00D654FB">
            <w:pPr>
              <w:jc w:val="right"/>
              <w:rPr>
                <w:b/>
                <w:bCs/>
                <w:sz w:val="20"/>
                <w:lang w:eastAsia="lt-LT"/>
              </w:rPr>
            </w:pPr>
            <w:r>
              <w:rPr>
                <w:b/>
                <w:bCs/>
                <w:sz w:val="20"/>
                <w:lang w:eastAsia="lt-LT"/>
              </w:rPr>
              <w:t>(2030)</w:t>
            </w:r>
          </w:p>
        </w:tc>
      </w:tr>
      <w:tr w:rsidR="00D654FB" w:rsidRPr="00083D14" w14:paraId="327048F0"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hideMark/>
          </w:tcPr>
          <w:p w14:paraId="50B413C4" w14:textId="291D2EBC" w:rsidR="00D654FB" w:rsidRPr="00083D14" w:rsidRDefault="00D654FB" w:rsidP="00D654FB">
            <w:pPr>
              <w:rPr>
                <w:sz w:val="20"/>
                <w:lang w:eastAsia="lt-LT"/>
              </w:rPr>
            </w:pPr>
            <w:r w:rsidRPr="00083D14">
              <w:rPr>
                <w:sz w:val="20"/>
                <w:lang w:eastAsia="lt-LT"/>
              </w:rPr>
              <w:t>3.</w:t>
            </w:r>
            <w:r>
              <w:rPr>
                <w:sz w:val="20"/>
                <w:lang w:eastAsia="lt-LT"/>
              </w:rPr>
              <w:t>2</w:t>
            </w:r>
            <w:r w:rsidRPr="00083D14">
              <w:rPr>
                <w:sz w:val="20"/>
                <w:lang w:eastAsia="lt-LT"/>
              </w:rPr>
              <w:t xml:space="preserve">.1 </w:t>
            </w:r>
            <w:r>
              <w:rPr>
                <w:sz w:val="20"/>
                <w:lang w:eastAsia="lt-LT"/>
              </w:rPr>
              <w:t xml:space="preserve">uždavinys. </w:t>
            </w:r>
            <w:r w:rsidRPr="00083D14">
              <w:rPr>
                <w:sz w:val="20"/>
                <w:lang w:eastAsia="lt-LT"/>
              </w:rPr>
              <w:t>Remti smulkiojo ir vidutinio verslo</w:t>
            </w:r>
            <w:r w:rsidR="00411AA1">
              <w:rPr>
                <w:sz w:val="20"/>
                <w:lang w:eastAsia="lt-LT"/>
              </w:rPr>
              <w:t xml:space="preserve"> bei žemės ūkio</w:t>
            </w:r>
            <w:r w:rsidRPr="00083D14">
              <w:rPr>
                <w:sz w:val="20"/>
                <w:lang w:eastAsia="lt-LT"/>
              </w:rPr>
              <w:t xml:space="preserve"> kūrimąsi bei plėtrą</w:t>
            </w:r>
          </w:p>
        </w:tc>
        <w:tc>
          <w:tcPr>
            <w:tcW w:w="1701" w:type="dxa"/>
            <w:tcBorders>
              <w:top w:val="nil"/>
              <w:left w:val="nil"/>
              <w:bottom w:val="single" w:sz="4" w:space="0" w:color="auto"/>
              <w:right w:val="single" w:sz="4" w:space="0" w:color="auto"/>
            </w:tcBorders>
            <w:shd w:val="clear" w:color="000000" w:fill="FFFFFF"/>
            <w:hideMark/>
          </w:tcPr>
          <w:p w14:paraId="27672510" w14:textId="6A61C94D" w:rsidR="00D654FB" w:rsidRPr="00083D14" w:rsidRDefault="00411AA1" w:rsidP="00D654FB">
            <w:pPr>
              <w:rPr>
                <w:sz w:val="20"/>
                <w:lang w:eastAsia="lt-LT"/>
              </w:rPr>
            </w:pPr>
            <w:r>
              <w:rPr>
                <w:sz w:val="20"/>
                <w:lang w:eastAsia="lt-LT"/>
              </w:rPr>
              <w:t>Veikiantys SVV subjektai, tenkantys 1 tūkst. gyv. (vnt.)</w:t>
            </w:r>
          </w:p>
        </w:tc>
        <w:tc>
          <w:tcPr>
            <w:tcW w:w="1275" w:type="dxa"/>
            <w:tcBorders>
              <w:top w:val="nil"/>
              <w:left w:val="nil"/>
              <w:bottom w:val="single" w:sz="4" w:space="0" w:color="auto"/>
              <w:right w:val="single" w:sz="4" w:space="0" w:color="auto"/>
            </w:tcBorders>
            <w:shd w:val="clear" w:color="000000" w:fill="FFFFFF"/>
            <w:noWrap/>
            <w:hideMark/>
          </w:tcPr>
          <w:p w14:paraId="007F5B08" w14:textId="77777777" w:rsidR="00D654FB" w:rsidRPr="00240CCA" w:rsidRDefault="00411AA1" w:rsidP="00D654FB">
            <w:pPr>
              <w:jc w:val="right"/>
              <w:rPr>
                <w:sz w:val="20"/>
                <w:lang w:eastAsia="lt-LT"/>
              </w:rPr>
            </w:pPr>
            <w:r w:rsidRPr="00240CCA">
              <w:rPr>
                <w:sz w:val="20"/>
                <w:lang w:eastAsia="lt-LT"/>
              </w:rPr>
              <w:t>26,73</w:t>
            </w:r>
          </w:p>
          <w:p w14:paraId="3B05AF01" w14:textId="71E94BC4"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64178B2F" w14:textId="06A699CC" w:rsidR="00D654FB" w:rsidRPr="000A4639" w:rsidRDefault="006D6A35" w:rsidP="00D654FB">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76437166" w14:textId="4066E560" w:rsidR="00D654FB" w:rsidRPr="000A4639" w:rsidRDefault="006D6A35">
            <w:pPr>
              <w:jc w:val="right"/>
              <w:rPr>
                <w:sz w:val="20"/>
                <w:lang w:eastAsia="lt-LT"/>
              </w:rPr>
            </w:pPr>
            <w:r w:rsidRPr="000A4639">
              <w:rPr>
                <w:sz w:val="20"/>
                <w:lang w:eastAsia="lt-LT"/>
              </w:rPr>
              <w:t>30</w:t>
            </w:r>
          </w:p>
        </w:tc>
        <w:tc>
          <w:tcPr>
            <w:tcW w:w="1134" w:type="dxa"/>
            <w:tcBorders>
              <w:top w:val="nil"/>
              <w:left w:val="nil"/>
              <w:bottom w:val="single" w:sz="4" w:space="0" w:color="auto"/>
              <w:right w:val="single" w:sz="4" w:space="0" w:color="auto"/>
            </w:tcBorders>
            <w:shd w:val="clear" w:color="auto" w:fill="auto"/>
            <w:noWrap/>
          </w:tcPr>
          <w:p w14:paraId="14624267" w14:textId="467A6B8B" w:rsidR="00D654FB" w:rsidRPr="000A4639" w:rsidRDefault="006D6A35">
            <w:pPr>
              <w:jc w:val="right"/>
              <w:rPr>
                <w:sz w:val="20"/>
                <w:lang w:eastAsia="lt-LT"/>
              </w:rPr>
            </w:pPr>
            <w:r w:rsidRPr="000A4639">
              <w:rPr>
                <w:sz w:val="20"/>
                <w:lang w:eastAsia="lt-LT"/>
              </w:rPr>
              <w:t>30</w:t>
            </w:r>
          </w:p>
        </w:tc>
        <w:tc>
          <w:tcPr>
            <w:tcW w:w="992" w:type="dxa"/>
            <w:tcBorders>
              <w:top w:val="nil"/>
              <w:left w:val="nil"/>
              <w:bottom w:val="single" w:sz="4" w:space="0" w:color="auto"/>
              <w:right w:val="single" w:sz="4" w:space="0" w:color="auto"/>
            </w:tcBorders>
            <w:shd w:val="clear" w:color="000000" w:fill="FFFFFF"/>
            <w:hideMark/>
          </w:tcPr>
          <w:p w14:paraId="189A3613" w14:textId="617C7AE7" w:rsidR="00D654FB" w:rsidRPr="000A4639" w:rsidRDefault="007D3576">
            <w:pPr>
              <w:jc w:val="right"/>
              <w:rPr>
                <w:sz w:val="20"/>
                <w:lang w:eastAsia="lt-LT"/>
              </w:rPr>
            </w:pPr>
            <w:r w:rsidRPr="000A4639">
              <w:rPr>
                <w:sz w:val="20"/>
                <w:lang w:eastAsia="lt-LT"/>
              </w:rPr>
              <w:t xml:space="preserve">36 </w:t>
            </w:r>
            <w:r w:rsidRPr="00DB130E">
              <w:rPr>
                <w:sz w:val="14"/>
                <w:szCs w:val="14"/>
                <w:lang w:eastAsia="lt-LT"/>
              </w:rPr>
              <w:t>(2023/2024</w:t>
            </w:r>
            <w:r w:rsidR="000A4639" w:rsidRPr="00DB130E">
              <w:rPr>
                <w:sz w:val="14"/>
                <w:szCs w:val="14"/>
                <w:lang w:eastAsia="lt-LT"/>
              </w:rPr>
              <w:t>)</w:t>
            </w:r>
          </w:p>
        </w:tc>
        <w:tc>
          <w:tcPr>
            <w:tcW w:w="1134" w:type="dxa"/>
            <w:tcBorders>
              <w:top w:val="nil"/>
              <w:left w:val="nil"/>
              <w:bottom w:val="single" w:sz="4" w:space="0" w:color="auto"/>
              <w:right w:val="single" w:sz="4" w:space="0" w:color="auto"/>
            </w:tcBorders>
            <w:shd w:val="clear" w:color="000000" w:fill="FFFFFF"/>
            <w:noWrap/>
            <w:hideMark/>
          </w:tcPr>
          <w:p w14:paraId="4EBC42B8" w14:textId="283C0737" w:rsidR="00D654FB" w:rsidRDefault="00287164" w:rsidP="00D654FB">
            <w:pPr>
              <w:jc w:val="right"/>
              <w:rPr>
                <w:sz w:val="20"/>
                <w:lang w:eastAsia="lt-LT"/>
              </w:rPr>
            </w:pPr>
            <w:r>
              <w:rPr>
                <w:sz w:val="20"/>
                <w:lang w:eastAsia="lt-LT"/>
              </w:rPr>
              <w:t>30</w:t>
            </w:r>
          </w:p>
          <w:p w14:paraId="6F192368" w14:textId="275876F2" w:rsidR="00D654FB" w:rsidRPr="00083D14" w:rsidRDefault="00D654FB" w:rsidP="00D654FB">
            <w:pPr>
              <w:jc w:val="right"/>
              <w:rPr>
                <w:sz w:val="20"/>
                <w:lang w:eastAsia="lt-LT"/>
              </w:rPr>
            </w:pPr>
            <w:r w:rsidRPr="00083D14">
              <w:rPr>
                <w:sz w:val="20"/>
                <w:lang w:eastAsia="lt-LT"/>
              </w:rPr>
              <w:t>(2030)</w:t>
            </w:r>
          </w:p>
        </w:tc>
      </w:tr>
      <w:tr w:rsidR="00287164" w:rsidRPr="00083D14" w14:paraId="00810B54" w14:textId="77777777" w:rsidTr="00DB130E">
        <w:trPr>
          <w:trHeight w:val="768"/>
        </w:trPr>
        <w:tc>
          <w:tcPr>
            <w:tcW w:w="1560" w:type="dxa"/>
            <w:tcBorders>
              <w:top w:val="nil"/>
              <w:left w:val="single" w:sz="4" w:space="0" w:color="auto"/>
              <w:bottom w:val="single" w:sz="4" w:space="0" w:color="auto"/>
              <w:right w:val="single" w:sz="4" w:space="0" w:color="auto"/>
            </w:tcBorders>
            <w:shd w:val="clear" w:color="auto" w:fill="auto"/>
          </w:tcPr>
          <w:p w14:paraId="114A438E" w14:textId="77777777" w:rsidR="00287164" w:rsidRPr="00083D14" w:rsidRDefault="00287164" w:rsidP="00D654FB">
            <w:pPr>
              <w:rPr>
                <w:sz w:val="20"/>
                <w:lang w:eastAsia="lt-LT"/>
              </w:rPr>
            </w:pPr>
          </w:p>
        </w:tc>
        <w:tc>
          <w:tcPr>
            <w:tcW w:w="1701" w:type="dxa"/>
            <w:tcBorders>
              <w:top w:val="nil"/>
              <w:left w:val="nil"/>
              <w:bottom w:val="single" w:sz="4" w:space="0" w:color="auto"/>
              <w:right w:val="single" w:sz="4" w:space="0" w:color="auto"/>
            </w:tcBorders>
            <w:shd w:val="clear" w:color="000000" w:fill="FFFFFF"/>
          </w:tcPr>
          <w:p w14:paraId="690E4DB7" w14:textId="3BECCF1B" w:rsidR="00287164" w:rsidRDefault="00287164" w:rsidP="00D654FB">
            <w:pPr>
              <w:rPr>
                <w:sz w:val="20"/>
                <w:lang w:eastAsia="lt-LT"/>
              </w:rPr>
            </w:pPr>
            <w:r>
              <w:rPr>
                <w:sz w:val="20"/>
                <w:lang w:eastAsia="lt-LT"/>
              </w:rPr>
              <w:t>Individualią veiklą pagal verslo liudijimą vykdantys asmenys, tenkantys 1 tūkst. gyv. (asm.)</w:t>
            </w:r>
          </w:p>
        </w:tc>
        <w:tc>
          <w:tcPr>
            <w:tcW w:w="1275" w:type="dxa"/>
            <w:tcBorders>
              <w:top w:val="nil"/>
              <w:left w:val="nil"/>
              <w:bottom w:val="single" w:sz="4" w:space="0" w:color="auto"/>
              <w:right w:val="single" w:sz="4" w:space="0" w:color="auto"/>
            </w:tcBorders>
            <w:shd w:val="clear" w:color="000000" w:fill="FFFFFF"/>
            <w:noWrap/>
          </w:tcPr>
          <w:p w14:paraId="4BC1E192" w14:textId="77777777" w:rsidR="00287164" w:rsidRPr="00240CCA" w:rsidRDefault="00287164" w:rsidP="00D654FB">
            <w:pPr>
              <w:jc w:val="right"/>
              <w:rPr>
                <w:sz w:val="20"/>
                <w:lang w:eastAsia="lt-LT"/>
              </w:rPr>
            </w:pPr>
            <w:r w:rsidRPr="00240CCA">
              <w:rPr>
                <w:sz w:val="20"/>
                <w:lang w:eastAsia="lt-LT"/>
              </w:rPr>
              <w:t>21,45</w:t>
            </w:r>
          </w:p>
          <w:p w14:paraId="64C848FC" w14:textId="1E0C8ADA"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72A4CDC6" w14:textId="06D243CA"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37772A27" w14:textId="4B7F5E18" w:rsidR="00287164" w:rsidRPr="00083D14" w:rsidRDefault="00FF3FB7" w:rsidP="00D654FB">
            <w:pPr>
              <w:jc w:val="right"/>
              <w:rPr>
                <w:sz w:val="20"/>
                <w:lang w:eastAsia="lt-LT"/>
              </w:rPr>
            </w:pPr>
            <w:r>
              <w:rPr>
                <w:sz w:val="20"/>
                <w:lang w:eastAsia="lt-LT"/>
              </w:rPr>
              <w:t>didesnis</w:t>
            </w:r>
          </w:p>
        </w:tc>
        <w:tc>
          <w:tcPr>
            <w:tcW w:w="1134" w:type="dxa"/>
            <w:tcBorders>
              <w:top w:val="nil"/>
              <w:left w:val="nil"/>
              <w:bottom w:val="single" w:sz="4" w:space="0" w:color="auto"/>
              <w:right w:val="single" w:sz="4" w:space="0" w:color="auto"/>
            </w:tcBorders>
            <w:shd w:val="clear" w:color="auto" w:fill="auto"/>
            <w:noWrap/>
          </w:tcPr>
          <w:p w14:paraId="7198F281" w14:textId="7049A405" w:rsidR="00287164" w:rsidRPr="00083D14" w:rsidRDefault="00FF3FB7" w:rsidP="00D654FB">
            <w:pPr>
              <w:jc w:val="right"/>
              <w:rPr>
                <w:sz w:val="20"/>
                <w:lang w:eastAsia="lt-LT"/>
              </w:rPr>
            </w:pPr>
            <w:r>
              <w:rPr>
                <w:sz w:val="20"/>
                <w:lang w:eastAsia="lt-LT"/>
              </w:rPr>
              <w:t>didesnis</w:t>
            </w:r>
          </w:p>
        </w:tc>
        <w:tc>
          <w:tcPr>
            <w:tcW w:w="992" w:type="dxa"/>
            <w:tcBorders>
              <w:top w:val="nil"/>
              <w:left w:val="nil"/>
              <w:bottom w:val="single" w:sz="4" w:space="0" w:color="auto"/>
              <w:right w:val="single" w:sz="4" w:space="0" w:color="auto"/>
            </w:tcBorders>
            <w:shd w:val="clear" w:color="000000" w:fill="FFFFFF"/>
          </w:tcPr>
          <w:p w14:paraId="139C44FD" w14:textId="0286F3B0" w:rsidR="00287164" w:rsidRPr="00083D14" w:rsidRDefault="0073368B" w:rsidP="00D654FB">
            <w:pPr>
              <w:jc w:val="right"/>
              <w:rPr>
                <w:sz w:val="20"/>
                <w:lang w:eastAsia="lt-LT"/>
              </w:rPr>
            </w:pPr>
            <w:r>
              <w:rPr>
                <w:sz w:val="20"/>
                <w:lang w:eastAsia="lt-LT"/>
              </w:rPr>
              <w:t>21,45 (2023)</w:t>
            </w:r>
          </w:p>
        </w:tc>
        <w:tc>
          <w:tcPr>
            <w:tcW w:w="1134" w:type="dxa"/>
            <w:tcBorders>
              <w:top w:val="nil"/>
              <w:left w:val="nil"/>
              <w:bottom w:val="single" w:sz="4" w:space="0" w:color="auto"/>
              <w:right w:val="single" w:sz="4" w:space="0" w:color="auto"/>
            </w:tcBorders>
            <w:shd w:val="clear" w:color="000000" w:fill="FFFFFF"/>
            <w:noWrap/>
          </w:tcPr>
          <w:p w14:paraId="432B3F72" w14:textId="77777777" w:rsidR="00287164" w:rsidRDefault="00287164" w:rsidP="00D654FB">
            <w:pPr>
              <w:jc w:val="right"/>
              <w:rPr>
                <w:sz w:val="20"/>
                <w:lang w:eastAsia="lt-LT"/>
              </w:rPr>
            </w:pPr>
            <w:r>
              <w:rPr>
                <w:sz w:val="20"/>
                <w:lang w:eastAsia="lt-LT"/>
              </w:rPr>
              <w:t>23</w:t>
            </w:r>
          </w:p>
          <w:p w14:paraId="6D0F56C7" w14:textId="6C810BF4" w:rsidR="00287164" w:rsidRDefault="00287164" w:rsidP="00D654FB">
            <w:pPr>
              <w:jc w:val="right"/>
              <w:rPr>
                <w:sz w:val="20"/>
                <w:lang w:eastAsia="lt-LT"/>
              </w:rPr>
            </w:pPr>
            <w:r>
              <w:rPr>
                <w:sz w:val="20"/>
                <w:lang w:eastAsia="lt-LT"/>
              </w:rPr>
              <w:t>(2030)</w:t>
            </w:r>
          </w:p>
        </w:tc>
      </w:tr>
      <w:tr w:rsidR="00D654FB" w:rsidRPr="00083D14" w14:paraId="74E392C0" w14:textId="77777777" w:rsidTr="00DB130E">
        <w:trPr>
          <w:trHeight w:val="648"/>
        </w:trPr>
        <w:tc>
          <w:tcPr>
            <w:tcW w:w="1560" w:type="dxa"/>
            <w:tcBorders>
              <w:top w:val="nil"/>
              <w:left w:val="single" w:sz="4" w:space="0" w:color="auto"/>
              <w:bottom w:val="single" w:sz="4" w:space="0" w:color="auto"/>
              <w:right w:val="single" w:sz="4" w:space="0" w:color="auto"/>
            </w:tcBorders>
            <w:shd w:val="clear" w:color="auto" w:fill="auto"/>
            <w:hideMark/>
          </w:tcPr>
          <w:p w14:paraId="18AAF848" w14:textId="70EF296A" w:rsidR="00D654FB" w:rsidRPr="00083D14" w:rsidRDefault="00D654FB" w:rsidP="00287164">
            <w:pPr>
              <w:rPr>
                <w:sz w:val="20"/>
                <w:lang w:eastAsia="lt-LT"/>
              </w:rPr>
            </w:pPr>
            <w:r w:rsidRPr="00083D14">
              <w:rPr>
                <w:sz w:val="20"/>
                <w:lang w:eastAsia="lt-LT"/>
              </w:rPr>
              <w:lastRenderedPageBreak/>
              <w:t>3.</w:t>
            </w:r>
            <w:r>
              <w:rPr>
                <w:sz w:val="20"/>
                <w:lang w:eastAsia="lt-LT"/>
              </w:rPr>
              <w:t>2</w:t>
            </w:r>
            <w:r w:rsidRPr="00083D14">
              <w:rPr>
                <w:sz w:val="20"/>
                <w:lang w:eastAsia="lt-LT"/>
              </w:rPr>
              <w:t xml:space="preserve">.2 </w:t>
            </w:r>
            <w:r>
              <w:rPr>
                <w:sz w:val="20"/>
                <w:lang w:eastAsia="lt-LT"/>
              </w:rPr>
              <w:t xml:space="preserve">uždavinys. </w:t>
            </w:r>
            <w:r w:rsidR="00287164">
              <w:rPr>
                <w:sz w:val="20"/>
                <w:lang w:eastAsia="lt-LT"/>
              </w:rPr>
              <w:t>Didinti galimybes atvykti, gyventi ir dirbti Panevėžio rajone</w:t>
            </w:r>
          </w:p>
        </w:tc>
        <w:tc>
          <w:tcPr>
            <w:tcW w:w="1701" w:type="dxa"/>
            <w:tcBorders>
              <w:top w:val="nil"/>
              <w:left w:val="nil"/>
              <w:bottom w:val="single" w:sz="4" w:space="0" w:color="auto"/>
              <w:right w:val="single" w:sz="4" w:space="0" w:color="auto"/>
            </w:tcBorders>
            <w:shd w:val="clear" w:color="000000" w:fill="FFFFFF"/>
            <w:hideMark/>
          </w:tcPr>
          <w:p w14:paraId="72039481" w14:textId="2061616E" w:rsidR="00D654FB" w:rsidRPr="00083D14" w:rsidRDefault="00287164" w:rsidP="00D654FB">
            <w:pPr>
              <w:rPr>
                <w:sz w:val="20"/>
                <w:lang w:eastAsia="lt-LT"/>
              </w:rPr>
            </w:pPr>
            <w:r>
              <w:rPr>
                <w:sz w:val="20"/>
                <w:lang w:eastAsia="lt-LT"/>
              </w:rPr>
              <w:t>Gyventojų skaičiaus pokytis (proc. per metus)</w:t>
            </w:r>
          </w:p>
        </w:tc>
        <w:tc>
          <w:tcPr>
            <w:tcW w:w="1275" w:type="dxa"/>
            <w:tcBorders>
              <w:top w:val="nil"/>
              <w:left w:val="nil"/>
              <w:bottom w:val="single" w:sz="4" w:space="0" w:color="auto"/>
              <w:right w:val="single" w:sz="4" w:space="0" w:color="auto"/>
            </w:tcBorders>
            <w:shd w:val="clear" w:color="000000" w:fill="FFFFFF"/>
            <w:noWrap/>
            <w:hideMark/>
          </w:tcPr>
          <w:p w14:paraId="1D6101A2" w14:textId="77777777" w:rsidR="00D654FB" w:rsidRPr="00240CCA" w:rsidRDefault="00287164" w:rsidP="00D654FB">
            <w:pPr>
              <w:jc w:val="right"/>
              <w:rPr>
                <w:sz w:val="20"/>
                <w:lang w:eastAsia="lt-LT"/>
              </w:rPr>
            </w:pPr>
            <w:r w:rsidRPr="00240CCA">
              <w:rPr>
                <w:sz w:val="20"/>
                <w:lang w:eastAsia="lt-LT"/>
              </w:rPr>
              <w:t>0,6</w:t>
            </w:r>
          </w:p>
          <w:p w14:paraId="0E651B77" w14:textId="62378F5B" w:rsidR="00BD2659" w:rsidRPr="00240CCA" w:rsidRDefault="00BD2659" w:rsidP="00D654FB">
            <w:pPr>
              <w:jc w:val="right"/>
              <w:rPr>
                <w:sz w:val="20"/>
                <w:lang w:eastAsia="lt-LT"/>
              </w:rPr>
            </w:pPr>
          </w:p>
        </w:tc>
        <w:tc>
          <w:tcPr>
            <w:tcW w:w="993" w:type="dxa"/>
            <w:tcBorders>
              <w:top w:val="nil"/>
              <w:left w:val="nil"/>
              <w:bottom w:val="single" w:sz="4" w:space="0" w:color="auto"/>
              <w:right w:val="single" w:sz="4" w:space="0" w:color="auto"/>
            </w:tcBorders>
            <w:shd w:val="clear" w:color="auto" w:fill="auto"/>
            <w:noWrap/>
          </w:tcPr>
          <w:p w14:paraId="57DB6EC8" w14:textId="7F83CDBA" w:rsidR="00D654FB" w:rsidRPr="00240CCA" w:rsidRDefault="0073368B" w:rsidP="00D654FB">
            <w:pPr>
              <w:jc w:val="right"/>
              <w:rPr>
                <w:sz w:val="20"/>
                <w:lang w:eastAsia="lt-LT"/>
              </w:rPr>
            </w:pPr>
            <w:r w:rsidRPr="00240CCA">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1835E499" w14:textId="7E78424A" w:rsidR="00D654FB" w:rsidRPr="000A4639" w:rsidRDefault="0073368B" w:rsidP="00D654FB">
            <w:pPr>
              <w:jc w:val="right"/>
              <w:rPr>
                <w:sz w:val="20"/>
                <w:lang w:eastAsia="lt-LT"/>
              </w:rPr>
            </w:pPr>
            <w:r w:rsidRPr="00DB130E">
              <w:rPr>
                <w:sz w:val="20"/>
                <w:lang w:eastAsia="lt-LT"/>
              </w:rPr>
              <w:t>0,7</w:t>
            </w:r>
          </w:p>
        </w:tc>
        <w:tc>
          <w:tcPr>
            <w:tcW w:w="1134" w:type="dxa"/>
            <w:tcBorders>
              <w:top w:val="nil"/>
              <w:left w:val="nil"/>
              <w:bottom w:val="single" w:sz="4" w:space="0" w:color="auto"/>
              <w:right w:val="single" w:sz="4" w:space="0" w:color="auto"/>
            </w:tcBorders>
            <w:shd w:val="clear" w:color="auto" w:fill="auto"/>
            <w:noWrap/>
          </w:tcPr>
          <w:p w14:paraId="668F714F" w14:textId="66941C79" w:rsidR="00D654FB" w:rsidRPr="000A4639" w:rsidRDefault="0073368B" w:rsidP="00D654FB">
            <w:pPr>
              <w:jc w:val="right"/>
              <w:rPr>
                <w:sz w:val="20"/>
                <w:lang w:eastAsia="lt-LT"/>
              </w:rPr>
            </w:pPr>
            <w:r w:rsidRPr="00DB130E">
              <w:rPr>
                <w:sz w:val="20"/>
                <w:lang w:eastAsia="lt-LT"/>
              </w:rPr>
              <w:t>0,8</w:t>
            </w:r>
          </w:p>
        </w:tc>
        <w:tc>
          <w:tcPr>
            <w:tcW w:w="992" w:type="dxa"/>
            <w:tcBorders>
              <w:top w:val="nil"/>
              <w:left w:val="nil"/>
              <w:bottom w:val="single" w:sz="4" w:space="0" w:color="auto"/>
              <w:right w:val="single" w:sz="4" w:space="0" w:color="auto"/>
            </w:tcBorders>
            <w:shd w:val="clear" w:color="000000" w:fill="FFFFFF"/>
          </w:tcPr>
          <w:p w14:paraId="27FAD897" w14:textId="5BF46EB9" w:rsidR="00D654FB" w:rsidRPr="000A4639" w:rsidRDefault="0073368B" w:rsidP="00D654FB">
            <w:pPr>
              <w:jc w:val="right"/>
              <w:rPr>
                <w:sz w:val="20"/>
                <w:lang w:eastAsia="lt-LT"/>
              </w:rPr>
            </w:pPr>
            <w:r w:rsidRPr="00DB130E">
              <w:rPr>
                <w:sz w:val="20"/>
                <w:lang w:eastAsia="lt-LT"/>
              </w:rPr>
              <w:t>0,6 (2023)</w:t>
            </w:r>
          </w:p>
        </w:tc>
        <w:tc>
          <w:tcPr>
            <w:tcW w:w="1134" w:type="dxa"/>
            <w:tcBorders>
              <w:top w:val="nil"/>
              <w:left w:val="nil"/>
              <w:bottom w:val="single" w:sz="4" w:space="0" w:color="auto"/>
              <w:right w:val="single" w:sz="4" w:space="0" w:color="auto"/>
            </w:tcBorders>
            <w:shd w:val="clear" w:color="000000" w:fill="FFFFFF"/>
            <w:noWrap/>
            <w:hideMark/>
          </w:tcPr>
          <w:p w14:paraId="05D5E594" w14:textId="5756ECB9" w:rsidR="00D654FB" w:rsidRDefault="00287164" w:rsidP="00D654FB">
            <w:pPr>
              <w:jc w:val="right"/>
              <w:rPr>
                <w:sz w:val="20"/>
                <w:lang w:eastAsia="lt-LT"/>
              </w:rPr>
            </w:pPr>
            <w:r>
              <w:rPr>
                <w:sz w:val="20"/>
                <w:lang w:eastAsia="lt-LT"/>
              </w:rPr>
              <w:t>1</w:t>
            </w:r>
          </w:p>
          <w:p w14:paraId="5D53DA1E" w14:textId="79D5147C" w:rsidR="00D654FB" w:rsidRPr="00083D14" w:rsidRDefault="00D654FB" w:rsidP="00D654FB">
            <w:pPr>
              <w:jc w:val="right"/>
              <w:rPr>
                <w:sz w:val="20"/>
                <w:lang w:eastAsia="lt-LT"/>
              </w:rPr>
            </w:pPr>
            <w:r w:rsidRPr="00083D14">
              <w:rPr>
                <w:sz w:val="20"/>
                <w:lang w:eastAsia="lt-LT"/>
              </w:rPr>
              <w:t>(2030)</w:t>
            </w:r>
          </w:p>
        </w:tc>
      </w:tr>
    </w:tbl>
    <w:p w14:paraId="42404325" w14:textId="77777777" w:rsidR="00B0517C" w:rsidRDefault="00344784" w:rsidP="00E63B04">
      <w:pPr>
        <w:jc w:val="both"/>
        <w:rPr>
          <w:szCs w:val="24"/>
        </w:rPr>
      </w:pPr>
      <w:r w:rsidRPr="008A7B08">
        <w:rPr>
          <w:szCs w:val="24"/>
        </w:rPr>
        <w:t>*</w:t>
      </w:r>
      <w:r w:rsidR="00D15695" w:rsidRPr="008A7B08">
        <w:rPr>
          <w:szCs w:val="24"/>
        </w:rPr>
        <w:t xml:space="preserve"> </w:t>
      </w:r>
      <w:r w:rsidR="00600A5B" w:rsidRPr="008A7B08">
        <w:rPr>
          <w:szCs w:val="24"/>
        </w:rPr>
        <w:t>Faktinės rodiklių reikšmės sutampa su pradinėmis reikšmėmis</w:t>
      </w:r>
      <w:r w:rsidR="00BA7A07">
        <w:rPr>
          <w:szCs w:val="24"/>
        </w:rPr>
        <w:t xml:space="preserve"> arba </w:t>
      </w:r>
      <w:r w:rsidR="00BA7A07" w:rsidRPr="000A4639">
        <w:rPr>
          <w:szCs w:val="24"/>
        </w:rPr>
        <w:t>naujausiais turimais duomenimis.</w:t>
      </w:r>
    </w:p>
    <w:p w14:paraId="422BD87E" w14:textId="77777777" w:rsidR="00C6437D" w:rsidRDefault="00B0517C" w:rsidP="00E63B04">
      <w:pPr>
        <w:jc w:val="both"/>
        <w:rPr>
          <w:szCs w:val="24"/>
        </w:rPr>
      </w:pPr>
      <w:r>
        <w:rPr>
          <w:rFonts w:ascii="Arial" w:hAnsi="Arial" w:cs="Arial"/>
          <w:szCs w:val="24"/>
        </w:rPr>
        <w:t>**</w:t>
      </w:r>
      <w:r>
        <w:rPr>
          <w:szCs w:val="24"/>
        </w:rPr>
        <w:t xml:space="preserve"> Nacionalinės švietimo agentūros duomenys.</w:t>
      </w:r>
    </w:p>
    <w:p w14:paraId="31FB607E" w14:textId="47487F85" w:rsidR="00083D14" w:rsidRPr="008A7B08" w:rsidRDefault="00C6437D" w:rsidP="00E63B04">
      <w:pPr>
        <w:jc w:val="both"/>
        <w:rPr>
          <w:szCs w:val="24"/>
        </w:rPr>
      </w:pPr>
      <w:r>
        <w:rPr>
          <w:rFonts w:ascii="Arial" w:hAnsi="Arial" w:cs="Arial"/>
          <w:sz w:val="20"/>
          <w:lang w:eastAsia="lt-LT"/>
        </w:rPr>
        <w:t xml:space="preserve">*** </w:t>
      </w:r>
      <w:r>
        <w:rPr>
          <w:szCs w:val="24"/>
          <w:lang w:eastAsia="lt-LT"/>
        </w:rPr>
        <w:t>Va</w:t>
      </w:r>
      <w:r w:rsidRPr="00DB130E">
        <w:rPr>
          <w:szCs w:val="24"/>
          <w:lang w:eastAsia="lt-LT"/>
        </w:rPr>
        <w:t>lstybinės duomenų agentūros duomenys</w:t>
      </w:r>
      <w:r>
        <w:rPr>
          <w:szCs w:val="24"/>
          <w:lang w:eastAsia="lt-LT"/>
        </w:rPr>
        <w:t>.</w:t>
      </w:r>
    </w:p>
    <w:p w14:paraId="2AAA5312" w14:textId="2EEE0168" w:rsidR="00D945D6" w:rsidRDefault="00D945D6" w:rsidP="00E63B04">
      <w:pPr>
        <w:jc w:val="both"/>
        <w:rPr>
          <w:szCs w:val="24"/>
        </w:rPr>
      </w:pPr>
      <w:r>
        <w:rPr>
          <w:szCs w:val="24"/>
        </w:rPr>
        <w:t>¹https:// lietuvosfinansai.lt/gki/gki-savivaldybese</w:t>
      </w:r>
      <w:r w:rsidR="00D84F44">
        <w:rPr>
          <w:szCs w:val="24"/>
        </w:rPr>
        <w:t>.</w:t>
      </w:r>
    </w:p>
    <w:p w14:paraId="22FC1E95" w14:textId="7BB8B264" w:rsidR="00965502" w:rsidRPr="00D84F44" w:rsidRDefault="00965502" w:rsidP="00E63B04">
      <w:pPr>
        <w:jc w:val="both"/>
        <w:rPr>
          <w:szCs w:val="24"/>
        </w:rPr>
      </w:pPr>
      <w:r w:rsidRPr="00D84F44">
        <w:rPr>
          <w:szCs w:val="24"/>
          <w:lang w:eastAsia="lt-LT"/>
        </w:rPr>
        <w:t>² Rodiklis pradedamas skaičiuoti parengus pirmąją Bendrojo plano stebėsenos ataskaitą</w:t>
      </w:r>
      <w:r w:rsidR="00D84F44">
        <w:rPr>
          <w:szCs w:val="24"/>
          <w:lang w:eastAsia="lt-LT"/>
        </w:rPr>
        <w:t>.</w:t>
      </w:r>
    </w:p>
    <w:p w14:paraId="675807D4" w14:textId="77777777" w:rsidR="00E457F4" w:rsidRDefault="00E457F4" w:rsidP="00E63B04">
      <w:pPr>
        <w:jc w:val="both"/>
        <w:rPr>
          <w:sz w:val="20"/>
        </w:rPr>
      </w:pPr>
    </w:p>
    <w:p w14:paraId="37313F49" w14:textId="77777777" w:rsidR="00E457F4" w:rsidRDefault="00E457F4" w:rsidP="00E457F4">
      <w:pPr>
        <w:jc w:val="center"/>
        <w:rPr>
          <w:b/>
          <w:bCs/>
          <w:color w:val="000000"/>
          <w:szCs w:val="24"/>
        </w:rPr>
      </w:pPr>
      <w:r>
        <w:rPr>
          <w:b/>
          <w:bCs/>
          <w:color w:val="000000"/>
          <w:szCs w:val="24"/>
        </w:rPr>
        <w:t>III SKYRIUS</w:t>
      </w:r>
    </w:p>
    <w:p w14:paraId="7755A33D" w14:textId="77777777" w:rsidR="00E457F4" w:rsidRDefault="00E457F4" w:rsidP="00E457F4">
      <w:pPr>
        <w:jc w:val="center"/>
        <w:rPr>
          <w:b/>
          <w:bCs/>
          <w:color w:val="000000"/>
          <w:szCs w:val="24"/>
        </w:rPr>
      </w:pPr>
      <w:r>
        <w:rPr>
          <w:b/>
          <w:bCs/>
          <w:color w:val="000000"/>
          <w:szCs w:val="24"/>
        </w:rPr>
        <w:t>PLANUOJAMI PASIEKTI REZULTATAI</w:t>
      </w:r>
    </w:p>
    <w:p w14:paraId="48F148F3" w14:textId="77777777" w:rsidR="0060661A" w:rsidRDefault="0060661A" w:rsidP="0060661A">
      <w:pPr>
        <w:ind w:firstLine="709"/>
        <w:jc w:val="both"/>
        <w:rPr>
          <w:iCs/>
          <w:szCs w:val="24"/>
        </w:rPr>
      </w:pPr>
    </w:p>
    <w:p w14:paraId="296D9639" w14:textId="25CD2FA0" w:rsidR="0060661A" w:rsidRPr="003B44ED" w:rsidRDefault="0060661A" w:rsidP="0060661A">
      <w:pPr>
        <w:ind w:firstLine="709"/>
        <w:jc w:val="both"/>
        <w:rPr>
          <w:iCs/>
          <w:szCs w:val="24"/>
        </w:rPr>
      </w:pPr>
      <w:r w:rsidRPr="00492736">
        <w:rPr>
          <w:iCs/>
          <w:szCs w:val="24"/>
        </w:rPr>
        <w:t>Vykdant</w:t>
      </w:r>
      <w:r w:rsidR="00D95188">
        <w:rPr>
          <w:iCs/>
          <w:szCs w:val="24"/>
        </w:rPr>
        <w:t xml:space="preserve"> 2025</w:t>
      </w:r>
      <w:r w:rsidR="00D95188">
        <w:rPr>
          <w:bCs/>
          <w:szCs w:val="24"/>
        </w:rPr>
        <w:t>–</w:t>
      </w:r>
      <w:r w:rsidRPr="003B44ED">
        <w:rPr>
          <w:iCs/>
          <w:szCs w:val="24"/>
        </w:rPr>
        <w:t>2027 metų strateginio veiklos plano programas, numatoma pasiekti šiuos pagrindinius rezultatus:</w:t>
      </w:r>
    </w:p>
    <w:p w14:paraId="6C28C000" w14:textId="1D7F15E9" w:rsidR="0060661A" w:rsidRPr="003B44ED" w:rsidRDefault="0060661A" w:rsidP="0060661A">
      <w:pPr>
        <w:ind w:firstLine="709"/>
        <w:jc w:val="both"/>
        <w:rPr>
          <w:iCs/>
          <w:szCs w:val="24"/>
        </w:rPr>
      </w:pPr>
      <w:r w:rsidRPr="003B44ED">
        <w:rPr>
          <w:iCs/>
          <w:szCs w:val="24"/>
        </w:rPr>
        <w:t>Švietimo srityje planuojama ugdymo infrastru</w:t>
      </w:r>
      <w:r>
        <w:rPr>
          <w:iCs/>
          <w:szCs w:val="24"/>
        </w:rPr>
        <w:t>ktūros modernizavimas ir plėtra</w:t>
      </w:r>
      <w:r w:rsidRPr="003B44ED">
        <w:rPr>
          <w:iCs/>
          <w:szCs w:val="24"/>
        </w:rPr>
        <w:t xml:space="preserve"> be</w:t>
      </w:r>
      <w:r>
        <w:rPr>
          <w:iCs/>
          <w:szCs w:val="24"/>
        </w:rPr>
        <w:t xml:space="preserve">i didelis dėmesys </w:t>
      </w:r>
      <w:r w:rsidRPr="003B44ED">
        <w:rPr>
          <w:iCs/>
          <w:szCs w:val="24"/>
        </w:rPr>
        <w:t xml:space="preserve">skiriamas </w:t>
      </w:r>
      <w:r w:rsidR="007D78B9">
        <w:rPr>
          <w:iCs/>
          <w:szCs w:val="24"/>
        </w:rPr>
        <w:t>ger</w:t>
      </w:r>
      <w:r w:rsidRPr="003B44ED">
        <w:rPr>
          <w:iCs/>
          <w:szCs w:val="24"/>
        </w:rPr>
        <w:t>esnei ugdymo kokybei. Numatoma didinti ikimokyklinio ugdymo prieinamumą, įrengiant papildomas ikimokyklinio ugdymo vietas Molainių k.</w:t>
      </w:r>
      <w:r>
        <w:rPr>
          <w:iCs/>
          <w:szCs w:val="24"/>
        </w:rPr>
        <w:t>;</w:t>
      </w:r>
      <w:r w:rsidRPr="003B44ED">
        <w:rPr>
          <w:iCs/>
          <w:szCs w:val="24"/>
        </w:rPr>
        <w:t xml:space="preserve"> pastatyti STEAM centrą prie Velžio gimnazijos, kuriame bus sudarytos sąlygos įgyvendinti „Tūkstantm</w:t>
      </w:r>
      <w:r>
        <w:rPr>
          <w:iCs/>
          <w:szCs w:val="24"/>
        </w:rPr>
        <w:t>ečio mokyklų“ programos veiklas;</w:t>
      </w:r>
      <w:r w:rsidRPr="003B44ED">
        <w:rPr>
          <w:iCs/>
          <w:szCs w:val="24"/>
        </w:rPr>
        <w:t xml:space="preserve"> sudaryti sąlygas teikti visos dienos mokyklos paslaugas Dembavos progimnazijoje, Naujamiesčio, Paliūniškio pagrindinėje ir Upytės Antano Belazaro pagrindinėje mokyklose. Siekiant gerinti švietimo paslaugų kokybę, rajono gimnazijos bus aprūpintos laboratorine bei kompiuterine įranga ir priemonėmis. Bus stiprinamas bendrosios paskirties mokyklų pasirengimas priimti ir ugdyti įvairių poreikių turinčius mokinius, tobulinamos pedagogų kompetencijos, stiprinamos mokyklų bendruomenių te</w:t>
      </w:r>
      <w:r w:rsidR="00AD2A1D">
        <w:rPr>
          <w:iCs/>
          <w:szCs w:val="24"/>
        </w:rPr>
        <w:t>igiamos nuostatos dėl įtrauktie</w:t>
      </w:r>
      <w:r w:rsidRPr="003B44ED">
        <w:rPr>
          <w:iCs/>
          <w:szCs w:val="24"/>
        </w:rPr>
        <w:t xml:space="preserve">s švietime. Manoma, kad įgyvendinamas „Tūkstantmečio mokyklų“ projektas bei švietimo srities projektai pagal 2022–2030 metų Panevėžio regiono plėtros planą ir savivaldybės investicijos leis pasiekti, kad </w:t>
      </w:r>
      <w:r w:rsidR="007D78B9">
        <w:rPr>
          <w:iCs/>
          <w:szCs w:val="24"/>
        </w:rPr>
        <w:br/>
      </w:r>
      <w:r w:rsidRPr="003B44ED">
        <w:rPr>
          <w:iCs/>
          <w:szCs w:val="24"/>
        </w:rPr>
        <w:t xml:space="preserve">2027 metais 98 proc. švietimo įstaigų </w:t>
      </w:r>
      <w:r w:rsidRPr="007D78B9">
        <w:rPr>
          <w:iCs/>
          <w:szCs w:val="24"/>
        </w:rPr>
        <w:t xml:space="preserve">(per </w:t>
      </w:r>
      <w:r w:rsidR="007D78B9" w:rsidRPr="000241DD">
        <w:rPr>
          <w:iCs/>
          <w:szCs w:val="24"/>
        </w:rPr>
        <w:t>ateinančius</w:t>
      </w:r>
      <w:r w:rsidRPr="007D78B9">
        <w:rPr>
          <w:iCs/>
          <w:szCs w:val="24"/>
        </w:rPr>
        <w:t xml:space="preserve"> 10 metų) būtų</w:t>
      </w:r>
      <w:r w:rsidRPr="003B44ED">
        <w:rPr>
          <w:iCs/>
          <w:szCs w:val="24"/>
        </w:rPr>
        <w:t xml:space="preserve"> atnaujintos.</w:t>
      </w:r>
    </w:p>
    <w:p w14:paraId="725AC226" w14:textId="77777777" w:rsidR="0060661A" w:rsidRPr="003B44ED" w:rsidRDefault="0060661A" w:rsidP="0060661A">
      <w:pPr>
        <w:ind w:firstLine="709"/>
        <w:jc w:val="both"/>
        <w:rPr>
          <w:iCs/>
          <w:szCs w:val="24"/>
        </w:rPr>
      </w:pPr>
      <w:r w:rsidRPr="003B44ED">
        <w:rPr>
          <w:iCs/>
          <w:szCs w:val="24"/>
        </w:rPr>
        <w:t>Siekiant užtikrinti socialinių paslaugų įvairovę, kokybę ir prieinamumą, planuojamos didelės investicijos į socialinių paslaugų infrastruktūros plėtrą. Pasinaudojus ES parama, planuojama plėsti socialinio būsto fondą socialiai remtiniems asmenims bei neįgaliesiems ir gausioms šeimoms. Laukimo terminą šiam būstui gauti tiki</w:t>
      </w:r>
      <w:r>
        <w:rPr>
          <w:iCs/>
          <w:szCs w:val="24"/>
        </w:rPr>
        <w:t>masi sutrumpinti nuo 4 metų 2025</w:t>
      </w:r>
      <w:r w:rsidRPr="003B44ED">
        <w:rPr>
          <w:iCs/>
          <w:szCs w:val="24"/>
        </w:rPr>
        <w:t xml:space="preserve"> m. iki 3 metų 2027 m. Taip pat planuojama įkurti dienos centrą senyvo amžiaus žmonėms, įgyvendinti kitus investicinius projektus, siekiančius teikti kokybiškas socialines paslaugas ir jų prieinamumą.</w:t>
      </w:r>
    </w:p>
    <w:p w14:paraId="1ED71947" w14:textId="129A6C5E" w:rsidR="0060661A" w:rsidRPr="003B44ED" w:rsidRDefault="0060661A" w:rsidP="007D78B9">
      <w:pPr>
        <w:ind w:firstLine="709"/>
        <w:jc w:val="both"/>
        <w:rPr>
          <w:iCs/>
          <w:szCs w:val="24"/>
        </w:rPr>
      </w:pPr>
      <w:r w:rsidRPr="003B44ED">
        <w:rPr>
          <w:iCs/>
          <w:szCs w:val="24"/>
        </w:rPr>
        <w:t xml:space="preserve">Įgyvendinant 2022–2030 metų Panevėžio regiono plėtros planą, planuojama investuoti į vandens tiekimo ir nuotekų tvarkymo infrastruktūrą, tikimasi, kad prie centralizuotų vandentiekio ir buitinių nuotekų tinklų prisijungusių namų ūkių aglomeracijose dalis 2030 m. padidės iki atitinkamai 55 ir 52 proc. </w:t>
      </w:r>
      <w:r>
        <w:rPr>
          <w:iCs/>
          <w:szCs w:val="24"/>
        </w:rPr>
        <w:t xml:space="preserve">VšĮ Velžio komunalinio ūkio kartu su partneriu </w:t>
      </w:r>
      <w:r w:rsidR="007D78B9">
        <w:rPr>
          <w:iCs/>
          <w:szCs w:val="24"/>
        </w:rPr>
        <w:t>–</w:t>
      </w:r>
      <w:r>
        <w:rPr>
          <w:iCs/>
          <w:szCs w:val="24"/>
        </w:rPr>
        <w:t xml:space="preserve"> Panevėžio rajono savivaldybės administracija įgyvendinamas projektas, užtikrins vandens tiekimo ir nuotekų tvarkymo paslaugų prieinamumą ir sistemos efektyvumą Raguvoje, Perekšliuose, Jotainiuose, Tiltagaliuose, Vadokliuose ir Mikėnuose. </w:t>
      </w:r>
      <w:r w:rsidR="000B783F">
        <w:rPr>
          <w:iCs/>
          <w:szCs w:val="24"/>
        </w:rPr>
        <w:t>Siekiant užtikrinti</w:t>
      </w:r>
      <w:r>
        <w:rPr>
          <w:iCs/>
          <w:szCs w:val="24"/>
        </w:rPr>
        <w:t xml:space="preserve"> sklandų atliekų tvarkymo sistemos veikimą, gerinant aplinkos kokybę, dalyvaujama projekte, kurio metu numatomas didelių gabaritų atliekų, žaliųjų atliekų aikštelės ir daiktų surinkimo-dalijimosi vietos sukūrimas ir savivaldybių gyventojų informavimo, skatinant rūšiuojamąjį atliekų surinkimą, veiklos.</w:t>
      </w:r>
    </w:p>
    <w:p w14:paraId="3CF17ACE" w14:textId="2F7850E1" w:rsidR="0060661A" w:rsidRDefault="0060661A" w:rsidP="0060661A">
      <w:pPr>
        <w:ind w:firstLine="709"/>
        <w:jc w:val="both"/>
        <w:rPr>
          <w:iCs/>
          <w:szCs w:val="24"/>
        </w:rPr>
      </w:pPr>
      <w:r w:rsidRPr="006F460C">
        <w:rPr>
          <w:iCs/>
          <w:szCs w:val="24"/>
        </w:rPr>
        <w:lastRenderedPageBreak/>
        <w:t>Siekiant efektyvesnės viešojo turto eksploatacijos,</w:t>
      </w:r>
      <w:r w:rsidRPr="003B44ED">
        <w:rPr>
          <w:iCs/>
          <w:szCs w:val="24"/>
        </w:rPr>
        <w:t xml:space="preserve"> per 2025–2027 m. </w:t>
      </w:r>
      <w:r w:rsidR="000B783F" w:rsidRPr="00DB130E">
        <w:rPr>
          <w:iCs/>
          <w:szCs w:val="24"/>
        </w:rPr>
        <w:t>15</w:t>
      </w:r>
      <w:r w:rsidRPr="00DB130E">
        <w:rPr>
          <w:iCs/>
          <w:szCs w:val="24"/>
        </w:rPr>
        <w:t>-</w:t>
      </w:r>
      <w:r w:rsidRPr="003B44ED">
        <w:rPr>
          <w:iCs/>
          <w:szCs w:val="24"/>
        </w:rPr>
        <w:t>oje viešo naudojimo pastatų planuojama įrengti atsinaujinančių energijos išteklių sistemas, investuoti į energiją taupančių priemonių diegimą gatvių apšvietime. Kartu su kitomis Panevėžio regiono savivaldybėmis planuojama investuoti į e.bilieto sistemos sukūrimą viešajame transporte. Siekiama investuoti ir į žvyruotų kelių asfaltavimą, taip gerinant susi</w:t>
      </w:r>
      <w:r w:rsidR="00AD2A1D">
        <w:rPr>
          <w:iCs/>
          <w:szCs w:val="24"/>
        </w:rPr>
        <w:t>si</w:t>
      </w:r>
      <w:r w:rsidRPr="003B44ED">
        <w:rPr>
          <w:iCs/>
          <w:szCs w:val="24"/>
        </w:rPr>
        <w:t>ekimo rajono vietinės reikšmės keliais sąlygas bei prisidedant prie gyvenamosios aplinkos oro kokybės gerinimo (šiuo metu 22,97 proc. vietinės reikšmės kelių yra su asfalto danga, tikimasi, kad šio rodiklio reikšmė augs).</w:t>
      </w:r>
    </w:p>
    <w:p w14:paraId="17010BA7" w14:textId="77777777" w:rsidR="0060661A" w:rsidRPr="003B44ED" w:rsidRDefault="0060661A" w:rsidP="0060661A">
      <w:pPr>
        <w:ind w:firstLine="709"/>
        <w:jc w:val="both"/>
        <w:rPr>
          <w:iCs/>
          <w:szCs w:val="24"/>
        </w:rPr>
      </w:pPr>
      <w:r>
        <w:rPr>
          <w:iCs/>
          <w:szCs w:val="24"/>
        </w:rPr>
        <w:t>Siekiant užtikrinti kokybišką melioracijos sistemų veikimą rajone, bus vykdomi rekonstrukcijos darbai Jotainių, Mikėnų, Vadoklių, Perekšlių ir Sujetų kadastro vietovėse, atliekami kasmetiniai melioracijos sistemų ir hidrotechninių statinių eksploatacijos, remonto ir priežiūros darbai.</w:t>
      </w:r>
    </w:p>
    <w:p w14:paraId="1E28BED7" w14:textId="35C39B49" w:rsidR="0060661A" w:rsidRPr="003B44ED" w:rsidRDefault="0060661A" w:rsidP="0060661A">
      <w:pPr>
        <w:ind w:firstLine="709"/>
        <w:jc w:val="both"/>
        <w:rPr>
          <w:iCs/>
          <w:szCs w:val="24"/>
        </w:rPr>
      </w:pPr>
      <w:r>
        <w:rPr>
          <w:iCs/>
          <w:szCs w:val="24"/>
        </w:rPr>
        <w:t>S</w:t>
      </w:r>
      <w:r w:rsidRPr="003B44ED">
        <w:rPr>
          <w:iCs/>
          <w:szCs w:val="24"/>
        </w:rPr>
        <w:t>tr</w:t>
      </w:r>
      <w:r>
        <w:rPr>
          <w:iCs/>
          <w:szCs w:val="24"/>
        </w:rPr>
        <w:t>ateginio veiklos plano programose</w:t>
      </w:r>
      <w:r w:rsidRPr="003B44ED">
        <w:rPr>
          <w:iCs/>
          <w:szCs w:val="24"/>
        </w:rPr>
        <w:t xml:space="preserve"> numatoma didelį dėmesį skirti bendruomenėms, jaunimui, jų aktyviam įsitraukimui į visuomenės problemų sprendimus, kultūrinėms veikloms, sportui ir aktyviam laisvalaikiui – planuojama finansuoti kultūros ir sporto renginių organizavimą, </w:t>
      </w:r>
      <w:r>
        <w:rPr>
          <w:iCs/>
          <w:szCs w:val="24"/>
        </w:rPr>
        <w:t>bendruomenės iniciatyvas,</w:t>
      </w:r>
      <w:r w:rsidRPr="003B44ED">
        <w:rPr>
          <w:iCs/>
          <w:szCs w:val="24"/>
        </w:rPr>
        <w:t xml:space="preserve"> atviro jaunimo centro, teikiančio paslaugas mažiau galimybių turintiems jaunuoliams</w:t>
      </w:r>
      <w:r w:rsidR="006F460C">
        <w:rPr>
          <w:iCs/>
          <w:szCs w:val="24"/>
        </w:rPr>
        <w:t>,</w:t>
      </w:r>
      <w:r w:rsidRPr="003B44ED">
        <w:rPr>
          <w:iCs/>
          <w:szCs w:val="24"/>
        </w:rPr>
        <w:t xml:space="preserve"> įsteigimą</w:t>
      </w:r>
      <w:r>
        <w:rPr>
          <w:iCs/>
          <w:szCs w:val="24"/>
        </w:rPr>
        <w:t xml:space="preserve">. Įgyvendinant strateginiame veiklos plane numatytas priemones, bus remiami projektai, prisidedantys prie moterų ir vyrų lygių galimybių įgyvendinimo. Skatinant verslo plėtrą, planuojama sukurti šiuolaikiškas darbo vietas smulkaus ir vidutinio verslo subjektams įrengiant bendradarbystės erdvę Velžio k. Planuojama plėtra turizmo srityje įgyvendinant investicinius projektus, susijusius su patrauklių vietovių, kultūros paveldo objektų įveiklinimu ir pritaikymu rajono žmonėms ir turistams. </w:t>
      </w:r>
      <w:r w:rsidRPr="003B44ED">
        <w:rPr>
          <w:iCs/>
          <w:szCs w:val="24"/>
        </w:rPr>
        <w:t>Sveikatos priežiūros srityje numatomi projektai, susiję su savivaldybės Sveikatos centro infrastruktūros kūrimu, ilgalaikės priežiūros plėtojimu bei visuomenės įtraukimu į įvairias visuomenės sveikatinimo veiklas.</w:t>
      </w:r>
    </w:p>
    <w:p w14:paraId="1C2E0849" w14:textId="77777777" w:rsidR="0060661A" w:rsidRPr="003B44ED" w:rsidRDefault="0060661A" w:rsidP="0060661A">
      <w:pPr>
        <w:ind w:firstLine="709"/>
        <w:jc w:val="both"/>
        <w:rPr>
          <w:iCs/>
          <w:szCs w:val="24"/>
        </w:rPr>
      </w:pPr>
      <w:r w:rsidRPr="003B44ED">
        <w:rPr>
          <w:iCs/>
          <w:szCs w:val="24"/>
        </w:rPr>
        <w:t>Tikimasi, kad, įgyvendinus Panevėžio rajono 2025–2027 metų strateginį veiklos planą, Panevėžio rajono savivaldybė išlaikys aukštą 8 vietą gyvenimo kokybės indekso reitinge</w:t>
      </w:r>
      <w:r w:rsidRPr="003B44ED">
        <w:rPr>
          <w:rStyle w:val="Puslapioinaosnuoroda"/>
          <w:iCs/>
          <w:szCs w:val="24"/>
        </w:rPr>
        <w:footnoteReference w:id="1"/>
      </w:r>
      <w:r w:rsidRPr="003B44ED">
        <w:rPr>
          <w:iCs/>
          <w:szCs w:val="24"/>
        </w:rPr>
        <w:t xml:space="preserve"> (tarp kaimiškų savivaldybių). </w:t>
      </w:r>
    </w:p>
    <w:p w14:paraId="7D9B0F8D" w14:textId="77777777" w:rsidR="0060661A" w:rsidRDefault="0060661A" w:rsidP="00E457F4">
      <w:pPr>
        <w:jc w:val="center"/>
        <w:rPr>
          <w:b/>
          <w:bCs/>
          <w:color w:val="000000"/>
          <w:szCs w:val="24"/>
        </w:rPr>
      </w:pPr>
    </w:p>
    <w:p w14:paraId="7CB1312E" w14:textId="77777777" w:rsidR="00113850" w:rsidRDefault="00113850" w:rsidP="00CE2853">
      <w:pPr>
        <w:ind w:firstLine="1296"/>
        <w:jc w:val="both"/>
        <w:rPr>
          <w:iCs/>
          <w:sz w:val="20"/>
        </w:rPr>
      </w:pPr>
    </w:p>
    <w:p w14:paraId="48E40B02" w14:textId="77777777" w:rsidR="00E457F4" w:rsidRDefault="00E457F4" w:rsidP="00E457F4">
      <w:pPr>
        <w:jc w:val="center"/>
        <w:rPr>
          <w:b/>
          <w:bCs/>
          <w:color w:val="000000"/>
          <w:szCs w:val="24"/>
        </w:rPr>
      </w:pPr>
      <w:r>
        <w:rPr>
          <w:b/>
          <w:bCs/>
          <w:color w:val="000000"/>
          <w:szCs w:val="24"/>
        </w:rPr>
        <w:t>PROGRAMOS</w:t>
      </w:r>
    </w:p>
    <w:p w14:paraId="66C5B8A6" w14:textId="4A499E48" w:rsidR="007565B9" w:rsidRDefault="007565B9" w:rsidP="00E457F4">
      <w:pPr>
        <w:jc w:val="both"/>
        <w:rPr>
          <w:b/>
          <w:bCs/>
          <w:szCs w:val="24"/>
        </w:rPr>
      </w:pPr>
    </w:p>
    <w:p w14:paraId="69C00994" w14:textId="3FED4E49" w:rsidR="007565B9" w:rsidRDefault="007565B9" w:rsidP="009F7DDF">
      <w:pPr>
        <w:ind w:firstLine="709"/>
        <w:jc w:val="both"/>
        <w:rPr>
          <w:bCs/>
          <w:szCs w:val="24"/>
        </w:rPr>
      </w:pPr>
      <w:r w:rsidRPr="007565B9">
        <w:rPr>
          <w:bCs/>
          <w:szCs w:val="24"/>
        </w:rPr>
        <w:t>Panevėžio rajono savivaldybė 202</w:t>
      </w:r>
      <w:r w:rsidR="006C6FE2">
        <w:rPr>
          <w:bCs/>
          <w:szCs w:val="24"/>
        </w:rPr>
        <w:t>5</w:t>
      </w:r>
      <w:r w:rsidR="00CC5BF7">
        <w:rPr>
          <w:bCs/>
          <w:szCs w:val="24"/>
        </w:rPr>
        <w:t>–</w:t>
      </w:r>
      <w:r w:rsidRPr="007565B9">
        <w:rPr>
          <w:bCs/>
          <w:szCs w:val="24"/>
        </w:rPr>
        <w:t>202</w:t>
      </w:r>
      <w:r w:rsidR="006C6FE2">
        <w:rPr>
          <w:bCs/>
          <w:szCs w:val="24"/>
        </w:rPr>
        <w:t>7</w:t>
      </w:r>
      <w:r w:rsidRPr="007565B9">
        <w:rPr>
          <w:bCs/>
          <w:szCs w:val="24"/>
        </w:rPr>
        <w:t xml:space="preserve"> metais </w:t>
      </w:r>
      <w:r w:rsidR="00A739D2">
        <w:rPr>
          <w:bCs/>
          <w:szCs w:val="24"/>
        </w:rPr>
        <w:t>planuoja</w:t>
      </w:r>
      <w:r w:rsidRPr="007565B9">
        <w:rPr>
          <w:bCs/>
          <w:szCs w:val="24"/>
        </w:rPr>
        <w:t xml:space="preserve"> vykdyti 8 programas</w:t>
      </w:r>
      <w:r>
        <w:rPr>
          <w:bCs/>
          <w:szCs w:val="24"/>
        </w:rPr>
        <w:t>:</w:t>
      </w:r>
    </w:p>
    <w:p w14:paraId="2F62A429" w14:textId="061F889F" w:rsidR="007565B9" w:rsidRPr="00692906" w:rsidRDefault="007565B9" w:rsidP="00CC5BF7">
      <w:pPr>
        <w:pStyle w:val="Sraopastraipa"/>
        <w:numPr>
          <w:ilvl w:val="0"/>
          <w:numId w:val="1"/>
        </w:numPr>
        <w:ind w:left="993" w:hanging="284"/>
        <w:jc w:val="both"/>
        <w:rPr>
          <w:bCs/>
          <w:szCs w:val="24"/>
        </w:rPr>
      </w:pPr>
      <w:r w:rsidRPr="00692906">
        <w:rPr>
          <w:bCs/>
          <w:szCs w:val="24"/>
        </w:rPr>
        <w:t>001 Savivaldybės valdymo program</w:t>
      </w:r>
      <w:r w:rsidR="00493658">
        <w:rPr>
          <w:bCs/>
          <w:szCs w:val="24"/>
        </w:rPr>
        <w:t>ą</w:t>
      </w:r>
      <w:r w:rsidR="00692906" w:rsidRPr="00692906">
        <w:rPr>
          <w:bCs/>
          <w:szCs w:val="24"/>
        </w:rPr>
        <w:t>;</w:t>
      </w:r>
    </w:p>
    <w:p w14:paraId="308E9BB1" w14:textId="733DF56E" w:rsidR="00756F9B" w:rsidRPr="00692906" w:rsidRDefault="00756F9B" w:rsidP="00CC5BF7">
      <w:pPr>
        <w:pStyle w:val="Sraopastraipa"/>
        <w:numPr>
          <w:ilvl w:val="0"/>
          <w:numId w:val="1"/>
        </w:numPr>
        <w:ind w:left="993" w:hanging="284"/>
        <w:jc w:val="both"/>
        <w:rPr>
          <w:bCs/>
          <w:szCs w:val="24"/>
        </w:rPr>
      </w:pPr>
      <w:r w:rsidRPr="00692906">
        <w:rPr>
          <w:bCs/>
          <w:szCs w:val="24"/>
        </w:rPr>
        <w:t>002 Ugdymo proceso ir kokybiškos ugdymosi aplinkos užtikrinimo program</w:t>
      </w:r>
      <w:r w:rsidR="00493658">
        <w:rPr>
          <w:bCs/>
          <w:szCs w:val="24"/>
        </w:rPr>
        <w:t>ą</w:t>
      </w:r>
      <w:r w:rsidR="00692906" w:rsidRPr="00692906">
        <w:rPr>
          <w:bCs/>
          <w:szCs w:val="24"/>
        </w:rPr>
        <w:t>;</w:t>
      </w:r>
    </w:p>
    <w:p w14:paraId="05FD476A" w14:textId="58FFA535" w:rsidR="00692906" w:rsidRPr="00692906" w:rsidRDefault="00692906" w:rsidP="00CC5BF7">
      <w:pPr>
        <w:pStyle w:val="Sraopastraipa"/>
        <w:numPr>
          <w:ilvl w:val="0"/>
          <w:numId w:val="1"/>
        </w:numPr>
        <w:ind w:left="993" w:hanging="284"/>
        <w:jc w:val="both"/>
        <w:rPr>
          <w:bCs/>
          <w:szCs w:val="24"/>
        </w:rPr>
      </w:pPr>
      <w:r w:rsidRPr="00692906">
        <w:rPr>
          <w:bCs/>
          <w:szCs w:val="24"/>
        </w:rPr>
        <w:t>003 Aktyvaus bendruomenės gyvenimo skatinimo program</w:t>
      </w:r>
      <w:r w:rsidR="00493658">
        <w:rPr>
          <w:bCs/>
          <w:szCs w:val="24"/>
        </w:rPr>
        <w:t>ą</w:t>
      </w:r>
      <w:r w:rsidRPr="00692906">
        <w:rPr>
          <w:bCs/>
          <w:szCs w:val="24"/>
        </w:rPr>
        <w:t>;</w:t>
      </w:r>
    </w:p>
    <w:p w14:paraId="37C10A6E" w14:textId="43E46CE1" w:rsidR="00692906" w:rsidRPr="00692906" w:rsidRDefault="00692906" w:rsidP="00CC5BF7">
      <w:pPr>
        <w:pStyle w:val="Sraopastraipa"/>
        <w:numPr>
          <w:ilvl w:val="0"/>
          <w:numId w:val="1"/>
        </w:numPr>
        <w:ind w:left="993" w:hanging="284"/>
        <w:jc w:val="both"/>
        <w:rPr>
          <w:bCs/>
          <w:szCs w:val="24"/>
        </w:rPr>
      </w:pPr>
      <w:r w:rsidRPr="00692906">
        <w:rPr>
          <w:bCs/>
          <w:szCs w:val="24"/>
        </w:rPr>
        <w:t>004 Rajono infrastruktūros priežiūros, modernizavimo ir plėtros program</w:t>
      </w:r>
      <w:r w:rsidR="00493658">
        <w:rPr>
          <w:bCs/>
          <w:szCs w:val="24"/>
        </w:rPr>
        <w:t>ą</w:t>
      </w:r>
      <w:r w:rsidRPr="00692906">
        <w:rPr>
          <w:bCs/>
          <w:szCs w:val="24"/>
        </w:rPr>
        <w:t>;</w:t>
      </w:r>
    </w:p>
    <w:p w14:paraId="23318DED" w14:textId="67D13928" w:rsidR="00692906" w:rsidRPr="00692906" w:rsidRDefault="00692906" w:rsidP="00CC5BF7">
      <w:pPr>
        <w:pStyle w:val="Sraopastraipa"/>
        <w:numPr>
          <w:ilvl w:val="0"/>
          <w:numId w:val="1"/>
        </w:numPr>
        <w:ind w:left="993" w:hanging="284"/>
        <w:jc w:val="both"/>
        <w:rPr>
          <w:bCs/>
          <w:szCs w:val="24"/>
        </w:rPr>
      </w:pPr>
      <w:r w:rsidRPr="00692906">
        <w:rPr>
          <w:bCs/>
          <w:szCs w:val="24"/>
        </w:rPr>
        <w:t>005 Socialinės atskirties mažinimo program</w:t>
      </w:r>
      <w:r w:rsidR="00493658">
        <w:rPr>
          <w:bCs/>
          <w:szCs w:val="24"/>
        </w:rPr>
        <w:t>ą</w:t>
      </w:r>
      <w:r w:rsidRPr="00692906">
        <w:rPr>
          <w:bCs/>
          <w:szCs w:val="24"/>
        </w:rPr>
        <w:t>;</w:t>
      </w:r>
    </w:p>
    <w:p w14:paraId="2086C58F" w14:textId="3F529C31" w:rsidR="00692906" w:rsidRDefault="00692906" w:rsidP="00CC5BF7">
      <w:pPr>
        <w:pStyle w:val="Sraopastraipa"/>
        <w:numPr>
          <w:ilvl w:val="0"/>
          <w:numId w:val="1"/>
        </w:numPr>
        <w:ind w:left="993" w:hanging="284"/>
        <w:jc w:val="both"/>
        <w:rPr>
          <w:bCs/>
          <w:szCs w:val="24"/>
        </w:rPr>
      </w:pPr>
      <w:r w:rsidRPr="00692906">
        <w:rPr>
          <w:bCs/>
          <w:szCs w:val="24"/>
        </w:rPr>
        <w:t>006 Sveikatos apsaugos program</w:t>
      </w:r>
      <w:r w:rsidR="00493658">
        <w:rPr>
          <w:bCs/>
          <w:szCs w:val="24"/>
        </w:rPr>
        <w:t>ą</w:t>
      </w:r>
      <w:r>
        <w:rPr>
          <w:bCs/>
          <w:szCs w:val="24"/>
        </w:rPr>
        <w:t>;</w:t>
      </w:r>
    </w:p>
    <w:p w14:paraId="110659EE" w14:textId="3CF8D100" w:rsidR="00692906" w:rsidRDefault="008C2061" w:rsidP="00CC5BF7">
      <w:pPr>
        <w:pStyle w:val="Sraopastraipa"/>
        <w:numPr>
          <w:ilvl w:val="0"/>
          <w:numId w:val="1"/>
        </w:numPr>
        <w:ind w:left="993" w:hanging="284"/>
        <w:jc w:val="both"/>
        <w:rPr>
          <w:bCs/>
          <w:szCs w:val="24"/>
        </w:rPr>
      </w:pPr>
      <w:r w:rsidRPr="008C2061">
        <w:rPr>
          <w:bCs/>
          <w:szCs w:val="24"/>
        </w:rPr>
        <w:t>007 Aplinkos apsaugos program</w:t>
      </w:r>
      <w:r w:rsidR="00493658">
        <w:rPr>
          <w:bCs/>
          <w:szCs w:val="24"/>
        </w:rPr>
        <w:t>ą</w:t>
      </w:r>
      <w:r>
        <w:rPr>
          <w:bCs/>
          <w:szCs w:val="24"/>
        </w:rPr>
        <w:t>;</w:t>
      </w:r>
    </w:p>
    <w:p w14:paraId="27E23AD2" w14:textId="08F7D7B2" w:rsidR="007565B9" w:rsidRPr="008C2061" w:rsidRDefault="008C2061" w:rsidP="00CC5BF7">
      <w:pPr>
        <w:pStyle w:val="Sraopastraipa"/>
        <w:numPr>
          <w:ilvl w:val="0"/>
          <w:numId w:val="1"/>
        </w:numPr>
        <w:ind w:left="993" w:hanging="284"/>
        <w:jc w:val="both"/>
        <w:rPr>
          <w:bCs/>
          <w:szCs w:val="24"/>
        </w:rPr>
      </w:pPr>
      <w:r w:rsidRPr="008C2061">
        <w:rPr>
          <w:bCs/>
          <w:szCs w:val="24"/>
        </w:rPr>
        <w:t>008 Ekonominio konkurencingumo didinimo</w:t>
      </w:r>
      <w:r>
        <w:rPr>
          <w:bCs/>
          <w:szCs w:val="24"/>
        </w:rPr>
        <w:t xml:space="preserve"> program</w:t>
      </w:r>
      <w:r w:rsidR="00493658">
        <w:rPr>
          <w:bCs/>
          <w:szCs w:val="24"/>
        </w:rPr>
        <w:t>ą</w:t>
      </w:r>
      <w:r>
        <w:rPr>
          <w:bCs/>
          <w:szCs w:val="24"/>
        </w:rPr>
        <w:t>.</w:t>
      </w:r>
    </w:p>
    <w:p w14:paraId="054A122B" w14:textId="38943B47" w:rsidR="007565B9" w:rsidRDefault="007565B9" w:rsidP="00CC5BF7">
      <w:pPr>
        <w:ind w:firstLine="709"/>
        <w:jc w:val="both"/>
        <w:rPr>
          <w:bCs/>
          <w:szCs w:val="24"/>
        </w:rPr>
      </w:pPr>
      <w:r>
        <w:rPr>
          <w:bCs/>
          <w:szCs w:val="24"/>
        </w:rPr>
        <w:t xml:space="preserve">Numatomos vykdyti programos </w:t>
      </w:r>
      <w:r w:rsidRPr="007565B9">
        <w:rPr>
          <w:bCs/>
          <w:szCs w:val="24"/>
        </w:rPr>
        <w:t>apima visas savivaldybės institucijų bei įstaigų vykdomas funkcijas ir at</w:t>
      </w:r>
      <w:r w:rsidR="00493658">
        <w:rPr>
          <w:bCs/>
          <w:szCs w:val="24"/>
        </w:rPr>
        <w:t>itink</w:t>
      </w:r>
      <w:r w:rsidRPr="007565B9">
        <w:rPr>
          <w:bCs/>
          <w:szCs w:val="24"/>
        </w:rPr>
        <w:t>a Panevėžio rajono savivaldybės 2023</w:t>
      </w:r>
      <w:r w:rsidR="00274840">
        <w:rPr>
          <w:bCs/>
          <w:szCs w:val="24"/>
        </w:rPr>
        <w:t>–</w:t>
      </w:r>
      <w:r w:rsidRPr="007565B9">
        <w:rPr>
          <w:bCs/>
          <w:szCs w:val="24"/>
        </w:rPr>
        <w:t xml:space="preserve">2030 metų strateginio plėtros plano tikslus bei uždavinius. </w:t>
      </w:r>
      <w:r>
        <w:rPr>
          <w:bCs/>
          <w:szCs w:val="24"/>
        </w:rPr>
        <w:t xml:space="preserve">Programos </w:t>
      </w:r>
      <w:r w:rsidR="00493658">
        <w:rPr>
          <w:bCs/>
          <w:szCs w:val="24"/>
        </w:rPr>
        <w:t>skir</w:t>
      </w:r>
      <w:r>
        <w:rPr>
          <w:bCs/>
          <w:szCs w:val="24"/>
        </w:rPr>
        <w:t xml:space="preserve">tos </w:t>
      </w:r>
      <w:r w:rsidR="003D7F27" w:rsidRPr="00C80732">
        <w:rPr>
          <w:bCs/>
          <w:szCs w:val="24"/>
        </w:rPr>
        <w:t>T</w:t>
      </w:r>
      <w:r w:rsidRPr="00C80732">
        <w:rPr>
          <w:bCs/>
          <w:szCs w:val="24"/>
        </w:rPr>
        <w:t>arybos d</w:t>
      </w:r>
      <w:r>
        <w:rPr>
          <w:bCs/>
          <w:szCs w:val="24"/>
        </w:rPr>
        <w:t>augumos veiklos programos siekių įgyvendinim</w:t>
      </w:r>
      <w:r w:rsidR="00493658">
        <w:rPr>
          <w:bCs/>
          <w:szCs w:val="24"/>
        </w:rPr>
        <w:t>ui</w:t>
      </w:r>
      <w:r>
        <w:rPr>
          <w:bCs/>
          <w:szCs w:val="24"/>
        </w:rPr>
        <w:t>. Bendras visų programų lėšų poreikis pateikiamas 2 lentelėje.</w:t>
      </w:r>
    </w:p>
    <w:p w14:paraId="17A88BAF" w14:textId="77777777" w:rsidR="000B5226" w:rsidRPr="000B5226" w:rsidRDefault="000B5226" w:rsidP="000B5226">
      <w:pPr>
        <w:jc w:val="both"/>
        <w:rPr>
          <w:szCs w:val="24"/>
        </w:rPr>
      </w:pPr>
    </w:p>
    <w:p w14:paraId="6B2976C7" w14:textId="77777777" w:rsidR="00360DE9" w:rsidRDefault="00360DE9">
      <w:pPr>
        <w:spacing w:after="160" w:line="259" w:lineRule="auto"/>
        <w:rPr>
          <w:b/>
          <w:bCs/>
          <w:szCs w:val="24"/>
        </w:rPr>
      </w:pPr>
      <w:r>
        <w:rPr>
          <w:b/>
          <w:bCs/>
          <w:szCs w:val="24"/>
        </w:rPr>
        <w:br w:type="page"/>
      </w:r>
    </w:p>
    <w:p w14:paraId="56427BB7" w14:textId="77777777" w:rsidR="00C500A1" w:rsidRPr="00C500A1" w:rsidRDefault="000B5226" w:rsidP="000B5226">
      <w:pPr>
        <w:jc w:val="both"/>
        <w:rPr>
          <w:szCs w:val="24"/>
        </w:rPr>
      </w:pPr>
      <w:r w:rsidRPr="00C500A1">
        <w:rPr>
          <w:b/>
          <w:bCs/>
          <w:szCs w:val="24"/>
        </w:rPr>
        <w:lastRenderedPageBreak/>
        <w:t>2 lentelė</w:t>
      </w:r>
      <w:r w:rsidRPr="00C500A1">
        <w:rPr>
          <w:szCs w:val="24"/>
        </w:rPr>
        <w:t>. 202</w:t>
      </w:r>
      <w:r w:rsidR="003A3C79" w:rsidRPr="00C500A1">
        <w:rPr>
          <w:szCs w:val="24"/>
        </w:rPr>
        <w:t>5–2027</w:t>
      </w:r>
      <w:r w:rsidRPr="00C500A1">
        <w:rPr>
          <w:szCs w:val="24"/>
        </w:rPr>
        <w:t xml:space="preserve"> metų asignavimų ir kitų lėšų pasiskirstymas pagal programas (tūkst. eurų) </w:t>
      </w:r>
    </w:p>
    <w:p w14:paraId="086D8D76" w14:textId="77777777" w:rsidR="00C500A1" w:rsidRDefault="00C500A1" w:rsidP="000B5226">
      <w:pPr>
        <w:jc w:val="both"/>
        <w:rPr>
          <w:szCs w:val="24"/>
          <w:highlight w:val="yellow"/>
        </w:rPr>
      </w:pPr>
    </w:p>
    <w:p w14:paraId="58C99B11" w14:textId="77777777" w:rsidR="00C500A1" w:rsidRPr="00DB130E" w:rsidRDefault="006C6FE2" w:rsidP="000B5226">
      <w:pPr>
        <w:jc w:val="both"/>
        <w:rPr>
          <w:color w:val="FF0000"/>
          <w:szCs w:val="24"/>
          <w:highlight w:val="yellow"/>
        </w:rPr>
      </w:pPr>
      <w:r w:rsidRPr="00DB130E">
        <w:rPr>
          <w:szCs w:val="24"/>
          <w:highlight w:val="yellow"/>
        </w:rPr>
        <w:t xml:space="preserve"> </w:t>
      </w:r>
    </w:p>
    <w:tbl>
      <w:tblPr>
        <w:tblW w:w="8940" w:type="dxa"/>
        <w:tblLook w:val="04A0" w:firstRow="1" w:lastRow="0" w:firstColumn="1" w:lastColumn="0" w:noHBand="0" w:noVBand="1"/>
      </w:tblPr>
      <w:tblGrid>
        <w:gridCol w:w="951"/>
        <w:gridCol w:w="3972"/>
        <w:gridCol w:w="1640"/>
        <w:gridCol w:w="1137"/>
        <w:gridCol w:w="1240"/>
      </w:tblGrid>
      <w:tr w:rsidR="00A2608A" w:rsidRPr="003322CF" w14:paraId="2512F09A" w14:textId="77777777" w:rsidTr="00307D81">
        <w:trPr>
          <w:trHeight w:val="960"/>
        </w:trPr>
        <w:tc>
          <w:tcPr>
            <w:tcW w:w="960" w:type="dxa"/>
            <w:tcBorders>
              <w:top w:val="single" w:sz="4" w:space="0" w:color="auto"/>
              <w:left w:val="single" w:sz="4" w:space="0" w:color="auto"/>
              <w:bottom w:val="single" w:sz="4" w:space="0" w:color="auto"/>
              <w:right w:val="single" w:sz="4" w:space="0" w:color="auto"/>
            </w:tcBorders>
            <w:shd w:val="clear" w:color="000000" w:fill="DBE5F1"/>
            <w:vAlign w:val="center"/>
            <w:hideMark/>
          </w:tcPr>
          <w:p w14:paraId="4F7F4D2A"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Eil. Nr.</w:t>
            </w:r>
          </w:p>
        </w:tc>
        <w:tc>
          <w:tcPr>
            <w:tcW w:w="4020" w:type="dxa"/>
            <w:tcBorders>
              <w:top w:val="single" w:sz="4" w:space="0" w:color="auto"/>
              <w:left w:val="nil"/>
              <w:bottom w:val="single" w:sz="4" w:space="0" w:color="auto"/>
              <w:right w:val="single" w:sz="4" w:space="0" w:color="auto"/>
            </w:tcBorders>
            <w:shd w:val="clear" w:color="000000" w:fill="DBE5F1"/>
            <w:vAlign w:val="center"/>
            <w:hideMark/>
          </w:tcPr>
          <w:p w14:paraId="61C02789"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Programos kodas ir pavadinimas</w:t>
            </w:r>
          </w:p>
        </w:tc>
        <w:tc>
          <w:tcPr>
            <w:tcW w:w="1640" w:type="dxa"/>
            <w:tcBorders>
              <w:top w:val="single" w:sz="4" w:space="0" w:color="auto"/>
              <w:left w:val="nil"/>
              <w:bottom w:val="single" w:sz="4" w:space="0" w:color="auto"/>
              <w:right w:val="single" w:sz="4" w:space="0" w:color="auto"/>
            </w:tcBorders>
            <w:shd w:val="clear" w:color="000000" w:fill="DBE5F1"/>
            <w:vAlign w:val="center"/>
            <w:hideMark/>
          </w:tcPr>
          <w:p w14:paraId="23B9A676"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2025 metų asignavimai ir kitos lėšos</w:t>
            </w:r>
          </w:p>
        </w:tc>
        <w:tc>
          <w:tcPr>
            <w:tcW w:w="1080" w:type="dxa"/>
            <w:tcBorders>
              <w:top w:val="single" w:sz="4" w:space="0" w:color="auto"/>
              <w:left w:val="nil"/>
              <w:bottom w:val="single" w:sz="4" w:space="0" w:color="auto"/>
              <w:right w:val="single" w:sz="4" w:space="0" w:color="auto"/>
            </w:tcBorders>
            <w:shd w:val="clear" w:color="000000" w:fill="DBE5F1"/>
            <w:vAlign w:val="center"/>
            <w:hideMark/>
          </w:tcPr>
          <w:p w14:paraId="2433C1BA"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2026  metų asignavimai ir kitos lėšos</w:t>
            </w:r>
          </w:p>
        </w:tc>
        <w:tc>
          <w:tcPr>
            <w:tcW w:w="1240" w:type="dxa"/>
            <w:tcBorders>
              <w:top w:val="single" w:sz="4" w:space="0" w:color="auto"/>
              <w:left w:val="nil"/>
              <w:bottom w:val="single" w:sz="4" w:space="0" w:color="auto"/>
              <w:right w:val="single" w:sz="4" w:space="0" w:color="auto"/>
            </w:tcBorders>
            <w:shd w:val="clear" w:color="000000" w:fill="DBE5F1"/>
            <w:vAlign w:val="center"/>
            <w:hideMark/>
          </w:tcPr>
          <w:p w14:paraId="709BD3A2"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2027 metų asignavimai ir kitos lėšos</w:t>
            </w:r>
          </w:p>
        </w:tc>
      </w:tr>
      <w:tr w:rsidR="00A2608A" w:rsidRPr="003322CF" w14:paraId="10CBD9D1" w14:textId="77777777" w:rsidTr="00307D81">
        <w:trPr>
          <w:trHeight w:val="300"/>
        </w:trPr>
        <w:tc>
          <w:tcPr>
            <w:tcW w:w="960" w:type="dxa"/>
            <w:tcBorders>
              <w:top w:val="nil"/>
              <w:left w:val="single" w:sz="4" w:space="0" w:color="auto"/>
              <w:bottom w:val="single" w:sz="4" w:space="0" w:color="auto"/>
              <w:right w:val="single" w:sz="4" w:space="0" w:color="auto"/>
            </w:tcBorders>
            <w:shd w:val="clear" w:color="000000" w:fill="DBE5F1"/>
            <w:vAlign w:val="center"/>
            <w:hideMark/>
          </w:tcPr>
          <w:p w14:paraId="62A51C6F"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w:t>
            </w:r>
          </w:p>
        </w:tc>
        <w:tc>
          <w:tcPr>
            <w:tcW w:w="4020" w:type="dxa"/>
            <w:tcBorders>
              <w:top w:val="nil"/>
              <w:left w:val="nil"/>
              <w:bottom w:val="single" w:sz="4" w:space="0" w:color="auto"/>
              <w:right w:val="single" w:sz="4" w:space="0" w:color="auto"/>
            </w:tcBorders>
            <w:shd w:val="clear" w:color="000000" w:fill="DBE5F1"/>
            <w:vAlign w:val="center"/>
            <w:hideMark/>
          </w:tcPr>
          <w:p w14:paraId="7340BC0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w:t>
            </w:r>
          </w:p>
        </w:tc>
        <w:tc>
          <w:tcPr>
            <w:tcW w:w="1640" w:type="dxa"/>
            <w:tcBorders>
              <w:top w:val="nil"/>
              <w:left w:val="nil"/>
              <w:bottom w:val="single" w:sz="4" w:space="0" w:color="auto"/>
              <w:right w:val="single" w:sz="4" w:space="0" w:color="auto"/>
            </w:tcBorders>
            <w:shd w:val="clear" w:color="000000" w:fill="DBE5F1"/>
            <w:vAlign w:val="center"/>
            <w:hideMark/>
          </w:tcPr>
          <w:p w14:paraId="1579E2A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w:t>
            </w:r>
          </w:p>
        </w:tc>
        <w:tc>
          <w:tcPr>
            <w:tcW w:w="1080" w:type="dxa"/>
            <w:tcBorders>
              <w:top w:val="nil"/>
              <w:left w:val="nil"/>
              <w:bottom w:val="single" w:sz="4" w:space="0" w:color="auto"/>
              <w:right w:val="single" w:sz="4" w:space="0" w:color="auto"/>
            </w:tcBorders>
            <w:shd w:val="clear" w:color="000000" w:fill="DBE5F1"/>
            <w:vAlign w:val="center"/>
            <w:hideMark/>
          </w:tcPr>
          <w:p w14:paraId="7FF934F3"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w:t>
            </w:r>
          </w:p>
        </w:tc>
        <w:tc>
          <w:tcPr>
            <w:tcW w:w="1240" w:type="dxa"/>
            <w:tcBorders>
              <w:top w:val="nil"/>
              <w:left w:val="nil"/>
              <w:bottom w:val="single" w:sz="4" w:space="0" w:color="auto"/>
              <w:right w:val="single" w:sz="4" w:space="0" w:color="auto"/>
            </w:tcBorders>
            <w:shd w:val="clear" w:color="000000" w:fill="DBE5F1"/>
            <w:vAlign w:val="center"/>
            <w:hideMark/>
          </w:tcPr>
          <w:p w14:paraId="16713A07" w14:textId="77777777" w:rsidR="00A2608A" w:rsidRPr="003322CF" w:rsidRDefault="00A2608A" w:rsidP="00307D81">
            <w:pPr>
              <w:jc w:val="center"/>
              <w:rPr>
                <w:color w:val="000000"/>
                <w:sz w:val="18"/>
                <w:szCs w:val="18"/>
                <w:lang w:eastAsia="lt-LT"/>
              </w:rPr>
            </w:pPr>
            <w:r w:rsidRPr="003322CF">
              <w:rPr>
                <w:color w:val="000000"/>
                <w:sz w:val="18"/>
                <w:szCs w:val="18"/>
                <w:lang w:eastAsia="lt-LT"/>
              </w:rPr>
              <w:t>5</w:t>
            </w:r>
          </w:p>
        </w:tc>
      </w:tr>
      <w:tr w:rsidR="00A2608A" w:rsidRPr="003322CF" w14:paraId="06B1FB01"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76FCE0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w:t>
            </w:r>
          </w:p>
        </w:tc>
        <w:tc>
          <w:tcPr>
            <w:tcW w:w="4020" w:type="dxa"/>
            <w:tcBorders>
              <w:top w:val="nil"/>
              <w:left w:val="nil"/>
              <w:bottom w:val="single" w:sz="4" w:space="0" w:color="auto"/>
              <w:right w:val="single" w:sz="4" w:space="0" w:color="auto"/>
            </w:tcBorders>
            <w:shd w:val="clear" w:color="auto" w:fill="auto"/>
            <w:vAlign w:val="center"/>
            <w:hideMark/>
          </w:tcPr>
          <w:p w14:paraId="1740286E" w14:textId="77777777" w:rsidR="00A2608A" w:rsidRPr="003322CF" w:rsidRDefault="00A2608A" w:rsidP="00307D81">
            <w:pPr>
              <w:rPr>
                <w:color w:val="000000"/>
                <w:sz w:val="18"/>
                <w:szCs w:val="18"/>
                <w:lang w:eastAsia="lt-LT"/>
              </w:rPr>
            </w:pPr>
            <w:r w:rsidRPr="003322CF">
              <w:rPr>
                <w:color w:val="000000"/>
                <w:sz w:val="18"/>
                <w:szCs w:val="18"/>
                <w:lang w:eastAsia="lt-LT"/>
              </w:rPr>
              <w:t>001 Savivaldybės valdymo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135BD2D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13119,2</w:t>
            </w:r>
          </w:p>
        </w:tc>
        <w:tc>
          <w:tcPr>
            <w:tcW w:w="1080" w:type="dxa"/>
            <w:tcBorders>
              <w:top w:val="nil"/>
              <w:left w:val="nil"/>
              <w:bottom w:val="single" w:sz="4" w:space="0" w:color="auto"/>
              <w:right w:val="single" w:sz="4" w:space="0" w:color="auto"/>
            </w:tcBorders>
            <w:shd w:val="clear" w:color="auto" w:fill="auto"/>
            <w:noWrap/>
            <w:vAlign w:val="bottom"/>
            <w:hideMark/>
          </w:tcPr>
          <w:p w14:paraId="44B52607"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15607,6</w:t>
            </w:r>
          </w:p>
        </w:tc>
        <w:tc>
          <w:tcPr>
            <w:tcW w:w="1240" w:type="dxa"/>
            <w:tcBorders>
              <w:top w:val="nil"/>
              <w:left w:val="nil"/>
              <w:bottom w:val="single" w:sz="4" w:space="0" w:color="auto"/>
              <w:right w:val="single" w:sz="4" w:space="0" w:color="auto"/>
            </w:tcBorders>
            <w:shd w:val="clear" w:color="auto" w:fill="auto"/>
            <w:noWrap/>
            <w:vAlign w:val="bottom"/>
            <w:hideMark/>
          </w:tcPr>
          <w:p w14:paraId="7480A7C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17902,5</w:t>
            </w:r>
          </w:p>
        </w:tc>
      </w:tr>
      <w:tr w:rsidR="00A2608A" w:rsidRPr="003322CF" w14:paraId="584AA252" w14:textId="77777777" w:rsidTr="00307D81">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4F70A5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w:t>
            </w:r>
          </w:p>
        </w:tc>
        <w:tc>
          <w:tcPr>
            <w:tcW w:w="4020" w:type="dxa"/>
            <w:tcBorders>
              <w:top w:val="nil"/>
              <w:left w:val="nil"/>
              <w:bottom w:val="single" w:sz="4" w:space="0" w:color="auto"/>
              <w:right w:val="single" w:sz="4" w:space="0" w:color="auto"/>
            </w:tcBorders>
            <w:shd w:val="clear" w:color="auto" w:fill="auto"/>
            <w:vAlign w:val="center"/>
            <w:hideMark/>
          </w:tcPr>
          <w:p w14:paraId="44546F31" w14:textId="77777777" w:rsidR="00A2608A" w:rsidRPr="003322CF" w:rsidRDefault="00A2608A" w:rsidP="00307D81">
            <w:pPr>
              <w:rPr>
                <w:color w:val="000000"/>
                <w:sz w:val="18"/>
                <w:szCs w:val="18"/>
                <w:lang w:eastAsia="lt-LT"/>
              </w:rPr>
            </w:pPr>
            <w:r w:rsidRPr="003322CF">
              <w:rPr>
                <w:color w:val="000000"/>
                <w:sz w:val="18"/>
                <w:szCs w:val="18"/>
                <w:lang w:eastAsia="lt-LT"/>
              </w:rPr>
              <w:t>002 Ugdymo proceso ir kokybiškos ugdymosi aplinkos užtikrinimo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63A7EA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36293,3</w:t>
            </w:r>
          </w:p>
        </w:tc>
        <w:tc>
          <w:tcPr>
            <w:tcW w:w="1080" w:type="dxa"/>
            <w:tcBorders>
              <w:top w:val="nil"/>
              <w:left w:val="nil"/>
              <w:bottom w:val="single" w:sz="4" w:space="0" w:color="auto"/>
              <w:right w:val="single" w:sz="4" w:space="0" w:color="auto"/>
            </w:tcBorders>
            <w:shd w:val="clear" w:color="auto" w:fill="auto"/>
            <w:noWrap/>
            <w:vAlign w:val="bottom"/>
            <w:hideMark/>
          </w:tcPr>
          <w:p w14:paraId="3D19639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31074,2</w:t>
            </w:r>
          </w:p>
        </w:tc>
        <w:tc>
          <w:tcPr>
            <w:tcW w:w="1240" w:type="dxa"/>
            <w:tcBorders>
              <w:top w:val="nil"/>
              <w:left w:val="nil"/>
              <w:bottom w:val="single" w:sz="4" w:space="0" w:color="auto"/>
              <w:right w:val="single" w:sz="4" w:space="0" w:color="auto"/>
            </w:tcBorders>
            <w:shd w:val="clear" w:color="auto" w:fill="auto"/>
            <w:noWrap/>
            <w:vAlign w:val="bottom"/>
            <w:hideMark/>
          </w:tcPr>
          <w:p w14:paraId="120EAE8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30042,4</w:t>
            </w:r>
          </w:p>
        </w:tc>
      </w:tr>
      <w:tr w:rsidR="00A2608A" w:rsidRPr="003322CF" w14:paraId="29373655" w14:textId="77777777" w:rsidTr="00307D81">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421AD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w:t>
            </w:r>
          </w:p>
        </w:tc>
        <w:tc>
          <w:tcPr>
            <w:tcW w:w="4020" w:type="dxa"/>
            <w:tcBorders>
              <w:top w:val="nil"/>
              <w:left w:val="nil"/>
              <w:bottom w:val="single" w:sz="4" w:space="0" w:color="auto"/>
              <w:right w:val="single" w:sz="4" w:space="0" w:color="auto"/>
            </w:tcBorders>
            <w:shd w:val="clear" w:color="auto" w:fill="auto"/>
            <w:vAlign w:val="center"/>
            <w:hideMark/>
          </w:tcPr>
          <w:p w14:paraId="7D0CE8B8" w14:textId="77777777" w:rsidR="00A2608A" w:rsidRPr="003322CF" w:rsidRDefault="00A2608A" w:rsidP="00307D81">
            <w:pPr>
              <w:rPr>
                <w:color w:val="000000"/>
                <w:sz w:val="18"/>
                <w:szCs w:val="18"/>
                <w:lang w:eastAsia="lt-LT"/>
              </w:rPr>
            </w:pPr>
            <w:r w:rsidRPr="003322CF">
              <w:rPr>
                <w:color w:val="000000"/>
                <w:sz w:val="18"/>
                <w:szCs w:val="18"/>
                <w:lang w:eastAsia="lt-LT"/>
              </w:rPr>
              <w:t>003 Aktyvaus bendruomenės gyvenimo skatinimo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348DEA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7019,4</w:t>
            </w:r>
          </w:p>
        </w:tc>
        <w:tc>
          <w:tcPr>
            <w:tcW w:w="1080" w:type="dxa"/>
            <w:tcBorders>
              <w:top w:val="nil"/>
              <w:left w:val="nil"/>
              <w:bottom w:val="single" w:sz="4" w:space="0" w:color="auto"/>
              <w:right w:val="single" w:sz="4" w:space="0" w:color="auto"/>
            </w:tcBorders>
            <w:shd w:val="clear" w:color="auto" w:fill="auto"/>
            <w:noWrap/>
            <w:vAlign w:val="bottom"/>
            <w:hideMark/>
          </w:tcPr>
          <w:p w14:paraId="4D9226E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7417,1</w:t>
            </w:r>
          </w:p>
        </w:tc>
        <w:tc>
          <w:tcPr>
            <w:tcW w:w="1240" w:type="dxa"/>
            <w:tcBorders>
              <w:top w:val="nil"/>
              <w:left w:val="nil"/>
              <w:bottom w:val="single" w:sz="4" w:space="0" w:color="auto"/>
              <w:right w:val="single" w:sz="4" w:space="0" w:color="auto"/>
            </w:tcBorders>
            <w:shd w:val="clear" w:color="auto" w:fill="auto"/>
            <w:noWrap/>
            <w:vAlign w:val="bottom"/>
            <w:hideMark/>
          </w:tcPr>
          <w:p w14:paraId="7AEB1FF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8113,9</w:t>
            </w:r>
          </w:p>
        </w:tc>
      </w:tr>
      <w:tr w:rsidR="00A2608A" w:rsidRPr="003322CF" w14:paraId="46B3D8E3" w14:textId="77777777" w:rsidTr="00307D81">
        <w:trPr>
          <w:trHeight w:val="48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62C1373"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w:t>
            </w:r>
          </w:p>
        </w:tc>
        <w:tc>
          <w:tcPr>
            <w:tcW w:w="4020" w:type="dxa"/>
            <w:tcBorders>
              <w:top w:val="nil"/>
              <w:left w:val="nil"/>
              <w:bottom w:val="single" w:sz="4" w:space="0" w:color="auto"/>
              <w:right w:val="single" w:sz="4" w:space="0" w:color="auto"/>
            </w:tcBorders>
            <w:shd w:val="clear" w:color="auto" w:fill="auto"/>
            <w:vAlign w:val="center"/>
            <w:hideMark/>
          </w:tcPr>
          <w:p w14:paraId="23F301F0" w14:textId="77777777" w:rsidR="00A2608A" w:rsidRPr="003322CF" w:rsidRDefault="00A2608A" w:rsidP="00307D81">
            <w:pPr>
              <w:rPr>
                <w:color w:val="000000"/>
                <w:sz w:val="18"/>
                <w:szCs w:val="18"/>
                <w:lang w:eastAsia="lt-LT"/>
              </w:rPr>
            </w:pPr>
            <w:r w:rsidRPr="003322CF">
              <w:rPr>
                <w:color w:val="000000"/>
                <w:sz w:val="18"/>
                <w:szCs w:val="18"/>
                <w:lang w:eastAsia="lt-LT"/>
              </w:rPr>
              <w:t>004 Rajono infrastruktūros priežiūros, modernizavimo ir plėtros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3C9E21E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7073,0</w:t>
            </w:r>
          </w:p>
        </w:tc>
        <w:tc>
          <w:tcPr>
            <w:tcW w:w="1080" w:type="dxa"/>
            <w:tcBorders>
              <w:top w:val="nil"/>
              <w:left w:val="nil"/>
              <w:bottom w:val="single" w:sz="4" w:space="0" w:color="auto"/>
              <w:right w:val="single" w:sz="4" w:space="0" w:color="auto"/>
            </w:tcBorders>
            <w:shd w:val="clear" w:color="auto" w:fill="auto"/>
            <w:noWrap/>
            <w:vAlign w:val="bottom"/>
            <w:hideMark/>
          </w:tcPr>
          <w:p w14:paraId="1986E92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8394,8</w:t>
            </w:r>
          </w:p>
        </w:tc>
        <w:tc>
          <w:tcPr>
            <w:tcW w:w="1240" w:type="dxa"/>
            <w:tcBorders>
              <w:top w:val="nil"/>
              <w:left w:val="nil"/>
              <w:bottom w:val="single" w:sz="4" w:space="0" w:color="auto"/>
              <w:right w:val="single" w:sz="4" w:space="0" w:color="auto"/>
            </w:tcBorders>
            <w:shd w:val="clear" w:color="auto" w:fill="auto"/>
            <w:noWrap/>
            <w:vAlign w:val="bottom"/>
            <w:hideMark/>
          </w:tcPr>
          <w:p w14:paraId="67ABD91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11177,1</w:t>
            </w:r>
          </w:p>
        </w:tc>
      </w:tr>
      <w:tr w:rsidR="00A2608A" w:rsidRPr="003322CF" w14:paraId="10249115"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7C9469A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5</w:t>
            </w:r>
          </w:p>
        </w:tc>
        <w:tc>
          <w:tcPr>
            <w:tcW w:w="4020" w:type="dxa"/>
            <w:tcBorders>
              <w:top w:val="nil"/>
              <w:left w:val="nil"/>
              <w:bottom w:val="single" w:sz="4" w:space="0" w:color="auto"/>
              <w:right w:val="single" w:sz="4" w:space="0" w:color="auto"/>
            </w:tcBorders>
            <w:shd w:val="clear" w:color="auto" w:fill="auto"/>
            <w:vAlign w:val="center"/>
            <w:hideMark/>
          </w:tcPr>
          <w:p w14:paraId="64A55EA4" w14:textId="77777777" w:rsidR="00A2608A" w:rsidRPr="003322CF" w:rsidRDefault="00A2608A" w:rsidP="00307D81">
            <w:pPr>
              <w:rPr>
                <w:color w:val="000000"/>
                <w:sz w:val="18"/>
                <w:szCs w:val="18"/>
                <w:lang w:eastAsia="lt-LT"/>
              </w:rPr>
            </w:pPr>
            <w:r w:rsidRPr="003322CF">
              <w:rPr>
                <w:color w:val="000000"/>
                <w:sz w:val="18"/>
                <w:szCs w:val="18"/>
                <w:lang w:eastAsia="lt-LT"/>
              </w:rPr>
              <w:t>005 Socialinės atskirties mažinimo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372C9DE8"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14436,8</w:t>
            </w:r>
          </w:p>
        </w:tc>
        <w:tc>
          <w:tcPr>
            <w:tcW w:w="1080" w:type="dxa"/>
            <w:tcBorders>
              <w:top w:val="nil"/>
              <w:left w:val="nil"/>
              <w:bottom w:val="single" w:sz="4" w:space="0" w:color="auto"/>
              <w:right w:val="single" w:sz="4" w:space="0" w:color="auto"/>
            </w:tcBorders>
            <w:shd w:val="clear" w:color="auto" w:fill="auto"/>
            <w:noWrap/>
            <w:vAlign w:val="bottom"/>
            <w:hideMark/>
          </w:tcPr>
          <w:p w14:paraId="45B2AF7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13721,3</w:t>
            </w:r>
          </w:p>
        </w:tc>
        <w:tc>
          <w:tcPr>
            <w:tcW w:w="1240" w:type="dxa"/>
            <w:tcBorders>
              <w:top w:val="nil"/>
              <w:left w:val="nil"/>
              <w:bottom w:val="single" w:sz="4" w:space="0" w:color="auto"/>
              <w:right w:val="single" w:sz="4" w:space="0" w:color="auto"/>
            </w:tcBorders>
            <w:shd w:val="clear" w:color="auto" w:fill="auto"/>
            <w:noWrap/>
            <w:vAlign w:val="bottom"/>
            <w:hideMark/>
          </w:tcPr>
          <w:p w14:paraId="73013393"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14962,3</w:t>
            </w:r>
          </w:p>
        </w:tc>
      </w:tr>
      <w:tr w:rsidR="00A2608A" w:rsidRPr="003322CF" w14:paraId="6B76AA7A"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65DE7DB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6</w:t>
            </w:r>
          </w:p>
        </w:tc>
        <w:tc>
          <w:tcPr>
            <w:tcW w:w="4020" w:type="dxa"/>
            <w:tcBorders>
              <w:top w:val="nil"/>
              <w:left w:val="nil"/>
              <w:bottom w:val="single" w:sz="4" w:space="0" w:color="auto"/>
              <w:right w:val="single" w:sz="4" w:space="0" w:color="auto"/>
            </w:tcBorders>
            <w:shd w:val="clear" w:color="auto" w:fill="auto"/>
            <w:vAlign w:val="center"/>
            <w:hideMark/>
          </w:tcPr>
          <w:p w14:paraId="238999F8" w14:textId="77777777" w:rsidR="00A2608A" w:rsidRPr="003322CF" w:rsidRDefault="00A2608A" w:rsidP="00307D81">
            <w:pPr>
              <w:rPr>
                <w:color w:val="000000"/>
                <w:sz w:val="18"/>
                <w:szCs w:val="18"/>
                <w:lang w:eastAsia="lt-LT"/>
              </w:rPr>
            </w:pPr>
            <w:r w:rsidRPr="003322CF">
              <w:rPr>
                <w:color w:val="000000"/>
                <w:sz w:val="18"/>
                <w:szCs w:val="18"/>
                <w:lang w:eastAsia="lt-LT"/>
              </w:rPr>
              <w:t>006 Sveikatos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0E47351"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1949,6</w:t>
            </w:r>
          </w:p>
        </w:tc>
        <w:tc>
          <w:tcPr>
            <w:tcW w:w="1080" w:type="dxa"/>
            <w:tcBorders>
              <w:top w:val="nil"/>
              <w:left w:val="nil"/>
              <w:bottom w:val="single" w:sz="4" w:space="0" w:color="auto"/>
              <w:right w:val="single" w:sz="4" w:space="0" w:color="auto"/>
            </w:tcBorders>
            <w:shd w:val="clear" w:color="auto" w:fill="auto"/>
            <w:noWrap/>
            <w:vAlign w:val="bottom"/>
            <w:hideMark/>
          </w:tcPr>
          <w:p w14:paraId="0728DB6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1038,2</w:t>
            </w:r>
          </w:p>
        </w:tc>
        <w:tc>
          <w:tcPr>
            <w:tcW w:w="1240" w:type="dxa"/>
            <w:tcBorders>
              <w:top w:val="nil"/>
              <w:left w:val="nil"/>
              <w:bottom w:val="single" w:sz="4" w:space="0" w:color="auto"/>
              <w:right w:val="single" w:sz="4" w:space="0" w:color="auto"/>
            </w:tcBorders>
            <w:shd w:val="clear" w:color="auto" w:fill="auto"/>
            <w:noWrap/>
            <w:vAlign w:val="bottom"/>
            <w:hideMark/>
          </w:tcPr>
          <w:p w14:paraId="45766E6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875,2</w:t>
            </w:r>
          </w:p>
        </w:tc>
      </w:tr>
      <w:tr w:rsidR="00A2608A" w:rsidRPr="003322CF" w14:paraId="3AB0A9F6" w14:textId="77777777" w:rsidTr="00307D81">
        <w:trPr>
          <w:trHeight w:val="300"/>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4276FF9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7</w:t>
            </w:r>
          </w:p>
        </w:tc>
        <w:tc>
          <w:tcPr>
            <w:tcW w:w="4020" w:type="dxa"/>
            <w:tcBorders>
              <w:top w:val="nil"/>
              <w:left w:val="nil"/>
              <w:bottom w:val="single" w:sz="4" w:space="0" w:color="auto"/>
              <w:right w:val="single" w:sz="4" w:space="0" w:color="auto"/>
            </w:tcBorders>
            <w:shd w:val="clear" w:color="auto" w:fill="auto"/>
            <w:vAlign w:val="center"/>
            <w:hideMark/>
          </w:tcPr>
          <w:p w14:paraId="6A37DB4E" w14:textId="77777777" w:rsidR="00A2608A" w:rsidRPr="003322CF" w:rsidRDefault="00A2608A" w:rsidP="00307D81">
            <w:pPr>
              <w:rPr>
                <w:color w:val="000000"/>
                <w:sz w:val="18"/>
                <w:szCs w:val="18"/>
                <w:lang w:eastAsia="lt-LT"/>
              </w:rPr>
            </w:pPr>
            <w:r w:rsidRPr="003322CF">
              <w:rPr>
                <w:color w:val="000000"/>
                <w:sz w:val="18"/>
                <w:szCs w:val="18"/>
                <w:lang w:eastAsia="lt-LT"/>
              </w:rPr>
              <w:t>007 Aplinkos apsaugos programa</w:t>
            </w:r>
          </w:p>
        </w:tc>
        <w:tc>
          <w:tcPr>
            <w:tcW w:w="1640" w:type="dxa"/>
            <w:tcBorders>
              <w:top w:val="nil"/>
              <w:left w:val="nil"/>
              <w:bottom w:val="single" w:sz="4" w:space="0" w:color="auto"/>
              <w:right w:val="single" w:sz="4" w:space="0" w:color="auto"/>
            </w:tcBorders>
            <w:shd w:val="clear" w:color="auto" w:fill="auto"/>
            <w:noWrap/>
            <w:vAlign w:val="bottom"/>
            <w:hideMark/>
          </w:tcPr>
          <w:p w14:paraId="7BE539E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2196,3</w:t>
            </w:r>
          </w:p>
        </w:tc>
        <w:tc>
          <w:tcPr>
            <w:tcW w:w="1080" w:type="dxa"/>
            <w:tcBorders>
              <w:top w:val="nil"/>
              <w:left w:val="nil"/>
              <w:bottom w:val="single" w:sz="4" w:space="0" w:color="auto"/>
              <w:right w:val="single" w:sz="4" w:space="0" w:color="auto"/>
            </w:tcBorders>
            <w:shd w:val="clear" w:color="auto" w:fill="auto"/>
            <w:noWrap/>
            <w:vAlign w:val="bottom"/>
            <w:hideMark/>
          </w:tcPr>
          <w:p w14:paraId="23EBCC8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2107,6</w:t>
            </w:r>
          </w:p>
        </w:tc>
        <w:tc>
          <w:tcPr>
            <w:tcW w:w="1240" w:type="dxa"/>
            <w:tcBorders>
              <w:top w:val="nil"/>
              <w:left w:val="nil"/>
              <w:bottom w:val="single" w:sz="4" w:space="0" w:color="auto"/>
              <w:right w:val="single" w:sz="4" w:space="0" w:color="auto"/>
            </w:tcBorders>
            <w:shd w:val="clear" w:color="auto" w:fill="auto"/>
            <w:noWrap/>
            <w:vAlign w:val="bottom"/>
            <w:hideMark/>
          </w:tcPr>
          <w:p w14:paraId="28114C81"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2123,6</w:t>
            </w:r>
          </w:p>
        </w:tc>
      </w:tr>
      <w:tr w:rsidR="00A2608A" w:rsidRPr="003322CF" w14:paraId="1F2A5A2A" w14:textId="77777777" w:rsidTr="00307D81">
        <w:trPr>
          <w:trHeight w:val="312"/>
        </w:trPr>
        <w:tc>
          <w:tcPr>
            <w:tcW w:w="960" w:type="dxa"/>
            <w:tcBorders>
              <w:top w:val="nil"/>
              <w:left w:val="single" w:sz="4" w:space="0" w:color="auto"/>
              <w:bottom w:val="single" w:sz="4" w:space="0" w:color="auto"/>
              <w:right w:val="single" w:sz="4" w:space="0" w:color="auto"/>
            </w:tcBorders>
            <w:shd w:val="clear" w:color="auto" w:fill="auto"/>
            <w:vAlign w:val="center"/>
            <w:hideMark/>
          </w:tcPr>
          <w:p w14:paraId="26750594"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w:t>
            </w:r>
          </w:p>
        </w:tc>
        <w:tc>
          <w:tcPr>
            <w:tcW w:w="4020" w:type="dxa"/>
            <w:tcBorders>
              <w:top w:val="nil"/>
              <w:left w:val="nil"/>
              <w:bottom w:val="single" w:sz="4" w:space="0" w:color="auto"/>
              <w:right w:val="single" w:sz="4" w:space="0" w:color="auto"/>
            </w:tcBorders>
            <w:shd w:val="clear" w:color="auto" w:fill="auto"/>
            <w:vAlign w:val="center"/>
            <w:hideMark/>
          </w:tcPr>
          <w:p w14:paraId="7263D5FB" w14:textId="77777777" w:rsidR="00A2608A" w:rsidRPr="003322CF" w:rsidRDefault="00A2608A" w:rsidP="00307D81">
            <w:pPr>
              <w:rPr>
                <w:color w:val="000000"/>
                <w:sz w:val="18"/>
                <w:szCs w:val="18"/>
                <w:lang w:eastAsia="lt-LT"/>
              </w:rPr>
            </w:pPr>
            <w:r w:rsidRPr="003322CF">
              <w:rPr>
                <w:color w:val="000000"/>
                <w:sz w:val="18"/>
                <w:szCs w:val="18"/>
                <w:lang w:eastAsia="lt-LT"/>
              </w:rPr>
              <w:t>008 Ekonominio konkurencingumo didinimo programa</w:t>
            </w:r>
          </w:p>
        </w:tc>
        <w:tc>
          <w:tcPr>
            <w:tcW w:w="1640" w:type="dxa"/>
            <w:tcBorders>
              <w:top w:val="nil"/>
              <w:left w:val="nil"/>
              <w:bottom w:val="single" w:sz="4" w:space="0" w:color="auto"/>
              <w:right w:val="single" w:sz="4" w:space="0" w:color="auto"/>
            </w:tcBorders>
            <w:shd w:val="clear" w:color="auto" w:fill="auto"/>
            <w:noWrap/>
            <w:vAlign w:val="bottom"/>
            <w:hideMark/>
          </w:tcPr>
          <w:p w14:paraId="7B14E881"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2466,1</w:t>
            </w:r>
          </w:p>
        </w:tc>
        <w:tc>
          <w:tcPr>
            <w:tcW w:w="1080" w:type="dxa"/>
            <w:tcBorders>
              <w:top w:val="nil"/>
              <w:left w:val="nil"/>
              <w:bottom w:val="single" w:sz="4" w:space="0" w:color="auto"/>
              <w:right w:val="single" w:sz="4" w:space="0" w:color="auto"/>
            </w:tcBorders>
            <w:shd w:val="clear" w:color="auto" w:fill="auto"/>
            <w:noWrap/>
            <w:vAlign w:val="bottom"/>
            <w:hideMark/>
          </w:tcPr>
          <w:p w14:paraId="6C28937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1864,8</w:t>
            </w:r>
          </w:p>
        </w:tc>
        <w:tc>
          <w:tcPr>
            <w:tcW w:w="1240" w:type="dxa"/>
            <w:tcBorders>
              <w:top w:val="nil"/>
              <w:left w:val="nil"/>
              <w:bottom w:val="single" w:sz="4" w:space="0" w:color="auto"/>
              <w:right w:val="single" w:sz="4" w:space="0" w:color="auto"/>
            </w:tcBorders>
            <w:shd w:val="clear" w:color="auto" w:fill="auto"/>
            <w:noWrap/>
            <w:vAlign w:val="bottom"/>
            <w:hideMark/>
          </w:tcPr>
          <w:p w14:paraId="6BAE777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3879,0</w:t>
            </w:r>
          </w:p>
        </w:tc>
      </w:tr>
      <w:tr w:rsidR="00A2608A" w:rsidRPr="003322CF" w14:paraId="4582B313" w14:textId="77777777" w:rsidTr="00307D81">
        <w:trPr>
          <w:trHeight w:val="37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D1C4D1" w14:textId="77777777" w:rsidR="00A2608A" w:rsidRPr="003322CF" w:rsidRDefault="00A2608A" w:rsidP="00307D81">
            <w:pPr>
              <w:rPr>
                <w:b/>
                <w:bCs/>
                <w:color w:val="000000"/>
                <w:sz w:val="18"/>
                <w:szCs w:val="18"/>
                <w:lang w:eastAsia="lt-LT"/>
              </w:rPr>
            </w:pPr>
            <w:r w:rsidRPr="003322CF">
              <w:rPr>
                <w:b/>
                <w:bCs/>
                <w:color w:val="000000"/>
                <w:sz w:val="18"/>
                <w:szCs w:val="18"/>
                <w:lang w:eastAsia="lt-LT"/>
              </w:rPr>
              <w:t>1. Savivaldybės biudžetas (įskaitant skolintas lėšas)</w:t>
            </w:r>
          </w:p>
        </w:tc>
        <w:tc>
          <w:tcPr>
            <w:tcW w:w="1640" w:type="dxa"/>
            <w:tcBorders>
              <w:top w:val="nil"/>
              <w:left w:val="nil"/>
              <w:bottom w:val="single" w:sz="4" w:space="0" w:color="auto"/>
              <w:right w:val="single" w:sz="4" w:space="0" w:color="auto"/>
            </w:tcBorders>
            <w:shd w:val="clear" w:color="auto" w:fill="auto"/>
            <w:vAlign w:val="center"/>
            <w:hideMark/>
          </w:tcPr>
          <w:p w14:paraId="28784B50"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84553,7</w:t>
            </w:r>
          </w:p>
        </w:tc>
        <w:tc>
          <w:tcPr>
            <w:tcW w:w="1080" w:type="dxa"/>
            <w:tcBorders>
              <w:top w:val="nil"/>
              <w:left w:val="nil"/>
              <w:bottom w:val="single" w:sz="4" w:space="0" w:color="auto"/>
              <w:right w:val="single" w:sz="4" w:space="0" w:color="auto"/>
            </w:tcBorders>
            <w:shd w:val="clear" w:color="auto" w:fill="auto"/>
            <w:vAlign w:val="center"/>
            <w:hideMark/>
          </w:tcPr>
          <w:p w14:paraId="29EDF72F"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2930859D"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89076,0</w:t>
            </w:r>
          </w:p>
        </w:tc>
      </w:tr>
      <w:tr w:rsidR="00A2608A" w:rsidRPr="003322CF" w14:paraId="7E9F4FE1" w14:textId="77777777" w:rsidTr="00307D81">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1CADFA" w14:textId="77777777" w:rsidR="00A2608A" w:rsidRPr="003322CF" w:rsidRDefault="00A2608A" w:rsidP="00307D81">
            <w:pPr>
              <w:rPr>
                <w:color w:val="000000"/>
                <w:sz w:val="18"/>
                <w:szCs w:val="18"/>
                <w:lang w:eastAsia="lt-LT"/>
              </w:rPr>
            </w:pPr>
            <w:r w:rsidRPr="003322CF">
              <w:rPr>
                <w:color w:val="000000"/>
                <w:sz w:val="18"/>
                <w:szCs w:val="18"/>
                <w:lang w:eastAsia="lt-LT"/>
              </w:rPr>
              <w:t>Iš jo:</w:t>
            </w:r>
          </w:p>
        </w:tc>
        <w:tc>
          <w:tcPr>
            <w:tcW w:w="1640" w:type="dxa"/>
            <w:tcBorders>
              <w:top w:val="nil"/>
              <w:left w:val="nil"/>
              <w:bottom w:val="single" w:sz="4" w:space="0" w:color="auto"/>
              <w:right w:val="single" w:sz="4" w:space="0" w:color="auto"/>
            </w:tcBorders>
            <w:shd w:val="clear" w:color="auto" w:fill="auto"/>
            <w:vAlign w:val="center"/>
            <w:hideMark/>
          </w:tcPr>
          <w:p w14:paraId="614B33FF"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D16B839"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0BA61C7B"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r>
      <w:tr w:rsidR="00A2608A" w:rsidRPr="003322CF" w14:paraId="2197C004" w14:textId="77777777" w:rsidTr="00307D81">
        <w:trPr>
          <w:trHeight w:val="50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0C86998" w14:textId="77777777" w:rsidR="00A2608A" w:rsidRPr="003322CF" w:rsidRDefault="00A2608A" w:rsidP="00307D81">
            <w:pPr>
              <w:rPr>
                <w:color w:val="000000"/>
                <w:sz w:val="18"/>
                <w:szCs w:val="18"/>
                <w:lang w:eastAsia="lt-LT"/>
              </w:rPr>
            </w:pPr>
            <w:r w:rsidRPr="003322CF">
              <w:rPr>
                <w:color w:val="000000"/>
                <w:sz w:val="18"/>
                <w:szCs w:val="18"/>
                <w:lang w:eastAsia="lt-LT"/>
              </w:rPr>
              <w:t>1.1. Savivaldybės biudžeto lėšos (nuosavos, be ankstesnių metų likučio)</w:t>
            </w:r>
          </w:p>
        </w:tc>
        <w:tc>
          <w:tcPr>
            <w:tcW w:w="1640" w:type="dxa"/>
            <w:tcBorders>
              <w:top w:val="nil"/>
              <w:left w:val="nil"/>
              <w:bottom w:val="single" w:sz="4" w:space="0" w:color="auto"/>
              <w:right w:val="single" w:sz="4" w:space="0" w:color="auto"/>
            </w:tcBorders>
            <w:shd w:val="clear" w:color="auto" w:fill="auto"/>
            <w:noWrap/>
            <w:vAlign w:val="bottom"/>
            <w:hideMark/>
          </w:tcPr>
          <w:p w14:paraId="6387B3A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44853,0</w:t>
            </w:r>
          </w:p>
        </w:tc>
        <w:tc>
          <w:tcPr>
            <w:tcW w:w="1080" w:type="dxa"/>
            <w:tcBorders>
              <w:top w:val="nil"/>
              <w:left w:val="nil"/>
              <w:bottom w:val="single" w:sz="4" w:space="0" w:color="auto"/>
              <w:right w:val="single" w:sz="4" w:space="0" w:color="auto"/>
            </w:tcBorders>
            <w:shd w:val="clear" w:color="auto" w:fill="auto"/>
            <w:noWrap/>
            <w:vAlign w:val="bottom"/>
            <w:hideMark/>
          </w:tcPr>
          <w:p w14:paraId="6802DEEF"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48395,2</w:t>
            </w:r>
          </w:p>
        </w:tc>
        <w:tc>
          <w:tcPr>
            <w:tcW w:w="1240" w:type="dxa"/>
            <w:tcBorders>
              <w:top w:val="nil"/>
              <w:left w:val="nil"/>
              <w:bottom w:val="single" w:sz="4" w:space="0" w:color="auto"/>
              <w:right w:val="single" w:sz="4" w:space="0" w:color="auto"/>
            </w:tcBorders>
            <w:shd w:val="clear" w:color="auto" w:fill="auto"/>
            <w:noWrap/>
            <w:vAlign w:val="bottom"/>
            <w:hideMark/>
          </w:tcPr>
          <w:p w14:paraId="512F608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51390,2</w:t>
            </w:r>
          </w:p>
        </w:tc>
      </w:tr>
      <w:tr w:rsidR="00A2608A" w:rsidRPr="003322CF" w14:paraId="587D2997" w14:textId="77777777" w:rsidTr="00307D81">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AE152C" w14:textId="77777777" w:rsidR="00A2608A" w:rsidRPr="003322CF" w:rsidRDefault="00A2608A" w:rsidP="00307D81">
            <w:pPr>
              <w:rPr>
                <w:color w:val="000000"/>
                <w:sz w:val="18"/>
                <w:szCs w:val="18"/>
                <w:lang w:eastAsia="lt-LT"/>
              </w:rPr>
            </w:pPr>
            <w:r w:rsidRPr="003322CF">
              <w:rPr>
                <w:color w:val="000000"/>
                <w:sz w:val="18"/>
                <w:szCs w:val="18"/>
                <w:lang w:eastAsia="lt-LT"/>
              </w:rPr>
              <w:t>1.2. Lietuvos Respublikos valstybės biudžeto dotacijos</w:t>
            </w:r>
          </w:p>
        </w:tc>
        <w:tc>
          <w:tcPr>
            <w:tcW w:w="1640" w:type="dxa"/>
            <w:tcBorders>
              <w:top w:val="nil"/>
              <w:left w:val="nil"/>
              <w:bottom w:val="single" w:sz="4" w:space="0" w:color="auto"/>
              <w:right w:val="single" w:sz="4" w:space="0" w:color="auto"/>
            </w:tcBorders>
            <w:shd w:val="clear" w:color="auto" w:fill="auto"/>
            <w:noWrap/>
            <w:vAlign w:val="bottom"/>
            <w:hideMark/>
          </w:tcPr>
          <w:p w14:paraId="126F09E9"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26332,5</w:t>
            </w:r>
          </w:p>
        </w:tc>
        <w:tc>
          <w:tcPr>
            <w:tcW w:w="1080" w:type="dxa"/>
            <w:tcBorders>
              <w:top w:val="nil"/>
              <w:left w:val="nil"/>
              <w:bottom w:val="single" w:sz="4" w:space="0" w:color="auto"/>
              <w:right w:val="single" w:sz="4" w:space="0" w:color="auto"/>
            </w:tcBorders>
            <w:shd w:val="clear" w:color="auto" w:fill="auto"/>
            <w:noWrap/>
            <w:vAlign w:val="bottom"/>
            <w:hideMark/>
          </w:tcPr>
          <w:p w14:paraId="48DBE9B7"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25393,9</w:t>
            </w:r>
          </w:p>
        </w:tc>
        <w:tc>
          <w:tcPr>
            <w:tcW w:w="1240" w:type="dxa"/>
            <w:tcBorders>
              <w:top w:val="nil"/>
              <w:left w:val="nil"/>
              <w:bottom w:val="single" w:sz="4" w:space="0" w:color="auto"/>
              <w:right w:val="single" w:sz="4" w:space="0" w:color="auto"/>
            </w:tcBorders>
            <w:shd w:val="clear" w:color="auto" w:fill="auto"/>
            <w:noWrap/>
            <w:vAlign w:val="bottom"/>
            <w:hideMark/>
          </w:tcPr>
          <w:p w14:paraId="37A1E28E" w14:textId="77777777" w:rsidR="00A2608A" w:rsidRPr="003322CF" w:rsidRDefault="00A2608A" w:rsidP="00307D81">
            <w:pPr>
              <w:jc w:val="center"/>
              <w:rPr>
                <w:color w:val="000000"/>
                <w:sz w:val="18"/>
                <w:szCs w:val="18"/>
                <w:lang w:eastAsia="lt-LT"/>
              </w:rPr>
            </w:pPr>
            <w:r w:rsidRPr="003322CF">
              <w:rPr>
                <w:color w:val="000000"/>
                <w:sz w:val="18"/>
                <w:szCs w:val="18"/>
                <w:lang w:eastAsia="lt-LT"/>
              </w:rPr>
              <w:t>25771,0</w:t>
            </w:r>
          </w:p>
        </w:tc>
      </w:tr>
      <w:tr w:rsidR="00A2608A" w:rsidRPr="003322CF" w14:paraId="02F3D143" w14:textId="77777777" w:rsidTr="00307D81">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B1750C" w14:textId="77777777" w:rsidR="00A2608A" w:rsidRPr="003322CF" w:rsidRDefault="00A2608A" w:rsidP="00307D81">
            <w:pPr>
              <w:rPr>
                <w:color w:val="000000"/>
                <w:sz w:val="18"/>
                <w:szCs w:val="18"/>
                <w:lang w:eastAsia="lt-LT"/>
              </w:rPr>
            </w:pPr>
            <w:r w:rsidRPr="003322CF">
              <w:rPr>
                <w:color w:val="000000"/>
                <w:sz w:val="18"/>
                <w:szCs w:val="18"/>
                <w:lang w:eastAsia="lt-LT"/>
              </w:rPr>
              <w:t>1.3. Pajamų įmokos ir kitos pajamos</w:t>
            </w:r>
          </w:p>
        </w:tc>
        <w:tc>
          <w:tcPr>
            <w:tcW w:w="1640" w:type="dxa"/>
            <w:tcBorders>
              <w:top w:val="nil"/>
              <w:left w:val="nil"/>
              <w:bottom w:val="single" w:sz="4" w:space="0" w:color="auto"/>
              <w:right w:val="single" w:sz="4" w:space="0" w:color="auto"/>
            </w:tcBorders>
            <w:shd w:val="clear" w:color="auto" w:fill="auto"/>
            <w:noWrap/>
            <w:vAlign w:val="bottom"/>
            <w:hideMark/>
          </w:tcPr>
          <w:p w14:paraId="36E43C7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993,0</w:t>
            </w:r>
          </w:p>
        </w:tc>
        <w:tc>
          <w:tcPr>
            <w:tcW w:w="1080" w:type="dxa"/>
            <w:tcBorders>
              <w:top w:val="nil"/>
              <w:left w:val="nil"/>
              <w:bottom w:val="single" w:sz="4" w:space="0" w:color="auto"/>
              <w:right w:val="single" w:sz="4" w:space="0" w:color="auto"/>
            </w:tcBorders>
            <w:shd w:val="clear" w:color="auto" w:fill="auto"/>
            <w:noWrap/>
            <w:vAlign w:val="bottom"/>
            <w:hideMark/>
          </w:tcPr>
          <w:p w14:paraId="6CF0FC78"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1012,8</w:t>
            </w:r>
          </w:p>
        </w:tc>
        <w:tc>
          <w:tcPr>
            <w:tcW w:w="1240" w:type="dxa"/>
            <w:tcBorders>
              <w:top w:val="nil"/>
              <w:left w:val="nil"/>
              <w:bottom w:val="single" w:sz="4" w:space="0" w:color="auto"/>
              <w:right w:val="single" w:sz="4" w:space="0" w:color="auto"/>
            </w:tcBorders>
            <w:shd w:val="clear" w:color="auto" w:fill="auto"/>
            <w:noWrap/>
            <w:vAlign w:val="bottom"/>
            <w:hideMark/>
          </w:tcPr>
          <w:p w14:paraId="741273D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1028,7</w:t>
            </w:r>
          </w:p>
        </w:tc>
      </w:tr>
      <w:tr w:rsidR="00A2608A" w:rsidRPr="003322CF" w14:paraId="56DC78CA" w14:textId="77777777" w:rsidTr="00307D81">
        <w:trPr>
          <w:trHeight w:val="34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EAFA113" w14:textId="77777777" w:rsidR="00A2608A" w:rsidRPr="003322CF" w:rsidRDefault="00A2608A" w:rsidP="00307D81">
            <w:pPr>
              <w:rPr>
                <w:color w:val="000000"/>
                <w:sz w:val="18"/>
                <w:szCs w:val="18"/>
                <w:lang w:eastAsia="lt-LT"/>
              </w:rPr>
            </w:pPr>
            <w:r w:rsidRPr="003322CF">
              <w:rPr>
                <w:color w:val="000000"/>
                <w:sz w:val="18"/>
                <w:szCs w:val="18"/>
                <w:lang w:eastAsia="lt-LT"/>
              </w:rPr>
              <w:t>1.4. Europos Sąjungos ir kitos tarptautinės finansinės paramos lėšos</w:t>
            </w:r>
          </w:p>
        </w:tc>
        <w:tc>
          <w:tcPr>
            <w:tcW w:w="1640" w:type="dxa"/>
            <w:tcBorders>
              <w:top w:val="nil"/>
              <w:left w:val="nil"/>
              <w:bottom w:val="single" w:sz="4" w:space="0" w:color="auto"/>
              <w:right w:val="single" w:sz="4" w:space="0" w:color="auto"/>
            </w:tcBorders>
            <w:shd w:val="clear" w:color="auto" w:fill="auto"/>
            <w:vAlign w:val="center"/>
            <w:hideMark/>
          </w:tcPr>
          <w:p w14:paraId="12C3366A"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3645,3</w:t>
            </w:r>
          </w:p>
        </w:tc>
        <w:tc>
          <w:tcPr>
            <w:tcW w:w="1080" w:type="dxa"/>
            <w:tcBorders>
              <w:top w:val="nil"/>
              <w:left w:val="nil"/>
              <w:bottom w:val="single" w:sz="4" w:space="0" w:color="auto"/>
              <w:right w:val="single" w:sz="4" w:space="0" w:color="auto"/>
            </w:tcBorders>
            <w:shd w:val="clear" w:color="auto" w:fill="auto"/>
            <w:vAlign w:val="center"/>
            <w:hideMark/>
          </w:tcPr>
          <w:p w14:paraId="660B493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6423,7</w:t>
            </w:r>
          </w:p>
        </w:tc>
        <w:tc>
          <w:tcPr>
            <w:tcW w:w="1240" w:type="dxa"/>
            <w:tcBorders>
              <w:top w:val="nil"/>
              <w:left w:val="nil"/>
              <w:bottom w:val="single" w:sz="4" w:space="0" w:color="auto"/>
              <w:right w:val="single" w:sz="4" w:space="0" w:color="auto"/>
            </w:tcBorders>
            <w:shd w:val="clear" w:color="auto" w:fill="auto"/>
            <w:vAlign w:val="center"/>
            <w:hideMark/>
          </w:tcPr>
          <w:p w14:paraId="5A03979E"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10886,1</w:t>
            </w:r>
          </w:p>
        </w:tc>
      </w:tr>
      <w:tr w:rsidR="00A2608A" w:rsidRPr="003322CF" w14:paraId="023A5E52" w14:textId="77777777" w:rsidTr="00307D81">
        <w:trPr>
          <w:trHeight w:val="300"/>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12C8E7" w14:textId="77777777" w:rsidR="00A2608A" w:rsidRPr="003322CF" w:rsidRDefault="00A2608A" w:rsidP="00307D81">
            <w:pPr>
              <w:rPr>
                <w:color w:val="000000"/>
                <w:sz w:val="18"/>
                <w:szCs w:val="18"/>
                <w:lang w:eastAsia="lt-LT"/>
              </w:rPr>
            </w:pPr>
            <w:r w:rsidRPr="003322CF">
              <w:rPr>
                <w:color w:val="000000"/>
                <w:sz w:val="18"/>
                <w:szCs w:val="18"/>
                <w:lang w:eastAsia="lt-LT"/>
              </w:rPr>
              <w:t>1.5. Skolintos lėšos</w:t>
            </w:r>
          </w:p>
        </w:tc>
        <w:tc>
          <w:tcPr>
            <w:tcW w:w="1640" w:type="dxa"/>
            <w:tcBorders>
              <w:top w:val="nil"/>
              <w:left w:val="nil"/>
              <w:bottom w:val="single" w:sz="4" w:space="0" w:color="auto"/>
              <w:right w:val="single" w:sz="4" w:space="0" w:color="auto"/>
            </w:tcBorders>
            <w:shd w:val="clear" w:color="auto" w:fill="auto"/>
            <w:vAlign w:val="center"/>
            <w:hideMark/>
          </w:tcPr>
          <w:p w14:paraId="62B238DB"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6A3C1BD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1F044792"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r>
      <w:tr w:rsidR="00A2608A" w:rsidRPr="003322CF" w14:paraId="73502023" w14:textId="77777777" w:rsidTr="00307D81">
        <w:trPr>
          <w:trHeight w:val="289"/>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4411EB2" w14:textId="77777777" w:rsidR="00A2608A" w:rsidRPr="003322CF" w:rsidRDefault="00A2608A" w:rsidP="00307D81">
            <w:pPr>
              <w:rPr>
                <w:color w:val="000000"/>
                <w:sz w:val="18"/>
                <w:szCs w:val="18"/>
                <w:lang w:eastAsia="lt-LT"/>
              </w:rPr>
            </w:pPr>
            <w:r w:rsidRPr="003322CF">
              <w:rPr>
                <w:color w:val="000000"/>
                <w:sz w:val="18"/>
                <w:szCs w:val="18"/>
                <w:lang w:eastAsia="lt-LT"/>
              </w:rPr>
              <w:t>1.6. Ankstesnių metų likučiai</w:t>
            </w:r>
          </w:p>
        </w:tc>
        <w:tc>
          <w:tcPr>
            <w:tcW w:w="1640" w:type="dxa"/>
            <w:tcBorders>
              <w:top w:val="nil"/>
              <w:left w:val="nil"/>
              <w:bottom w:val="single" w:sz="4" w:space="0" w:color="auto"/>
              <w:right w:val="single" w:sz="4" w:space="0" w:color="auto"/>
            </w:tcBorders>
            <w:shd w:val="clear" w:color="auto" w:fill="auto"/>
            <w:noWrap/>
            <w:vAlign w:val="bottom"/>
            <w:hideMark/>
          </w:tcPr>
          <w:p w14:paraId="2143614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8729,9</w:t>
            </w:r>
          </w:p>
        </w:tc>
        <w:tc>
          <w:tcPr>
            <w:tcW w:w="1080" w:type="dxa"/>
            <w:tcBorders>
              <w:top w:val="nil"/>
              <w:left w:val="nil"/>
              <w:bottom w:val="single" w:sz="4" w:space="0" w:color="auto"/>
              <w:right w:val="single" w:sz="4" w:space="0" w:color="auto"/>
            </w:tcBorders>
            <w:shd w:val="clear" w:color="auto" w:fill="auto"/>
            <w:noWrap/>
            <w:vAlign w:val="bottom"/>
            <w:hideMark/>
          </w:tcPr>
          <w:p w14:paraId="30F74CF0"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noWrap/>
            <w:vAlign w:val="bottom"/>
            <w:hideMark/>
          </w:tcPr>
          <w:p w14:paraId="1A4F67D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 </w:t>
            </w:r>
          </w:p>
        </w:tc>
      </w:tr>
      <w:tr w:rsidR="00A2608A" w:rsidRPr="003322CF" w14:paraId="52359345" w14:textId="77777777" w:rsidTr="00307D81">
        <w:trPr>
          <w:trHeight w:val="85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EDC7EA" w14:textId="77777777" w:rsidR="00A2608A" w:rsidRPr="003322CF" w:rsidRDefault="00A2608A" w:rsidP="00307D81">
            <w:pPr>
              <w:rPr>
                <w:b/>
                <w:bCs/>
                <w:color w:val="000000"/>
                <w:sz w:val="18"/>
                <w:szCs w:val="18"/>
                <w:lang w:eastAsia="lt-LT"/>
              </w:rPr>
            </w:pPr>
            <w:r w:rsidRPr="003322CF">
              <w:rPr>
                <w:b/>
                <w:bCs/>
                <w:color w:val="000000"/>
                <w:sz w:val="18"/>
                <w:szCs w:val="18"/>
                <w:lang w:eastAsia="lt-LT"/>
              </w:rPr>
              <w:t>2. Kiti šaltiniai (Europos Sąjungos finansinė parama projektams įgyvendinti ir kitos teisėtai gautos lėšos, nurodant atskirus šaltinius)</w:t>
            </w:r>
          </w:p>
        </w:tc>
        <w:tc>
          <w:tcPr>
            <w:tcW w:w="1640" w:type="dxa"/>
            <w:tcBorders>
              <w:top w:val="nil"/>
              <w:left w:val="nil"/>
              <w:bottom w:val="single" w:sz="4" w:space="0" w:color="auto"/>
              <w:right w:val="single" w:sz="4" w:space="0" w:color="auto"/>
            </w:tcBorders>
            <w:shd w:val="clear" w:color="auto" w:fill="auto"/>
            <w:vAlign w:val="center"/>
            <w:hideMark/>
          </w:tcPr>
          <w:p w14:paraId="341B36BF"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080" w:type="dxa"/>
            <w:tcBorders>
              <w:top w:val="nil"/>
              <w:left w:val="nil"/>
              <w:bottom w:val="single" w:sz="4" w:space="0" w:color="auto"/>
              <w:right w:val="single" w:sz="4" w:space="0" w:color="auto"/>
            </w:tcBorders>
            <w:shd w:val="clear" w:color="auto" w:fill="auto"/>
            <w:vAlign w:val="center"/>
            <w:hideMark/>
          </w:tcPr>
          <w:p w14:paraId="131015F4"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c>
          <w:tcPr>
            <w:tcW w:w="1240" w:type="dxa"/>
            <w:tcBorders>
              <w:top w:val="nil"/>
              <w:left w:val="nil"/>
              <w:bottom w:val="single" w:sz="4" w:space="0" w:color="auto"/>
              <w:right w:val="single" w:sz="4" w:space="0" w:color="auto"/>
            </w:tcBorders>
            <w:shd w:val="clear" w:color="auto" w:fill="auto"/>
            <w:vAlign w:val="center"/>
            <w:hideMark/>
          </w:tcPr>
          <w:p w14:paraId="6B26FFF0"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 </w:t>
            </w:r>
          </w:p>
        </w:tc>
      </w:tr>
      <w:tr w:rsidR="00A2608A" w:rsidRPr="003322CF" w14:paraId="28EF5341" w14:textId="77777777" w:rsidTr="00307D81">
        <w:trPr>
          <w:trHeight w:val="612"/>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C5FAC49" w14:textId="77777777" w:rsidR="00A2608A" w:rsidRPr="003322CF" w:rsidRDefault="00A2608A" w:rsidP="00307D81">
            <w:pPr>
              <w:rPr>
                <w:b/>
                <w:bCs/>
                <w:color w:val="000000"/>
                <w:sz w:val="18"/>
                <w:szCs w:val="18"/>
                <w:lang w:eastAsia="lt-LT"/>
              </w:rPr>
            </w:pPr>
            <w:r w:rsidRPr="003322CF">
              <w:rPr>
                <w:b/>
                <w:bCs/>
                <w:color w:val="000000"/>
                <w:sz w:val="18"/>
                <w:szCs w:val="18"/>
                <w:lang w:eastAsia="lt-LT"/>
              </w:rPr>
              <w:t xml:space="preserve">IŠ VISO programoms finansuoti pagal finansavimo šaltinius </w:t>
            </w:r>
            <w:r w:rsidRPr="003322CF">
              <w:rPr>
                <w:b/>
                <w:bCs/>
                <w:i/>
                <w:iCs/>
                <w:color w:val="000000"/>
                <w:sz w:val="18"/>
                <w:szCs w:val="18"/>
                <w:lang w:eastAsia="lt-LT"/>
              </w:rPr>
              <w:t>(1 ir 2 punktai)</w:t>
            </w:r>
          </w:p>
        </w:tc>
        <w:tc>
          <w:tcPr>
            <w:tcW w:w="1640" w:type="dxa"/>
            <w:tcBorders>
              <w:top w:val="nil"/>
              <w:left w:val="nil"/>
              <w:bottom w:val="single" w:sz="4" w:space="0" w:color="auto"/>
              <w:right w:val="single" w:sz="4" w:space="0" w:color="auto"/>
            </w:tcBorders>
            <w:shd w:val="clear" w:color="auto" w:fill="auto"/>
            <w:vAlign w:val="center"/>
            <w:hideMark/>
          </w:tcPr>
          <w:p w14:paraId="2D614DC7"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84553,7</w:t>
            </w:r>
          </w:p>
        </w:tc>
        <w:tc>
          <w:tcPr>
            <w:tcW w:w="1080" w:type="dxa"/>
            <w:tcBorders>
              <w:top w:val="nil"/>
              <w:left w:val="nil"/>
              <w:bottom w:val="single" w:sz="4" w:space="0" w:color="auto"/>
              <w:right w:val="single" w:sz="4" w:space="0" w:color="auto"/>
            </w:tcBorders>
            <w:shd w:val="clear" w:color="auto" w:fill="auto"/>
            <w:vAlign w:val="center"/>
            <w:hideMark/>
          </w:tcPr>
          <w:p w14:paraId="08F19C72"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81225,6</w:t>
            </w:r>
          </w:p>
        </w:tc>
        <w:tc>
          <w:tcPr>
            <w:tcW w:w="1240" w:type="dxa"/>
            <w:tcBorders>
              <w:top w:val="nil"/>
              <w:left w:val="nil"/>
              <w:bottom w:val="single" w:sz="4" w:space="0" w:color="auto"/>
              <w:right w:val="single" w:sz="4" w:space="0" w:color="auto"/>
            </w:tcBorders>
            <w:shd w:val="clear" w:color="auto" w:fill="auto"/>
            <w:vAlign w:val="center"/>
            <w:hideMark/>
          </w:tcPr>
          <w:p w14:paraId="380B6A07" w14:textId="77777777" w:rsidR="00A2608A" w:rsidRPr="003322CF" w:rsidRDefault="00A2608A" w:rsidP="00307D81">
            <w:pPr>
              <w:jc w:val="center"/>
              <w:rPr>
                <w:b/>
                <w:bCs/>
                <w:color w:val="000000"/>
                <w:sz w:val="18"/>
                <w:szCs w:val="18"/>
                <w:lang w:eastAsia="lt-LT"/>
              </w:rPr>
            </w:pPr>
            <w:r w:rsidRPr="003322CF">
              <w:rPr>
                <w:b/>
                <w:bCs/>
                <w:color w:val="000000"/>
                <w:sz w:val="18"/>
                <w:szCs w:val="18"/>
                <w:lang w:eastAsia="lt-LT"/>
              </w:rPr>
              <w:t>89076,0</w:t>
            </w:r>
          </w:p>
        </w:tc>
      </w:tr>
      <w:tr w:rsidR="00A2608A" w:rsidRPr="003322CF" w14:paraId="29C56750" w14:textId="77777777" w:rsidTr="00307D81">
        <w:trPr>
          <w:trHeight w:val="383"/>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59ADBF" w14:textId="77777777" w:rsidR="00A2608A" w:rsidRPr="003322CF" w:rsidRDefault="00A2608A" w:rsidP="00307D81">
            <w:pPr>
              <w:rPr>
                <w:color w:val="000000"/>
                <w:sz w:val="18"/>
                <w:szCs w:val="18"/>
                <w:lang w:eastAsia="lt-LT"/>
              </w:rPr>
            </w:pPr>
            <w:r w:rsidRPr="003322CF">
              <w:rPr>
                <w:color w:val="000000"/>
                <w:sz w:val="18"/>
                <w:szCs w:val="18"/>
                <w:lang w:eastAsia="lt-LT"/>
              </w:rPr>
              <w:t>Iš jų: regioninių pažangos priemonių lėšos</w:t>
            </w:r>
          </w:p>
        </w:tc>
        <w:tc>
          <w:tcPr>
            <w:tcW w:w="1640" w:type="dxa"/>
            <w:tcBorders>
              <w:top w:val="nil"/>
              <w:left w:val="nil"/>
              <w:bottom w:val="single" w:sz="4" w:space="0" w:color="auto"/>
              <w:right w:val="single" w:sz="4" w:space="0" w:color="auto"/>
            </w:tcBorders>
            <w:shd w:val="clear" w:color="auto" w:fill="auto"/>
            <w:vAlign w:val="center"/>
            <w:hideMark/>
          </w:tcPr>
          <w:p w14:paraId="0B6B36A8"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15322,0</w:t>
            </w:r>
          </w:p>
        </w:tc>
        <w:tc>
          <w:tcPr>
            <w:tcW w:w="1080" w:type="dxa"/>
            <w:tcBorders>
              <w:top w:val="nil"/>
              <w:left w:val="nil"/>
              <w:bottom w:val="single" w:sz="4" w:space="0" w:color="auto"/>
              <w:right w:val="single" w:sz="4" w:space="0" w:color="auto"/>
            </w:tcBorders>
            <w:shd w:val="clear" w:color="auto" w:fill="auto"/>
            <w:vAlign w:val="center"/>
            <w:hideMark/>
          </w:tcPr>
          <w:p w14:paraId="2B1C7C5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14302,6</w:t>
            </w:r>
          </w:p>
        </w:tc>
        <w:tc>
          <w:tcPr>
            <w:tcW w:w="1240" w:type="dxa"/>
            <w:tcBorders>
              <w:top w:val="nil"/>
              <w:left w:val="nil"/>
              <w:bottom w:val="single" w:sz="4" w:space="0" w:color="auto"/>
              <w:right w:val="single" w:sz="4" w:space="0" w:color="auto"/>
            </w:tcBorders>
            <w:shd w:val="clear" w:color="auto" w:fill="auto"/>
            <w:vAlign w:val="center"/>
            <w:hideMark/>
          </w:tcPr>
          <w:p w14:paraId="7EDAC506" w14:textId="77777777" w:rsidR="00A2608A" w:rsidRPr="003322CF" w:rsidRDefault="00A2608A" w:rsidP="00307D81">
            <w:pPr>
              <w:jc w:val="center"/>
              <w:rPr>
                <w:color w:val="000000"/>
                <w:sz w:val="18"/>
                <w:szCs w:val="18"/>
                <w:lang w:eastAsia="lt-LT"/>
              </w:rPr>
            </w:pPr>
            <w:r w:rsidRPr="003322CF">
              <w:rPr>
                <w:color w:val="000000"/>
                <w:sz w:val="18"/>
                <w:szCs w:val="18"/>
                <w:lang w:eastAsia="lt-LT"/>
              </w:rPr>
              <w:t>19000,3</w:t>
            </w:r>
          </w:p>
        </w:tc>
      </w:tr>
      <w:tr w:rsidR="00A2608A" w:rsidRPr="003322CF" w14:paraId="73B5B1DA" w14:textId="77777777" w:rsidTr="00307D81">
        <w:trPr>
          <w:trHeight w:val="638"/>
        </w:trPr>
        <w:tc>
          <w:tcPr>
            <w:tcW w:w="4980"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5192821" w14:textId="77777777" w:rsidR="00A2608A" w:rsidRPr="003322CF" w:rsidRDefault="00A2608A" w:rsidP="00307D81">
            <w:pPr>
              <w:rPr>
                <w:color w:val="000000"/>
                <w:sz w:val="18"/>
                <w:szCs w:val="18"/>
                <w:lang w:eastAsia="lt-LT"/>
              </w:rPr>
            </w:pPr>
            <w:r w:rsidRPr="003322CF">
              <w:rPr>
                <w:color w:val="000000"/>
                <w:sz w:val="18"/>
                <w:szCs w:val="18"/>
                <w:lang w:eastAsia="lt-LT"/>
              </w:rPr>
              <w:t>Asignavimų ir kitų lėšų pokytis, palyginti su ankstesnių metų patvirtintų asignavimų ir kitų lėšų planu</w:t>
            </w:r>
          </w:p>
        </w:tc>
        <w:tc>
          <w:tcPr>
            <w:tcW w:w="1640" w:type="dxa"/>
            <w:tcBorders>
              <w:top w:val="nil"/>
              <w:left w:val="nil"/>
              <w:bottom w:val="single" w:sz="4" w:space="0" w:color="auto"/>
              <w:right w:val="single" w:sz="4" w:space="0" w:color="auto"/>
            </w:tcBorders>
            <w:shd w:val="clear" w:color="auto" w:fill="auto"/>
            <w:vAlign w:val="center"/>
            <w:hideMark/>
          </w:tcPr>
          <w:p w14:paraId="01253915" w14:textId="77777777" w:rsidR="00A2608A" w:rsidRPr="003322CF" w:rsidRDefault="00A2608A" w:rsidP="00307D81">
            <w:pPr>
              <w:jc w:val="center"/>
              <w:rPr>
                <w:color w:val="000000"/>
                <w:sz w:val="18"/>
                <w:szCs w:val="18"/>
                <w:lang w:eastAsia="lt-LT"/>
              </w:rPr>
            </w:pPr>
            <w:r w:rsidRPr="003322CF">
              <w:rPr>
                <w:color w:val="000000"/>
                <w:sz w:val="18"/>
                <w:szCs w:val="18"/>
                <w:lang w:eastAsia="lt-LT"/>
              </w:rPr>
              <w:t>9826,9</w:t>
            </w:r>
          </w:p>
        </w:tc>
        <w:tc>
          <w:tcPr>
            <w:tcW w:w="1080" w:type="dxa"/>
            <w:tcBorders>
              <w:top w:val="nil"/>
              <w:left w:val="nil"/>
              <w:bottom w:val="single" w:sz="4" w:space="0" w:color="auto"/>
              <w:right w:val="single" w:sz="4" w:space="0" w:color="auto"/>
            </w:tcBorders>
            <w:shd w:val="clear" w:color="auto" w:fill="auto"/>
            <w:vAlign w:val="center"/>
            <w:hideMark/>
          </w:tcPr>
          <w:p w14:paraId="0C0B8BDC" w14:textId="77777777" w:rsidR="00A2608A" w:rsidRPr="003322CF" w:rsidRDefault="00A2608A" w:rsidP="00307D81">
            <w:pPr>
              <w:jc w:val="center"/>
              <w:rPr>
                <w:color w:val="000000"/>
                <w:sz w:val="18"/>
                <w:szCs w:val="18"/>
                <w:lang w:eastAsia="lt-LT"/>
              </w:rPr>
            </w:pPr>
            <w:r w:rsidRPr="003322CF">
              <w:rPr>
                <w:color w:val="000000"/>
                <w:sz w:val="18"/>
                <w:szCs w:val="18"/>
                <w:lang w:eastAsia="lt-LT"/>
              </w:rPr>
              <w:t>-3328,1</w:t>
            </w:r>
          </w:p>
        </w:tc>
        <w:tc>
          <w:tcPr>
            <w:tcW w:w="1240" w:type="dxa"/>
            <w:tcBorders>
              <w:top w:val="nil"/>
              <w:left w:val="nil"/>
              <w:bottom w:val="single" w:sz="4" w:space="0" w:color="auto"/>
              <w:right w:val="single" w:sz="4" w:space="0" w:color="auto"/>
            </w:tcBorders>
            <w:shd w:val="clear" w:color="auto" w:fill="auto"/>
            <w:vAlign w:val="center"/>
            <w:hideMark/>
          </w:tcPr>
          <w:p w14:paraId="3201375D" w14:textId="77777777" w:rsidR="00A2608A" w:rsidRPr="003322CF" w:rsidRDefault="00A2608A" w:rsidP="00307D81">
            <w:pPr>
              <w:jc w:val="center"/>
              <w:rPr>
                <w:color w:val="000000"/>
                <w:sz w:val="18"/>
                <w:szCs w:val="18"/>
                <w:lang w:eastAsia="lt-LT"/>
              </w:rPr>
            </w:pPr>
            <w:r w:rsidRPr="003322CF">
              <w:rPr>
                <w:color w:val="000000"/>
                <w:sz w:val="18"/>
                <w:szCs w:val="18"/>
                <w:lang w:eastAsia="lt-LT"/>
              </w:rPr>
              <w:t>4522,3</w:t>
            </w:r>
          </w:p>
        </w:tc>
      </w:tr>
    </w:tbl>
    <w:p w14:paraId="1C74F032" w14:textId="77777777" w:rsidR="00A2608A" w:rsidRDefault="00A2608A" w:rsidP="00A2608A"/>
    <w:p w14:paraId="380370EC" w14:textId="6C822B72" w:rsidR="000B5226" w:rsidRPr="00DB130E" w:rsidRDefault="000B5226" w:rsidP="000B5226">
      <w:pPr>
        <w:jc w:val="both"/>
        <w:rPr>
          <w:color w:val="FF0000"/>
          <w:szCs w:val="24"/>
          <w:highlight w:val="yellow"/>
        </w:rPr>
      </w:pPr>
    </w:p>
    <w:p w14:paraId="42B2B479" w14:textId="77777777" w:rsidR="001928E4" w:rsidRPr="000B783F" w:rsidRDefault="001928E4" w:rsidP="001928E4">
      <w:pPr>
        <w:jc w:val="both"/>
        <w:rPr>
          <w:color w:val="FF0000"/>
          <w:szCs w:val="24"/>
          <w:highlight w:val="yellow"/>
        </w:rPr>
      </w:pPr>
    </w:p>
    <w:p w14:paraId="32F5F526" w14:textId="77777777" w:rsidR="004B4382" w:rsidRDefault="004B4382" w:rsidP="00E457F4">
      <w:pPr>
        <w:rPr>
          <w:b/>
          <w:bCs/>
          <w:szCs w:val="24"/>
        </w:rPr>
      </w:pPr>
    </w:p>
    <w:p w14:paraId="20CA9483" w14:textId="77777777" w:rsidR="004B4382" w:rsidRDefault="004B4382" w:rsidP="00E457F4">
      <w:pPr>
        <w:rPr>
          <w:b/>
          <w:bCs/>
          <w:szCs w:val="24"/>
        </w:rPr>
      </w:pPr>
    </w:p>
    <w:p w14:paraId="16B03A09" w14:textId="77777777" w:rsidR="004B4382" w:rsidRDefault="004B4382" w:rsidP="00E457F4">
      <w:pPr>
        <w:rPr>
          <w:b/>
          <w:bCs/>
          <w:szCs w:val="24"/>
        </w:rPr>
      </w:pPr>
    </w:p>
    <w:p w14:paraId="01AF39F3" w14:textId="77777777" w:rsidR="004B4382" w:rsidRDefault="004B4382" w:rsidP="00E457F4">
      <w:pPr>
        <w:rPr>
          <w:b/>
          <w:bCs/>
          <w:szCs w:val="24"/>
        </w:rPr>
      </w:pPr>
    </w:p>
    <w:p w14:paraId="3A4EC81D" w14:textId="77777777" w:rsidR="004B4382" w:rsidRDefault="004B4382" w:rsidP="00E457F4">
      <w:pPr>
        <w:rPr>
          <w:b/>
          <w:bCs/>
          <w:szCs w:val="24"/>
        </w:rPr>
      </w:pPr>
    </w:p>
    <w:p w14:paraId="7B5FDA26" w14:textId="77777777" w:rsidR="004B4382" w:rsidRDefault="004B4382" w:rsidP="00E457F4">
      <w:pPr>
        <w:rPr>
          <w:b/>
          <w:bCs/>
          <w:szCs w:val="24"/>
        </w:rPr>
      </w:pPr>
    </w:p>
    <w:p w14:paraId="2740DDF1" w14:textId="77777777" w:rsidR="004B4382" w:rsidRDefault="004B4382" w:rsidP="00E457F4">
      <w:pPr>
        <w:rPr>
          <w:b/>
          <w:bCs/>
          <w:szCs w:val="24"/>
        </w:rPr>
      </w:pPr>
    </w:p>
    <w:p w14:paraId="7E8F1D05" w14:textId="77777777" w:rsidR="004B4382" w:rsidRDefault="004B4382" w:rsidP="00E457F4">
      <w:pPr>
        <w:rPr>
          <w:b/>
          <w:bCs/>
          <w:szCs w:val="24"/>
        </w:rPr>
      </w:pPr>
    </w:p>
    <w:p w14:paraId="53594B0A" w14:textId="77777777" w:rsidR="004B4382" w:rsidRDefault="004B4382" w:rsidP="00E457F4">
      <w:pPr>
        <w:rPr>
          <w:b/>
          <w:bCs/>
          <w:szCs w:val="24"/>
        </w:rPr>
      </w:pPr>
    </w:p>
    <w:p w14:paraId="23A0B326" w14:textId="77777777" w:rsidR="004B4382" w:rsidRDefault="004B4382" w:rsidP="00E457F4">
      <w:pPr>
        <w:rPr>
          <w:b/>
          <w:bCs/>
          <w:szCs w:val="24"/>
        </w:rPr>
      </w:pPr>
    </w:p>
    <w:p w14:paraId="67057D96" w14:textId="77777777" w:rsidR="004B4382" w:rsidRDefault="004B4382" w:rsidP="00E457F4">
      <w:pPr>
        <w:rPr>
          <w:b/>
          <w:bCs/>
          <w:szCs w:val="24"/>
        </w:rPr>
      </w:pPr>
    </w:p>
    <w:p w14:paraId="58AFD9F4" w14:textId="77777777" w:rsidR="004B4382" w:rsidRDefault="004B4382" w:rsidP="00E457F4">
      <w:pPr>
        <w:rPr>
          <w:b/>
          <w:bCs/>
          <w:szCs w:val="24"/>
        </w:rPr>
      </w:pPr>
    </w:p>
    <w:p w14:paraId="7896B2F4" w14:textId="73B14DEB" w:rsidR="00E457F4" w:rsidRPr="006C6FE2" w:rsidRDefault="00E457F4" w:rsidP="00E457F4">
      <w:pPr>
        <w:rPr>
          <w:b/>
          <w:bCs/>
          <w:color w:val="FF0000"/>
          <w:szCs w:val="24"/>
        </w:rPr>
      </w:pPr>
      <w:r w:rsidRPr="00C500A1">
        <w:rPr>
          <w:b/>
          <w:bCs/>
          <w:szCs w:val="24"/>
        </w:rPr>
        <w:t>1 grafikas.</w:t>
      </w:r>
      <w:r w:rsidRPr="00C500A1">
        <w:rPr>
          <w:i/>
          <w:szCs w:val="24"/>
        </w:rPr>
        <w:t xml:space="preserve"> </w:t>
      </w:r>
      <w:r w:rsidR="008C2061" w:rsidRPr="00C500A1">
        <w:rPr>
          <w:b/>
          <w:bCs/>
          <w:szCs w:val="24"/>
        </w:rPr>
        <w:t>202</w:t>
      </w:r>
      <w:r w:rsidR="003A3C79" w:rsidRPr="00C500A1">
        <w:rPr>
          <w:b/>
          <w:bCs/>
          <w:szCs w:val="24"/>
        </w:rPr>
        <w:t>5</w:t>
      </w:r>
      <w:r w:rsidR="00CD6261" w:rsidRPr="00C500A1">
        <w:rPr>
          <w:b/>
          <w:bCs/>
          <w:szCs w:val="24"/>
        </w:rPr>
        <w:t>–</w:t>
      </w:r>
      <w:r w:rsidR="003A3C79" w:rsidRPr="00C500A1">
        <w:rPr>
          <w:b/>
          <w:bCs/>
          <w:szCs w:val="24"/>
        </w:rPr>
        <w:t>2027</w:t>
      </w:r>
      <w:r w:rsidR="008C2061" w:rsidRPr="00C500A1">
        <w:rPr>
          <w:b/>
          <w:bCs/>
          <w:szCs w:val="24"/>
        </w:rPr>
        <w:t xml:space="preserve"> </w:t>
      </w:r>
      <w:r w:rsidRPr="00C500A1">
        <w:rPr>
          <w:b/>
          <w:bCs/>
          <w:szCs w:val="24"/>
        </w:rPr>
        <w:t>metų asignavimų ir kitų lėš</w:t>
      </w:r>
      <w:r w:rsidR="00B2244F" w:rsidRPr="00C500A1">
        <w:rPr>
          <w:b/>
          <w:bCs/>
          <w:szCs w:val="24"/>
        </w:rPr>
        <w:t>ų pasiskirstymas pagal programa</w:t>
      </w:r>
      <w:r w:rsidR="00C500A1">
        <w:rPr>
          <w:b/>
          <w:bCs/>
          <w:szCs w:val="24"/>
        </w:rPr>
        <w:t>s</w:t>
      </w:r>
      <w:r w:rsidR="006C6FE2">
        <w:rPr>
          <w:b/>
          <w:bCs/>
          <w:szCs w:val="24"/>
        </w:rPr>
        <w:t xml:space="preserve"> </w:t>
      </w:r>
    </w:p>
    <w:p w14:paraId="5952A9AE" w14:textId="77777777" w:rsidR="00486592" w:rsidRPr="006C6FE2" w:rsidRDefault="00486592" w:rsidP="00E457F4">
      <w:pPr>
        <w:rPr>
          <w:b/>
          <w:bCs/>
          <w:color w:val="FF0000"/>
          <w:szCs w:val="24"/>
        </w:rPr>
      </w:pPr>
    </w:p>
    <w:p w14:paraId="1621D898" w14:textId="46C5E7DE" w:rsidR="00E457F4" w:rsidRDefault="00E457F4" w:rsidP="00E457F4">
      <w:pPr>
        <w:rPr>
          <w:i/>
          <w:color w:val="000000"/>
          <w:sz w:val="20"/>
        </w:rPr>
      </w:pPr>
    </w:p>
    <w:p w14:paraId="7389325A" w14:textId="77777777" w:rsidR="00AB4FA0" w:rsidRDefault="00AB4FA0" w:rsidP="00E457F4">
      <w:pPr>
        <w:rPr>
          <w:i/>
          <w:color w:val="000000"/>
          <w:sz w:val="20"/>
        </w:rPr>
      </w:pPr>
    </w:p>
    <w:p w14:paraId="2E3235D3" w14:textId="77777777" w:rsidR="00AB4FA0" w:rsidRDefault="00AB4FA0" w:rsidP="00E457F4">
      <w:pPr>
        <w:rPr>
          <w:i/>
          <w:color w:val="000000"/>
          <w:sz w:val="20"/>
        </w:rPr>
      </w:pPr>
    </w:p>
    <w:p w14:paraId="72E687FF" w14:textId="3385F0C6" w:rsidR="00AB4FA0" w:rsidRDefault="00A2608A" w:rsidP="00E457F4">
      <w:pPr>
        <w:rPr>
          <w:i/>
          <w:color w:val="000000"/>
          <w:sz w:val="20"/>
        </w:rPr>
      </w:pPr>
      <w:r>
        <w:rPr>
          <w:noProof/>
          <w:lang w:eastAsia="lt-LT"/>
        </w:rPr>
        <w:drawing>
          <wp:inline distT="0" distB="0" distL="0" distR="0" wp14:anchorId="3472982C" wp14:editId="0427AC58">
            <wp:extent cx="6156325" cy="5154438"/>
            <wp:effectExtent l="0" t="0" r="0" b="8255"/>
            <wp:docPr id="1057525060"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56325" cy="5154438"/>
                    </a:xfrm>
                    <a:prstGeom prst="rect">
                      <a:avLst/>
                    </a:prstGeom>
                    <a:noFill/>
                  </pic:spPr>
                </pic:pic>
              </a:graphicData>
            </a:graphic>
          </wp:inline>
        </w:drawing>
      </w:r>
      <w:bookmarkStart w:id="3" w:name="_GoBack"/>
      <w:bookmarkEnd w:id="3"/>
    </w:p>
    <w:p w14:paraId="399BD9A9" w14:textId="77777777" w:rsidR="00AB4FA0" w:rsidRDefault="00AB4FA0" w:rsidP="00E457F4">
      <w:pPr>
        <w:rPr>
          <w:i/>
          <w:color w:val="000000"/>
          <w:sz w:val="20"/>
        </w:rPr>
      </w:pPr>
    </w:p>
    <w:p w14:paraId="556DDB5F" w14:textId="77777777" w:rsidR="00AB4FA0" w:rsidRDefault="00AB4FA0" w:rsidP="00E457F4">
      <w:pPr>
        <w:rPr>
          <w:i/>
          <w:color w:val="000000"/>
          <w:sz w:val="20"/>
        </w:rPr>
      </w:pPr>
    </w:p>
    <w:p w14:paraId="4A7E12E9" w14:textId="77777777" w:rsidR="00AB4FA0" w:rsidRDefault="00AB4FA0" w:rsidP="00E457F4">
      <w:pPr>
        <w:rPr>
          <w:i/>
          <w:color w:val="000000"/>
          <w:sz w:val="20"/>
        </w:rPr>
      </w:pPr>
    </w:p>
    <w:p w14:paraId="0FFA66AE" w14:textId="77777777" w:rsidR="00AB4FA0" w:rsidRDefault="00AB4FA0" w:rsidP="00E457F4">
      <w:pPr>
        <w:rPr>
          <w:i/>
          <w:color w:val="000000"/>
          <w:sz w:val="20"/>
        </w:rPr>
      </w:pPr>
    </w:p>
    <w:p w14:paraId="3E078469" w14:textId="77777777" w:rsidR="00AB4FA0" w:rsidRDefault="00AB4FA0" w:rsidP="00E457F4">
      <w:pPr>
        <w:rPr>
          <w:i/>
          <w:color w:val="000000"/>
          <w:sz w:val="20"/>
        </w:rPr>
      </w:pPr>
    </w:p>
    <w:p w14:paraId="6D558E01" w14:textId="77777777" w:rsidR="00AB4FA0" w:rsidRDefault="00AB4FA0" w:rsidP="00E457F4">
      <w:pPr>
        <w:rPr>
          <w:i/>
          <w:color w:val="000000"/>
          <w:sz w:val="20"/>
        </w:rPr>
      </w:pPr>
    </w:p>
    <w:p w14:paraId="533FDE7F" w14:textId="77777777" w:rsidR="00AB4FA0" w:rsidRDefault="00AB4FA0" w:rsidP="00E457F4">
      <w:pPr>
        <w:rPr>
          <w:i/>
          <w:color w:val="000000"/>
          <w:sz w:val="20"/>
        </w:rPr>
      </w:pPr>
    </w:p>
    <w:p w14:paraId="5B1DC69D" w14:textId="77777777" w:rsidR="00AB4FA0" w:rsidRDefault="00AB4FA0" w:rsidP="00E457F4">
      <w:pPr>
        <w:rPr>
          <w:i/>
          <w:color w:val="000000"/>
          <w:sz w:val="20"/>
        </w:rPr>
      </w:pPr>
    </w:p>
    <w:p w14:paraId="214CE9D8" w14:textId="77777777" w:rsidR="00AB4FA0" w:rsidRDefault="00AB4FA0" w:rsidP="00E457F4">
      <w:pPr>
        <w:rPr>
          <w:i/>
          <w:color w:val="000000"/>
          <w:sz w:val="20"/>
        </w:rPr>
      </w:pPr>
    </w:p>
    <w:p w14:paraId="73F91FFB" w14:textId="77777777" w:rsidR="00AB4FA0" w:rsidRDefault="00AB4FA0" w:rsidP="00E457F4">
      <w:pPr>
        <w:rPr>
          <w:i/>
          <w:color w:val="000000"/>
          <w:sz w:val="20"/>
        </w:rPr>
      </w:pPr>
    </w:p>
    <w:p w14:paraId="1C03DF3C" w14:textId="77777777" w:rsidR="00AB4FA0" w:rsidRDefault="00AB4FA0" w:rsidP="00E457F4">
      <w:pPr>
        <w:rPr>
          <w:i/>
          <w:color w:val="000000"/>
          <w:sz w:val="20"/>
        </w:rPr>
      </w:pPr>
    </w:p>
    <w:p w14:paraId="65F452B6" w14:textId="77777777" w:rsidR="00AB4FA0" w:rsidRDefault="00AB4FA0" w:rsidP="00E457F4">
      <w:pPr>
        <w:rPr>
          <w:i/>
          <w:color w:val="000000"/>
          <w:sz w:val="20"/>
        </w:rPr>
      </w:pPr>
    </w:p>
    <w:p w14:paraId="0C916194" w14:textId="77777777" w:rsidR="00AB4FA0" w:rsidRDefault="00AB4FA0" w:rsidP="00E457F4">
      <w:pPr>
        <w:rPr>
          <w:i/>
          <w:color w:val="000000"/>
          <w:sz w:val="20"/>
        </w:rPr>
      </w:pPr>
    </w:p>
    <w:p w14:paraId="37F80A88" w14:textId="77777777" w:rsidR="00AB4FA0" w:rsidRDefault="00AB4FA0" w:rsidP="00E457F4">
      <w:pPr>
        <w:rPr>
          <w:i/>
          <w:color w:val="000000"/>
          <w:sz w:val="20"/>
        </w:rPr>
      </w:pPr>
    </w:p>
    <w:p w14:paraId="683297EA" w14:textId="77777777" w:rsidR="00AB4FA0" w:rsidRDefault="00AB4FA0" w:rsidP="00E457F4">
      <w:pPr>
        <w:rPr>
          <w:i/>
          <w:color w:val="000000"/>
          <w:sz w:val="20"/>
        </w:rPr>
      </w:pPr>
    </w:p>
    <w:p w14:paraId="2D8861E8" w14:textId="2C9F39CD" w:rsidR="00554C4C" w:rsidRDefault="00554C4C" w:rsidP="008C2061">
      <w:pPr>
        <w:tabs>
          <w:tab w:val="left" w:pos="5797"/>
        </w:tabs>
        <w:jc w:val="both"/>
        <w:rPr>
          <w:rFonts w:eastAsia="Calibri"/>
          <w:b/>
          <w:bCs/>
          <w:color w:val="000000"/>
          <w:szCs w:val="24"/>
        </w:rPr>
      </w:pPr>
    </w:p>
    <w:p w14:paraId="48DE2922" w14:textId="0DDCCC7B" w:rsidR="00493658" w:rsidRDefault="00493658" w:rsidP="008C2061">
      <w:pPr>
        <w:tabs>
          <w:tab w:val="left" w:pos="5797"/>
        </w:tabs>
        <w:jc w:val="both"/>
        <w:rPr>
          <w:rFonts w:eastAsia="Calibri"/>
          <w:b/>
          <w:bCs/>
          <w:color w:val="000000"/>
          <w:szCs w:val="24"/>
        </w:rPr>
      </w:pPr>
    </w:p>
    <w:p w14:paraId="6A9D36F7" w14:textId="326CEB3E" w:rsidR="002A2E20" w:rsidRDefault="002A2E20">
      <w:pPr>
        <w:spacing w:after="160" w:line="259" w:lineRule="auto"/>
        <w:rPr>
          <w:rFonts w:eastAsia="Calibri"/>
          <w:b/>
          <w:bCs/>
          <w:color w:val="000000"/>
          <w:szCs w:val="24"/>
        </w:rPr>
      </w:pPr>
      <w:r>
        <w:rPr>
          <w:rFonts w:eastAsia="Calibri"/>
          <w:b/>
          <w:bCs/>
          <w:color w:val="000000"/>
          <w:szCs w:val="24"/>
        </w:rPr>
        <w:br w:type="page"/>
      </w:r>
    </w:p>
    <w:tbl>
      <w:tblPr>
        <w:tblW w:w="9645"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shd w:val="clear" w:color="auto" w:fill="D9D9D9"/>
        <w:tblLayout w:type="fixed"/>
        <w:tblLook w:val="04A0" w:firstRow="1" w:lastRow="0" w:firstColumn="1" w:lastColumn="0" w:noHBand="0" w:noVBand="1"/>
      </w:tblPr>
      <w:tblGrid>
        <w:gridCol w:w="9645"/>
      </w:tblGrid>
      <w:tr w:rsidR="00E457F4" w14:paraId="376AD2AB" w14:textId="77777777" w:rsidTr="002A2E20">
        <w:trPr>
          <w:trHeight w:val="470"/>
        </w:trPr>
        <w:tc>
          <w:tcPr>
            <w:tcW w:w="9645" w:type="dxa"/>
            <w:tcBorders>
              <w:top w:val="dotted" w:sz="4" w:space="0" w:color="auto"/>
              <w:left w:val="dotted" w:sz="4" w:space="0" w:color="auto"/>
              <w:bottom w:val="dotted" w:sz="4" w:space="0" w:color="auto"/>
              <w:right w:val="dotted" w:sz="4" w:space="0" w:color="auto"/>
            </w:tcBorders>
            <w:shd w:val="clear" w:color="auto" w:fill="DBE5F1"/>
            <w:vAlign w:val="center"/>
            <w:hideMark/>
          </w:tcPr>
          <w:p w14:paraId="7EBD18BC" w14:textId="0C6D71FC" w:rsidR="00E457F4" w:rsidRPr="008C2061" w:rsidRDefault="008C2061" w:rsidP="007B6F8E">
            <w:pPr>
              <w:ind w:firstLine="62"/>
              <w:jc w:val="center"/>
              <w:rPr>
                <w:b/>
                <w:bCs/>
                <w:color w:val="000000"/>
                <w:szCs w:val="24"/>
              </w:rPr>
            </w:pPr>
            <w:bookmarkStart w:id="4" w:name="_Hlk151221423"/>
            <w:r w:rsidRPr="008C2061">
              <w:rPr>
                <w:b/>
                <w:bCs/>
                <w:szCs w:val="24"/>
              </w:rPr>
              <w:lastRenderedPageBreak/>
              <w:t xml:space="preserve">001 Savivaldybės valdymo </w:t>
            </w:r>
            <w:r w:rsidR="00E457F4" w:rsidRPr="008C2061">
              <w:rPr>
                <w:b/>
                <w:bCs/>
                <w:iCs/>
                <w:szCs w:val="24"/>
              </w:rPr>
              <w:t>programa</w:t>
            </w:r>
          </w:p>
        </w:tc>
      </w:tr>
      <w:bookmarkEnd w:id="4"/>
    </w:tbl>
    <w:p w14:paraId="31AE2324" w14:textId="77777777" w:rsidR="00E457F4" w:rsidRDefault="00E457F4" w:rsidP="00E457F4">
      <w:pPr>
        <w:tabs>
          <w:tab w:val="left" w:pos="34"/>
          <w:tab w:val="left" w:pos="284"/>
        </w:tabs>
        <w:jc w:val="both"/>
        <w:rPr>
          <w:b/>
          <w:bCs/>
          <w:i/>
          <w:color w:val="808080"/>
          <w:szCs w:val="24"/>
        </w:rPr>
      </w:pPr>
    </w:p>
    <w:p w14:paraId="0086F6E5" w14:textId="27C005F5" w:rsidR="00E457F4" w:rsidRDefault="00E457F4" w:rsidP="006361CB">
      <w:pPr>
        <w:jc w:val="center"/>
        <w:rPr>
          <w:i/>
          <w:color w:val="808080"/>
          <w:szCs w:val="24"/>
        </w:rPr>
      </w:pPr>
      <w:r>
        <w:rPr>
          <w:b/>
          <w:bCs/>
          <w:szCs w:val="24"/>
        </w:rPr>
        <w:t>2 grafikas.</w:t>
      </w:r>
      <w:r>
        <w:rPr>
          <w:i/>
          <w:szCs w:val="24"/>
        </w:rPr>
        <w:t xml:space="preserve"> </w:t>
      </w:r>
      <w:r w:rsidR="00AE5B13">
        <w:rPr>
          <w:b/>
          <w:bCs/>
          <w:szCs w:val="24"/>
        </w:rPr>
        <w:t>Savivaldybės valdymo</w:t>
      </w:r>
      <w:r>
        <w:rPr>
          <w:b/>
          <w:bCs/>
          <w:szCs w:val="24"/>
        </w:rPr>
        <w:t xml:space="preserve"> programa ir jos uždaviniai</w:t>
      </w:r>
    </w:p>
    <w:p w14:paraId="54BA685C" w14:textId="3873B6A3" w:rsidR="00E457F4" w:rsidRDefault="00E457F4" w:rsidP="00E457F4">
      <w:pPr>
        <w:tabs>
          <w:tab w:val="left" w:pos="34"/>
          <w:tab w:val="left" w:pos="284"/>
        </w:tabs>
        <w:jc w:val="both"/>
        <w:rPr>
          <w:b/>
          <w:noProof/>
          <w:sz w:val="20"/>
          <w:lang w:eastAsia="lt-LT"/>
        </w:rPr>
      </w:pPr>
    </w:p>
    <w:p w14:paraId="660F1EC1" w14:textId="77777777" w:rsidR="00E9765D" w:rsidRDefault="00A274E4" w:rsidP="00CB777B">
      <w:pPr>
        <w:tabs>
          <w:tab w:val="left" w:pos="34"/>
          <w:tab w:val="left" w:pos="284"/>
        </w:tabs>
        <w:jc w:val="both"/>
        <w:rPr>
          <w:b/>
          <w:bCs/>
          <w:i/>
          <w:color w:val="808080"/>
          <w:szCs w:val="24"/>
        </w:rPr>
      </w:pPr>
      <w:r>
        <w:rPr>
          <w:b/>
          <w:bCs/>
          <w:i/>
          <w:noProof/>
          <w:color w:val="808080"/>
          <w:szCs w:val="24"/>
          <w:lang w:eastAsia="lt-LT"/>
        </w:rPr>
        <w:drawing>
          <wp:inline distT="0" distB="0" distL="0" distR="0" wp14:anchorId="0D300F6F" wp14:editId="711DC030">
            <wp:extent cx="5486400" cy="2930769"/>
            <wp:effectExtent l="0" t="0" r="0" b="22225"/>
            <wp:docPr id="5" name="Diagrama 5"/>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6BA05B6E" w14:textId="77777777" w:rsidR="00E9765D" w:rsidRPr="00E9765D" w:rsidRDefault="00E9765D" w:rsidP="00CB777B">
      <w:pPr>
        <w:ind w:firstLine="1296"/>
        <w:contextualSpacing/>
        <w:jc w:val="both"/>
        <w:rPr>
          <w:bCs/>
          <w:iCs/>
          <w:szCs w:val="24"/>
          <w:lang w:eastAsia="lt-LT"/>
        </w:rPr>
      </w:pPr>
    </w:p>
    <w:p w14:paraId="12EB9F3F" w14:textId="77777777" w:rsidR="00E9765D" w:rsidRPr="00E9765D" w:rsidRDefault="00E9765D" w:rsidP="00CB777B">
      <w:pPr>
        <w:ind w:firstLine="1296"/>
        <w:contextualSpacing/>
        <w:jc w:val="both"/>
        <w:rPr>
          <w:bCs/>
          <w:iCs/>
          <w:szCs w:val="24"/>
          <w:lang w:eastAsia="lt-LT"/>
        </w:rPr>
      </w:pPr>
    </w:p>
    <w:p w14:paraId="1DC08203" w14:textId="4A10C78A" w:rsidR="00E9765D" w:rsidRDefault="004004D8" w:rsidP="00AC7746">
      <w:pPr>
        <w:ind w:firstLine="709"/>
        <w:contextualSpacing/>
        <w:jc w:val="both"/>
        <w:rPr>
          <w:bCs/>
          <w:szCs w:val="24"/>
        </w:rPr>
      </w:pPr>
      <w:r>
        <w:rPr>
          <w:bCs/>
          <w:szCs w:val="24"/>
        </w:rPr>
        <w:t>Pagal šią p</w:t>
      </w:r>
      <w:r w:rsidR="00E9765D" w:rsidRPr="00CB777B">
        <w:rPr>
          <w:bCs/>
          <w:szCs w:val="24"/>
        </w:rPr>
        <w:t>rogram</w:t>
      </w:r>
      <w:r>
        <w:rPr>
          <w:bCs/>
          <w:szCs w:val="24"/>
        </w:rPr>
        <w:t>ą</w:t>
      </w:r>
      <w:r w:rsidR="00E9765D" w:rsidRPr="00CB777B">
        <w:rPr>
          <w:bCs/>
          <w:szCs w:val="24"/>
        </w:rPr>
        <w:t xml:space="preserve"> užsibrėžta įgyvendinti 3 uždavinius:</w:t>
      </w:r>
    </w:p>
    <w:p w14:paraId="1EAD06CF" w14:textId="77777777" w:rsidR="00352343" w:rsidRDefault="00352343" w:rsidP="00AC7746">
      <w:pPr>
        <w:ind w:firstLine="709"/>
        <w:contextualSpacing/>
        <w:jc w:val="both"/>
        <w:rPr>
          <w:b/>
          <w:i/>
          <w:szCs w:val="24"/>
          <w:lang w:eastAsia="lt-LT"/>
        </w:rPr>
      </w:pPr>
    </w:p>
    <w:p w14:paraId="0F7284A4" w14:textId="73C951BE" w:rsidR="00C14F5F" w:rsidRDefault="00C14F5F" w:rsidP="00AC7746">
      <w:pPr>
        <w:ind w:firstLine="709"/>
        <w:contextualSpacing/>
        <w:jc w:val="both"/>
        <w:rPr>
          <w:b/>
          <w:bCs/>
          <w:i/>
          <w:szCs w:val="24"/>
          <w:lang w:eastAsia="lt-LT"/>
        </w:rPr>
      </w:pPr>
      <w:r w:rsidRPr="00C14F5F">
        <w:rPr>
          <w:b/>
          <w:i/>
          <w:szCs w:val="24"/>
          <w:lang w:eastAsia="lt-LT"/>
        </w:rPr>
        <w:t xml:space="preserve">001-01-01 Tęstinės veiklos </w:t>
      </w:r>
      <w:r w:rsidR="00626126">
        <w:rPr>
          <w:b/>
          <w:i/>
          <w:szCs w:val="24"/>
          <w:lang w:eastAsia="lt-LT"/>
        </w:rPr>
        <w:t>uždavinys –</w:t>
      </w:r>
      <w:r w:rsidRPr="00C14F5F">
        <w:rPr>
          <w:b/>
          <w:i/>
          <w:szCs w:val="24"/>
          <w:lang w:eastAsia="lt-LT"/>
        </w:rPr>
        <w:t xml:space="preserve"> </w:t>
      </w:r>
      <w:r w:rsidRPr="00C14F5F">
        <w:rPr>
          <w:b/>
          <w:bCs/>
          <w:i/>
          <w:szCs w:val="24"/>
          <w:lang w:eastAsia="lt-LT"/>
        </w:rPr>
        <w:t>Sudaryti sąlygas savivaldybės funkcijų vykdymui</w:t>
      </w:r>
      <w:r w:rsidR="00AC7746">
        <w:rPr>
          <w:b/>
          <w:bCs/>
          <w:i/>
          <w:szCs w:val="24"/>
          <w:lang w:eastAsia="lt-LT"/>
        </w:rPr>
        <w:t>.</w:t>
      </w:r>
    </w:p>
    <w:p w14:paraId="45D0E5AB" w14:textId="77777777" w:rsidR="000B018C" w:rsidRPr="002B3BB7" w:rsidRDefault="000B018C" w:rsidP="00AC7746">
      <w:pPr>
        <w:ind w:firstLine="709"/>
        <w:contextualSpacing/>
        <w:jc w:val="both"/>
        <w:rPr>
          <w:b/>
          <w:bCs/>
          <w:i/>
          <w:szCs w:val="24"/>
          <w:lang w:eastAsia="lt-LT"/>
        </w:rPr>
      </w:pPr>
    </w:p>
    <w:p w14:paraId="1D1FC5E5" w14:textId="2D1E0559" w:rsidR="0021723D" w:rsidRPr="00CB777B" w:rsidRDefault="00517773" w:rsidP="00AC7746">
      <w:pPr>
        <w:ind w:firstLine="709"/>
        <w:contextualSpacing/>
        <w:jc w:val="both"/>
        <w:rPr>
          <w:b/>
          <w:szCs w:val="24"/>
          <w:lang w:eastAsia="lt-LT"/>
        </w:rPr>
      </w:pPr>
      <w:r>
        <w:t>N</w:t>
      </w:r>
      <w:r w:rsidRPr="00D10C5D">
        <w:t xml:space="preserve">umatoma vykdyti </w:t>
      </w:r>
      <w:r>
        <w:t>šias</w:t>
      </w:r>
      <w:r w:rsidRPr="00D10C5D">
        <w:t xml:space="preserve"> priemones:</w:t>
      </w:r>
    </w:p>
    <w:p w14:paraId="5B092A5B" w14:textId="1B8F9BC9" w:rsidR="00C14F5F" w:rsidRPr="00AC7746" w:rsidRDefault="0021723D" w:rsidP="00AC7746">
      <w:pPr>
        <w:ind w:firstLine="709"/>
        <w:contextualSpacing/>
        <w:jc w:val="both"/>
        <w:rPr>
          <w:rStyle w:val="Grietas"/>
          <w:b w:val="0"/>
          <w:szCs w:val="24"/>
          <w:shd w:val="clear" w:color="auto" w:fill="FFFFFF"/>
        </w:rPr>
      </w:pPr>
      <w:r w:rsidRPr="00CB777B">
        <w:rPr>
          <w:b/>
          <w:szCs w:val="24"/>
          <w:lang w:eastAsia="lt-LT"/>
        </w:rPr>
        <w:t xml:space="preserve">001-01-01-01 Savivaldybės tarybos darbo organizavimas. </w:t>
      </w:r>
      <w:r w:rsidRPr="00CB777B">
        <w:rPr>
          <w:szCs w:val="24"/>
          <w:lang w:eastAsia="lt-LT"/>
        </w:rPr>
        <w:t xml:space="preserve">Įgyvendinant priemonę užtikrinamas sklandus </w:t>
      </w:r>
      <w:r w:rsidR="003D7F27">
        <w:rPr>
          <w:szCs w:val="24"/>
          <w:lang w:eastAsia="lt-LT"/>
        </w:rPr>
        <w:t>T</w:t>
      </w:r>
      <w:r w:rsidRPr="00CB777B">
        <w:rPr>
          <w:szCs w:val="24"/>
          <w:lang w:eastAsia="lt-LT"/>
        </w:rPr>
        <w:t xml:space="preserve">arybos darbas. </w:t>
      </w:r>
      <w:r w:rsidR="00040A0C">
        <w:rPr>
          <w:szCs w:val="24"/>
          <w:lang w:eastAsia="lt-LT"/>
        </w:rPr>
        <w:t>T</w:t>
      </w:r>
      <w:r w:rsidRPr="00CB777B">
        <w:rPr>
          <w:szCs w:val="24"/>
          <w:lang w:eastAsia="lt-LT"/>
        </w:rPr>
        <w:t>arybą sudaro 25 nariai</w:t>
      </w:r>
      <w:r w:rsidR="00CB777B" w:rsidRPr="00CB777B">
        <w:rPr>
          <w:szCs w:val="24"/>
          <w:lang w:eastAsia="lt-LT"/>
        </w:rPr>
        <w:t xml:space="preserve">, išrinkti savivaldybės gyventojų savivaldybių tarybų rinkimuose. </w:t>
      </w:r>
      <w:r w:rsidR="00040A0C">
        <w:rPr>
          <w:szCs w:val="24"/>
          <w:lang w:eastAsia="lt-LT"/>
        </w:rPr>
        <w:t>T</w:t>
      </w:r>
      <w:r w:rsidR="00CB777B" w:rsidRPr="00CB777B">
        <w:rPr>
          <w:szCs w:val="24"/>
          <w:lang w:eastAsia="lt-LT"/>
        </w:rPr>
        <w:t xml:space="preserve">arybos nariai dirba komitetuose: </w:t>
      </w:r>
      <w:r w:rsidR="00CB777B" w:rsidRPr="00AC7746">
        <w:rPr>
          <w:szCs w:val="24"/>
          <w:lang w:eastAsia="lt-LT"/>
        </w:rPr>
        <w:t>Biudžeto, ekonomikos ir investicijų,</w:t>
      </w:r>
      <w:r w:rsidR="00CB777B" w:rsidRPr="00AC7746">
        <w:rPr>
          <w:szCs w:val="24"/>
          <w:shd w:val="clear" w:color="auto" w:fill="FFFFFF"/>
        </w:rPr>
        <w:t xml:space="preserve"> </w:t>
      </w:r>
      <w:r w:rsidR="00CB777B" w:rsidRPr="00AC7746">
        <w:rPr>
          <w:rStyle w:val="Grietas"/>
          <w:b w:val="0"/>
          <w:szCs w:val="24"/>
          <w:shd w:val="clear" w:color="auto" w:fill="FFFFFF"/>
        </w:rPr>
        <w:t>Kaimo, sveikatos ir socialinių reikalų,</w:t>
      </w:r>
      <w:r w:rsidR="00AC7746">
        <w:rPr>
          <w:rStyle w:val="Grietas"/>
          <w:b w:val="0"/>
          <w:szCs w:val="24"/>
          <w:shd w:val="clear" w:color="auto" w:fill="FFFFFF"/>
        </w:rPr>
        <w:t xml:space="preserve"> </w:t>
      </w:r>
      <w:r w:rsidR="00CB777B" w:rsidRPr="00AC7746">
        <w:rPr>
          <w:rStyle w:val="Grietas"/>
          <w:b w:val="0"/>
          <w:szCs w:val="24"/>
          <w:shd w:val="clear" w:color="auto" w:fill="FFFFFF"/>
        </w:rPr>
        <w:t>Švietimo, kultūros, jaunimo ir savivaldos reikalų</w:t>
      </w:r>
      <w:r w:rsidR="00CD6261">
        <w:rPr>
          <w:rStyle w:val="Grietas"/>
          <w:b w:val="0"/>
          <w:szCs w:val="24"/>
          <w:shd w:val="clear" w:color="auto" w:fill="FFFFFF"/>
        </w:rPr>
        <w:t xml:space="preserve"> bei</w:t>
      </w:r>
      <w:r w:rsidR="00CB777B" w:rsidRPr="00AC7746">
        <w:rPr>
          <w:rStyle w:val="Grietas"/>
          <w:b w:val="0"/>
          <w:szCs w:val="24"/>
          <w:shd w:val="clear" w:color="auto" w:fill="FFFFFF"/>
        </w:rPr>
        <w:t xml:space="preserve"> Kontrolės.</w:t>
      </w:r>
      <w:r w:rsidR="00AC7746">
        <w:rPr>
          <w:rStyle w:val="Grietas"/>
          <w:b w:val="0"/>
          <w:szCs w:val="24"/>
          <w:shd w:val="clear" w:color="auto" w:fill="FFFFFF"/>
        </w:rPr>
        <w:t xml:space="preserve"> </w:t>
      </w:r>
      <w:r w:rsidR="00CB777B" w:rsidRPr="00AC7746">
        <w:rPr>
          <w:rStyle w:val="Grietas"/>
          <w:b w:val="0"/>
          <w:szCs w:val="24"/>
          <w:shd w:val="clear" w:color="auto" w:fill="FFFFFF"/>
        </w:rPr>
        <w:t xml:space="preserve">Sprendimus </w:t>
      </w:r>
      <w:r w:rsidR="00040A0C">
        <w:rPr>
          <w:rStyle w:val="Grietas"/>
          <w:b w:val="0"/>
          <w:szCs w:val="24"/>
          <w:shd w:val="clear" w:color="auto" w:fill="FFFFFF"/>
        </w:rPr>
        <w:t>T</w:t>
      </w:r>
      <w:r w:rsidR="00CB777B" w:rsidRPr="00AC7746">
        <w:rPr>
          <w:rStyle w:val="Grietas"/>
          <w:b w:val="0"/>
          <w:szCs w:val="24"/>
          <w:shd w:val="clear" w:color="auto" w:fill="FFFFFF"/>
        </w:rPr>
        <w:t xml:space="preserve">aryba priima </w:t>
      </w:r>
      <w:r w:rsidR="00A0209D">
        <w:rPr>
          <w:rStyle w:val="Grietas"/>
          <w:b w:val="0"/>
          <w:szCs w:val="24"/>
          <w:shd w:val="clear" w:color="auto" w:fill="FFFFFF"/>
        </w:rPr>
        <w:t xml:space="preserve">vidutiniškai </w:t>
      </w:r>
      <w:r w:rsidR="00CB777B" w:rsidRPr="00AC7746">
        <w:rPr>
          <w:rStyle w:val="Grietas"/>
          <w:b w:val="0"/>
          <w:szCs w:val="24"/>
          <w:shd w:val="clear" w:color="auto" w:fill="FFFFFF"/>
        </w:rPr>
        <w:t xml:space="preserve">kartą </w:t>
      </w:r>
      <w:r w:rsidR="00AC7746">
        <w:rPr>
          <w:rStyle w:val="Grietas"/>
          <w:b w:val="0"/>
          <w:szCs w:val="24"/>
          <w:shd w:val="clear" w:color="auto" w:fill="FFFFFF"/>
        </w:rPr>
        <w:t>per</w:t>
      </w:r>
      <w:r w:rsidR="00CB777B" w:rsidRPr="00AC7746">
        <w:rPr>
          <w:rStyle w:val="Grietas"/>
          <w:b w:val="0"/>
          <w:szCs w:val="24"/>
          <w:shd w:val="clear" w:color="auto" w:fill="FFFFFF"/>
        </w:rPr>
        <w:t xml:space="preserve"> mėnesį vykstančių </w:t>
      </w:r>
      <w:r w:rsidR="00040A0C">
        <w:rPr>
          <w:rStyle w:val="Grietas"/>
          <w:b w:val="0"/>
          <w:szCs w:val="24"/>
          <w:shd w:val="clear" w:color="auto" w:fill="FFFFFF"/>
        </w:rPr>
        <w:t>T</w:t>
      </w:r>
      <w:r w:rsidR="00CB777B" w:rsidRPr="00AC7746">
        <w:rPr>
          <w:rStyle w:val="Grietas"/>
          <w:b w:val="0"/>
          <w:szCs w:val="24"/>
          <w:shd w:val="clear" w:color="auto" w:fill="FFFFFF"/>
        </w:rPr>
        <w:t xml:space="preserve">arybos posėdžių metu. </w:t>
      </w:r>
      <w:r w:rsidR="00040A0C">
        <w:rPr>
          <w:rStyle w:val="Grietas"/>
          <w:b w:val="0"/>
          <w:szCs w:val="24"/>
          <w:shd w:val="clear" w:color="auto" w:fill="FFFFFF"/>
        </w:rPr>
        <w:t>T</w:t>
      </w:r>
      <w:r w:rsidR="00CB777B" w:rsidRPr="00AC7746">
        <w:rPr>
          <w:rStyle w:val="Grietas"/>
          <w:b w:val="0"/>
          <w:szCs w:val="24"/>
          <w:shd w:val="clear" w:color="auto" w:fill="FFFFFF"/>
        </w:rPr>
        <w:t xml:space="preserve">arybos nariams už darbą mokamas atlygis teisės aktų numatyta tvarka. Savivaldybės administracija vykdo </w:t>
      </w:r>
      <w:r w:rsidR="00040A0C">
        <w:rPr>
          <w:rStyle w:val="Grietas"/>
          <w:b w:val="0"/>
          <w:szCs w:val="24"/>
          <w:shd w:val="clear" w:color="auto" w:fill="FFFFFF"/>
        </w:rPr>
        <w:t>T</w:t>
      </w:r>
      <w:r w:rsidR="00CB777B" w:rsidRPr="00AC7746">
        <w:rPr>
          <w:rStyle w:val="Grietas"/>
          <w:b w:val="0"/>
          <w:szCs w:val="24"/>
          <w:shd w:val="clear" w:color="auto" w:fill="FFFFFF"/>
        </w:rPr>
        <w:t xml:space="preserve">arybos ūkinį, techninį, finansinį aptarnavimą. </w:t>
      </w:r>
    </w:p>
    <w:p w14:paraId="2D3F0C94" w14:textId="0763C592" w:rsidR="00141A58" w:rsidRDefault="00CB777B" w:rsidP="00141A58">
      <w:pPr>
        <w:ind w:firstLine="1296"/>
        <w:jc w:val="both"/>
        <w:rPr>
          <w:rFonts w:ascii="Panevėžio rajono savivaldybė, t" w:hAnsi="Panevėžio rajono savivaldybė, t"/>
          <w:szCs w:val="24"/>
        </w:rPr>
      </w:pPr>
      <w:r w:rsidRPr="00CB777B">
        <w:rPr>
          <w:b/>
          <w:szCs w:val="24"/>
          <w:lang w:eastAsia="lt-LT"/>
        </w:rPr>
        <w:t>001-01-01-0</w:t>
      </w:r>
      <w:r>
        <w:rPr>
          <w:b/>
          <w:szCs w:val="24"/>
          <w:lang w:eastAsia="lt-LT"/>
        </w:rPr>
        <w:t xml:space="preserve">2 </w:t>
      </w:r>
      <w:r w:rsidRPr="00CB777B">
        <w:rPr>
          <w:b/>
          <w:szCs w:val="24"/>
          <w:lang w:eastAsia="lt-LT"/>
        </w:rPr>
        <w:t>Savivaldybės administracijos darbo organizavimas</w:t>
      </w:r>
      <w:r w:rsidR="00E84795">
        <w:rPr>
          <w:b/>
          <w:szCs w:val="24"/>
          <w:lang w:eastAsia="lt-LT"/>
        </w:rPr>
        <w:t>.</w:t>
      </w:r>
      <w:r w:rsidR="007217AA">
        <w:rPr>
          <w:b/>
          <w:szCs w:val="24"/>
          <w:lang w:eastAsia="lt-LT"/>
        </w:rPr>
        <w:t xml:space="preserve"> </w:t>
      </w:r>
      <w:r w:rsidR="007217AA" w:rsidRPr="007217AA">
        <w:rPr>
          <w:szCs w:val="24"/>
          <w:lang w:eastAsia="lt-LT"/>
        </w:rPr>
        <w:t xml:space="preserve">Šia priemone užtikrinamas Savivaldybės administracijos darbo organizavimas – mokamas darbo užmokestis darbuotojams, išlaikomi pastatai. </w:t>
      </w:r>
      <w:r w:rsidR="00E377F0">
        <w:rPr>
          <w:szCs w:val="24"/>
          <w:lang w:eastAsia="lt-LT"/>
        </w:rPr>
        <w:t>Savivaldybės administracij</w:t>
      </w:r>
      <w:r w:rsidR="00AC7746">
        <w:rPr>
          <w:szCs w:val="24"/>
          <w:lang w:eastAsia="lt-LT"/>
        </w:rPr>
        <w:t>ą</w:t>
      </w:r>
      <w:r w:rsidR="00E377F0">
        <w:rPr>
          <w:szCs w:val="24"/>
          <w:lang w:eastAsia="lt-LT"/>
        </w:rPr>
        <w:t xml:space="preserve"> </w:t>
      </w:r>
      <w:r w:rsidR="00AC7746">
        <w:rPr>
          <w:szCs w:val="24"/>
          <w:lang w:eastAsia="lt-LT"/>
        </w:rPr>
        <w:t>sudaro</w:t>
      </w:r>
      <w:r w:rsidR="00E377F0">
        <w:rPr>
          <w:szCs w:val="24"/>
          <w:lang w:eastAsia="lt-LT"/>
        </w:rPr>
        <w:t xml:space="preserve"> 17 padalinių, kurie vykdo LR vietos savivaldos </w:t>
      </w:r>
      <w:r w:rsidR="001E1F10">
        <w:rPr>
          <w:szCs w:val="24"/>
          <w:lang w:eastAsia="lt-LT"/>
        </w:rPr>
        <w:t xml:space="preserve">įstatymu ir kitais teisės aktais </w:t>
      </w:r>
      <w:r w:rsidR="00AC7746">
        <w:rPr>
          <w:szCs w:val="24"/>
          <w:lang w:eastAsia="lt-LT"/>
        </w:rPr>
        <w:t>nustatytas</w:t>
      </w:r>
      <w:r w:rsidR="001E1F10">
        <w:rPr>
          <w:szCs w:val="24"/>
          <w:lang w:eastAsia="lt-LT"/>
        </w:rPr>
        <w:t xml:space="preserve"> funkcijas. </w:t>
      </w:r>
      <w:r w:rsidR="007217AA">
        <w:rPr>
          <w:szCs w:val="24"/>
          <w:lang w:eastAsia="lt-LT"/>
        </w:rPr>
        <w:t>Savivaldybės administracijos sudėtyje veikia 12 seniūnijų – Karsakiškio, Krekenavos, Miežiškių, Naujamiesčio, Paįstrio, Panevėžio, Raguvos, Ramygalos, Smilgių, Upytės, Vadoklių ir Velžio.</w:t>
      </w:r>
      <w:r w:rsidR="00141A58" w:rsidRPr="00141A58">
        <w:rPr>
          <w:rFonts w:ascii="Panevėžio rajono savivaldybė, t" w:hAnsi="Panevėžio rajono savivaldybė, t"/>
          <w:szCs w:val="24"/>
        </w:rPr>
        <w:t xml:space="preserve"> </w:t>
      </w:r>
    </w:p>
    <w:p w14:paraId="0FCF0B43" w14:textId="0AAD7CE3" w:rsidR="00CB777B" w:rsidRPr="00DB130E" w:rsidRDefault="00141A58" w:rsidP="00DB130E">
      <w:pPr>
        <w:ind w:firstLine="1296"/>
        <w:jc w:val="both"/>
        <w:rPr>
          <w:rFonts w:ascii="Panevėžio rajono savivaldybė, t" w:hAnsi="Panevėžio rajono savivaldybė, t"/>
          <w:szCs w:val="24"/>
        </w:rPr>
      </w:pP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gyvendinant lygias galimybes Savivaldyb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 xml:space="preserve">s admininistracijoje, priimant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perkeliant </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auk</w:t>
      </w:r>
      <w:r w:rsidRPr="00F32CE7">
        <w:rPr>
          <w:rFonts w:ascii="Panevėžio rajono savivaldybė, t" w:hAnsi="Panevėžio rajono savivaldybė, t" w:hint="eastAsia"/>
          <w:szCs w:val="24"/>
        </w:rPr>
        <w:t>š</w:t>
      </w:r>
      <w:r w:rsidRPr="00F32CE7">
        <w:rPr>
          <w:rFonts w:ascii="Panevėžio rajono savivaldybė, t" w:hAnsi="Panevėžio rajono savivaldybė, t"/>
          <w:szCs w:val="24"/>
        </w:rPr>
        <w:t>tesnes pareigas, taikomi vienodi kriterijai, sudaromos vienodos darbo s</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lygos, galimyb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kelti kvalifikacij</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naudojami vienodi darbo ir valstyb</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tarnautoj</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tarnybin</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veiklos vertinimo kriterijai,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 xml:space="preserve"> tok</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pat</w:t>
      </w:r>
      <w:r w:rsidRPr="00F32CE7">
        <w:rPr>
          <w:rFonts w:ascii="Panevėžio rajono savivaldybė, t" w:hAnsi="Panevėžio rajono savivaldybė, t" w:hint="eastAsia"/>
          <w:szCs w:val="24"/>
        </w:rPr>
        <w:t>į</w:t>
      </w:r>
      <w:r w:rsidRPr="00F32CE7">
        <w:rPr>
          <w:rFonts w:ascii="Panevėžio rajono savivaldybė, t" w:hAnsi="Panevėžio rajono savivaldybė, t"/>
          <w:szCs w:val="24"/>
        </w:rPr>
        <w:t xml:space="preserve"> ar vienodos vert</w:t>
      </w:r>
      <w:r w:rsidRPr="00F32CE7">
        <w:rPr>
          <w:rFonts w:ascii="Panevėžio rajono savivaldybė, t" w:hAnsi="Panevėžio rajono savivaldybė, t" w:hint="eastAsia"/>
          <w:szCs w:val="24"/>
        </w:rPr>
        <w:t>ė</w:t>
      </w:r>
      <w:r w:rsidRPr="00F32CE7">
        <w:rPr>
          <w:rFonts w:ascii="Panevėžio rajono savivaldybė, t" w:hAnsi="Panevėžio rajono savivaldybė, t"/>
          <w:szCs w:val="24"/>
        </w:rPr>
        <w:t>s darb</w:t>
      </w:r>
      <w:r w:rsidRPr="00F32CE7">
        <w:rPr>
          <w:rFonts w:ascii="Panevėžio rajono savivaldybė, t" w:hAnsi="Panevėžio rajono savivaldybė, t" w:hint="eastAsia"/>
          <w:szCs w:val="24"/>
        </w:rPr>
        <w:t>ą</w:t>
      </w:r>
      <w:r w:rsidRPr="00F32CE7">
        <w:rPr>
          <w:rFonts w:ascii="Panevėžio rajono savivaldybė, t" w:hAnsi="Panevėžio rajono savivaldybė, t"/>
          <w:szCs w:val="24"/>
        </w:rPr>
        <w:t xml:space="preserve"> mokamas vienodas darbo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mokestis, u</w:t>
      </w:r>
      <w:r w:rsidRPr="00F32CE7">
        <w:rPr>
          <w:rFonts w:ascii="Panevėžio rajono savivaldybė, t" w:hAnsi="Panevėžio rajono savivaldybė, t" w:hint="eastAsia"/>
          <w:szCs w:val="24"/>
        </w:rPr>
        <w:t>ž</w:t>
      </w:r>
      <w:r w:rsidRPr="00F32CE7">
        <w:rPr>
          <w:rFonts w:ascii="Panevėžio rajono savivaldybė, t" w:hAnsi="Panevėžio rajono savivaldybė, t"/>
          <w:szCs w:val="24"/>
        </w:rPr>
        <w:t>tikrinama</w:t>
      </w:r>
      <w:r w:rsidRPr="00DB130E">
        <w:rPr>
          <w:rFonts w:ascii="Panevėžio rajono savivaldybė, t" w:hAnsi="Panevėžio rajono savivaldybė, t"/>
          <w:szCs w:val="24"/>
        </w:rPr>
        <w:t xml:space="preserve">, </w:t>
      </w:r>
      <w:r w:rsidRPr="00F32CE7">
        <w:rPr>
          <w:rFonts w:ascii="Panevėžio rajono savivaldybė, t" w:hAnsi="Panevėžio rajono savivaldybė, t"/>
          <w:szCs w:val="24"/>
        </w:rPr>
        <w:t>kad darbuotojai darbo vietoje nepatirt</w:t>
      </w:r>
      <w:r w:rsidRPr="00F32CE7">
        <w:rPr>
          <w:rFonts w:ascii="Panevėžio rajono savivaldybė, t" w:hAnsi="Panevėžio rajono savivaldybė, t" w:hint="eastAsia"/>
          <w:szCs w:val="24"/>
        </w:rPr>
        <w:t>ų</w:t>
      </w:r>
      <w:r w:rsidRPr="00F32CE7">
        <w:rPr>
          <w:rFonts w:ascii="Panevėžio rajono savivaldybė, t" w:hAnsi="Panevėžio rajono savivaldybė, t"/>
          <w:szCs w:val="24"/>
        </w:rPr>
        <w:t xml:space="preserve"> priekabiavimo.</w:t>
      </w:r>
    </w:p>
    <w:p w14:paraId="2D4ABA2A" w14:textId="53895CE6" w:rsidR="00E84795"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3 </w:t>
      </w:r>
      <w:r w:rsidRPr="00E84795">
        <w:rPr>
          <w:b/>
          <w:szCs w:val="24"/>
          <w:lang w:eastAsia="lt-LT"/>
        </w:rPr>
        <w:t>Kontrolės ir audito tarnybos darbo organizavimas</w:t>
      </w:r>
      <w:r>
        <w:rPr>
          <w:b/>
          <w:szCs w:val="24"/>
          <w:lang w:eastAsia="lt-LT"/>
        </w:rPr>
        <w:t>.</w:t>
      </w:r>
      <w:r w:rsidR="00333ACF" w:rsidRPr="00333ACF">
        <w:rPr>
          <w:szCs w:val="24"/>
          <w:shd w:val="clear" w:color="auto" w:fill="FFFFFF"/>
        </w:rPr>
        <w:t xml:space="preserve"> </w:t>
      </w:r>
      <w:r w:rsidR="00333ACF">
        <w:rPr>
          <w:szCs w:val="24"/>
          <w:shd w:val="clear" w:color="auto" w:fill="FFFFFF"/>
        </w:rPr>
        <w:t xml:space="preserve">Šia priemone užtikrinamas </w:t>
      </w:r>
      <w:r w:rsidR="00333ACF" w:rsidRPr="00333ACF">
        <w:rPr>
          <w:szCs w:val="24"/>
          <w:shd w:val="clear" w:color="auto" w:fill="FFFFFF"/>
        </w:rPr>
        <w:t>Panevėžio rajono kontrolės ir audito tarnyb</w:t>
      </w:r>
      <w:r w:rsidR="00333ACF">
        <w:rPr>
          <w:szCs w:val="24"/>
          <w:shd w:val="clear" w:color="auto" w:fill="FFFFFF"/>
        </w:rPr>
        <w:t>os</w:t>
      </w:r>
      <w:r w:rsidR="00333ACF" w:rsidRPr="00333ACF">
        <w:rPr>
          <w:szCs w:val="24"/>
          <w:shd w:val="clear" w:color="auto" w:fill="FFFFFF"/>
        </w:rPr>
        <w:t xml:space="preserve"> – savivaldybės biudžetinė</w:t>
      </w:r>
      <w:r w:rsidR="00333ACF">
        <w:rPr>
          <w:szCs w:val="24"/>
          <w:shd w:val="clear" w:color="auto" w:fill="FFFFFF"/>
        </w:rPr>
        <w:t>s</w:t>
      </w:r>
      <w:r w:rsidR="00333ACF" w:rsidRPr="00333ACF">
        <w:rPr>
          <w:szCs w:val="24"/>
          <w:shd w:val="clear" w:color="auto" w:fill="FFFFFF"/>
        </w:rPr>
        <w:t xml:space="preserve"> įstaig</w:t>
      </w:r>
      <w:r w:rsidR="00333ACF">
        <w:rPr>
          <w:szCs w:val="24"/>
          <w:shd w:val="clear" w:color="auto" w:fill="FFFFFF"/>
        </w:rPr>
        <w:t>os</w:t>
      </w:r>
      <w:r w:rsidR="00333ACF" w:rsidRPr="00333ACF">
        <w:rPr>
          <w:szCs w:val="24"/>
          <w:shd w:val="clear" w:color="auto" w:fill="FFFFFF"/>
        </w:rPr>
        <w:t xml:space="preserve">, </w:t>
      </w:r>
      <w:r w:rsidR="00333ACF">
        <w:rPr>
          <w:szCs w:val="24"/>
          <w:shd w:val="clear" w:color="auto" w:fill="FFFFFF"/>
        </w:rPr>
        <w:t>kuri prižiūri,</w:t>
      </w:r>
      <w:r w:rsidR="00333ACF" w:rsidRPr="00333ACF">
        <w:rPr>
          <w:szCs w:val="24"/>
          <w:shd w:val="clear" w:color="auto" w:fill="FFFFFF"/>
        </w:rPr>
        <w:t xml:space="preserve"> ar teisėtai, efektyviai ir rezultatyviai valdomas </w:t>
      </w:r>
      <w:r w:rsidR="00405BBB">
        <w:rPr>
          <w:szCs w:val="24"/>
          <w:shd w:val="clear" w:color="auto" w:fill="FFFFFF"/>
        </w:rPr>
        <w:t>bei</w:t>
      </w:r>
      <w:r w:rsidR="00333ACF" w:rsidRPr="00333ACF">
        <w:rPr>
          <w:szCs w:val="24"/>
          <w:shd w:val="clear" w:color="auto" w:fill="FFFFFF"/>
        </w:rPr>
        <w:t xml:space="preserve"> naudojamas savivaldybės turtas</w:t>
      </w:r>
      <w:r w:rsidR="00405BBB">
        <w:rPr>
          <w:szCs w:val="24"/>
          <w:shd w:val="clear" w:color="auto" w:fill="FFFFFF"/>
        </w:rPr>
        <w:t>,</w:t>
      </w:r>
      <w:r w:rsidR="00333ACF" w:rsidRPr="00333ACF">
        <w:rPr>
          <w:szCs w:val="24"/>
          <w:shd w:val="clear" w:color="auto" w:fill="FFFFFF"/>
        </w:rPr>
        <w:t xml:space="preserve"> patikėjimo teise valdomas valstybės turtas, kaip vykdomas savivaldybės biudžetas ir naudojami kiti piniginiai ištekliai</w:t>
      </w:r>
      <w:r w:rsidR="00333ACF">
        <w:rPr>
          <w:szCs w:val="24"/>
          <w:shd w:val="clear" w:color="auto" w:fill="FFFFFF"/>
        </w:rPr>
        <w:t>, išlaikymas.</w:t>
      </w:r>
    </w:p>
    <w:p w14:paraId="1C9F190A" w14:textId="6FDECA65" w:rsidR="00E84795" w:rsidRDefault="00E84795" w:rsidP="00AC7746">
      <w:pPr>
        <w:ind w:firstLine="709"/>
        <w:contextualSpacing/>
        <w:jc w:val="both"/>
        <w:rPr>
          <w:b/>
          <w:szCs w:val="24"/>
          <w:lang w:eastAsia="lt-LT"/>
        </w:rPr>
      </w:pPr>
      <w:r w:rsidRPr="00CB777B">
        <w:rPr>
          <w:b/>
          <w:szCs w:val="24"/>
          <w:lang w:eastAsia="lt-LT"/>
        </w:rPr>
        <w:lastRenderedPageBreak/>
        <w:t>001-01-01-0</w:t>
      </w:r>
      <w:r>
        <w:rPr>
          <w:b/>
          <w:szCs w:val="24"/>
          <w:lang w:eastAsia="lt-LT"/>
        </w:rPr>
        <w:t xml:space="preserve">4 </w:t>
      </w:r>
      <w:r w:rsidRPr="00E84795">
        <w:rPr>
          <w:b/>
          <w:szCs w:val="24"/>
          <w:lang w:eastAsia="lt-LT"/>
        </w:rPr>
        <w:t>Mero rezervas</w:t>
      </w:r>
      <w:r>
        <w:rPr>
          <w:b/>
          <w:szCs w:val="24"/>
          <w:lang w:eastAsia="lt-LT"/>
        </w:rPr>
        <w:t>.</w:t>
      </w:r>
      <w:r w:rsidR="00F371FC" w:rsidRPr="00F371FC">
        <w:t xml:space="preserve"> </w:t>
      </w:r>
      <w:r w:rsidR="00E85E82" w:rsidRPr="00E85E82">
        <w:rPr>
          <w:szCs w:val="24"/>
          <w:lang w:eastAsia="lt-LT"/>
        </w:rPr>
        <w:t>Vadovaujantis LR biudžeto sandaros įstatymu, s</w:t>
      </w:r>
      <w:r w:rsidR="00F371FC" w:rsidRPr="00E85E82">
        <w:rPr>
          <w:szCs w:val="24"/>
          <w:lang w:eastAsia="lt-LT"/>
        </w:rPr>
        <w:t xml:space="preserve">avivaldybės </w:t>
      </w:r>
      <w:r w:rsidR="00E85E82" w:rsidRPr="00E85E82">
        <w:rPr>
          <w:szCs w:val="24"/>
          <w:lang w:eastAsia="lt-LT"/>
        </w:rPr>
        <w:t xml:space="preserve">privalo sudaryti </w:t>
      </w:r>
      <w:r w:rsidR="00040A0C">
        <w:rPr>
          <w:szCs w:val="24"/>
          <w:lang w:eastAsia="lt-LT"/>
        </w:rPr>
        <w:t>M</w:t>
      </w:r>
      <w:r w:rsidR="00F371FC" w:rsidRPr="00E85E82">
        <w:rPr>
          <w:szCs w:val="24"/>
          <w:lang w:eastAsia="lt-LT"/>
        </w:rPr>
        <w:t xml:space="preserve">ero rezervą, kuris turi būti ne mažesnis </w:t>
      </w:r>
      <w:r w:rsidR="000044F4">
        <w:rPr>
          <w:szCs w:val="24"/>
          <w:lang w:eastAsia="lt-LT"/>
        </w:rPr>
        <w:t>nei</w:t>
      </w:r>
      <w:r w:rsidR="00F371FC" w:rsidRPr="00E85E82">
        <w:rPr>
          <w:szCs w:val="24"/>
          <w:lang w:eastAsia="lt-LT"/>
        </w:rPr>
        <w:t xml:space="preserve"> 0,25 proc</w:t>
      </w:r>
      <w:r w:rsidR="000044F4">
        <w:rPr>
          <w:szCs w:val="24"/>
          <w:lang w:eastAsia="lt-LT"/>
        </w:rPr>
        <w:t>.</w:t>
      </w:r>
      <w:r w:rsidR="00F371FC" w:rsidRPr="00E85E82">
        <w:rPr>
          <w:szCs w:val="24"/>
          <w:lang w:eastAsia="lt-LT"/>
        </w:rPr>
        <w:t xml:space="preserve"> ir ne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patvirtintų savivaldybės biudžeto pajamų (neįskaitant valstybės dotacijų savivaldybių biudžetams). Mero rezervas gali būti didesnis </w:t>
      </w:r>
      <w:r w:rsidR="000044F4">
        <w:rPr>
          <w:szCs w:val="24"/>
          <w:lang w:eastAsia="lt-LT"/>
        </w:rPr>
        <w:t>nei</w:t>
      </w:r>
      <w:r w:rsidR="00F371FC" w:rsidRPr="00E85E82">
        <w:rPr>
          <w:szCs w:val="24"/>
          <w:lang w:eastAsia="lt-LT"/>
        </w:rPr>
        <w:t xml:space="preserve"> 1 proc</w:t>
      </w:r>
      <w:r w:rsidR="000044F4">
        <w:rPr>
          <w:szCs w:val="24"/>
          <w:lang w:eastAsia="lt-LT"/>
        </w:rPr>
        <w:t>.</w:t>
      </w:r>
      <w:r w:rsidR="00F371FC" w:rsidRPr="00E85E82">
        <w:rPr>
          <w:szCs w:val="24"/>
          <w:lang w:eastAsia="lt-LT"/>
        </w:rPr>
        <w:t xml:space="preserve">, kai yra paskelbta valstybės ir (arba) savivaldybės lygio ekstremalioji situacija ir (arba) įvesta nepaprastoji padėtis. Konkretų </w:t>
      </w:r>
      <w:r w:rsidR="00040A0C">
        <w:rPr>
          <w:szCs w:val="24"/>
          <w:lang w:eastAsia="lt-LT"/>
        </w:rPr>
        <w:t>M</w:t>
      </w:r>
      <w:r w:rsidR="00F371FC" w:rsidRPr="00E85E82">
        <w:rPr>
          <w:szCs w:val="24"/>
          <w:lang w:eastAsia="lt-LT"/>
        </w:rPr>
        <w:t xml:space="preserve">ero rezervo dydį kasmet nustato </w:t>
      </w:r>
      <w:r w:rsidR="00040A0C">
        <w:rPr>
          <w:szCs w:val="24"/>
          <w:lang w:eastAsia="lt-LT"/>
        </w:rPr>
        <w:t>T</w:t>
      </w:r>
      <w:r w:rsidR="00F371FC" w:rsidRPr="00E85E82">
        <w:rPr>
          <w:szCs w:val="24"/>
          <w:lang w:eastAsia="lt-LT"/>
        </w:rPr>
        <w:t xml:space="preserve">aryba, tvirtindama tam tikrų metų savivaldybės biudžetą. Mero rezervo lėšas skirsto </w:t>
      </w:r>
      <w:r w:rsidR="00040A0C">
        <w:rPr>
          <w:szCs w:val="24"/>
          <w:lang w:eastAsia="lt-LT"/>
        </w:rPr>
        <w:t>M</w:t>
      </w:r>
      <w:r w:rsidR="00F371FC" w:rsidRPr="00E85E82">
        <w:rPr>
          <w:szCs w:val="24"/>
          <w:lang w:eastAsia="lt-LT"/>
        </w:rPr>
        <w:t>eras.</w:t>
      </w:r>
      <w:r w:rsidR="00E85E82" w:rsidRPr="00E85E82">
        <w:rPr>
          <w:szCs w:val="24"/>
          <w:lang w:eastAsia="lt-LT"/>
        </w:rPr>
        <w:t xml:space="preserve"> </w:t>
      </w:r>
      <w:r w:rsidR="00F371FC" w:rsidRPr="00E85E82">
        <w:rPr>
          <w:szCs w:val="24"/>
          <w:lang w:eastAsia="lt-LT"/>
        </w:rPr>
        <w:t xml:space="preserve">Mero rezervo lėšos naudojamos </w:t>
      </w:r>
      <w:r w:rsidR="00040A0C">
        <w:rPr>
          <w:szCs w:val="24"/>
          <w:lang w:eastAsia="lt-LT"/>
        </w:rPr>
        <w:t>T</w:t>
      </w:r>
      <w:r w:rsidR="00F371FC" w:rsidRPr="00E85E82">
        <w:rPr>
          <w:szCs w:val="24"/>
          <w:lang w:eastAsia="lt-LT"/>
        </w:rPr>
        <w:t>arybos nustatyta tvarka:</w:t>
      </w:r>
      <w:r w:rsidR="00E85E82" w:rsidRPr="00E85E82">
        <w:rPr>
          <w:szCs w:val="24"/>
          <w:lang w:eastAsia="lt-LT"/>
        </w:rPr>
        <w:t xml:space="preserve"> </w:t>
      </w:r>
      <w:r w:rsidR="00F371FC" w:rsidRPr="00E85E82">
        <w:rPr>
          <w:szCs w:val="24"/>
          <w:lang w:eastAsia="lt-LT"/>
        </w:rPr>
        <w:t>1) ekstremaliosioms situacijoms ir (arba) ekstremaliesiems įvykiams likviduoti, jų padariniams šalinti ir padarytiems nuostoliams iš dalies apmokėti;</w:t>
      </w:r>
      <w:r w:rsidR="00E85E82" w:rsidRPr="00E85E82">
        <w:rPr>
          <w:szCs w:val="24"/>
          <w:lang w:eastAsia="lt-LT"/>
        </w:rPr>
        <w:t xml:space="preserve"> </w:t>
      </w:r>
      <w:r w:rsidR="00F371FC" w:rsidRPr="00E85E82">
        <w:rPr>
          <w:szCs w:val="24"/>
          <w:lang w:eastAsia="lt-LT"/>
        </w:rPr>
        <w:t>2) gaisrų, stichinių nelaimių ir kitų įvykių padariniams likviduoti ir jų padarytiems nuostoliams iš dalies apmokėti;</w:t>
      </w:r>
      <w:r w:rsidR="00E85E82" w:rsidRPr="00E85E82">
        <w:rPr>
          <w:szCs w:val="24"/>
          <w:lang w:eastAsia="lt-LT"/>
        </w:rPr>
        <w:t xml:space="preserve"> </w:t>
      </w:r>
      <w:r w:rsidR="00F371FC" w:rsidRPr="00E85E82">
        <w:rPr>
          <w:szCs w:val="24"/>
          <w:lang w:eastAsia="lt-LT"/>
        </w:rPr>
        <w:t>3) dėl nepaprastosios padėties atsiradusioms išlaidoms iš dalies apmokėti ir (arba) jos padariniams šalinti.</w:t>
      </w:r>
    </w:p>
    <w:p w14:paraId="4164E11D" w14:textId="1F0DB342" w:rsidR="00621E38" w:rsidRPr="00621E38" w:rsidRDefault="00E84795" w:rsidP="00AC7746">
      <w:pPr>
        <w:ind w:firstLine="709"/>
        <w:contextualSpacing/>
        <w:jc w:val="both"/>
        <w:rPr>
          <w:b/>
          <w:szCs w:val="24"/>
          <w:lang w:eastAsia="lt-LT"/>
        </w:rPr>
      </w:pPr>
      <w:r w:rsidRPr="00CB777B">
        <w:rPr>
          <w:b/>
          <w:szCs w:val="24"/>
          <w:lang w:eastAsia="lt-LT"/>
        </w:rPr>
        <w:t>001-01-01-0</w:t>
      </w:r>
      <w:r>
        <w:rPr>
          <w:b/>
          <w:szCs w:val="24"/>
          <w:lang w:eastAsia="lt-LT"/>
        </w:rPr>
        <w:t xml:space="preserve">5 </w:t>
      </w:r>
      <w:r w:rsidRPr="00E84795">
        <w:rPr>
          <w:b/>
          <w:szCs w:val="24"/>
          <w:lang w:eastAsia="lt-LT"/>
        </w:rPr>
        <w:t xml:space="preserve">Dalyvavimas vietinėse ir tarptautinėse organizacijose (narystės mokesčių mokėjimas), </w:t>
      </w:r>
      <w:r w:rsidR="00040A0C">
        <w:rPr>
          <w:b/>
          <w:szCs w:val="24"/>
          <w:lang w:eastAsia="lt-LT"/>
        </w:rPr>
        <w:t>G</w:t>
      </w:r>
      <w:r w:rsidRPr="00E84795">
        <w:rPr>
          <w:b/>
          <w:szCs w:val="24"/>
          <w:lang w:eastAsia="lt-LT"/>
        </w:rPr>
        <w:t>arbės piliečio išmokos mokėjimas</w:t>
      </w:r>
      <w:r>
        <w:rPr>
          <w:b/>
          <w:szCs w:val="24"/>
          <w:lang w:eastAsia="lt-LT"/>
        </w:rPr>
        <w:t>.</w:t>
      </w:r>
      <w:r w:rsidR="00621E38">
        <w:rPr>
          <w:b/>
          <w:szCs w:val="24"/>
          <w:lang w:eastAsia="lt-LT"/>
        </w:rPr>
        <w:t xml:space="preserve"> </w:t>
      </w:r>
      <w:r w:rsidR="00621E38" w:rsidRPr="00621E38">
        <w:rPr>
          <w:szCs w:val="24"/>
          <w:lang w:eastAsia="lt-LT"/>
        </w:rPr>
        <w:t>Panevėžio rajono savivaldybė aktyviai dalyvauja Lietuvos savivaldybių asociacijos bei kitų vietinių ir tarptautinių organizacijų veikloje</w:t>
      </w:r>
      <w:r w:rsidR="00621E38">
        <w:rPr>
          <w:szCs w:val="24"/>
          <w:lang w:eastAsia="lt-LT"/>
        </w:rPr>
        <w:t>. Šia priemone užtikrinamas dalyvio mokesčio apmokėjimas ir kitos išlaidos</w:t>
      </w:r>
      <w:r w:rsidR="001D60AA">
        <w:rPr>
          <w:szCs w:val="24"/>
          <w:lang w:eastAsia="lt-LT"/>
        </w:rPr>
        <w:t>, t</w:t>
      </w:r>
      <w:r w:rsidR="00621E38">
        <w:rPr>
          <w:szCs w:val="24"/>
          <w:lang w:eastAsia="lt-LT"/>
        </w:rPr>
        <w:t>aip pat</w:t>
      </w:r>
      <w:r w:rsidR="001D60AA" w:rsidRPr="001D60AA">
        <w:rPr>
          <w:szCs w:val="24"/>
          <w:lang w:eastAsia="lt-LT"/>
        </w:rPr>
        <w:t xml:space="preserve"> </w:t>
      </w:r>
      <w:r w:rsidR="001D60AA">
        <w:rPr>
          <w:szCs w:val="24"/>
          <w:lang w:eastAsia="lt-LT"/>
        </w:rPr>
        <w:t xml:space="preserve">mokamos </w:t>
      </w:r>
      <w:r w:rsidR="00040A0C">
        <w:rPr>
          <w:szCs w:val="24"/>
          <w:lang w:eastAsia="lt-LT"/>
        </w:rPr>
        <w:t>G</w:t>
      </w:r>
      <w:r w:rsidR="001D60AA">
        <w:rPr>
          <w:szCs w:val="24"/>
          <w:lang w:eastAsia="lt-LT"/>
        </w:rPr>
        <w:t>arbės piliečio išmokos</w:t>
      </w:r>
      <w:r w:rsidR="00621E38">
        <w:rPr>
          <w:szCs w:val="24"/>
          <w:lang w:eastAsia="lt-LT"/>
        </w:rPr>
        <w:t xml:space="preserve"> </w:t>
      </w:r>
      <w:r w:rsidR="00040A0C">
        <w:rPr>
          <w:szCs w:val="24"/>
          <w:lang w:eastAsia="lt-LT"/>
        </w:rPr>
        <w:t>T</w:t>
      </w:r>
      <w:r w:rsidR="00621E38">
        <w:rPr>
          <w:szCs w:val="24"/>
          <w:lang w:eastAsia="lt-LT"/>
        </w:rPr>
        <w:t>arybos nustatyta tvarka.</w:t>
      </w:r>
    </w:p>
    <w:p w14:paraId="40E9A864" w14:textId="0F936E9A" w:rsidR="00817BC0" w:rsidRPr="00817BC0" w:rsidRDefault="002B3BB7" w:rsidP="00AC7746">
      <w:pPr>
        <w:ind w:firstLine="709"/>
        <w:contextualSpacing/>
        <w:jc w:val="both"/>
        <w:rPr>
          <w:szCs w:val="24"/>
          <w:lang w:eastAsia="lt-LT"/>
        </w:rPr>
      </w:pPr>
      <w:bookmarkStart w:id="5" w:name="_Hlk151220595"/>
      <w:r w:rsidRPr="002B3BB7">
        <w:rPr>
          <w:b/>
          <w:szCs w:val="24"/>
          <w:lang w:eastAsia="lt-LT"/>
        </w:rPr>
        <w:t>001-01-01-06</w:t>
      </w:r>
      <w:r>
        <w:rPr>
          <w:b/>
          <w:szCs w:val="24"/>
          <w:lang w:eastAsia="lt-LT"/>
        </w:rPr>
        <w:t xml:space="preserve"> </w:t>
      </w:r>
      <w:bookmarkEnd w:id="5"/>
      <w:r w:rsidRPr="002B3BB7">
        <w:rPr>
          <w:b/>
          <w:szCs w:val="24"/>
          <w:lang w:eastAsia="lt-LT"/>
        </w:rPr>
        <w:t>Valstybės deleguotų funkcijų vykdymas</w:t>
      </w:r>
      <w:r>
        <w:rPr>
          <w:b/>
          <w:szCs w:val="24"/>
          <w:lang w:eastAsia="lt-LT"/>
        </w:rPr>
        <w:t>.</w:t>
      </w:r>
      <w:r w:rsidR="001C3C7F">
        <w:rPr>
          <w:b/>
          <w:szCs w:val="24"/>
          <w:lang w:eastAsia="lt-LT"/>
        </w:rPr>
        <w:t xml:space="preserve"> </w:t>
      </w:r>
      <w:r w:rsidR="00817BC0" w:rsidRPr="00817BC0">
        <w:rPr>
          <w:szCs w:val="24"/>
          <w:lang w:eastAsia="lt-LT"/>
        </w:rPr>
        <w:t>Panevėžio rajono savivaldybė vykdo jai įstatymais priskirtas valstybės deleguotas funkcijas</w:t>
      </w:r>
      <w:r w:rsidR="00391DA4">
        <w:rPr>
          <w:szCs w:val="24"/>
          <w:lang w:eastAsia="lt-LT"/>
        </w:rPr>
        <w:t>:</w:t>
      </w:r>
      <w:r w:rsidR="001E51CA">
        <w:rPr>
          <w:szCs w:val="24"/>
          <w:lang w:eastAsia="lt-LT"/>
        </w:rPr>
        <w:t xml:space="preserve"> c</w:t>
      </w:r>
      <w:r w:rsidR="001E51CA" w:rsidRPr="001E51CA">
        <w:rPr>
          <w:szCs w:val="24"/>
          <w:lang w:eastAsia="lt-LT"/>
        </w:rPr>
        <w:t>ivilinės būklės aktų registravim</w:t>
      </w:r>
      <w:r w:rsidR="00F83DDB">
        <w:rPr>
          <w:szCs w:val="24"/>
          <w:lang w:eastAsia="lt-LT"/>
        </w:rPr>
        <w:t>ą</w:t>
      </w:r>
      <w:r w:rsidR="001E51CA">
        <w:rPr>
          <w:szCs w:val="24"/>
          <w:lang w:eastAsia="lt-LT"/>
        </w:rPr>
        <w:t>, g</w:t>
      </w:r>
      <w:r w:rsidR="001E51CA" w:rsidRPr="001E51CA">
        <w:rPr>
          <w:szCs w:val="24"/>
          <w:lang w:eastAsia="lt-LT"/>
        </w:rPr>
        <w:t>yventojų registro tvarkym</w:t>
      </w:r>
      <w:r w:rsidR="00F83DDB">
        <w:rPr>
          <w:szCs w:val="24"/>
          <w:lang w:eastAsia="lt-LT"/>
        </w:rPr>
        <w:t>ą</w:t>
      </w:r>
      <w:r w:rsidR="001E51CA" w:rsidRPr="001E51CA">
        <w:rPr>
          <w:szCs w:val="24"/>
          <w:lang w:eastAsia="lt-LT"/>
        </w:rPr>
        <w:t xml:space="preserve"> ir duomenų teikim</w:t>
      </w:r>
      <w:r w:rsidR="00F83DDB">
        <w:rPr>
          <w:szCs w:val="24"/>
          <w:lang w:eastAsia="lt-LT"/>
        </w:rPr>
        <w:t>ą</w:t>
      </w:r>
      <w:r w:rsidR="001E51CA" w:rsidRPr="001E51CA">
        <w:rPr>
          <w:szCs w:val="24"/>
          <w:lang w:eastAsia="lt-LT"/>
        </w:rPr>
        <w:t xml:space="preserve"> Valstybės registrui</w:t>
      </w:r>
      <w:r w:rsidR="001E51CA">
        <w:rPr>
          <w:szCs w:val="24"/>
          <w:lang w:eastAsia="lt-LT"/>
        </w:rPr>
        <w:t>, v</w:t>
      </w:r>
      <w:r w:rsidR="001E51CA" w:rsidRPr="001E51CA">
        <w:rPr>
          <w:szCs w:val="24"/>
          <w:lang w:eastAsia="lt-LT"/>
        </w:rPr>
        <w:t>alstybinės kalbos vartojimo ir taisyklingumo kontrol</w:t>
      </w:r>
      <w:r w:rsidR="00F83DDB">
        <w:rPr>
          <w:szCs w:val="24"/>
          <w:lang w:eastAsia="lt-LT"/>
        </w:rPr>
        <w:t>ę</w:t>
      </w:r>
      <w:r w:rsidR="001E51CA">
        <w:rPr>
          <w:szCs w:val="24"/>
          <w:lang w:eastAsia="lt-LT"/>
        </w:rPr>
        <w:t>, s</w:t>
      </w:r>
      <w:r w:rsidR="001E51CA" w:rsidRPr="001E51CA">
        <w:rPr>
          <w:szCs w:val="24"/>
          <w:lang w:eastAsia="lt-LT"/>
        </w:rPr>
        <w:t>avivaldybei priskirtų archyvinių dokumentų tvarkym</w:t>
      </w:r>
      <w:r w:rsidR="00F83DDB">
        <w:rPr>
          <w:szCs w:val="24"/>
          <w:lang w:eastAsia="lt-LT"/>
        </w:rPr>
        <w:t>ą</w:t>
      </w:r>
      <w:r w:rsidR="001E51CA">
        <w:rPr>
          <w:szCs w:val="24"/>
          <w:lang w:eastAsia="lt-LT"/>
        </w:rPr>
        <w:t>, v</w:t>
      </w:r>
      <w:r w:rsidR="001E51CA" w:rsidRPr="001E51CA">
        <w:rPr>
          <w:szCs w:val="24"/>
          <w:lang w:eastAsia="lt-LT"/>
        </w:rPr>
        <w:t>aikų ir jaunimo teisių apsaug</w:t>
      </w:r>
      <w:r w:rsidR="00F83DDB">
        <w:rPr>
          <w:szCs w:val="24"/>
          <w:lang w:eastAsia="lt-LT"/>
        </w:rPr>
        <w:t>ą</w:t>
      </w:r>
      <w:r w:rsidR="001E51CA">
        <w:rPr>
          <w:szCs w:val="24"/>
          <w:lang w:eastAsia="lt-LT"/>
        </w:rPr>
        <w:t>, ž</w:t>
      </w:r>
      <w:r w:rsidR="001E51CA" w:rsidRPr="001E51CA">
        <w:rPr>
          <w:szCs w:val="24"/>
          <w:lang w:eastAsia="lt-LT"/>
        </w:rPr>
        <w:t>emės ūkio funkcijų vykdym</w:t>
      </w:r>
      <w:r w:rsidR="00F83DDB">
        <w:rPr>
          <w:szCs w:val="24"/>
          <w:lang w:eastAsia="lt-LT"/>
        </w:rPr>
        <w:t>ą</w:t>
      </w:r>
      <w:r w:rsidR="001E51CA">
        <w:rPr>
          <w:szCs w:val="24"/>
          <w:lang w:eastAsia="lt-LT"/>
        </w:rPr>
        <w:t xml:space="preserve">, </w:t>
      </w:r>
      <w:r w:rsidR="00EE0A74" w:rsidRPr="00F97D58">
        <w:rPr>
          <w:szCs w:val="24"/>
          <w:lang w:eastAsia="lt-LT"/>
        </w:rPr>
        <w:t>dalyvauja vykdant ir rengiant mobilizaciją, demobilizaciją, priimančios šalies paramą</w:t>
      </w:r>
      <w:r w:rsidR="001E51CA" w:rsidRPr="00F97D58">
        <w:rPr>
          <w:szCs w:val="24"/>
          <w:lang w:eastAsia="lt-LT"/>
        </w:rPr>
        <w:t>, duomenų teikim</w:t>
      </w:r>
      <w:r w:rsidR="00F83DDB" w:rsidRPr="00F97D58">
        <w:rPr>
          <w:szCs w:val="24"/>
          <w:lang w:eastAsia="lt-LT"/>
        </w:rPr>
        <w:t>ą</w:t>
      </w:r>
      <w:r w:rsidR="001E51CA" w:rsidRPr="00F97D58">
        <w:rPr>
          <w:szCs w:val="24"/>
          <w:lang w:eastAsia="lt-LT"/>
        </w:rPr>
        <w:t xml:space="preserve"> Valstybės suteiktos pagalbos registrui, civilinės saugos organizavim</w:t>
      </w:r>
      <w:r w:rsidR="00F83DDB" w:rsidRPr="00F97D58">
        <w:rPr>
          <w:szCs w:val="24"/>
          <w:lang w:eastAsia="lt-LT"/>
        </w:rPr>
        <w:t>ą</w:t>
      </w:r>
      <w:r w:rsidR="001E51CA" w:rsidRPr="00F97D58">
        <w:rPr>
          <w:szCs w:val="24"/>
          <w:lang w:eastAsia="lt-LT"/>
        </w:rPr>
        <w:t>, pirminės teisinės pagalbos</w:t>
      </w:r>
      <w:r w:rsidR="001E51CA" w:rsidRPr="001E51CA">
        <w:rPr>
          <w:szCs w:val="24"/>
          <w:lang w:eastAsia="lt-LT"/>
        </w:rPr>
        <w:t xml:space="preserve"> teikim</w:t>
      </w:r>
      <w:r w:rsidR="00F83DDB">
        <w:rPr>
          <w:szCs w:val="24"/>
          <w:lang w:eastAsia="lt-LT"/>
        </w:rPr>
        <w:t>ą</w:t>
      </w:r>
      <w:r w:rsidR="001E51CA" w:rsidRPr="001E51CA">
        <w:rPr>
          <w:szCs w:val="24"/>
          <w:lang w:eastAsia="lt-LT"/>
        </w:rPr>
        <w:t xml:space="preserve"> pagal valstybės garantuojamos teisinės pagalbos įstatymą</w:t>
      </w:r>
      <w:r w:rsidR="001E51CA">
        <w:rPr>
          <w:szCs w:val="24"/>
          <w:lang w:eastAsia="lt-LT"/>
        </w:rPr>
        <w:t>, g</w:t>
      </w:r>
      <w:r w:rsidR="001E51CA" w:rsidRPr="001E51CA">
        <w:rPr>
          <w:szCs w:val="24"/>
          <w:lang w:eastAsia="lt-LT"/>
        </w:rPr>
        <w:t>yvenamosios vietos deklaravim</w:t>
      </w:r>
      <w:r w:rsidR="00F83DDB">
        <w:rPr>
          <w:szCs w:val="24"/>
          <w:lang w:eastAsia="lt-LT"/>
        </w:rPr>
        <w:t>ą</w:t>
      </w:r>
      <w:r w:rsidR="001E51CA">
        <w:rPr>
          <w:szCs w:val="24"/>
          <w:lang w:eastAsia="lt-LT"/>
        </w:rPr>
        <w:t>, g</w:t>
      </w:r>
      <w:r w:rsidR="001E51CA" w:rsidRPr="001E51CA">
        <w:rPr>
          <w:szCs w:val="24"/>
          <w:lang w:eastAsia="lt-LT"/>
        </w:rPr>
        <w:t>lobos organizavimo asmenims, turintiems sunkią negalią, administravim</w:t>
      </w:r>
      <w:r w:rsidR="00F83DDB">
        <w:rPr>
          <w:szCs w:val="24"/>
          <w:lang w:eastAsia="lt-LT"/>
        </w:rPr>
        <w:t>ą</w:t>
      </w:r>
      <w:r w:rsidR="001E51CA">
        <w:rPr>
          <w:szCs w:val="24"/>
          <w:lang w:eastAsia="lt-LT"/>
        </w:rPr>
        <w:t>, i</w:t>
      </w:r>
      <w:r w:rsidR="001E51CA" w:rsidRPr="001E51CA">
        <w:rPr>
          <w:szCs w:val="24"/>
          <w:lang w:eastAsia="lt-LT"/>
        </w:rPr>
        <w:t>šlaidų, skirtų nemokamam mokinių maitinimui</w:t>
      </w:r>
      <w:r w:rsidR="00F83DDB">
        <w:rPr>
          <w:szCs w:val="24"/>
          <w:lang w:eastAsia="lt-LT"/>
        </w:rPr>
        <w:t>,</w:t>
      </w:r>
      <w:r w:rsidR="001E51CA" w:rsidRPr="001E51CA">
        <w:rPr>
          <w:szCs w:val="24"/>
          <w:lang w:eastAsia="lt-LT"/>
        </w:rPr>
        <w:t xml:space="preserve"> administravim</w:t>
      </w:r>
      <w:r w:rsidR="00F83DDB">
        <w:rPr>
          <w:szCs w:val="24"/>
          <w:lang w:eastAsia="lt-LT"/>
        </w:rPr>
        <w:t>ą</w:t>
      </w:r>
      <w:r w:rsidR="00CC755C">
        <w:rPr>
          <w:szCs w:val="24"/>
          <w:lang w:eastAsia="lt-LT"/>
        </w:rPr>
        <w:t>, d</w:t>
      </w:r>
      <w:r w:rsidR="00CC755C" w:rsidRPr="00CC755C">
        <w:rPr>
          <w:szCs w:val="24"/>
          <w:lang w:eastAsia="lt-LT"/>
        </w:rPr>
        <w:t>arbo rinkos politikos rengim</w:t>
      </w:r>
      <w:r w:rsidR="00F83DDB">
        <w:rPr>
          <w:szCs w:val="24"/>
          <w:lang w:eastAsia="lt-LT"/>
        </w:rPr>
        <w:t>ą</w:t>
      </w:r>
      <w:r w:rsidR="00CC755C" w:rsidRPr="00CC755C">
        <w:rPr>
          <w:szCs w:val="24"/>
          <w:lang w:eastAsia="lt-LT"/>
        </w:rPr>
        <w:t xml:space="preserve"> ir įgyvendinim</w:t>
      </w:r>
      <w:r w:rsidR="00F83DDB">
        <w:rPr>
          <w:szCs w:val="24"/>
          <w:lang w:eastAsia="lt-LT"/>
        </w:rPr>
        <w:t>ą</w:t>
      </w:r>
      <w:r w:rsidR="00CC755C">
        <w:rPr>
          <w:szCs w:val="24"/>
          <w:lang w:eastAsia="lt-LT"/>
        </w:rPr>
        <w:t>, s</w:t>
      </w:r>
      <w:r w:rsidR="00CC755C" w:rsidRPr="00CC755C">
        <w:rPr>
          <w:szCs w:val="24"/>
          <w:lang w:eastAsia="lt-LT"/>
        </w:rPr>
        <w:t>ocialinės paramos mokiniams administravim</w:t>
      </w:r>
      <w:r w:rsidR="00F83DDB">
        <w:rPr>
          <w:szCs w:val="24"/>
          <w:lang w:eastAsia="lt-LT"/>
        </w:rPr>
        <w:t>ą</w:t>
      </w:r>
      <w:r w:rsidR="00CC755C">
        <w:rPr>
          <w:szCs w:val="24"/>
          <w:lang w:eastAsia="lt-LT"/>
        </w:rPr>
        <w:t xml:space="preserve"> ir kt. Šioje priemonėje planuojamas darbo užmokestis Savivaldybės administracijos darbuotojams, įgyvendinantiems valstybės deleguotas funkcijas Panevėžio rajone.</w:t>
      </w:r>
    </w:p>
    <w:p w14:paraId="40009893" w14:textId="4AC89E84" w:rsidR="002B3BB7" w:rsidRPr="00391DA4" w:rsidRDefault="002B3BB7" w:rsidP="00160D82">
      <w:pPr>
        <w:ind w:firstLine="709"/>
        <w:contextualSpacing/>
        <w:jc w:val="both"/>
        <w:rPr>
          <w:b/>
          <w:szCs w:val="24"/>
          <w:lang w:eastAsia="lt-LT"/>
        </w:rPr>
      </w:pPr>
      <w:r w:rsidRPr="002B3BB7">
        <w:rPr>
          <w:b/>
          <w:szCs w:val="24"/>
          <w:lang w:eastAsia="lt-LT"/>
        </w:rPr>
        <w:t>001-01-01-0</w:t>
      </w:r>
      <w:r>
        <w:rPr>
          <w:b/>
          <w:szCs w:val="24"/>
          <w:lang w:eastAsia="lt-LT"/>
        </w:rPr>
        <w:t xml:space="preserve">7 </w:t>
      </w:r>
      <w:r w:rsidRPr="002B3BB7">
        <w:rPr>
          <w:b/>
          <w:szCs w:val="24"/>
          <w:lang w:eastAsia="lt-LT"/>
        </w:rPr>
        <w:t>Priešgaisrinės tarnybos darbo organizavimas</w:t>
      </w:r>
      <w:r w:rsidR="00CC755C">
        <w:rPr>
          <w:b/>
          <w:szCs w:val="24"/>
          <w:lang w:eastAsia="lt-LT"/>
        </w:rPr>
        <w:t xml:space="preserve">. </w:t>
      </w:r>
      <w:r w:rsidR="00CC755C" w:rsidRPr="00391DA4">
        <w:rPr>
          <w:szCs w:val="24"/>
          <w:lang w:eastAsia="lt-LT"/>
        </w:rPr>
        <w:t xml:space="preserve">Šia priemone užtikrinamas Panevėžio rajono savivaldybės priešgaisrinės tarnybos išlaikymas. Ši įstaiga gesina gaisrus, gelbsti žmones ir turtą gaisro vietoje bei vykdo pirminius gelbėjimo darbus avarijų, katastrofų </w:t>
      </w:r>
      <w:r w:rsidR="006E790E">
        <w:rPr>
          <w:szCs w:val="24"/>
          <w:lang w:eastAsia="lt-LT"/>
        </w:rPr>
        <w:t>ir</w:t>
      </w:r>
      <w:r w:rsidR="00CC755C" w:rsidRPr="00391DA4">
        <w:rPr>
          <w:szCs w:val="24"/>
          <w:lang w:eastAsia="lt-LT"/>
        </w:rPr>
        <w:t xml:space="preserve"> stichinių nelaimių atvejais. Įstaiga turi suformuotas 8 ugniagesių komandas: </w:t>
      </w:r>
      <w:r w:rsidR="00CC755C" w:rsidRPr="00391DA4">
        <w:rPr>
          <w:szCs w:val="24"/>
          <w:shd w:val="clear" w:color="auto" w:fill="FFFFFF"/>
        </w:rPr>
        <w:t xml:space="preserve">Gegužinės, Krekenavos, </w:t>
      </w:r>
      <w:r w:rsidR="006E790E" w:rsidRPr="00391DA4">
        <w:rPr>
          <w:szCs w:val="24"/>
          <w:shd w:val="clear" w:color="auto" w:fill="FFFFFF"/>
        </w:rPr>
        <w:t>Naujamiesčio, Raguvos,</w:t>
      </w:r>
      <w:r w:rsidR="006E790E">
        <w:rPr>
          <w:szCs w:val="24"/>
          <w:shd w:val="clear" w:color="auto" w:fill="FFFFFF"/>
        </w:rPr>
        <w:t xml:space="preserve"> </w:t>
      </w:r>
      <w:r w:rsidR="00CC755C" w:rsidRPr="00391DA4">
        <w:rPr>
          <w:szCs w:val="24"/>
          <w:shd w:val="clear" w:color="auto" w:fill="FFFFFF"/>
        </w:rPr>
        <w:t>Ramygalos</w:t>
      </w:r>
      <w:r w:rsidR="006E790E">
        <w:rPr>
          <w:szCs w:val="24"/>
          <w:shd w:val="clear" w:color="auto" w:fill="FFFFFF"/>
        </w:rPr>
        <w:t>,</w:t>
      </w:r>
      <w:r w:rsidR="007217AA" w:rsidRPr="00391DA4">
        <w:rPr>
          <w:szCs w:val="24"/>
          <w:shd w:val="clear" w:color="auto" w:fill="FFFFFF"/>
        </w:rPr>
        <w:t xml:space="preserve"> </w:t>
      </w:r>
      <w:r w:rsidR="006E790E" w:rsidRPr="00391DA4">
        <w:rPr>
          <w:szCs w:val="24"/>
          <w:shd w:val="clear" w:color="auto" w:fill="FFFFFF"/>
        </w:rPr>
        <w:t>Smilgių</w:t>
      </w:r>
      <w:r w:rsidR="006E790E">
        <w:rPr>
          <w:szCs w:val="24"/>
          <w:shd w:val="clear" w:color="auto" w:fill="FFFFFF"/>
        </w:rPr>
        <w:t>,</w:t>
      </w:r>
      <w:r w:rsidR="006E790E" w:rsidRPr="006E790E">
        <w:rPr>
          <w:szCs w:val="24"/>
          <w:shd w:val="clear" w:color="auto" w:fill="FFFFFF"/>
        </w:rPr>
        <w:t xml:space="preserve"> </w:t>
      </w:r>
      <w:r w:rsidR="006E790E" w:rsidRPr="00391DA4">
        <w:rPr>
          <w:szCs w:val="24"/>
          <w:shd w:val="clear" w:color="auto" w:fill="FFFFFF"/>
        </w:rPr>
        <w:t>Tiltagalių,</w:t>
      </w:r>
      <w:r w:rsidR="006E790E">
        <w:rPr>
          <w:szCs w:val="24"/>
          <w:shd w:val="clear" w:color="auto" w:fill="FFFFFF"/>
        </w:rPr>
        <w:t xml:space="preserve"> </w:t>
      </w:r>
      <w:r w:rsidR="006E790E" w:rsidRPr="00391DA4">
        <w:rPr>
          <w:szCs w:val="24"/>
          <w:shd w:val="clear" w:color="auto" w:fill="FFFFFF"/>
        </w:rPr>
        <w:t>Vadoklių</w:t>
      </w:r>
      <w:r w:rsidR="006E790E">
        <w:rPr>
          <w:szCs w:val="24"/>
          <w:shd w:val="clear" w:color="auto" w:fill="FFFFFF"/>
        </w:rPr>
        <w:t>.</w:t>
      </w:r>
    </w:p>
    <w:p w14:paraId="6981398F" w14:textId="77777777" w:rsidR="00AC44EE" w:rsidRDefault="00AC44EE" w:rsidP="00160D82">
      <w:pPr>
        <w:ind w:firstLine="709"/>
        <w:contextualSpacing/>
        <w:rPr>
          <w:color w:val="000000"/>
          <w:sz w:val="20"/>
          <w:lang w:eastAsia="lt-LT"/>
        </w:rPr>
      </w:pPr>
    </w:p>
    <w:p w14:paraId="76B6FC80" w14:textId="15CFA0BA" w:rsidR="00AC44EE" w:rsidRDefault="00AC44EE" w:rsidP="00160D82">
      <w:pPr>
        <w:ind w:firstLine="709"/>
        <w:contextualSpacing/>
        <w:jc w:val="both"/>
        <w:rPr>
          <w:b/>
          <w:bCs/>
          <w:i/>
          <w:color w:val="000000"/>
          <w:szCs w:val="24"/>
          <w:lang w:eastAsia="lt-LT"/>
        </w:rPr>
      </w:pPr>
      <w:r w:rsidRPr="00AC44EE">
        <w:rPr>
          <w:b/>
          <w:i/>
          <w:color w:val="000000"/>
          <w:szCs w:val="24"/>
          <w:lang w:eastAsia="lt-LT"/>
        </w:rPr>
        <w:t xml:space="preserve">001-01-02 Tęstinės veiklos </w:t>
      </w:r>
      <w:r w:rsidR="00626126">
        <w:rPr>
          <w:b/>
          <w:i/>
          <w:color w:val="000000"/>
          <w:szCs w:val="24"/>
          <w:lang w:eastAsia="lt-LT"/>
        </w:rPr>
        <w:t>uždavinys –</w:t>
      </w:r>
      <w:r w:rsidRPr="00AC44EE">
        <w:rPr>
          <w:b/>
          <w:i/>
          <w:color w:val="000000"/>
          <w:szCs w:val="24"/>
          <w:lang w:eastAsia="lt-LT"/>
        </w:rPr>
        <w:t xml:space="preserve"> </w:t>
      </w:r>
      <w:r w:rsidRPr="00AC44EE">
        <w:rPr>
          <w:b/>
          <w:bCs/>
          <w:i/>
          <w:color w:val="000000"/>
          <w:szCs w:val="24"/>
          <w:lang w:eastAsia="lt-LT"/>
        </w:rPr>
        <w:t>Efektyviai valdyti savivaldybės investicijas ir finansinius srautus</w:t>
      </w:r>
      <w:r w:rsidR="00160D82">
        <w:rPr>
          <w:b/>
          <w:bCs/>
          <w:i/>
          <w:color w:val="000000"/>
          <w:szCs w:val="24"/>
          <w:lang w:eastAsia="lt-LT"/>
        </w:rPr>
        <w:t>.</w:t>
      </w:r>
    </w:p>
    <w:p w14:paraId="53319FD2" w14:textId="77777777" w:rsidR="00001FCF" w:rsidRDefault="00001FCF" w:rsidP="00160D82">
      <w:pPr>
        <w:ind w:firstLine="709"/>
        <w:contextualSpacing/>
      </w:pPr>
    </w:p>
    <w:p w14:paraId="468E91D4" w14:textId="609870F0" w:rsidR="00AC44EE" w:rsidRPr="00AC44EE" w:rsidRDefault="00517773" w:rsidP="00160D82">
      <w:pPr>
        <w:ind w:firstLine="709"/>
        <w:contextualSpacing/>
        <w:rPr>
          <w:szCs w:val="24"/>
          <w:lang w:eastAsia="lt-LT"/>
        </w:rPr>
      </w:pPr>
      <w:r>
        <w:t>N</w:t>
      </w:r>
      <w:r w:rsidRPr="00D10C5D">
        <w:t xml:space="preserve">umatoma vykdyti </w:t>
      </w:r>
      <w:r>
        <w:t>šias</w:t>
      </w:r>
      <w:r w:rsidRPr="00D10C5D">
        <w:t xml:space="preserve"> priemones:</w:t>
      </w:r>
    </w:p>
    <w:p w14:paraId="71DA0777" w14:textId="422D07F2" w:rsidR="00517773" w:rsidRDefault="00AC44EE" w:rsidP="00160D82">
      <w:pPr>
        <w:tabs>
          <w:tab w:val="left" w:pos="0"/>
        </w:tabs>
        <w:ind w:firstLine="709"/>
        <w:jc w:val="both"/>
        <w:rPr>
          <w:b/>
          <w:szCs w:val="24"/>
        </w:rPr>
      </w:pPr>
      <w:r w:rsidRPr="00AC44EE">
        <w:rPr>
          <w:b/>
          <w:szCs w:val="24"/>
        </w:rPr>
        <w:t>001-01-02-01 Paskolų grąžinimas, palūkanų mokėjimas, kredito linijos ir dotacijų grąžinimas</w:t>
      </w:r>
      <w:r w:rsidR="00517773">
        <w:rPr>
          <w:b/>
          <w:szCs w:val="24"/>
        </w:rPr>
        <w:t xml:space="preserve">. </w:t>
      </w:r>
      <w:r w:rsidR="00517773" w:rsidRPr="00A33352">
        <w:rPr>
          <w:szCs w:val="24"/>
        </w:rPr>
        <w:t>Priemon</w:t>
      </w:r>
      <w:r w:rsidR="00517773">
        <w:rPr>
          <w:szCs w:val="24"/>
        </w:rPr>
        <w:t>e</w:t>
      </w:r>
      <w:r w:rsidR="00517773" w:rsidRPr="00A33352">
        <w:rPr>
          <w:szCs w:val="24"/>
        </w:rPr>
        <w:t xml:space="preserve"> užtikrinamas kruopštus ir atsakingas finansinių išteklių valdymas.</w:t>
      </w:r>
    </w:p>
    <w:p w14:paraId="649F85A4" w14:textId="192EE8E8" w:rsidR="00005677" w:rsidRDefault="00AC44EE" w:rsidP="00160D82">
      <w:pPr>
        <w:tabs>
          <w:tab w:val="left" w:pos="0"/>
        </w:tabs>
        <w:ind w:firstLine="709"/>
        <w:jc w:val="both"/>
        <w:rPr>
          <w:szCs w:val="24"/>
        </w:rPr>
      </w:pPr>
      <w:r w:rsidRPr="00AC44EE">
        <w:rPr>
          <w:b/>
          <w:szCs w:val="24"/>
        </w:rPr>
        <w:t>001-01-02-0</w:t>
      </w:r>
      <w:r>
        <w:rPr>
          <w:b/>
          <w:szCs w:val="24"/>
        </w:rPr>
        <w:t>2</w:t>
      </w:r>
      <w:r w:rsidRPr="00AC44EE">
        <w:rPr>
          <w:b/>
          <w:szCs w:val="24"/>
        </w:rPr>
        <w:t xml:space="preserve"> Projektų administravimas</w:t>
      </w:r>
      <w:r>
        <w:rPr>
          <w:b/>
          <w:szCs w:val="24"/>
        </w:rPr>
        <w:t>.</w:t>
      </w:r>
      <w:r w:rsidR="00A33352">
        <w:rPr>
          <w:b/>
          <w:szCs w:val="24"/>
        </w:rPr>
        <w:t xml:space="preserve"> </w:t>
      </w:r>
      <w:r w:rsidR="00A33352" w:rsidRPr="00A33352">
        <w:rPr>
          <w:szCs w:val="24"/>
        </w:rPr>
        <w:t>Priemon</w:t>
      </w:r>
      <w:r w:rsidR="00517773">
        <w:rPr>
          <w:szCs w:val="24"/>
        </w:rPr>
        <w:t>e</w:t>
      </w:r>
      <w:r w:rsidR="00A33352" w:rsidRPr="00A33352">
        <w:rPr>
          <w:szCs w:val="24"/>
        </w:rPr>
        <w:t xml:space="preserve"> užtikrinamas kruopštus ir atsakingas </w:t>
      </w:r>
      <w:r w:rsidR="00517773">
        <w:rPr>
          <w:szCs w:val="24"/>
        </w:rPr>
        <w:t>projektų administravimo</w:t>
      </w:r>
      <w:r w:rsidR="00A33352" w:rsidRPr="00A33352">
        <w:rPr>
          <w:szCs w:val="24"/>
        </w:rPr>
        <w:t xml:space="preserve"> valdymas.</w:t>
      </w:r>
    </w:p>
    <w:p w14:paraId="2134E2A3" w14:textId="77777777" w:rsidR="00A33352" w:rsidRPr="00A33352" w:rsidRDefault="00A33352" w:rsidP="00160D82">
      <w:pPr>
        <w:tabs>
          <w:tab w:val="left" w:pos="284"/>
        </w:tabs>
        <w:ind w:firstLine="709"/>
        <w:jc w:val="both"/>
        <w:rPr>
          <w:szCs w:val="24"/>
        </w:rPr>
      </w:pPr>
    </w:p>
    <w:p w14:paraId="1A45A36D" w14:textId="46D9CF82" w:rsidR="00005677" w:rsidRDefault="00005677" w:rsidP="00160D82">
      <w:pPr>
        <w:ind w:firstLine="709"/>
        <w:contextualSpacing/>
        <w:jc w:val="both"/>
        <w:rPr>
          <w:b/>
          <w:bCs/>
          <w:i/>
          <w:color w:val="000000"/>
          <w:szCs w:val="24"/>
          <w:lang w:eastAsia="lt-LT"/>
        </w:rPr>
      </w:pPr>
      <w:r w:rsidRPr="00005677">
        <w:rPr>
          <w:b/>
          <w:i/>
          <w:color w:val="000000"/>
          <w:szCs w:val="24"/>
          <w:lang w:eastAsia="lt-LT"/>
        </w:rPr>
        <w:t xml:space="preserve">001-01-03 Pažangos </w:t>
      </w:r>
      <w:r w:rsidR="00626126">
        <w:rPr>
          <w:b/>
          <w:i/>
          <w:color w:val="000000"/>
          <w:szCs w:val="24"/>
          <w:lang w:eastAsia="lt-LT"/>
        </w:rPr>
        <w:t>uždavinys –</w:t>
      </w:r>
      <w:r w:rsidRPr="00005677">
        <w:rPr>
          <w:b/>
          <w:i/>
          <w:color w:val="000000"/>
          <w:szCs w:val="24"/>
          <w:lang w:eastAsia="lt-LT"/>
        </w:rPr>
        <w:t xml:space="preserve"> </w:t>
      </w:r>
      <w:r w:rsidRPr="00005677">
        <w:rPr>
          <w:b/>
          <w:bCs/>
          <w:i/>
          <w:color w:val="000000"/>
          <w:szCs w:val="24"/>
          <w:lang w:eastAsia="lt-LT"/>
        </w:rPr>
        <w:t xml:space="preserve">Investuoti į </w:t>
      </w:r>
      <w:r w:rsidR="006E790E">
        <w:rPr>
          <w:b/>
          <w:bCs/>
          <w:i/>
          <w:color w:val="000000"/>
          <w:szCs w:val="24"/>
          <w:lang w:eastAsia="lt-LT"/>
        </w:rPr>
        <w:t>S</w:t>
      </w:r>
      <w:r w:rsidRPr="00005677">
        <w:rPr>
          <w:b/>
          <w:bCs/>
          <w:i/>
          <w:color w:val="000000"/>
          <w:szCs w:val="24"/>
          <w:lang w:eastAsia="lt-LT"/>
        </w:rPr>
        <w:t>avivaldybės administracijos darbuotojų kompetencijas, darbo sąlygų gerinimą, klientų aptarnavimo tobulinimą</w:t>
      </w:r>
      <w:r w:rsidR="003F40C3">
        <w:rPr>
          <w:b/>
          <w:bCs/>
          <w:i/>
          <w:color w:val="000000"/>
          <w:szCs w:val="24"/>
          <w:lang w:eastAsia="lt-LT"/>
        </w:rPr>
        <w:t>.</w:t>
      </w:r>
    </w:p>
    <w:p w14:paraId="263A076F" w14:textId="77777777" w:rsidR="00001FCF" w:rsidRDefault="00001FCF" w:rsidP="003F40C3">
      <w:pPr>
        <w:ind w:firstLine="709"/>
        <w:contextualSpacing/>
      </w:pPr>
    </w:p>
    <w:p w14:paraId="139047B6" w14:textId="31CD2610" w:rsidR="00005677" w:rsidRPr="00005677" w:rsidRDefault="00B352B0" w:rsidP="003F40C3">
      <w:pPr>
        <w:ind w:firstLine="709"/>
        <w:contextualSpacing/>
        <w:rPr>
          <w:szCs w:val="24"/>
          <w:lang w:eastAsia="lt-LT"/>
        </w:rPr>
      </w:pPr>
      <w:r>
        <w:t>N</w:t>
      </w:r>
      <w:r w:rsidRPr="00D10C5D">
        <w:t xml:space="preserve">umatoma vykdyti </w:t>
      </w:r>
      <w:r>
        <w:t>šias</w:t>
      </w:r>
      <w:r w:rsidRPr="00D10C5D">
        <w:t xml:space="preserve"> priemones:</w:t>
      </w:r>
    </w:p>
    <w:p w14:paraId="3A08993C" w14:textId="2E439692" w:rsidR="00005677" w:rsidRPr="00D84E88" w:rsidRDefault="00005677" w:rsidP="003F40C3">
      <w:pPr>
        <w:ind w:firstLine="709"/>
        <w:contextualSpacing/>
        <w:jc w:val="both"/>
        <w:rPr>
          <w:szCs w:val="24"/>
          <w:lang w:eastAsia="lt-LT"/>
        </w:rPr>
      </w:pPr>
      <w:r w:rsidRPr="00005677">
        <w:rPr>
          <w:b/>
          <w:color w:val="000000"/>
          <w:szCs w:val="24"/>
          <w:lang w:eastAsia="lt-LT"/>
        </w:rPr>
        <w:t xml:space="preserve">001-01-03-01 </w:t>
      </w:r>
      <w:r w:rsidR="00500361" w:rsidRPr="00500361">
        <w:rPr>
          <w:b/>
          <w:szCs w:val="24"/>
          <w:lang w:eastAsia="lt-LT"/>
        </w:rPr>
        <w:t>Projekto 05-002-01-07-08 „Valstybinės žemės nuomos mokesčio skaitmeninimas Panevėžio rajono ir Rokiškio rajono savivaldybėse“ įgyvendinimas</w:t>
      </w:r>
      <w:r>
        <w:rPr>
          <w:b/>
          <w:szCs w:val="24"/>
          <w:lang w:eastAsia="lt-LT"/>
        </w:rPr>
        <w:t>.</w:t>
      </w:r>
      <w:r w:rsidR="00D84E88" w:rsidRPr="00D84E88">
        <w:t xml:space="preserve"> </w:t>
      </w:r>
      <w:r w:rsidR="00D84E88" w:rsidRPr="00D84E88">
        <w:rPr>
          <w:szCs w:val="24"/>
          <w:lang w:eastAsia="lt-LT"/>
        </w:rPr>
        <w:t>Projektas įgyvendinamas pagal prioritetinių skaitmeninimo projektų sąrašą, patvirtintą LR ekonomikos ir inovacijų ministro 2023</w:t>
      </w:r>
      <w:r w:rsidR="005D771E">
        <w:rPr>
          <w:szCs w:val="24"/>
          <w:lang w:eastAsia="lt-LT"/>
        </w:rPr>
        <w:t>-03-13</w:t>
      </w:r>
      <w:r w:rsidR="00D84E88" w:rsidRPr="00D84E88">
        <w:rPr>
          <w:szCs w:val="24"/>
          <w:lang w:eastAsia="lt-LT"/>
        </w:rPr>
        <w:t xml:space="preserve"> įsakymu Nr. 4-136 „Dėl Prioritetinių skaitmeninimo projektų, finansuojamų Ekonomikos gaivinimo ir atsparumo didinimo priemonės plano „Naujos kartos </w:t>
      </w:r>
      <w:r w:rsidR="00D84E88" w:rsidRPr="00D84E88">
        <w:rPr>
          <w:szCs w:val="24"/>
          <w:lang w:eastAsia="lt-LT"/>
        </w:rPr>
        <w:lastRenderedPageBreak/>
        <w:t xml:space="preserve">Lietuva“ ir Lietuvos Respublikos valstybės biudžeto lėšomis, sąrašo patvirtinimo“ ir </w:t>
      </w:r>
      <w:r w:rsidR="00006562">
        <w:rPr>
          <w:szCs w:val="24"/>
          <w:lang w:eastAsia="lt-LT"/>
        </w:rPr>
        <w:t>p</w:t>
      </w:r>
      <w:r w:rsidR="00D84E88" w:rsidRPr="00D84E88">
        <w:rPr>
          <w:szCs w:val="24"/>
          <w:lang w:eastAsia="lt-LT"/>
        </w:rPr>
        <w:t>ažangos priemonės Nr. 05-002-01-07-08 „Kurti technologinius sprendimus ir įrankius, leidžiančius saugiai ir patogiai naudotis paslaugomis“ veiklą „Viešųjų institucijų teikiamų elektroninių paslaugų brandos lygio kėlimas“.</w:t>
      </w:r>
    </w:p>
    <w:p w14:paraId="0670D3C2" w14:textId="667D17B2" w:rsidR="00E367F5" w:rsidRPr="00DB130E" w:rsidRDefault="00E367F5" w:rsidP="003F40C3">
      <w:pPr>
        <w:ind w:firstLine="709"/>
        <w:contextualSpacing/>
        <w:jc w:val="both"/>
        <w:rPr>
          <w:szCs w:val="24"/>
          <w:lang w:eastAsia="lt-LT"/>
        </w:rPr>
      </w:pPr>
      <w:r w:rsidRPr="00DB130E">
        <w:rPr>
          <w:b/>
          <w:szCs w:val="24"/>
          <w:lang w:eastAsia="lt-LT"/>
        </w:rPr>
        <w:t xml:space="preserve">001-01-03-02 Priemonė: Panevėžio rajono administracinio pastato Vasario 16-osios g. 27, Panevėžio m. </w:t>
      </w:r>
      <w:r w:rsidR="00B27743" w:rsidRPr="00DB130E">
        <w:rPr>
          <w:b/>
          <w:szCs w:val="24"/>
          <w:lang w:eastAsia="lt-LT"/>
        </w:rPr>
        <w:t>atnaujinimas</w:t>
      </w:r>
      <w:r w:rsidR="008F137B" w:rsidRPr="00DB130E">
        <w:rPr>
          <w:b/>
          <w:szCs w:val="24"/>
          <w:lang w:eastAsia="lt-LT"/>
        </w:rPr>
        <w:t xml:space="preserve">. </w:t>
      </w:r>
      <w:r w:rsidR="008F137B" w:rsidRPr="00DB130E">
        <w:rPr>
          <w:bCs/>
          <w:szCs w:val="24"/>
          <w:lang w:eastAsia="lt-LT"/>
        </w:rPr>
        <w:t xml:space="preserve">2025 m. planuojama </w:t>
      </w:r>
      <w:r w:rsidR="008F137B" w:rsidRPr="00F32CE7">
        <w:rPr>
          <w:lang w:eastAsia="lt-LT"/>
        </w:rPr>
        <w:t>VšĮ Aplinkos projektų valdymo agentūrai</w:t>
      </w:r>
      <w:r w:rsidR="008F137B" w:rsidRPr="00DB130E">
        <w:rPr>
          <w:bCs/>
          <w:szCs w:val="24"/>
          <w:lang w:eastAsia="lt-LT"/>
        </w:rPr>
        <w:t xml:space="preserve"> teikti </w:t>
      </w:r>
      <w:r w:rsidR="008F137B" w:rsidRPr="00F32CE7">
        <w:t>projekto</w:t>
      </w:r>
      <w:r w:rsidR="008F137B" w:rsidRPr="00F32CE7">
        <w:rPr>
          <w:lang w:eastAsia="lt-LT"/>
        </w:rPr>
        <w:t xml:space="preserve"> „Panevėžio rajono savivaldybės administracinio pastato Vasario 16-osios g. 27, Panevėžio m., atnaujinimas“ </w:t>
      </w:r>
      <w:r w:rsidR="007F2E49" w:rsidRPr="00DB130E">
        <w:rPr>
          <w:bCs/>
          <w:szCs w:val="24"/>
          <w:lang w:eastAsia="lt-LT"/>
        </w:rPr>
        <w:t>paraišką</w:t>
      </w:r>
      <w:r w:rsidR="007F2E49" w:rsidRPr="00F32CE7">
        <w:rPr>
          <w:lang w:eastAsia="lt-LT"/>
        </w:rPr>
        <w:t xml:space="preserve"> </w:t>
      </w:r>
      <w:r w:rsidR="008F137B" w:rsidRPr="00F32CE7">
        <w:rPr>
          <w:lang w:eastAsia="lt-LT"/>
        </w:rPr>
        <w:t>finansavimui gauti pagal 2021–2030 metų plėtros programos valdytojos Lietuvos Respublikos aplinkos ministerijos aplinkos apsaugos ir klimato kaitos valdymo plėtros programos pažangos priemonės Nr. 02-001-06-04-01 „Skatinti pastatų renovaciją“ veiklą „Savivaldybių viešųjų pastatų atnaujinimas II“.</w:t>
      </w:r>
      <w:r w:rsidR="00B27743" w:rsidRPr="00DB130E">
        <w:rPr>
          <w:szCs w:val="24"/>
          <w:lang w:eastAsia="lt-LT"/>
        </w:rPr>
        <w:t xml:space="preserve"> </w:t>
      </w:r>
      <w:r w:rsidR="003D616A" w:rsidRPr="00DB130E">
        <w:rPr>
          <w:szCs w:val="24"/>
          <w:lang w:eastAsia="lt-LT"/>
        </w:rPr>
        <w:t>Gavus finansavimą, planuojama moderizuoti pastatą: atnaujinti fasadus ir stogą, pertvarkyti inžinerines sistemas.</w:t>
      </w:r>
    </w:p>
    <w:p w14:paraId="22A18756" w14:textId="1B5E8C93" w:rsidR="004303E8" w:rsidRPr="00005677" w:rsidRDefault="00005677" w:rsidP="003F40C3">
      <w:pPr>
        <w:tabs>
          <w:tab w:val="left" w:pos="284"/>
        </w:tabs>
        <w:ind w:firstLine="709"/>
        <w:jc w:val="both"/>
        <w:rPr>
          <w:b/>
          <w:szCs w:val="24"/>
        </w:rPr>
      </w:pPr>
      <w:r>
        <w:rPr>
          <w:b/>
          <w:szCs w:val="24"/>
        </w:rPr>
        <w:t>001-01-03-0</w:t>
      </w:r>
      <w:r w:rsidR="00977925">
        <w:rPr>
          <w:b/>
          <w:szCs w:val="24"/>
        </w:rPr>
        <w:t>3</w:t>
      </w:r>
      <w:r>
        <w:rPr>
          <w:b/>
          <w:szCs w:val="24"/>
        </w:rPr>
        <w:t xml:space="preserve"> </w:t>
      </w:r>
      <w:r w:rsidRPr="00005677">
        <w:rPr>
          <w:b/>
          <w:szCs w:val="24"/>
        </w:rPr>
        <w:t>Administracinės naštos mažinimo priemonių taikymas</w:t>
      </w:r>
      <w:r>
        <w:rPr>
          <w:b/>
          <w:szCs w:val="24"/>
        </w:rPr>
        <w:t xml:space="preserve">. </w:t>
      </w:r>
      <w:r w:rsidR="00012E2F">
        <w:rPr>
          <w:szCs w:val="24"/>
        </w:rPr>
        <w:t xml:space="preserve">Tai </w:t>
      </w:r>
      <w:r w:rsidR="004303E8" w:rsidRPr="004303E8">
        <w:rPr>
          <w:szCs w:val="24"/>
        </w:rPr>
        <w:t xml:space="preserve">nefinansinė priemonė, </w:t>
      </w:r>
      <w:r w:rsidR="00012E2F">
        <w:rPr>
          <w:szCs w:val="24"/>
        </w:rPr>
        <w:t xml:space="preserve">vykdoma </w:t>
      </w:r>
      <w:r w:rsidR="00006562">
        <w:rPr>
          <w:szCs w:val="24"/>
        </w:rPr>
        <w:t>pagal</w:t>
      </w:r>
      <w:r w:rsidR="00012E2F">
        <w:rPr>
          <w:szCs w:val="24"/>
        </w:rPr>
        <w:t xml:space="preserve"> LR administracinės naštos mažinimo įstatymo 6 straipsnio 1 dalį</w:t>
      </w:r>
      <w:r w:rsidR="00012E2F">
        <w:rPr>
          <w:rStyle w:val="Puslapioinaosnuoroda"/>
          <w:szCs w:val="24"/>
        </w:rPr>
        <w:footnoteReference w:id="2"/>
      </w:r>
      <w:r w:rsidR="004303E8" w:rsidRPr="004303E8">
        <w:rPr>
          <w:szCs w:val="24"/>
        </w:rPr>
        <w:t xml:space="preserve">. Savivaldybės administracijoje paslaugos teikiamos vadovaujantis patvirtintais Panevėžio rajono savivaldybės administracijos paslaugų standartais ir Panevėžio rajono savivaldybės administracijos paslaugų standartų aprašais, standartų diegimo rekomendacijomis. Paslaugos klientams teikiamos atsižvelgiant į poreikius ir lūkesčius; gerbiamas asmenų privatumas ir užtikrinama asmens duomenų apsauga; siekiama įvairiais būdais viešinti informaciją, susijusią su viešųjų paslaugų teikimu, sprendimų priėmimu; klientus stengiamasi aptarnauti profesionaliai, operatyviai – laikantis nustatytų terminų, mandagiai, skaidriai, suteikiant aiškią informaciją, užtikrinant paslaugų prieinamumą, nuolat tobulinant veiklą, užtikrinant racionalų išteklių ir turto naudojimą. </w:t>
      </w:r>
      <w:r w:rsidR="00A23397">
        <w:rPr>
          <w:szCs w:val="24"/>
        </w:rPr>
        <w:t>S</w:t>
      </w:r>
      <w:r w:rsidR="00A23397" w:rsidRPr="004303E8">
        <w:rPr>
          <w:szCs w:val="24"/>
        </w:rPr>
        <w:t xml:space="preserve">avivaldybės </w:t>
      </w:r>
      <w:r w:rsidR="00A23397">
        <w:rPr>
          <w:szCs w:val="24"/>
        </w:rPr>
        <w:t>a</w:t>
      </w:r>
      <w:r w:rsidR="004303E8" w:rsidRPr="004303E8">
        <w:rPr>
          <w:szCs w:val="24"/>
        </w:rPr>
        <w:t>dministracijoje paslaugų teikimas nuolat tobulinamas</w:t>
      </w:r>
      <w:r w:rsidR="00A23397">
        <w:rPr>
          <w:szCs w:val="24"/>
        </w:rPr>
        <w:t>,</w:t>
      </w:r>
      <w:r w:rsidR="004303E8" w:rsidRPr="004303E8">
        <w:rPr>
          <w:szCs w:val="24"/>
        </w:rPr>
        <w:t xml:space="preserve"> </w:t>
      </w:r>
      <w:r w:rsidR="00A23397">
        <w:rPr>
          <w:szCs w:val="24"/>
        </w:rPr>
        <w:t>o p</w:t>
      </w:r>
      <w:r w:rsidR="004303E8" w:rsidRPr="004303E8">
        <w:rPr>
          <w:szCs w:val="24"/>
        </w:rPr>
        <w:t>aslaugų kokybės įvertinimui gali būti naudojama patvirtinta klientų pasitenkinimo vertinimo metodika.</w:t>
      </w:r>
    </w:p>
    <w:p w14:paraId="29D1A7CA" w14:textId="5D6ADB58" w:rsidR="004303E8" w:rsidRPr="004303E8" w:rsidRDefault="004303E8" w:rsidP="0071260D">
      <w:pPr>
        <w:ind w:firstLine="709"/>
        <w:jc w:val="both"/>
        <w:rPr>
          <w:szCs w:val="24"/>
        </w:rPr>
      </w:pPr>
      <w:r w:rsidRPr="004303E8">
        <w:rPr>
          <w:szCs w:val="24"/>
        </w:rPr>
        <w:t xml:space="preserve">Viena iš prioritetinių savivaldybės valdymo programos krypčių yra gyventojų aptarnavimo gerinimas diegiant elektronines paslaugas, administracinės naštos mažinimas. </w:t>
      </w:r>
      <w:r w:rsidRPr="006E790E">
        <w:rPr>
          <w:i/>
          <w:szCs w:val="24"/>
        </w:rPr>
        <w:t>E.</w:t>
      </w:r>
      <w:r w:rsidR="006E790E">
        <w:rPr>
          <w:i/>
          <w:szCs w:val="24"/>
        </w:rPr>
        <w:t xml:space="preserve"> </w:t>
      </w:r>
      <w:r w:rsidRPr="006E790E">
        <w:rPr>
          <w:i/>
          <w:szCs w:val="24"/>
        </w:rPr>
        <w:t>valdžia</w:t>
      </w:r>
      <w:r w:rsidRPr="004303E8">
        <w:rPr>
          <w:szCs w:val="24"/>
        </w:rPr>
        <w:t xml:space="preserve"> yra vienas iš valdžios funkcijų atlikimo būdų, labiausiai susijusių su viešuoju administravimu, kurio paslaugos gali būti teikiamos fiziškai arba nuotoliniu būdu. </w:t>
      </w:r>
      <w:r w:rsidRPr="006E790E">
        <w:rPr>
          <w:i/>
          <w:szCs w:val="24"/>
        </w:rPr>
        <w:t>E.</w:t>
      </w:r>
      <w:r w:rsidR="006E790E">
        <w:rPr>
          <w:i/>
          <w:szCs w:val="24"/>
        </w:rPr>
        <w:t xml:space="preserve"> </w:t>
      </w:r>
      <w:r w:rsidRPr="006E790E">
        <w:rPr>
          <w:i/>
          <w:szCs w:val="24"/>
        </w:rPr>
        <w:t>valdžios</w:t>
      </w:r>
      <w:r w:rsidRPr="004303E8">
        <w:rPr>
          <w:szCs w:val="24"/>
        </w:rPr>
        <w:t xml:space="preserve"> politika siekia padidinti viešojo sektoriaus administravimo efektyvumą ir skaidrumą, taupyti vartotojų ir viešojo sektoriaus išteklius, sumažinti prielaidas korupcijai bei didinti šalies konkurencingumą.</w:t>
      </w:r>
    </w:p>
    <w:p w14:paraId="6B1EB70A" w14:textId="06531E3A" w:rsidR="004303E8" w:rsidRPr="004303E8" w:rsidRDefault="004303E8" w:rsidP="0071260D">
      <w:pPr>
        <w:ind w:firstLine="709"/>
        <w:jc w:val="both"/>
        <w:rPr>
          <w:szCs w:val="24"/>
        </w:rPr>
      </w:pPr>
      <w:r w:rsidRPr="004303E8">
        <w:rPr>
          <w:szCs w:val="24"/>
        </w:rPr>
        <w:t>Savivaldybėje vykdomos šios administracinės naštos mažinimo priemonės:</w:t>
      </w:r>
    </w:p>
    <w:p w14:paraId="1460DF7D" w14:textId="75634E26" w:rsidR="004303E8" w:rsidRPr="004303E8" w:rsidRDefault="004303E8" w:rsidP="001E7587">
      <w:pPr>
        <w:tabs>
          <w:tab w:val="left" w:pos="993"/>
        </w:tabs>
        <w:ind w:firstLine="709"/>
        <w:jc w:val="both"/>
        <w:rPr>
          <w:szCs w:val="24"/>
        </w:rPr>
      </w:pPr>
      <w:r w:rsidRPr="004303E8">
        <w:rPr>
          <w:szCs w:val="24"/>
        </w:rPr>
        <w:t>1.</w:t>
      </w:r>
      <w:r w:rsidR="001E7587">
        <w:rPr>
          <w:szCs w:val="24"/>
        </w:rPr>
        <w:tab/>
        <w:t>G</w:t>
      </w:r>
      <w:r w:rsidRPr="004303E8">
        <w:rPr>
          <w:szCs w:val="24"/>
        </w:rPr>
        <w:t xml:space="preserve">erinama asmenų aptarnavimo „vieno langelio“ principu kokybė ir skatinamas elektroninių paslaugų naudojimas bei naudojamų valstybinių informacinių sistemų tarpusavyje integralumas (vykdytojai – </w:t>
      </w:r>
      <w:r w:rsidR="006E790E">
        <w:rPr>
          <w:szCs w:val="24"/>
        </w:rPr>
        <w:t>S</w:t>
      </w:r>
      <w:r w:rsidRPr="004303E8">
        <w:rPr>
          <w:szCs w:val="24"/>
        </w:rPr>
        <w:t>avivaldybės administracijos skyriai ir į struktūrinius padalinius neįeinantys valstybės tarnautojai pagal kuruojamas sritis, seniūnijos);</w:t>
      </w:r>
    </w:p>
    <w:p w14:paraId="636A84C4" w14:textId="75A17BF2" w:rsidR="004303E8" w:rsidRPr="004303E8" w:rsidRDefault="004303E8" w:rsidP="001E7587">
      <w:pPr>
        <w:tabs>
          <w:tab w:val="left" w:pos="993"/>
        </w:tabs>
        <w:ind w:firstLine="709"/>
        <w:jc w:val="both"/>
        <w:rPr>
          <w:szCs w:val="24"/>
        </w:rPr>
      </w:pPr>
      <w:r w:rsidRPr="004303E8">
        <w:rPr>
          <w:szCs w:val="24"/>
        </w:rPr>
        <w:t>2.</w:t>
      </w:r>
      <w:r w:rsidR="001E7587">
        <w:rPr>
          <w:szCs w:val="24"/>
        </w:rPr>
        <w:tab/>
        <w:t>A</w:t>
      </w:r>
      <w:r w:rsidRPr="004303E8">
        <w:rPr>
          <w:szCs w:val="24"/>
        </w:rPr>
        <w:t xml:space="preserve">tliekama </w:t>
      </w:r>
      <w:r w:rsidR="006E790E">
        <w:rPr>
          <w:szCs w:val="24"/>
        </w:rPr>
        <w:t>T</w:t>
      </w:r>
      <w:r w:rsidRPr="004303E8">
        <w:rPr>
          <w:szCs w:val="24"/>
        </w:rPr>
        <w:t xml:space="preserve">arybos ir </w:t>
      </w:r>
      <w:r w:rsidR="006E790E">
        <w:rPr>
          <w:szCs w:val="24"/>
        </w:rPr>
        <w:t>S</w:t>
      </w:r>
      <w:r w:rsidRPr="004303E8">
        <w:rPr>
          <w:szCs w:val="24"/>
        </w:rPr>
        <w:t xml:space="preserve">avivaldybės administracijos direktoriaus priimtų teisės aktų (taisyklių, aprašų, tvarkų, nuostatų ir kitų norminio pobūdžio teisės aktų), kuriuose nustatyti informaciniai įpareigojimai asmeniui, analizė (vertinimas), įvertinamas įpareigojimų būtinumas ir siūloma perteklinius įpareigojimus panaikinti ar sumažinti (vykdytojai – </w:t>
      </w:r>
      <w:r w:rsidR="006E790E">
        <w:rPr>
          <w:szCs w:val="24"/>
        </w:rPr>
        <w:t>S</w:t>
      </w:r>
      <w:r w:rsidRPr="004303E8">
        <w:rPr>
          <w:szCs w:val="24"/>
        </w:rPr>
        <w:t xml:space="preserve">avivaldybės administracijos skyriai ir į struktūrinius padalinius neįeinantys valstybės tarnautojai, seniūnijos); </w:t>
      </w:r>
    </w:p>
    <w:p w14:paraId="0874428D" w14:textId="067E5800" w:rsidR="004303E8" w:rsidRPr="004303E8" w:rsidRDefault="004303E8" w:rsidP="001E7587">
      <w:pPr>
        <w:tabs>
          <w:tab w:val="left" w:pos="993"/>
        </w:tabs>
        <w:ind w:firstLine="709"/>
        <w:jc w:val="both"/>
        <w:rPr>
          <w:szCs w:val="24"/>
        </w:rPr>
      </w:pPr>
      <w:r w:rsidRPr="004303E8">
        <w:rPr>
          <w:szCs w:val="24"/>
        </w:rPr>
        <w:t>3.</w:t>
      </w:r>
      <w:r w:rsidR="001E7587">
        <w:rPr>
          <w:szCs w:val="24"/>
        </w:rPr>
        <w:tab/>
        <w:t>P</w:t>
      </w:r>
      <w:r w:rsidRPr="004303E8">
        <w:rPr>
          <w:szCs w:val="24"/>
        </w:rPr>
        <w:t>rivalomai vertinamas naujų teisės aktų –</w:t>
      </w:r>
      <w:r>
        <w:rPr>
          <w:szCs w:val="24"/>
        </w:rPr>
        <w:t xml:space="preserve"> </w:t>
      </w:r>
      <w:r w:rsidR="00C80732">
        <w:rPr>
          <w:szCs w:val="24"/>
        </w:rPr>
        <w:t>Savivaldybės m</w:t>
      </w:r>
      <w:r>
        <w:rPr>
          <w:szCs w:val="24"/>
        </w:rPr>
        <w:t>ero potvarkių,</w:t>
      </w:r>
      <w:r w:rsidRPr="004303E8">
        <w:rPr>
          <w:szCs w:val="24"/>
        </w:rPr>
        <w:t xml:space="preserve"> </w:t>
      </w:r>
      <w:r w:rsidR="006E790E">
        <w:rPr>
          <w:szCs w:val="24"/>
        </w:rPr>
        <w:t>S</w:t>
      </w:r>
      <w:r w:rsidRPr="004303E8">
        <w:rPr>
          <w:szCs w:val="24"/>
        </w:rPr>
        <w:t xml:space="preserve">avivaldybės administracijos direktoriaus įsakymų ir </w:t>
      </w:r>
      <w:r w:rsidR="006E790E">
        <w:rPr>
          <w:szCs w:val="24"/>
        </w:rPr>
        <w:t>T</w:t>
      </w:r>
      <w:r w:rsidRPr="004303E8">
        <w:rPr>
          <w:szCs w:val="24"/>
        </w:rPr>
        <w:t xml:space="preserve">arybos sprendimų (taisyklių, aprašų, tvarkų, nuostatų ir kitų norminio pobūdžio teisės aktų) projektų – administracinės naštos poveikis fiziniams ir juridiniams asmenims (vykdytojai – teisės aktų projektų rengėjai – </w:t>
      </w:r>
      <w:r w:rsidR="006E790E">
        <w:rPr>
          <w:szCs w:val="24"/>
        </w:rPr>
        <w:t>S</w:t>
      </w:r>
      <w:r w:rsidRPr="004303E8">
        <w:rPr>
          <w:szCs w:val="24"/>
        </w:rPr>
        <w:t>avivaldybės administracijos skyriai ir į struktūrinius padalinius neįeinantys valstybės tarnautojai);</w:t>
      </w:r>
    </w:p>
    <w:p w14:paraId="6F29CB8D" w14:textId="55C89321" w:rsidR="004303E8" w:rsidRPr="004303E8" w:rsidRDefault="004303E8" w:rsidP="001E7587">
      <w:pPr>
        <w:tabs>
          <w:tab w:val="left" w:pos="993"/>
        </w:tabs>
        <w:ind w:firstLine="709"/>
        <w:jc w:val="both"/>
        <w:rPr>
          <w:szCs w:val="24"/>
        </w:rPr>
      </w:pPr>
      <w:r w:rsidRPr="004303E8">
        <w:rPr>
          <w:szCs w:val="24"/>
        </w:rPr>
        <w:t>4.</w:t>
      </w:r>
      <w:r w:rsidR="001E7587">
        <w:rPr>
          <w:szCs w:val="24"/>
        </w:rPr>
        <w:tab/>
        <w:t>D</w:t>
      </w:r>
      <w:r w:rsidRPr="004303E8">
        <w:rPr>
          <w:szCs w:val="24"/>
        </w:rPr>
        <w:t xml:space="preserve">idinamas </w:t>
      </w:r>
      <w:r w:rsidR="00BA386E">
        <w:rPr>
          <w:szCs w:val="24"/>
        </w:rPr>
        <w:t>s</w:t>
      </w:r>
      <w:r w:rsidRPr="004303E8">
        <w:rPr>
          <w:szCs w:val="24"/>
        </w:rPr>
        <w:t xml:space="preserve">avivaldybės teikiamų elektroninių paslaugų prieinamumas, suteikiant gyventojams </w:t>
      </w:r>
      <w:r w:rsidRPr="003D7ED0">
        <w:rPr>
          <w:szCs w:val="24"/>
        </w:rPr>
        <w:t>platesnes galimybes</w:t>
      </w:r>
      <w:r w:rsidRPr="004303E8">
        <w:rPr>
          <w:szCs w:val="24"/>
        </w:rPr>
        <w:t xml:space="preserve"> šias paslaugas pasiekti (vykdytojas – Informacinių technologijų skyrius);</w:t>
      </w:r>
    </w:p>
    <w:p w14:paraId="733723D8" w14:textId="47A3E6C0" w:rsidR="004303E8" w:rsidRDefault="004303E8" w:rsidP="001E7587">
      <w:pPr>
        <w:tabs>
          <w:tab w:val="left" w:pos="993"/>
        </w:tabs>
        <w:ind w:firstLine="709"/>
        <w:jc w:val="both"/>
        <w:rPr>
          <w:szCs w:val="24"/>
        </w:rPr>
      </w:pPr>
      <w:r w:rsidRPr="004303E8">
        <w:rPr>
          <w:szCs w:val="24"/>
        </w:rPr>
        <w:lastRenderedPageBreak/>
        <w:t>5.</w:t>
      </w:r>
      <w:r w:rsidR="001E7587">
        <w:rPr>
          <w:szCs w:val="24"/>
        </w:rPr>
        <w:tab/>
        <w:t>P</w:t>
      </w:r>
      <w:r w:rsidRPr="004303E8">
        <w:rPr>
          <w:szCs w:val="24"/>
        </w:rPr>
        <w:t xml:space="preserve">eržiūrimi ir prireikus koreguojami visų elektroninių administracinių paslaugų vieši aprašymai bei užtikrinamas jų veiksmingumas elektroninės valdžios paslaugų portale (vykdytojai – </w:t>
      </w:r>
      <w:r w:rsidR="006E790E">
        <w:rPr>
          <w:szCs w:val="24"/>
        </w:rPr>
        <w:t>S</w:t>
      </w:r>
      <w:r w:rsidRPr="005D23FF">
        <w:rPr>
          <w:szCs w:val="24"/>
        </w:rPr>
        <w:t>avivaldybės administracijos skyriai ir į struktūrinius padalinius neįeinantys valstybės tarnautojai pagal kuruojamas veiklos sritis, seniūnijos).</w:t>
      </w:r>
    </w:p>
    <w:p w14:paraId="37F61DCA" w14:textId="190FDA68" w:rsidR="00E367F5" w:rsidRPr="00224D1F" w:rsidRDefault="00E367F5" w:rsidP="00224D1F">
      <w:pPr>
        <w:ind w:firstLine="709"/>
        <w:jc w:val="both"/>
        <w:rPr>
          <w:b/>
          <w:szCs w:val="24"/>
        </w:rPr>
      </w:pPr>
      <w:r w:rsidRPr="00DB130E">
        <w:rPr>
          <w:b/>
          <w:szCs w:val="24"/>
        </w:rPr>
        <w:t>001-01-03-04 Priemonė: Projekto INTERREG Latvija</w:t>
      </w:r>
      <w:r w:rsidR="00224D1F">
        <w:rPr>
          <w:b/>
          <w:szCs w:val="24"/>
        </w:rPr>
        <w:t>–</w:t>
      </w:r>
      <w:r w:rsidRPr="00DB130E">
        <w:rPr>
          <w:b/>
          <w:szCs w:val="24"/>
        </w:rPr>
        <w:t>Lietuva „Civilinės saugos pajėgumų stiprinimas pasienio regionuose per vietos lyderius (Stay Safe)“</w:t>
      </w:r>
      <w:r w:rsidR="00FD1C11">
        <w:rPr>
          <w:b/>
          <w:szCs w:val="24"/>
        </w:rPr>
        <w:t xml:space="preserve"> įgyvendinimas</w:t>
      </w:r>
      <w:r w:rsidR="00F32CE7" w:rsidRPr="00DB130E">
        <w:rPr>
          <w:b/>
          <w:szCs w:val="24"/>
        </w:rPr>
        <w:t xml:space="preserve">. </w:t>
      </w:r>
      <w:r w:rsidRPr="00DB130E">
        <w:rPr>
          <w:szCs w:val="24"/>
        </w:rPr>
        <w:t>(</w:t>
      </w:r>
      <w:r w:rsidR="00927ACF" w:rsidRPr="00DB130E">
        <w:rPr>
          <w:szCs w:val="24"/>
        </w:rPr>
        <w:t xml:space="preserve">Projektu </w:t>
      </w:r>
      <w:r w:rsidR="00EC6AC7" w:rsidRPr="00DB130E">
        <w:rPr>
          <w:szCs w:val="24"/>
        </w:rPr>
        <w:t>siekiama</w:t>
      </w:r>
      <w:r w:rsidR="00927ACF" w:rsidRPr="00DB130E">
        <w:rPr>
          <w:szCs w:val="24"/>
        </w:rPr>
        <w:t xml:space="preserve"> stiprinti gebėjimus civilinės saugos srityje pasienio regionuose, kuriant bendrus bendradarbiavimo mechanizmus ir kvalifikuotų savivaldybių bei vietos bendruomenių lyderių tinklą Latvijos ir Lietuvos pasienio zonoje. Įgyvendinant projektą numatoma parengti mokomąją medžiagą civilinės saugos srityje, </w:t>
      </w:r>
      <w:r w:rsidR="00EC6AC7" w:rsidRPr="00DB130E">
        <w:rPr>
          <w:szCs w:val="24"/>
        </w:rPr>
        <w:t xml:space="preserve">organizuoti </w:t>
      </w:r>
      <w:r w:rsidR="00927ACF" w:rsidRPr="00DB130E">
        <w:rPr>
          <w:szCs w:val="24"/>
        </w:rPr>
        <w:t>civilinės saugos mokymus savivaldybių darbuotojams, vietos institucijoms ir visuomenei, bendrai išbandyti sukurtą bendradarbiavimo mechanizmą, organizuoti bandomąsias pratybas.</w:t>
      </w:r>
    </w:p>
    <w:p w14:paraId="2C3C6B49" w14:textId="103A7A49" w:rsidR="00E367F5" w:rsidRPr="00EC6A5C" w:rsidRDefault="00E367F5" w:rsidP="00E367F5">
      <w:pPr>
        <w:ind w:firstLine="709"/>
        <w:jc w:val="both"/>
        <w:rPr>
          <w:b/>
          <w:color w:val="FF0000"/>
          <w:szCs w:val="24"/>
          <w:lang w:eastAsia="lt-LT"/>
        </w:rPr>
      </w:pPr>
      <w:r w:rsidRPr="00DB130E">
        <w:rPr>
          <w:b/>
          <w:szCs w:val="24"/>
        </w:rPr>
        <w:t>001-01-03-05 Priemonė: Projekto „Pasirengimo valdyti krizes ir ekstremaliąsias situacijas stiprinimas Panevėžio rajone“ įgyvendinimas</w:t>
      </w:r>
      <w:r w:rsidR="00FD1C11">
        <w:rPr>
          <w:b/>
          <w:szCs w:val="24"/>
        </w:rPr>
        <w:t>.</w:t>
      </w:r>
      <w:r w:rsidRPr="00DB130E">
        <w:rPr>
          <w:b/>
          <w:szCs w:val="24"/>
        </w:rPr>
        <w:t xml:space="preserve"> </w:t>
      </w:r>
      <w:r w:rsidR="00E25EA7" w:rsidRPr="00DB130E">
        <w:rPr>
          <w:szCs w:val="24"/>
        </w:rPr>
        <w:t xml:space="preserve">Projektu siekiama didinti civilinės saugos prieinamumą stiprinant apsirūpinimą būtinų priemonių atsargomis. Projekto lėšomis numatoma gerinti pasirengimą evakuojamus gyventojus laikinai apgyvendinti kolektyvinės apsaugos statiniuose  įsigyjant būtiną įrangą (sulankstomas lovas, miegmaišius ir kt.) ir taip užtikrinant bent </w:t>
      </w:r>
      <w:r w:rsidR="00224D1F">
        <w:rPr>
          <w:szCs w:val="24"/>
        </w:rPr>
        <w:br/>
      </w:r>
      <w:r w:rsidR="00E25EA7" w:rsidRPr="00DB130E">
        <w:rPr>
          <w:szCs w:val="24"/>
        </w:rPr>
        <w:t xml:space="preserve">1 125 evakuojamų gyventojų poreikius. </w:t>
      </w:r>
    </w:p>
    <w:p w14:paraId="0D71751F" w14:textId="3D09EF43" w:rsidR="006E08AB" w:rsidRDefault="00814B77" w:rsidP="00DB130E">
      <w:pPr>
        <w:spacing w:after="160" w:line="259" w:lineRule="auto"/>
        <w:ind w:firstLine="709"/>
        <w:jc w:val="both"/>
      </w:pPr>
      <w:r w:rsidRPr="00DB130E">
        <w:rPr>
          <w:b/>
          <w:szCs w:val="24"/>
          <w:lang w:eastAsia="lt-LT"/>
        </w:rPr>
        <w:t>001-01-03-06 Priemonė: Projekto „Priedangų infrastruktūros plėtra Panevėžio rajone“ įgyvendinimas</w:t>
      </w:r>
      <w:r w:rsidR="006E08AB" w:rsidRPr="00DB130E">
        <w:rPr>
          <w:b/>
          <w:szCs w:val="24"/>
          <w:lang w:eastAsia="lt-LT"/>
        </w:rPr>
        <w:t xml:space="preserve">. </w:t>
      </w:r>
      <w:r w:rsidR="006E08AB">
        <w:t xml:space="preserve">Planuojamu įgyvendinti projektu siekiama stiprinti pasirengimą valdyti krizes ir ekstremaliąsias situacijas atnaujinant priedangas </w:t>
      </w:r>
      <w:r w:rsidR="006E08AB" w:rsidRPr="00870AF5">
        <w:t>6</w:t>
      </w:r>
      <w:r w:rsidR="006E08AB">
        <w:t xml:space="preserve"> Panevėžio r. </w:t>
      </w:r>
      <w:r w:rsidR="006E08AB" w:rsidRPr="00870AF5">
        <w:t xml:space="preserve">švietimo </w:t>
      </w:r>
      <w:r w:rsidR="006E08AB">
        <w:t>įstaigose</w:t>
      </w:r>
      <w:r w:rsidR="006E08AB" w:rsidRPr="00870AF5">
        <w:t xml:space="preserve"> – Pažagienių mokykl</w:t>
      </w:r>
      <w:r w:rsidR="006E08AB">
        <w:t>oje</w:t>
      </w:r>
      <w:r w:rsidR="006E08AB" w:rsidRPr="00870AF5">
        <w:t>-daržel</w:t>
      </w:r>
      <w:r w:rsidR="006E08AB">
        <w:t>yje</w:t>
      </w:r>
      <w:r w:rsidR="006E08AB" w:rsidRPr="00870AF5">
        <w:t>, Paliūniškio pagrindi</w:t>
      </w:r>
      <w:r w:rsidR="006E08AB">
        <w:t>nė</w:t>
      </w:r>
      <w:r w:rsidR="006E08AB" w:rsidRPr="00870AF5">
        <w:t>je mokykl</w:t>
      </w:r>
      <w:r w:rsidR="006E08AB">
        <w:t>oje</w:t>
      </w:r>
      <w:r w:rsidR="006E08AB" w:rsidRPr="00870AF5">
        <w:t>, Paįstrio Juozo Zikaro mokykl</w:t>
      </w:r>
      <w:r w:rsidR="006E08AB">
        <w:t>oje</w:t>
      </w:r>
      <w:r w:rsidR="006E08AB" w:rsidRPr="00870AF5">
        <w:t>, Raguvos gimnazij</w:t>
      </w:r>
      <w:r w:rsidR="006E08AB">
        <w:t>oje</w:t>
      </w:r>
      <w:r w:rsidR="006E08AB" w:rsidRPr="00870AF5">
        <w:t>, Velžio gimnazij</w:t>
      </w:r>
      <w:r w:rsidR="006E08AB">
        <w:t>oje</w:t>
      </w:r>
      <w:r w:rsidR="006E08AB" w:rsidRPr="00870AF5">
        <w:t xml:space="preserve"> ir Piniavos mokykl</w:t>
      </w:r>
      <w:r w:rsidR="006E08AB">
        <w:t>oje</w:t>
      </w:r>
      <w:r w:rsidR="006E08AB" w:rsidRPr="00870AF5">
        <w:t>-daržel</w:t>
      </w:r>
      <w:r w:rsidR="006E08AB">
        <w:t>yje</w:t>
      </w:r>
      <w:r w:rsidR="006E08AB" w:rsidRPr="00870AF5">
        <w:t xml:space="preserve">. </w:t>
      </w:r>
      <w:r w:rsidR="006E08AB">
        <w:t>Minėtose priedangose p</w:t>
      </w:r>
      <w:r w:rsidR="006E08AB" w:rsidRPr="00870AF5">
        <w:t>lanuojama</w:t>
      </w:r>
      <w:r w:rsidR="006E08AB">
        <w:t xml:space="preserve"> </w:t>
      </w:r>
      <w:r w:rsidR="00AD2A1D">
        <w:t>įrengti evakuacinius išėjimus</w:t>
      </w:r>
      <w:r w:rsidR="006E08AB" w:rsidRPr="00870AF5">
        <w:t>, įskaitant evakuacinį apšvietimą, vėdinimo, gaisro aptikimo ir signalizavimo sistemas, pritaikyti asmenims su judumo negalia, aprūpinti apsauginėmis langų priemonėmis bei generatoriais.</w:t>
      </w:r>
    </w:p>
    <w:p w14:paraId="735A86C5" w14:textId="274DED83" w:rsidR="005A32FF" w:rsidRPr="00870AF5" w:rsidRDefault="005A32FF" w:rsidP="00DB130E">
      <w:pPr>
        <w:spacing w:after="160" w:line="259" w:lineRule="auto"/>
        <w:ind w:firstLine="709"/>
        <w:jc w:val="both"/>
      </w:pPr>
      <w:r w:rsidRPr="007C22EC">
        <w:rPr>
          <w:szCs w:val="24"/>
        </w:rPr>
        <w:t xml:space="preserve">Programos finansinė apimtis 2025 m., palyginti su 2024 m., didėja dėl </w:t>
      </w:r>
      <w:r>
        <w:rPr>
          <w:szCs w:val="24"/>
        </w:rPr>
        <w:t>valstybės deleguotų funkcijų vykdymui skirtų valstybės biudžeto dotacijų, teisės aktų, susijusių su darbo užmokesčiu, pasikeitimo</w:t>
      </w:r>
      <w:r w:rsidRPr="007C22EC">
        <w:rPr>
          <w:szCs w:val="24"/>
        </w:rPr>
        <w:t xml:space="preserve"> bei pradedamų</w:t>
      </w:r>
      <w:r>
        <w:rPr>
          <w:szCs w:val="24"/>
        </w:rPr>
        <w:t xml:space="preserve"> ir tęsiamų</w:t>
      </w:r>
      <w:r w:rsidRPr="007C22EC">
        <w:rPr>
          <w:szCs w:val="24"/>
        </w:rPr>
        <w:t xml:space="preserve"> investicinių projektų vykdymo</w:t>
      </w:r>
      <w:r>
        <w:rPr>
          <w:szCs w:val="24"/>
        </w:rPr>
        <w:t>.</w:t>
      </w:r>
    </w:p>
    <w:p w14:paraId="533B2CAE" w14:textId="77777777" w:rsidR="008E68A2" w:rsidRDefault="008E68A2" w:rsidP="008D582B">
      <w:pPr>
        <w:ind w:firstLine="709"/>
        <w:rPr>
          <w:b/>
        </w:rPr>
      </w:pPr>
    </w:p>
    <w:p w14:paraId="705DABEA" w14:textId="725659F8" w:rsidR="008D582B" w:rsidRPr="00DB130E" w:rsidRDefault="008D582B" w:rsidP="008D582B">
      <w:pPr>
        <w:ind w:firstLine="709"/>
        <w:rPr>
          <w:highlight w:val="yellow"/>
        </w:rPr>
      </w:pPr>
      <w:r w:rsidRPr="00DB130E">
        <w:rPr>
          <w:b/>
        </w:rPr>
        <w:t>Asignavimų paskirstymo kriterijai</w:t>
      </w:r>
      <w:r w:rsidRPr="00DB130E">
        <w:t xml:space="preserve"> </w:t>
      </w:r>
      <w:r w:rsidR="00F32CE7" w:rsidRPr="00DB130E">
        <w:t>:</w:t>
      </w:r>
    </w:p>
    <w:p w14:paraId="54992DA9" w14:textId="689689F0" w:rsidR="008D582B" w:rsidRPr="00DB130E" w:rsidRDefault="00E5214D" w:rsidP="008D582B">
      <w:pPr>
        <w:ind w:firstLine="709"/>
        <w:jc w:val="both"/>
      </w:pPr>
      <w:r w:rsidRPr="00DB130E">
        <w:t>T</w:t>
      </w:r>
      <w:r w:rsidR="008D582B" w:rsidRPr="00DB130E">
        <w:t>ransportui išlaikyti:</w:t>
      </w:r>
    </w:p>
    <w:p w14:paraId="13799DC4" w14:textId="75C67806" w:rsidR="008D582B" w:rsidRPr="00DB130E" w:rsidRDefault="00E5214D" w:rsidP="00EA2B7D">
      <w:pPr>
        <w:ind w:firstLine="709"/>
        <w:jc w:val="both"/>
      </w:pPr>
      <w:r w:rsidRPr="00DB130E">
        <w:t>V</w:t>
      </w:r>
      <w:r w:rsidR="008D582B" w:rsidRPr="00DB130E">
        <w:t>ietinių kelių ilgis, km x 5 proc. x</w:t>
      </w:r>
      <w:r w:rsidR="000D2207">
        <w:t xml:space="preserve"> 390</w:t>
      </w:r>
      <w:r w:rsidR="008D582B" w:rsidRPr="00DB130E">
        <w:t xml:space="preserve">  Eur</w:t>
      </w:r>
      <w:r w:rsidR="00533D77" w:rsidRPr="00DB130E">
        <w:t>.</w:t>
      </w:r>
    </w:p>
    <w:p w14:paraId="3BA614DC" w14:textId="59F784F9" w:rsidR="008D582B" w:rsidRPr="00DB130E" w:rsidRDefault="00E5214D" w:rsidP="00EA2B7D">
      <w:pPr>
        <w:ind w:firstLine="709"/>
        <w:jc w:val="both"/>
      </w:pPr>
      <w:r w:rsidRPr="00DB130E">
        <w:t>S</w:t>
      </w:r>
      <w:r w:rsidR="008D582B" w:rsidRPr="00DB130E">
        <w:t>eniūnijos centro atstumas nuo rajono centro 1 km – 3</w:t>
      </w:r>
      <w:r w:rsidR="00CB06FE">
        <w:t>9</w:t>
      </w:r>
      <w:r w:rsidR="000D2207">
        <w:t xml:space="preserve"> </w:t>
      </w:r>
      <w:r w:rsidR="008D582B" w:rsidRPr="00DB130E">
        <w:t xml:space="preserve"> Eur</w:t>
      </w:r>
      <w:r w:rsidR="00533D77" w:rsidRPr="00DB130E">
        <w:t>.</w:t>
      </w:r>
    </w:p>
    <w:p w14:paraId="6D7B1FA6" w14:textId="044C0DC0" w:rsidR="008D582B" w:rsidRPr="00DB130E" w:rsidRDefault="00E5214D" w:rsidP="00EA2B7D">
      <w:pPr>
        <w:ind w:firstLine="709"/>
        <w:jc w:val="both"/>
      </w:pPr>
      <w:r w:rsidRPr="00DB130E">
        <w:t>K</w:t>
      </w:r>
      <w:r w:rsidR="008D582B" w:rsidRPr="00DB130E">
        <w:t>omunalinėms paslaugoms skiriama atsižvelgiant į šilumos tiekėjų planuojamas pajamas ir paskutinių metų faktines išlaidas</w:t>
      </w:r>
      <w:r w:rsidR="00533D77" w:rsidRPr="00DB130E">
        <w:t>.</w:t>
      </w:r>
    </w:p>
    <w:p w14:paraId="51CDC752" w14:textId="5B355510" w:rsidR="008D582B" w:rsidRDefault="00CB06FE" w:rsidP="00EA2B7D">
      <w:pPr>
        <w:tabs>
          <w:tab w:val="left" w:pos="284"/>
        </w:tabs>
        <w:ind w:firstLine="709"/>
        <w:jc w:val="both"/>
        <w:rPr>
          <w:strike/>
        </w:rPr>
      </w:pPr>
      <w:r w:rsidRPr="003D7ED0">
        <w:t>Kitoms išlaidoms:</w:t>
      </w:r>
    </w:p>
    <w:p w14:paraId="0B275B69" w14:textId="429A7B0A" w:rsidR="00CB06FE" w:rsidRDefault="005F2EC4" w:rsidP="00CB06FE">
      <w:pPr>
        <w:pStyle w:val="Sraopastraipa"/>
        <w:numPr>
          <w:ilvl w:val="0"/>
          <w:numId w:val="11"/>
        </w:numPr>
        <w:tabs>
          <w:tab w:val="left" w:pos="284"/>
        </w:tabs>
        <w:jc w:val="both"/>
        <w:rPr>
          <w:szCs w:val="24"/>
        </w:rPr>
      </w:pPr>
      <w:r>
        <w:rPr>
          <w:szCs w:val="24"/>
        </w:rPr>
        <w:t>i</w:t>
      </w:r>
      <w:r w:rsidR="00CB06FE">
        <w:rPr>
          <w:szCs w:val="24"/>
        </w:rPr>
        <w:t>ki 2 000 – 100 gyventojų seniūnijoje 250 Eur;</w:t>
      </w:r>
    </w:p>
    <w:p w14:paraId="65C6E0AD" w14:textId="2D659E7A" w:rsidR="00CB06FE" w:rsidRPr="00CB06FE" w:rsidRDefault="005F2EC4" w:rsidP="00DB130E">
      <w:pPr>
        <w:pStyle w:val="Sraopastraipa"/>
        <w:numPr>
          <w:ilvl w:val="0"/>
          <w:numId w:val="11"/>
        </w:numPr>
        <w:tabs>
          <w:tab w:val="left" w:pos="284"/>
        </w:tabs>
        <w:jc w:val="both"/>
        <w:rPr>
          <w:szCs w:val="24"/>
        </w:rPr>
      </w:pPr>
      <w:r>
        <w:rPr>
          <w:szCs w:val="24"/>
        </w:rPr>
        <w:t>n</w:t>
      </w:r>
      <w:r w:rsidR="00CB06FE">
        <w:rPr>
          <w:szCs w:val="24"/>
        </w:rPr>
        <w:t>uo 2 001 – 100 gyventojų seniūnijoje 170 Eur.</w:t>
      </w:r>
    </w:p>
    <w:p w14:paraId="2C015EC6" w14:textId="6A0D82B7" w:rsidR="005B7A44" w:rsidRDefault="005B7A44" w:rsidP="00EA2B7D">
      <w:pPr>
        <w:ind w:firstLine="709"/>
        <w:jc w:val="both"/>
        <w:rPr>
          <w:rFonts w:eastAsia="Calibri"/>
          <w:szCs w:val="24"/>
          <w:lang w:eastAsia="ar-SA"/>
        </w:rPr>
      </w:pPr>
      <w:r w:rsidRPr="00BF53A7">
        <w:rPr>
          <w:lang w:eastAsia="ar-SA"/>
        </w:rPr>
        <w:t xml:space="preserve">Papildomoms išlaidoms skiriama atsižvelgiant į priimtus </w:t>
      </w:r>
      <w:r w:rsidR="00E5581B">
        <w:rPr>
          <w:lang w:eastAsia="ar-SA"/>
        </w:rPr>
        <w:t>T</w:t>
      </w:r>
      <w:r w:rsidRPr="00BF53A7">
        <w:rPr>
          <w:lang w:eastAsia="ar-SA"/>
        </w:rPr>
        <w:t>arybos sprendimus ir biudžeto galimybes.</w:t>
      </w:r>
    </w:p>
    <w:p w14:paraId="1515A04F" w14:textId="77777777" w:rsidR="004303E8" w:rsidRPr="005D23FF" w:rsidRDefault="004303E8" w:rsidP="00E457F4">
      <w:pPr>
        <w:tabs>
          <w:tab w:val="left" w:pos="284"/>
        </w:tabs>
        <w:jc w:val="both"/>
        <w:rPr>
          <w:szCs w:val="24"/>
        </w:rPr>
      </w:pPr>
    </w:p>
    <w:p w14:paraId="7A648B18" w14:textId="6CD7C040" w:rsidR="004303E8" w:rsidRPr="001D1143" w:rsidRDefault="004303E8" w:rsidP="00475834">
      <w:pPr>
        <w:tabs>
          <w:tab w:val="left" w:pos="284"/>
        </w:tabs>
        <w:ind w:firstLine="709"/>
        <w:jc w:val="both"/>
        <w:rPr>
          <w:b/>
          <w:szCs w:val="24"/>
        </w:rPr>
      </w:pPr>
      <w:r w:rsidRPr="001D1143">
        <w:rPr>
          <w:b/>
          <w:szCs w:val="24"/>
        </w:rPr>
        <w:t xml:space="preserve">Programa yra tęstinė ir neterminuota. </w:t>
      </w:r>
    </w:p>
    <w:p w14:paraId="2BF74818" w14:textId="48958979" w:rsidR="005D23FF" w:rsidRPr="00C14F5F" w:rsidRDefault="005D23FF" w:rsidP="00475834">
      <w:pPr>
        <w:tabs>
          <w:tab w:val="left" w:pos="284"/>
        </w:tabs>
        <w:ind w:firstLine="709"/>
        <w:jc w:val="both"/>
        <w:rPr>
          <w:szCs w:val="24"/>
        </w:rPr>
      </w:pPr>
    </w:p>
    <w:p w14:paraId="2BC7CF1C" w14:textId="3D7FCBB5" w:rsidR="005D23FF" w:rsidRDefault="005D23FF" w:rsidP="00475834">
      <w:pPr>
        <w:tabs>
          <w:tab w:val="left" w:pos="284"/>
        </w:tabs>
        <w:ind w:firstLine="709"/>
        <w:jc w:val="both"/>
        <w:rPr>
          <w:szCs w:val="24"/>
        </w:rPr>
      </w:pPr>
      <w:r w:rsidRPr="001D1143">
        <w:rPr>
          <w:b/>
          <w:szCs w:val="24"/>
        </w:rPr>
        <w:t>Programos vykdytojai</w:t>
      </w:r>
      <w:r w:rsidRPr="00C14F5F">
        <w:rPr>
          <w:szCs w:val="24"/>
        </w:rPr>
        <w:t xml:space="preserve"> – Panevėžio rajo</w:t>
      </w:r>
      <w:r w:rsidR="00C14F5F" w:rsidRPr="00C14F5F">
        <w:rPr>
          <w:szCs w:val="24"/>
        </w:rPr>
        <w:t>no savivaldybės administracija, Panevėžio rajono savivaldybės kontrolės ir audito tarnyba, Panevėžio rajono savivaldybės priešgaisrinė tarnyba.</w:t>
      </w:r>
    </w:p>
    <w:p w14:paraId="6AB6A230" w14:textId="7B78F78E" w:rsidR="00C14F5F" w:rsidRDefault="00C14F5F" w:rsidP="00475834">
      <w:pPr>
        <w:tabs>
          <w:tab w:val="left" w:pos="284"/>
        </w:tabs>
        <w:ind w:firstLine="709"/>
        <w:jc w:val="both"/>
        <w:rPr>
          <w:szCs w:val="24"/>
        </w:rPr>
      </w:pPr>
    </w:p>
    <w:p w14:paraId="4D2759F8" w14:textId="6898DB53" w:rsidR="008332F2" w:rsidRPr="00A22463" w:rsidRDefault="00C14F5F" w:rsidP="00475834">
      <w:pPr>
        <w:tabs>
          <w:tab w:val="left" w:pos="284"/>
        </w:tabs>
        <w:ind w:firstLine="709"/>
        <w:jc w:val="both"/>
        <w:rPr>
          <w:szCs w:val="24"/>
        </w:rPr>
      </w:pPr>
      <w:r w:rsidRPr="001D1143">
        <w:rPr>
          <w:b/>
          <w:szCs w:val="24"/>
        </w:rPr>
        <w:t xml:space="preserve">Programos </w:t>
      </w:r>
      <w:r w:rsidRPr="00A22463">
        <w:rPr>
          <w:b/>
          <w:szCs w:val="24"/>
        </w:rPr>
        <w:t>koordinatori</w:t>
      </w:r>
      <w:r w:rsidR="008332F2" w:rsidRPr="00A22463">
        <w:rPr>
          <w:b/>
          <w:szCs w:val="24"/>
        </w:rPr>
        <w:t>ai</w:t>
      </w:r>
      <w:r w:rsidR="00A22463" w:rsidRPr="00A22463">
        <w:rPr>
          <w:b/>
          <w:szCs w:val="24"/>
        </w:rPr>
        <w:t>:</w:t>
      </w:r>
    </w:p>
    <w:p w14:paraId="6ABE06E8" w14:textId="6769AD1D" w:rsidR="00C14F5F" w:rsidRDefault="008332F2" w:rsidP="00475834">
      <w:pPr>
        <w:tabs>
          <w:tab w:val="left" w:pos="284"/>
        </w:tabs>
        <w:ind w:firstLine="709"/>
        <w:jc w:val="both"/>
        <w:rPr>
          <w:szCs w:val="24"/>
        </w:rPr>
      </w:pPr>
      <w:r w:rsidRPr="00A13B1C">
        <w:rPr>
          <w:szCs w:val="24"/>
        </w:rPr>
        <w:t xml:space="preserve">Lina Karpavičienė, Personalo administravimo skyriaus vedėja, tel. </w:t>
      </w:r>
      <w:r w:rsidR="00A13B1C" w:rsidRPr="00A13B1C">
        <w:rPr>
          <w:szCs w:val="24"/>
        </w:rPr>
        <w:t>+370 45 </w:t>
      </w:r>
      <w:r w:rsidR="00A13B1C" w:rsidRPr="00A13B1C">
        <w:t>50</w:t>
      </w:r>
      <w:r w:rsidR="00E5581B">
        <w:t xml:space="preserve"> </w:t>
      </w:r>
      <w:r w:rsidR="00A13B1C" w:rsidRPr="00A13B1C">
        <w:t>37</w:t>
      </w:r>
      <w:r w:rsidR="00E5581B">
        <w:t xml:space="preserve"> </w:t>
      </w:r>
      <w:r w:rsidR="00A13B1C" w:rsidRPr="00A13B1C">
        <w:t>24</w:t>
      </w:r>
      <w:r w:rsidR="00A13B1C">
        <w:t xml:space="preserve">, </w:t>
      </w:r>
      <w:r w:rsidR="003E586B">
        <w:br/>
      </w:r>
      <w:r w:rsidR="00A13B1C">
        <w:t xml:space="preserve">el. p. </w:t>
      </w:r>
      <w:hyperlink r:id="rId19" w:history="1">
        <w:r w:rsidR="00A13B1C" w:rsidRPr="00CD5E2C">
          <w:rPr>
            <w:rStyle w:val="Hipersaitas"/>
          </w:rPr>
          <w:t>l</w:t>
        </w:r>
        <w:r w:rsidR="00A13B1C" w:rsidRPr="00CD5E2C">
          <w:rPr>
            <w:rStyle w:val="Hipersaitas"/>
            <w:szCs w:val="24"/>
          </w:rPr>
          <w:t>ina.karpaviciene@panrs.lt</w:t>
        </w:r>
      </w:hyperlink>
      <w:r w:rsidR="00A13B1C">
        <w:rPr>
          <w:szCs w:val="24"/>
        </w:rPr>
        <w:t>;</w:t>
      </w:r>
    </w:p>
    <w:p w14:paraId="585E040B" w14:textId="4ABF8DC9" w:rsidR="00A13B1C" w:rsidRDefault="007B21FA" w:rsidP="00475834">
      <w:pPr>
        <w:tabs>
          <w:tab w:val="left" w:pos="284"/>
        </w:tabs>
        <w:ind w:firstLine="709"/>
        <w:jc w:val="both"/>
        <w:rPr>
          <w:szCs w:val="24"/>
        </w:rPr>
      </w:pPr>
      <w:r>
        <w:rPr>
          <w:szCs w:val="24"/>
        </w:rPr>
        <w:lastRenderedPageBreak/>
        <w:t xml:space="preserve">Rasa Sakalauskienė, </w:t>
      </w:r>
      <w:r w:rsidR="0058291D">
        <w:rPr>
          <w:szCs w:val="24"/>
        </w:rPr>
        <w:t>Socialinės paramos skyriaus vyr. specialistė, tel. +370 45 </w:t>
      </w:r>
      <w:r w:rsidR="0058291D">
        <w:t>46</w:t>
      </w:r>
      <w:r w:rsidR="00E5581B">
        <w:t xml:space="preserve"> </w:t>
      </w:r>
      <w:r w:rsidR="0058291D">
        <w:t>65</w:t>
      </w:r>
      <w:r w:rsidR="00E5581B">
        <w:t xml:space="preserve"> </w:t>
      </w:r>
      <w:r w:rsidR="0058291D">
        <w:t xml:space="preserve">37, </w:t>
      </w:r>
      <w:r w:rsidR="003E586B">
        <w:br/>
      </w:r>
      <w:r w:rsidR="0058291D">
        <w:t xml:space="preserve">el. p. </w:t>
      </w:r>
      <w:hyperlink r:id="rId20" w:history="1">
        <w:r w:rsidR="001E3340" w:rsidRPr="00CD5E2C">
          <w:rPr>
            <w:rStyle w:val="Hipersaitas"/>
          </w:rPr>
          <w:t>rasa.sakalauskiene</w:t>
        </w:r>
        <w:r w:rsidR="001E3340" w:rsidRPr="00CD5E2C">
          <w:rPr>
            <w:rStyle w:val="Hipersaitas"/>
            <w:szCs w:val="24"/>
          </w:rPr>
          <w:t>@panrs.lt</w:t>
        </w:r>
      </w:hyperlink>
      <w:r w:rsidR="0058291D">
        <w:rPr>
          <w:szCs w:val="24"/>
        </w:rPr>
        <w:t>;</w:t>
      </w:r>
    </w:p>
    <w:p w14:paraId="01378C5F" w14:textId="26EAEFAF" w:rsidR="007B21FA" w:rsidRPr="009219E4" w:rsidRDefault="0070377C" w:rsidP="00475834">
      <w:pPr>
        <w:tabs>
          <w:tab w:val="left" w:pos="284"/>
        </w:tabs>
        <w:ind w:firstLine="709"/>
        <w:jc w:val="both"/>
        <w:rPr>
          <w:szCs w:val="24"/>
        </w:rPr>
      </w:pPr>
      <w:r>
        <w:rPr>
          <w:szCs w:val="24"/>
        </w:rPr>
        <w:t>Dovilė Salominienė, Juridinio</w:t>
      </w:r>
      <w:r w:rsidR="00F50EDD">
        <w:rPr>
          <w:szCs w:val="24"/>
        </w:rPr>
        <w:t xml:space="preserve"> </w:t>
      </w:r>
      <w:r w:rsidR="00E50F28">
        <w:rPr>
          <w:szCs w:val="24"/>
        </w:rPr>
        <w:t xml:space="preserve">skyriaus vyr. specialistė, tel. </w:t>
      </w:r>
      <w:r w:rsidR="001D3105">
        <w:rPr>
          <w:szCs w:val="24"/>
        </w:rPr>
        <w:t>+370 45 </w:t>
      </w:r>
      <w:r w:rsidR="001D3105">
        <w:t>42</w:t>
      </w:r>
      <w:r w:rsidR="00E5581B">
        <w:t xml:space="preserve"> </w:t>
      </w:r>
      <w:r w:rsidR="001D3105">
        <w:t>92</w:t>
      </w:r>
      <w:r w:rsidR="00E5581B">
        <w:t xml:space="preserve"> </w:t>
      </w:r>
      <w:r w:rsidR="001D3105">
        <w:t xml:space="preserve">63, </w:t>
      </w:r>
      <w:r w:rsidR="003E586B">
        <w:br/>
      </w:r>
      <w:r w:rsidR="001D3105">
        <w:t xml:space="preserve">el. p. </w:t>
      </w:r>
      <w:hyperlink r:id="rId21" w:history="1">
        <w:r w:rsidR="00A13D5F" w:rsidRPr="00CD5E2C">
          <w:rPr>
            <w:rStyle w:val="Hipersaitas"/>
          </w:rPr>
          <w:t>dovile.salominiene</w:t>
        </w:r>
        <w:r w:rsidR="00A13D5F" w:rsidRPr="00CD5E2C">
          <w:rPr>
            <w:rStyle w:val="Hipersaitas"/>
            <w:szCs w:val="24"/>
          </w:rPr>
          <w:t>@panrs.lt</w:t>
        </w:r>
      </w:hyperlink>
      <w:r w:rsidR="00243FA8">
        <w:rPr>
          <w:rStyle w:val="Hipersaitas"/>
          <w:szCs w:val="24"/>
        </w:rPr>
        <w:t>.</w:t>
      </w:r>
    </w:p>
    <w:p w14:paraId="16A7055C" w14:textId="20854A4E" w:rsidR="009E5889" w:rsidRPr="00A22463" w:rsidRDefault="009E5889" w:rsidP="00475834">
      <w:pPr>
        <w:tabs>
          <w:tab w:val="left" w:pos="284"/>
        </w:tabs>
        <w:ind w:firstLine="709"/>
        <w:jc w:val="both"/>
        <w:rPr>
          <w:szCs w:val="24"/>
        </w:rPr>
      </w:pPr>
    </w:p>
    <w:p w14:paraId="704596F2" w14:textId="46B5FAD5" w:rsidR="006B7ED9" w:rsidRPr="00EE4FAA" w:rsidRDefault="009E5889" w:rsidP="00475834">
      <w:pPr>
        <w:ind w:firstLine="709"/>
        <w:jc w:val="both"/>
        <w:rPr>
          <w:szCs w:val="24"/>
        </w:rPr>
      </w:pPr>
      <w:r w:rsidRPr="006B7ED9">
        <w:rPr>
          <w:b/>
          <w:bCs/>
          <w:szCs w:val="24"/>
        </w:rPr>
        <w:t>3 lentelė. 202</w:t>
      </w:r>
      <w:r w:rsidR="0002249C">
        <w:rPr>
          <w:b/>
          <w:bCs/>
          <w:szCs w:val="24"/>
        </w:rPr>
        <w:t>5</w:t>
      </w:r>
      <w:r w:rsidR="001E3340">
        <w:rPr>
          <w:b/>
          <w:bCs/>
          <w:szCs w:val="24"/>
        </w:rPr>
        <w:t>–</w:t>
      </w:r>
      <w:r w:rsidRPr="006B7ED9">
        <w:rPr>
          <w:b/>
          <w:bCs/>
          <w:szCs w:val="24"/>
        </w:rPr>
        <w:t>202</w:t>
      </w:r>
      <w:r w:rsidR="0002249C">
        <w:rPr>
          <w:b/>
          <w:bCs/>
          <w:szCs w:val="24"/>
        </w:rPr>
        <w:t>7</w:t>
      </w:r>
      <w:r w:rsidRPr="006B7ED9">
        <w:rPr>
          <w:b/>
          <w:bCs/>
          <w:szCs w:val="24"/>
        </w:rPr>
        <w:t xml:space="preserve"> metų </w:t>
      </w:r>
      <w:r w:rsidR="006B7ED9" w:rsidRPr="006B7ED9">
        <w:rPr>
          <w:b/>
          <w:bCs/>
          <w:szCs w:val="24"/>
        </w:rPr>
        <w:t xml:space="preserve">001 Savivaldybės valdymo programos </w:t>
      </w:r>
      <w:r w:rsidRPr="006B7ED9">
        <w:rPr>
          <w:b/>
          <w:bCs/>
          <w:szCs w:val="24"/>
        </w:rPr>
        <w:t>uždaviniai, priemonės, asignavimai ir kitos lėšos (tūkst. eurų)</w:t>
      </w:r>
      <w:r w:rsidR="006B7ED9">
        <w:rPr>
          <w:b/>
          <w:bCs/>
          <w:szCs w:val="24"/>
        </w:rPr>
        <w:t xml:space="preserve"> </w:t>
      </w:r>
      <w:r w:rsidR="006B7ED9" w:rsidRPr="006B7ED9">
        <w:rPr>
          <w:bCs/>
          <w:szCs w:val="24"/>
        </w:rPr>
        <w:t>pateikiam</w:t>
      </w:r>
      <w:r w:rsidR="00C1015C">
        <w:rPr>
          <w:bCs/>
          <w:szCs w:val="24"/>
        </w:rPr>
        <w:t>os</w:t>
      </w:r>
      <w:r w:rsidR="006B7ED9" w:rsidRPr="006B7ED9">
        <w:rPr>
          <w:bCs/>
          <w:szCs w:val="24"/>
        </w:rPr>
        <w:t xml:space="preserve"> </w:t>
      </w:r>
      <w:r w:rsidR="00E5581B">
        <w:rPr>
          <w:bCs/>
          <w:szCs w:val="24"/>
        </w:rPr>
        <w:t>„</w:t>
      </w:r>
      <w:r w:rsidR="006B7ED9">
        <w:rPr>
          <w:szCs w:val="24"/>
        </w:rPr>
        <w:t xml:space="preserve">Microsoft </w:t>
      </w:r>
      <w:r w:rsidR="006B7ED9" w:rsidRPr="00EE4FAA">
        <w:rPr>
          <w:szCs w:val="24"/>
        </w:rPr>
        <w:t>Excel</w:t>
      </w:r>
      <w:r w:rsidR="00E5581B">
        <w:rPr>
          <w:szCs w:val="24"/>
        </w:rPr>
        <w:t>“</w:t>
      </w:r>
      <w:r w:rsidR="006B7ED9" w:rsidRPr="00EE4FAA">
        <w:rPr>
          <w:szCs w:val="24"/>
        </w:rPr>
        <w:t xml:space="preserve"> format</w:t>
      </w:r>
      <w:r w:rsidR="00CC154E" w:rsidRPr="00EE4FAA">
        <w:rPr>
          <w:szCs w:val="24"/>
        </w:rPr>
        <w:t>u</w:t>
      </w:r>
      <w:r w:rsidR="008D3603">
        <w:rPr>
          <w:szCs w:val="24"/>
        </w:rPr>
        <w:t xml:space="preserve"> (1 priedas)</w:t>
      </w:r>
    </w:p>
    <w:p w14:paraId="403192BC" w14:textId="77777777" w:rsidR="00A93134" w:rsidRPr="00EE4FAA" w:rsidRDefault="00A93134" w:rsidP="00475834">
      <w:pPr>
        <w:ind w:firstLine="709"/>
        <w:jc w:val="both"/>
        <w:rPr>
          <w:b/>
          <w:bCs/>
          <w:szCs w:val="24"/>
        </w:rPr>
      </w:pPr>
    </w:p>
    <w:p w14:paraId="48D71827" w14:textId="0ABCE108" w:rsidR="00A93134" w:rsidRDefault="00A93134" w:rsidP="00475834">
      <w:pPr>
        <w:ind w:firstLine="709"/>
        <w:jc w:val="both"/>
        <w:rPr>
          <w:i/>
          <w:color w:val="808080"/>
          <w:szCs w:val="24"/>
        </w:rPr>
      </w:pPr>
      <w:r w:rsidRPr="00EE4FAA">
        <w:rPr>
          <w:b/>
          <w:bCs/>
          <w:szCs w:val="24"/>
        </w:rPr>
        <w:t>4 lentelė. Programos uždaviniai, priemonės ir jų stebėsenos rodikliai</w:t>
      </w:r>
      <w:r w:rsidRPr="00EE4FAA">
        <w:rPr>
          <w:szCs w:val="24"/>
        </w:rPr>
        <w:t xml:space="preserve"> </w:t>
      </w:r>
      <w:r w:rsidRPr="00EE4FAA">
        <w:rPr>
          <w:bCs/>
          <w:szCs w:val="24"/>
        </w:rPr>
        <w:t>pateikiam</w:t>
      </w:r>
      <w:r w:rsidR="00C1015C">
        <w:rPr>
          <w:bCs/>
          <w:szCs w:val="24"/>
        </w:rPr>
        <w:t>i</w:t>
      </w:r>
      <w:r w:rsidRPr="00EE4FAA">
        <w:rPr>
          <w:bCs/>
          <w:szCs w:val="24"/>
        </w:rPr>
        <w:t xml:space="preserve"> </w:t>
      </w:r>
      <w:r w:rsidR="00E5581B">
        <w:rPr>
          <w:bCs/>
          <w:szCs w:val="24"/>
        </w:rPr>
        <w:t>„</w:t>
      </w:r>
      <w:r w:rsidRPr="00EE4FAA">
        <w:rPr>
          <w:szCs w:val="24"/>
        </w:rPr>
        <w:t>Microsoft Excel</w:t>
      </w:r>
      <w:r w:rsidR="00E5581B">
        <w:rPr>
          <w:szCs w:val="24"/>
        </w:rPr>
        <w:t>“</w:t>
      </w:r>
      <w:r w:rsidRPr="00EE4FAA">
        <w:rPr>
          <w:szCs w:val="24"/>
        </w:rPr>
        <w:t xml:space="preserve"> format</w:t>
      </w:r>
      <w:r w:rsidR="00CC154E" w:rsidRPr="00EE4FAA">
        <w:rPr>
          <w:szCs w:val="24"/>
        </w:rPr>
        <w:t>u</w:t>
      </w:r>
      <w:r w:rsidR="008D3603">
        <w:rPr>
          <w:szCs w:val="24"/>
        </w:rPr>
        <w:t xml:space="preserve"> (2 priedas).</w:t>
      </w:r>
    </w:p>
    <w:p w14:paraId="5EBDB2CA" w14:textId="2E80D1EA" w:rsidR="00A33352" w:rsidRPr="00A22463" w:rsidRDefault="00A33352" w:rsidP="00E457F4">
      <w:pPr>
        <w:tabs>
          <w:tab w:val="left" w:pos="284"/>
        </w:tabs>
        <w:jc w:val="both"/>
        <w:rPr>
          <w:szCs w:val="24"/>
        </w:rPr>
      </w:pPr>
    </w:p>
    <w:p w14:paraId="1F01D261" w14:textId="44205F45" w:rsidR="00D31564" w:rsidRDefault="00D31564">
      <w:pPr>
        <w:spacing w:after="160" w:line="259" w:lineRule="auto"/>
        <w:rPr>
          <w:szCs w:val="24"/>
        </w:rPr>
      </w:pPr>
      <w:r>
        <w:rPr>
          <w:szCs w:val="24"/>
        </w:rPr>
        <w:br w:type="page"/>
      </w:r>
    </w:p>
    <w:p w14:paraId="599F2ECF" w14:textId="3101FA03" w:rsidR="00A35330" w:rsidRPr="00C14F5F" w:rsidRDefault="005C6227" w:rsidP="00E457F4">
      <w:pPr>
        <w:tabs>
          <w:tab w:val="left" w:pos="284"/>
        </w:tabs>
        <w:jc w:val="both"/>
        <w:rPr>
          <w:szCs w:val="24"/>
        </w:rPr>
      </w:pPr>
      <w:r>
        <w:rPr>
          <w:noProof/>
          <w:szCs w:val="24"/>
          <w:lang w:eastAsia="lt-LT"/>
        </w:rPr>
        <w:lastRenderedPageBreak/>
        <mc:AlternateContent>
          <mc:Choice Requires="wps">
            <w:drawing>
              <wp:anchor distT="0" distB="0" distL="114300" distR="114300" simplePos="0" relativeHeight="251659264" behindDoc="0" locked="0" layoutInCell="1" allowOverlap="1" wp14:anchorId="33E11258" wp14:editId="4AB1E993">
                <wp:simplePos x="0" y="0"/>
                <wp:positionH relativeFrom="column">
                  <wp:posOffset>98034</wp:posOffset>
                </wp:positionH>
                <wp:positionV relativeFrom="paragraph">
                  <wp:posOffset>5471</wp:posOffset>
                </wp:positionV>
                <wp:extent cx="6025662" cy="328197"/>
                <wp:effectExtent l="0" t="0" r="0" b="0"/>
                <wp:wrapNone/>
                <wp:docPr id="6" name="Stačiakampis 6"/>
                <wp:cNvGraphicFramePr/>
                <a:graphic xmlns:a="http://schemas.openxmlformats.org/drawingml/2006/main">
                  <a:graphicData uri="http://schemas.microsoft.com/office/word/2010/wordprocessingShape">
                    <wps:wsp>
                      <wps:cNvSpPr/>
                      <wps:spPr>
                        <a:xfrm>
                          <a:off x="0" y="0"/>
                          <a:ext cx="6025662" cy="328197"/>
                        </a:xfrm>
                        <a:prstGeom prst="rect">
                          <a:avLst/>
                        </a:prstGeom>
                        <a:solidFill>
                          <a:schemeClr val="accent1">
                            <a:lumMod val="20000"/>
                            <a:lumOff val="8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67F3A12" w14:textId="3D3393E5" w:rsidR="007C22EC" w:rsidRPr="005C6227" w:rsidRDefault="007C22EC"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3E11258" id="Stačiakampis 6" o:spid="_x0000_s1026" style="position:absolute;left:0;text-align:left;margin-left:7.7pt;margin-top:.45pt;width:474.45pt;height:25.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" fillcolor="#d9e2f3 [660]" stroked="f" strokeweight="1pt">
                <v:textbox>
                  <w:txbxContent>
                    <w:p w14:paraId="167F3A12" w14:textId="3D3393E5" w:rsidR="007C22EC" w:rsidRPr="005C6227" w:rsidRDefault="007C22EC" w:rsidP="005C6227">
                      <w:pPr>
                        <w:jc w:val="center"/>
                        <w:rPr>
                          <w:b/>
                          <w:color w:val="000000" w:themeColor="text1"/>
                        </w:rPr>
                      </w:pPr>
                      <w:r w:rsidRPr="005C6227">
                        <w:rPr>
                          <w:b/>
                          <w:color w:val="000000" w:themeColor="text1"/>
                        </w:rPr>
                        <w:t>002 Ugdymo proceso ir kokybiškos ugdymosi aplinkos užtikrinimo program</w:t>
                      </w:r>
                      <w:r>
                        <w:rPr>
                          <w:b/>
                          <w:color w:val="000000" w:themeColor="text1"/>
                        </w:rPr>
                        <w:t>a</w:t>
                      </w:r>
                    </w:p>
                  </w:txbxContent>
                </v:textbox>
              </v:rect>
            </w:pict>
          </mc:Fallback>
        </mc:AlternateContent>
      </w:r>
    </w:p>
    <w:p w14:paraId="17F25D47" w14:textId="77777777" w:rsidR="00E457F4" w:rsidRDefault="00E457F4" w:rsidP="00E457F4">
      <w:pPr>
        <w:rPr>
          <w:i/>
          <w:color w:val="808080"/>
          <w:szCs w:val="24"/>
        </w:rPr>
      </w:pPr>
    </w:p>
    <w:p w14:paraId="2845EBFE" w14:textId="77777777" w:rsidR="005C6227" w:rsidRDefault="005C6227" w:rsidP="00E457F4">
      <w:pPr>
        <w:jc w:val="both"/>
        <w:rPr>
          <w:b/>
          <w:bCs/>
          <w:szCs w:val="24"/>
        </w:rPr>
      </w:pPr>
    </w:p>
    <w:p w14:paraId="2A9D6FEB" w14:textId="1D7B3628" w:rsidR="00E457F4" w:rsidRDefault="00E457F4" w:rsidP="005C6227">
      <w:pPr>
        <w:jc w:val="center"/>
        <w:rPr>
          <w:i/>
          <w:color w:val="808080"/>
        </w:rPr>
      </w:pPr>
      <w:r>
        <w:rPr>
          <w:b/>
          <w:bCs/>
          <w:szCs w:val="24"/>
        </w:rPr>
        <w:t>3 grafikas</w:t>
      </w:r>
      <w:r>
        <w:rPr>
          <w:b/>
          <w:bCs/>
          <w:i/>
          <w:szCs w:val="24"/>
        </w:rPr>
        <w:t xml:space="preserve">. </w:t>
      </w:r>
      <w:bookmarkStart w:id="6" w:name="_Hlk151282015"/>
      <w:r w:rsidR="005C6227">
        <w:rPr>
          <w:b/>
          <w:bCs/>
        </w:rPr>
        <w:t>Ugdymo proceso ir kokybiškos ugdymo aplinkos užtikrinimo</w:t>
      </w:r>
      <w:r>
        <w:rPr>
          <w:b/>
          <w:bCs/>
        </w:rPr>
        <w:t xml:space="preserve"> </w:t>
      </w:r>
      <w:bookmarkEnd w:id="6"/>
      <w:r>
        <w:rPr>
          <w:b/>
          <w:bCs/>
        </w:rPr>
        <w:t>programa ir jos uždaviniai</w:t>
      </w:r>
    </w:p>
    <w:p w14:paraId="74DB4E1A" w14:textId="63C41CC3" w:rsidR="00E457F4" w:rsidRDefault="00E457F4" w:rsidP="00E457F4">
      <w:pPr>
        <w:tabs>
          <w:tab w:val="left" w:pos="34"/>
          <w:tab w:val="left" w:pos="284"/>
        </w:tabs>
        <w:jc w:val="both"/>
        <w:rPr>
          <w:b/>
          <w:bCs/>
          <w:i/>
          <w:color w:val="808080"/>
          <w:szCs w:val="24"/>
        </w:rPr>
      </w:pPr>
    </w:p>
    <w:p w14:paraId="1C504371" w14:textId="11F84F62" w:rsidR="00E457F4" w:rsidRDefault="00E457F4" w:rsidP="00E457F4">
      <w:pPr>
        <w:tabs>
          <w:tab w:val="left" w:pos="34"/>
          <w:tab w:val="left" w:pos="284"/>
        </w:tabs>
        <w:jc w:val="both"/>
        <w:rPr>
          <w:b/>
          <w:bCs/>
          <w:i/>
          <w:color w:val="808080"/>
          <w:szCs w:val="24"/>
        </w:rPr>
      </w:pPr>
    </w:p>
    <w:p w14:paraId="7E0A2BE1" w14:textId="26CBFC94" w:rsidR="009E5889" w:rsidRDefault="009E5889" w:rsidP="00E457F4">
      <w:pPr>
        <w:tabs>
          <w:tab w:val="left" w:pos="34"/>
          <w:tab w:val="left" w:pos="284"/>
        </w:tabs>
        <w:jc w:val="both"/>
        <w:rPr>
          <w:b/>
          <w:bCs/>
          <w:i/>
          <w:color w:val="808080"/>
          <w:szCs w:val="24"/>
        </w:rPr>
      </w:pPr>
      <w:r>
        <w:rPr>
          <w:b/>
          <w:bCs/>
          <w:i/>
          <w:noProof/>
          <w:color w:val="808080"/>
          <w:szCs w:val="24"/>
          <w:lang w:eastAsia="lt-LT"/>
        </w:rPr>
        <w:drawing>
          <wp:inline distT="0" distB="0" distL="0" distR="0" wp14:anchorId="7AA57E52" wp14:editId="14584B09">
            <wp:extent cx="5638800" cy="5116049"/>
            <wp:effectExtent l="0" t="0" r="0" b="27940"/>
            <wp:docPr id="7" name="Diagrama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2" r:lo="rId23" r:qs="rId24" r:cs="rId25"/>
              </a:graphicData>
            </a:graphic>
          </wp:inline>
        </w:drawing>
      </w:r>
    </w:p>
    <w:p w14:paraId="750304D5" w14:textId="63CE4801" w:rsidR="009E5889" w:rsidRDefault="009E5889" w:rsidP="00E457F4">
      <w:pPr>
        <w:tabs>
          <w:tab w:val="left" w:pos="34"/>
          <w:tab w:val="left" w:pos="284"/>
        </w:tabs>
        <w:jc w:val="both"/>
        <w:rPr>
          <w:bCs/>
          <w:szCs w:val="24"/>
        </w:rPr>
      </w:pPr>
    </w:p>
    <w:p w14:paraId="7C956C94" w14:textId="1AD6C98B" w:rsidR="008F3149" w:rsidRDefault="00057F40" w:rsidP="00A13D5F">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A13D5F" w:rsidRPr="008F3149">
        <w:rPr>
          <w:bCs/>
          <w:szCs w:val="24"/>
        </w:rPr>
        <w:t xml:space="preserve"> užsibrėžta įgyvendinti 7 uždavinius</w:t>
      </w:r>
      <w:r w:rsidR="00A13D5F">
        <w:rPr>
          <w:bCs/>
          <w:szCs w:val="24"/>
        </w:rPr>
        <w:t>:</w:t>
      </w:r>
    </w:p>
    <w:p w14:paraId="07AC95F4" w14:textId="77777777" w:rsidR="004141F1" w:rsidRPr="008F3149" w:rsidRDefault="004141F1" w:rsidP="00A13D5F">
      <w:pPr>
        <w:tabs>
          <w:tab w:val="left" w:pos="34"/>
          <w:tab w:val="left" w:pos="284"/>
        </w:tabs>
        <w:ind w:firstLine="709"/>
        <w:jc w:val="both"/>
        <w:rPr>
          <w:bCs/>
          <w:szCs w:val="24"/>
        </w:rPr>
      </w:pPr>
    </w:p>
    <w:p w14:paraId="4806994D" w14:textId="2079BA6A" w:rsidR="008F3149" w:rsidRPr="008F3149" w:rsidRDefault="008F3149" w:rsidP="00A13D5F">
      <w:pPr>
        <w:pStyle w:val="prastasiniatinklio"/>
        <w:spacing w:before="0" w:beforeAutospacing="0" w:after="0" w:afterAutospacing="0"/>
        <w:ind w:firstLine="709"/>
        <w:jc w:val="both"/>
        <w:rPr>
          <w:b/>
          <w:i/>
        </w:rPr>
      </w:pPr>
      <w:r w:rsidRPr="008F3149">
        <w:rPr>
          <w:rFonts w:eastAsia="+mn-ea"/>
          <w:b/>
          <w:i/>
        </w:rPr>
        <w:t xml:space="preserve">002-01-01 Tęstinės veiklos </w:t>
      </w:r>
      <w:r w:rsidR="00626126">
        <w:rPr>
          <w:rFonts w:eastAsia="+mn-ea"/>
          <w:b/>
          <w:i/>
        </w:rPr>
        <w:t>uždavinys –</w:t>
      </w:r>
      <w:r w:rsidRPr="008F3149">
        <w:rPr>
          <w:rFonts w:eastAsia="+mn-ea"/>
          <w:b/>
          <w:i/>
        </w:rPr>
        <w:t xml:space="preserve"> </w:t>
      </w:r>
      <w:r w:rsidRPr="008F3149">
        <w:rPr>
          <w:rFonts w:eastAsia="+mn-ea"/>
          <w:b/>
          <w:bCs/>
          <w:i/>
        </w:rPr>
        <w:t>Sudaryti sąlygas ugdyti vaikus ikimokyklinio ugdymo įstaigose</w:t>
      </w:r>
      <w:r w:rsidR="009F4D8E">
        <w:rPr>
          <w:rFonts w:eastAsia="+mn-ea"/>
          <w:b/>
          <w:bCs/>
          <w:i/>
        </w:rPr>
        <w:t>.</w:t>
      </w:r>
    </w:p>
    <w:p w14:paraId="6F4B1BA4" w14:textId="77777777" w:rsidR="0089539F" w:rsidRDefault="0089539F" w:rsidP="00A13D5F">
      <w:pPr>
        <w:tabs>
          <w:tab w:val="left" w:pos="34"/>
          <w:tab w:val="left" w:pos="284"/>
        </w:tabs>
        <w:ind w:firstLine="709"/>
        <w:jc w:val="both"/>
      </w:pPr>
    </w:p>
    <w:p w14:paraId="2104568B" w14:textId="46095693" w:rsidR="00B352B0" w:rsidRDefault="00B352B0" w:rsidP="00A13D5F">
      <w:pPr>
        <w:tabs>
          <w:tab w:val="left" w:pos="34"/>
          <w:tab w:val="left" w:pos="284"/>
        </w:tabs>
        <w:ind w:firstLine="709"/>
        <w:jc w:val="both"/>
      </w:pPr>
      <w:r>
        <w:t>N</w:t>
      </w:r>
      <w:r w:rsidRPr="00D10C5D">
        <w:t xml:space="preserve">umatoma vykdyti </w:t>
      </w:r>
      <w:r>
        <w:t>šias</w:t>
      </w:r>
      <w:r w:rsidRPr="00D10C5D">
        <w:t xml:space="preserve"> priemones:</w:t>
      </w:r>
    </w:p>
    <w:p w14:paraId="7365C9AD" w14:textId="05142135" w:rsidR="002D7B59" w:rsidRPr="006D39B5" w:rsidRDefault="002973AC" w:rsidP="006D39B5">
      <w:pPr>
        <w:tabs>
          <w:tab w:val="left" w:pos="34"/>
          <w:tab w:val="left" w:pos="284"/>
        </w:tabs>
        <w:ind w:firstLine="709"/>
        <w:jc w:val="both"/>
        <w:rPr>
          <w:b/>
        </w:rPr>
      </w:pPr>
      <w:r w:rsidRPr="002973AC">
        <w:rPr>
          <w:b/>
        </w:rPr>
        <w:t>002-02-01-01</w:t>
      </w:r>
      <w:r>
        <w:rPr>
          <w:b/>
        </w:rPr>
        <w:t xml:space="preserve"> Lopšelių</w:t>
      </w:r>
      <w:r w:rsidR="00224D1F">
        <w:rPr>
          <w:b/>
        </w:rPr>
        <w:t>-</w:t>
      </w:r>
      <w:r>
        <w:rPr>
          <w:b/>
        </w:rPr>
        <w:t xml:space="preserve">darželių veiklos užtikrinimas. </w:t>
      </w:r>
      <w:r>
        <w:rPr>
          <w:bCs/>
          <w:szCs w:val="24"/>
        </w:rPr>
        <w:t>Ši</w:t>
      </w:r>
      <w:r w:rsidR="00A8495A">
        <w:rPr>
          <w:bCs/>
          <w:szCs w:val="24"/>
        </w:rPr>
        <w:t xml:space="preserve"> priemonė </w:t>
      </w:r>
      <w:r w:rsidR="00BC67D5">
        <w:rPr>
          <w:bCs/>
          <w:szCs w:val="24"/>
        </w:rPr>
        <w:t>užtikrina</w:t>
      </w:r>
      <w:r w:rsidR="00A8495A">
        <w:rPr>
          <w:bCs/>
          <w:szCs w:val="24"/>
        </w:rPr>
        <w:t xml:space="preserve"> </w:t>
      </w:r>
      <w:r w:rsidR="00BC67D5">
        <w:rPr>
          <w:bCs/>
          <w:szCs w:val="24"/>
        </w:rPr>
        <w:t xml:space="preserve">kokybiškų </w:t>
      </w:r>
      <w:r w:rsidR="00A8495A">
        <w:rPr>
          <w:bCs/>
          <w:szCs w:val="24"/>
        </w:rPr>
        <w:t>ikimokyklinio ugdymo paslaugų organizavimą skirtingose Panevėžio rajono savivaldybės vietovėse</w:t>
      </w:r>
      <w:r>
        <w:rPr>
          <w:bCs/>
          <w:szCs w:val="24"/>
        </w:rPr>
        <w:t>: Dembavos lopšelyje</w:t>
      </w:r>
      <w:r w:rsidR="00224D1F">
        <w:rPr>
          <w:bCs/>
          <w:szCs w:val="24"/>
        </w:rPr>
        <w:t>-</w:t>
      </w:r>
      <w:r>
        <w:rPr>
          <w:bCs/>
          <w:szCs w:val="24"/>
        </w:rPr>
        <w:t>darželyje „Smalsutis“</w:t>
      </w:r>
      <w:r w:rsidR="006D39B5">
        <w:rPr>
          <w:bCs/>
          <w:szCs w:val="24"/>
        </w:rPr>
        <w:t>, Krekenavos lopšelyje</w:t>
      </w:r>
      <w:r w:rsidR="00224D1F">
        <w:rPr>
          <w:bCs/>
          <w:szCs w:val="24"/>
        </w:rPr>
        <w:t>-</w:t>
      </w:r>
      <w:r>
        <w:rPr>
          <w:bCs/>
          <w:szCs w:val="24"/>
        </w:rPr>
        <w:t>darželyje „Sigutė“</w:t>
      </w:r>
      <w:r w:rsidR="006D39B5">
        <w:rPr>
          <w:bCs/>
          <w:szCs w:val="24"/>
        </w:rPr>
        <w:t>, Naujamiesčio lopšelyje</w:t>
      </w:r>
      <w:r w:rsidR="00224D1F">
        <w:rPr>
          <w:bCs/>
          <w:szCs w:val="24"/>
        </w:rPr>
        <w:t>-</w:t>
      </w:r>
      <w:r w:rsidR="006D39B5">
        <w:rPr>
          <w:bCs/>
          <w:szCs w:val="24"/>
        </w:rPr>
        <w:t>darželyje „Bitutė“, Ramygalos lopšelyje</w:t>
      </w:r>
      <w:r w:rsidR="00224D1F">
        <w:rPr>
          <w:bCs/>
          <w:szCs w:val="24"/>
        </w:rPr>
        <w:t>-</w:t>
      </w:r>
      <w:r w:rsidR="006D39B5">
        <w:rPr>
          <w:bCs/>
          <w:szCs w:val="24"/>
        </w:rPr>
        <w:t>darželyje „Gandriukas“ ir Velžio lopšelyje- darželyje „Šypsenėlė“</w:t>
      </w:r>
      <w:r w:rsidR="00A8495A">
        <w:rPr>
          <w:bCs/>
          <w:szCs w:val="24"/>
        </w:rPr>
        <w:t>.</w:t>
      </w:r>
    </w:p>
    <w:p w14:paraId="7EBD981C" w14:textId="0256BD4F" w:rsidR="00BC67D5" w:rsidRPr="00BC67D5" w:rsidRDefault="00BC67D5" w:rsidP="00A13D5F">
      <w:pPr>
        <w:tabs>
          <w:tab w:val="left" w:pos="34"/>
          <w:tab w:val="left" w:pos="284"/>
        </w:tabs>
        <w:ind w:firstLine="709"/>
        <w:jc w:val="both"/>
        <w:rPr>
          <w:bCs/>
          <w:szCs w:val="24"/>
        </w:rPr>
      </w:pPr>
      <w:r w:rsidRPr="00BC67D5">
        <w:rPr>
          <w:b/>
          <w:bCs/>
          <w:szCs w:val="24"/>
        </w:rPr>
        <w:t>002-01-01-06 Privalomas ikimokyklinis ugdymas</w:t>
      </w:r>
      <w:r w:rsidRPr="00BC67D5">
        <w:rPr>
          <w:bCs/>
          <w:szCs w:val="24"/>
        </w:rPr>
        <w:t xml:space="preserve">. </w:t>
      </w:r>
      <w:r>
        <w:rPr>
          <w:bCs/>
          <w:szCs w:val="24"/>
        </w:rPr>
        <w:t xml:space="preserve">Priemone užtikrinama, kad vaikai, augantys socialinę riziką patiriančiose šeimose, gautų ikimokyklinio ugdymo paslaugą. </w:t>
      </w:r>
      <w:r w:rsidRPr="00BC67D5">
        <w:rPr>
          <w:bCs/>
          <w:szCs w:val="24"/>
        </w:rPr>
        <w:t>L</w:t>
      </w:r>
      <w:r w:rsidR="009F4D8E">
        <w:rPr>
          <w:bCs/>
          <w:szCs w:val="24"/>
        </w:rPr>
        <w:t xml:space="preserve">R </w:t>
      </w:r>
      <w:r w:rsidRPr="00BC67D5">
        <w:rPr>
          <w:bCs/>
          <w:szCs w:val="24"/>
        </w:rPr>
        <w:t xml:space="preserve">švietimo, mokslo ir sporto ministro ir LR socialinės apsaugos ir darbo ministro nustatyta tvarka vaikui, kuris auga šeimoje, patiriančioje socialinę riziką, gali būti skiriamas privalomas ikimokyklinis ugdymas, </w:t>
      </w:r>
      <w:r w:rsidRPr="00BC67D5">
        <w:rPr>
          <w:bCs/>
          <w:szCs w:val="24"/>
        </w:rPr>
        <w:lastRenderedPageBreak/>
        <w:t>vaikui ir jo tėvams (globėjams) gali būti teikiama kompleksinė pagalba. Priešmokyklinis ugdymas yra privalomas. Esant poreikiui, Raguvos gimnazijos ikimokyklinio ugdymo skyrius „Skruzdėliukas“ padeda tėvams (globėjams, rūpintojams) organizuoti vaikų ugdymą (ugdymąsi) šeimoje pagal priešmokyklinio ugdymo bendrąją programą.</w:t>
      </w:r>
    </w:p>
    <w:p w14:paraId="53EEB45A" w14:textId="77777777" w:rsidR="0089539F" w:rsidRDefault="0089539F" w:rsidP="00A13D5F">
      <w:pPr>
        <w:pStyle w:val="prastasiniatinklio"/>
        <w:spacing w:before="0" w:beforeAutospacing="0" w:after="0" w:afterAutospacing="0"/>
        <w:ind w:firstLine="709"/>
        <w:jc w:val="both"/>
        <w:rPr>
          <w:rFonts w:eastAsia="+mn-ea"/>
          <w:b/>
          <w:i/>
          <w:color w:val="000000"/>
        </w:rPr>
      </w:pPr>
    </w:p>
    <w:p w14:paraId="64695912" w14:textId="56FC5BB1" w:rsidR="00BC67D5" w:rsidRDefault="00BC67D5" w:rsidP="00A13D5F">
      <w:pPr>
        <w:pStyle w:val="prastasiniatinklio"/>
        <w:spacing w:before="0" w:beforeAutospacing="0" w:after="0" w:afterAutospacing="0"/>
        <w:ind w:firstLine="709"/>
        <w:jc w:val="both"/>
        <w:rPr>
          <w:rFonts w:eastAsia="+mn-ea"/>
          <w:b/>
          <w:bCs/>
          <w:i/>
          <w:color w:val="000000"/>
        </w:rPr>
      </w:pPr>
      <w:r w:rsidRPr="00BC67D5">
        <w:rPr>
          <w:rFonts w:eastAsia="+mn-ea"/>
          <w:b/>
          <w:i/>
          <w:color w:val="000000"/>
        </w:rPr>
        <w:t xml:space="preserve">002-01-02 Tęstinės veiklos </w:t>
      </w:r>
      <w:r w:rsidR="00626126">
        <w:rPr>
          <w:rFonts w:eastAsia="+mn-ea"/>
          <w:b/>
          <w:i/>
          <w:color w:val="000000"/>
        </w:rPr>
        <w:t>uždavinys –</w:t>
      </w:r>
      <w:r w:rsidRPr="00BC67D5">
        <w:rPr>
          <w:rFonts w:eastAsia="+mn-ea"/>
          <w:b/>
          <w:i/>
          <w:color w:val="000000"/>
        </w:rPr>
        <w:t xml:space="preserve"> </w:t>
      </w:r>
      <w:r w:rsidRPr="00BC67D5">
        <w:rPr>
          <w:rFonts w:eastAsia="+mn-ea"/>
          <w:b/>
          <w:bCs/>
          <w:i/>
          <w:color w:val="000000"/>
        </w:rPr>
        <w:t>Sudaryti sąlygas ugdyti vaikus mokyklose</w:t>
      </w:r>
      <w:r w:rsidR="00E5581B">
        <w:rPr>
          <w:rFonts w:eastAsia="+mn-ea"/>
          <w:b/>
          <w:bCs/>
          <w:i/>
          <w:color w:val="000000"/>
        </w:rPr>
        <w:t>-</w:t>
      </w:r>
      <w:r w:rsidRPr="00BC67D5">
        <w:rPr>
          <w:rFonts w:eastAsia="+mn-ea"/>
          <w:b/>
          <w:bCs/>
          <w:i/>
          <w:color w:val="000000"/>
        </w:rPr>
        <w:t>darželiuose</w:t>
      </w:r>
      <w:r w:rsidR="00A40A9A">
        <w:rPr>
          <w:rFonts w:eastAsia="+mn-ea"/>
          <w:b/>
          <w:bCs/>
          <w:i/>
          <w:color w:val="000000"/>
        </w:rPr>
        <w:t>.</w:t>
      </w:r>
    </w:p>
    <w:p w14:paraId="4B5B3935" w14:textId="77777777" w:rsidR="0089539F" w:rsidRDefault="0089539F" w:rsidP="00A13D5F">
      <w:pPr>
        <w:pStyle w:val="prastasiniatinklio"/>
        <w:spacing w:before="0" w:beforeAutospacing="0" w:after="0" w:afterAutospacing="0"/>
        <w:ind w:firstLine="709"/>
        <w:jc w:val="both"/>
      </w:pPr>
    </w:p>
    <w:p w14:paraId="1ACC16E7" w14:textId="3BE6AE7F"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p w14:paraId="604C9954" w14:textId="1203CAB1" w:rsidR="006D39B5" w:rsidRPr="00D86454" w:rsidRDefault="006D39B5" w:rsidP="006D39B5">
      <w:pPr>
        <w:pStyle w:val="prastasiniatinklio"/>
        <w:spacing w:before="0" w:beforeAutospacing="0" w:after="0" w:afterAutospacing="0"/>
        <w:ind w:firstLine="709"/>
        <w:jc w:val="both"/>
        <w:rPr>
          <w:i/>
        </w:rPr>
      </w:pPr>
      <w:r>
        <w:rPr>
          <w:b/>
        </w:rPr>
        <w:t>002-02-02-02 Mokyklų</w:t>
      </w:r>
      <w:r w:rsidR="00224D1F">
        <w:rPr>
          <w:b/>
        </w:rPr>
        <w:t>-</w:t>
      </w:r>
      <w:r>
        <w:rPr>
          <w:b/>
        </w:rPr>
        <w:t xml:space="preserve">darželių veiklos užtikrinimas. </w:t>
      </w:r>
      <w:r>
        <w:rPr>
          <w:bCs/>
        </w:rPr>
        <w:t>Šia priemone</w:t>
      </w:r>
      <w:r w:rsidRPr="001A6DED">
        <w:rPr>
          <w:bCs/>
        </w:rPr>
        <w:t xml:space="preserve"> </w:t>
      </w:r>
      <w:r w:rsidRPr="00AE2F3B">
        <w:t>užtikrinamas ikimokyklinio, priešmokyklinio ir pradinio ugdymo p</w:t>
      </w:r>
      <w:r>
        <w:t>aslaug</w:t>
      </w:r>
      <w:r w:rsidR="00B54496">
        <w:t>ų suteikimas Pažagienių mokykloje-darželyje</w:t>
      </w:r>
      <w:r>
        <w:t xml:space="preserve"> ir Piniavos moky</w:t>
      </w:r>
      <w:r w:rsidR="00B54496">
        <w:t>kloje-darželyje</w:t>
      </w:r>
      <w:r w:rsidRPr="00AE2F3B">
        <w:t>.</w:t>
      </w:r>
    </w:p>
    <w:p w14:paraId="02DE0C96" w14:textId="77777777" w:rsidR="0089539F" w:rsidRDefault="0089539F" w:rsidP="00B54496">
      <w:pPr>
        <w:pStyle w:val="prastasiniatinklio"/>
        <w:spacing w:before="0" w:beforeAutospacing="0" w:after="0" w:afterAutospacing="0"/>
        <w:jc w:val="both"/>
        <w:rPr>
          <w:rFonts w:eastAsia="+mn-ea"/>
          <w:b/>
          <w:i/>
          <w:color w:val="000000"/>
        </w:rPr>
      </w:pPr>
      <w:bookmarkStart w:id="7" w:name="_Hlk151228373"/>
    </w:p>
    <w:p w14:paraId="41CB43E1" w14:textId="0A870898" w:rsidR="00AE2F3B" w:rsidRDefault="00AE2F3B" w:rsidP="00A13D5F">
      <w:pPr>
        <w:pStyle w:val="prastasiniatinklio"/>
        <w:spacing w:before="0" w:beforeAutospacing="0" w:after="0" w:afterAutospacing="0"/>
        <w:ind w:firstLine="709"/>
        <w:jc w:val="both"/>
        <w:rPr>
          <w:rFonts w:eastAsia="+mn-ea"/>
          <w:b/>
          <w:bCs/>
          <w:i/>
          <w:color w:val="000000"/>
        </w:rPr>
      </w:pPr>
      <w:r w:rsidRPr="00AE2F3B">
        <w:rPr>
          <w:rFonts w:eastAsia="+mn-ea"/>
          <w:b/>
          <w:i/>
          <w:color w:val="000000"/>
        </w:rPr>
        <w:t xml:space="preserve">002-01-03 </w:t>
      </w:r>
      <w:bookmarkEnd w:id="7"/>
      <w:r w:rsidRPr="00AE2F3B">
        <w:rPr>
          <w:rFonts w:eastAsia="+mn-ea"/>
          <w:b/>
          <w:i/>
          <w:color w:val="000000"/>
        </w:rPr>
        <w:t xml:space="preserve">Tęstinės veiklos </w:t>
      </w:r>
      <w:r w:rsidR="00626126">
        <w:rPr>
          <w:rFonts w:eastAsia="+mn-ea"/>
          <w:b/>
          <w:i/>
          <w:color w:val="000000"/>
        </w:rPr>
        <w:t>uždavinys –</w:t>
      </w:r>
      <w:r w:rsidR="003D7F27">
        <w:rPr>
          <w:rFonts w:eastAsia="+mn-ea"/>
          <w:b/>
          <w:i/>
          <w:color w:val="000000"/>
        </w:rPr>
        <w:t xml:space="preserve"> </w:t>
      </w:r>
      <w:r w:rsidRPr="00AE2F3B">
        <w:rPr>
          <w:rFonts w:eastAsia="+mn-ea"/>
          <w:b/>
          <w:bCs/>
          <w:i/>
          <w:color w:val="000000"/>
        </w:rPr>
        <w:t>Sudaryti sąlygas ugdyti mokinius pagal pradinio, pagrindinio ir vidurinio ugdymo programas</w:t>
      </w:r>
      <w:r w:rsidR="001E3340">
        <w:rPr>
          <w:rFonts w:eastAsia="+mn-ea"/>
          <w:b/>
          <w:bCs/>
          <w:i/>
          <w:color w:val="000000"/>
        </w:rPr>
        <w:t>.</w:t>
      </w:r>
    </w:p>
    <w:p w14:paraId="118C14DF" w14:textId="77777777" w:rsidR="0089539F" w:rsidRDefault="0089539F" w:rsidP="00A13D5F">
      <w:pPr>
        <w:pStyle w:val="prastasiniatinklio"/>
        <w:spacing w:before="0" w:beforeAutospacing="0" w:after="0" w:afterAutospacing="0"/>
        <w:ind w:firstLine="709"/>
        <w:jc w:val="both"/>
      </w:pPr>
      <w:bookmarkStart w:id="8" w:name="_Hlk151228428"/>
    </w:p>
    <w:p w14:paraId="2035EB7B" w14:textId="00B2E7C3" w:rsidR="0089539F" w:rsidRDefault="0089539F" w:rsidP="00A13D5F">
      <w:pPr>
        <w:pStyle w:val="prastasiniatinklio"/>
        <w:spacing w:before="0" w:beforeAutospacing="0" w:after="0" w:afterAutospacing="0"/>
        <w:ind w:firstLine="709"/>
        <w:jc w:val="both"/>
      </w:pPr>
      <w:r>
        <w:t>N</w:t>
      </w:r>
      <w:r w:rsidRPr="00D10C5D">
        <w:t xml:space="preserve">umatoma vykdyti </w:t>
      </w:r>
      <w:r w:rsidR="006D39B5">
        <w:t>šią priemonę</w:t>
      </w:r>
      <w:r w:rsidRPr="00D10C5D">
        <w:t>:</w:t>
      </w:r>
    </w:p>
    <w:bookmarkEnd w:id="8"/>
    <w:p w14:paraId="0B2A012F" w14:textId="01055E64" w:rsidR="00AE2F3B" w:rsidRDefault="000F6234">
      <w:pPr>
        <w:pStyle w:val="prastasiniatinklio"/>
        <w:spacing w:before="0" w:beforeAutospacing="0" w:after="0" w:afterAutospacing="0"/>
        <w:ind w:firstLine="709"/>
        <w:jc w:val="both"/>
        <w:rPr>
          <w:b/>
        </w:rPr>
      </w:pPr>
      <w:r w:rsidRPr="000F6234">
        <w:rPr>
          <w:b/>
        </w:rPr>
        <w:t>002-02-03-03 Gimnazijų, progimnazijų ir pagrindinių mokyklų veiklos užtikrinimas</w:t>
      </w:r>
      <w:r w:rsidR="0003686C">
        <w:rPr>
          <w:b/>
        </w:rPr>
        <w:t>.</w:t>
      </w:r>
      <w:r w:rsidR="0003686C">
        <w:t xml:space="preserve"> </w:t>
      </w:r>
      <w:r>
        <w:t>Šia priemone</w:t>
      </w:r>
      <w:r w:rsidR="00CE7E2A" w:rsidRPr="00CE7E2A">
        <w:t xml:space="preserve"> užtikrinamas</w:t>
      </w:r>
      <w:r w:rsidR="00CE7E2A">
        <w:rPr>
          <w:b/>
        </w:rPr>
        <w:t xml:space="preserve"> </w:t>
      </w:r>
      <w:r w:rsidR="00CE7E2A" w:rsidRPr="00CE7E2A">
        <w:t xml:space="preserve">pradinio, pagrindinio ir vidurinio ugdymo paslaugų </w:t>
      </w:r>
      <w:r>
        <w:t>teikimas</w:t>
      </w:r>
      <w:r w:rsidR="00CE7E2A" w:rsidRPr="00CE7E2A">
        <w:t xml:space="preserve"> visoje Panevėžio rajono savivaldybės teritorijoje</w:t>
      </w:r>
      <w:r w:rsidR="0089539F">
        <w:t>.</w:t>
      </w:r>
      <w:r w:rsidR="00F32CE7">
        <w:t xml:space="preserve"> Paslaugos teikiamos </w:t>
      </w:r>
      <w:r w:rsidR="0003686C">
        <w:t>Krekenavos Mykolo Antanaičio gimnazijoje, Paįstrio Juozo Zikaro gimnazijoje, Raguvos gimnazijoje, Velžio gimnazijoje, Ramygalos gimnazijoje, Naujamiesčio mokykloje, Smilgių gimnazijoje ir ikimokyklinio ugdymo skyriuje, Dembavos progimnazijoje, Paliūniškio pagrindinėje mokykloje, Upytės Antano Belazaro pagrindinėje mokykloje ir ikimokykliniame skyriuje.</w:t>
      </w:r>
    </w:p>
    <w:p w14:paraId="30A2622B"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Pradinio ugdymo paskirtis – suteikti asmeniui dorinės ir socialinės brandos pradmenis, kultūros, taip pat etninės, pagrindus, elementarų raštingumą, padėti jam pasirengti mokytis pagal pagrindinio ugdymo programą.</w:t>
      </w:r>
    </w:p>
    <w:p w14:paraId="609CD413" w14:textId="75B0B623"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Pagrindinio ugdymo paskirtis – suteikti asmeniui dorinės, sociokultūrinės ir pilietinės brandos pagrindus, bendrąjį raštingumą, technologinio raštingumo pradmenis, ugdyti tautinį sąmoningumą, išugdyti siekimą ir gebėjimą apsispręsti, pasirinkti ir mokytis toliau.</w:t>
      </w:r>
    </w:p>
    <w:p w14:paraId="7B80CF8A" w14:textId="77777777" w:rsidR="00CE7E2A" w:rsidRDefault="00CE7E2A" w:rsidP="0092447A">
      <w:pPr>
        <w:suppressAutoHyphens/>
        <w:ind w:right="-1" w:firstLine="709"/>
        <w:jc w:val="both"/>
        <w:rPr>
          <w:szCs w:val="24"/>
          <w:shd w:val="clear" w:color="auto" w:fill="FFFFFF"/>
          <w:lang w:eastAsia="ar-SA"/>
        </w:rPr>
      </w:pPr>
      <w:r>
        <w:rPr>
          <w:szCs w:val="24"/>
          <w:shd w:val="clear" w:color="auto" w:fill="FFFFFF"/>
          <w:lang w:eastAsia="ar-SA"/>
        </w:rPr>
        <w:t xml:space="preserve">Vidurinio ugdymo paskirtis – padėti asmeniui įgyti bendrąjį dalykinį, sociokultūrinį, technologinį raštingumą, dorinę, tautinę ir pilietinę brandą, profesinės kompetencijos pradmenis. </w:t>
      </w:r>
    </w:p>
    <w:p w14:paraId="7DB054AF" w14:textId="6D6535D9" w:rsidR="00D86454" w:rsidRDefault="00CE7E2A" w:rsidP="0092447A">
      <w:pPr>
        <w:pStyle w:val="prastasiniatinklio"/>
        <w:spacing w:before="0" w:beforeAutospacing="0" w:after="0" w:afterAutospacing="0"/>
        <w:ind w:right="-1" w:firstLine="709"/>
        <w:jc w:val="both"/>
        <w:rPr>
          <w:shd w:val="clear" w:color="auto" w:fill="FFFFFF"/>
          <w:lang w:eastAsia="ar-SA"/>
        </w:rPr>
      </w:pPr>
      <w:r>
        <w:rPr>
          <w:shd w:val="clear" w:color="auto" w:fill="FFFFFF"/>
          <w:lang w:eastAsia="ar-SA"/>
        </w:rPr>
        <w:t>Mokyklose programos įgyvendinamos vadovaujantis bendrosiomis programomis, mokyklų ugdymo planais. Esant poreikiui, Raguvos gimnazija padeda tėvams (globėjams, rūpintojams) organizuoti vaikų ugdymą (ugdymąsi) šeimoje</w:t>
      </w:r>
      <w:r w:rsidR="00233688">
        <w:rPr>
          <w:shd w:val="clear" w:color="auto" w:fill="FFFFFF"/>
          <w:lang w:eastAsia="ar-SA"/>
        </w:rPr>
        <w:t>.</w:t>
      </w:r>
    </w:p>
    <w:p w14:paraId="7E697E4C" w14:textId="77777777" w:rsidR="0089539F" w:rsidRDefault="0089539F" w:rsidP="0092447A">
      <w:pPr>
        <w:pStyle w:val="prastasiniatinklio"/>
        <w:spacing w:before="0" w:beforeAutospacing="0" w:after="0" w:afterAutospacing="0"/>
        <w:ind w:firstLine="709"/>
        <w:jc w:val="both"/>
        <w:rPr>
          <w:rFonts w:eastAsia="+mn-ea"/>
          <w:b/>
          <w:i/>
          <w:color w:val="000000"/>
        </w:rPr>
      </w:pPr>
    </w:p>
    <w:p w14:paraId="62424D3F" w14:textId="008A7F3C" w:rsidR="00D86454" w:rsidRDefault="00233688" w:rsidP="0092447A">
      <w:pPr>
        <w:pStyle w:val="prastasiniatinklio"/>
        <w:spacing w:before="0" w:beforeAutospacing="0" w:after="0" w:afterAutospacing="0"/>
        <w:ind w:firstLine="709"/>
        <w:jc w:val="both"/>
        <w:rPr>
          <w:b/>
          <w:bCs/>
          <w:i/>
        </w:rPr>
      </w:pPr>
      <w:r w:rsidRPr="00AE2F3B">
        <w:rPr>
          <w:rFonts w:eastAsia="+mn-ea"/>
          <w:b/>
          <w:i/>
          <w:color w:val="000000"/>
        </w:rPr>
        <w:t>002-01-0</w:t>
      </w:r>
      <w:r w:rsidR="00D86454">
        <w:rPr>
          <w:rFonts w:eastAsia="+mn-ea"/>
          <w:b/>
          <w:i/>
          <w:color w:val="000000"/>
        </w:rPr>
        <w:t>4</w:t>
      </w:r>
      <w:r w:rsidRPr="00AE2F3B">
        <w:rPr>
          <w:rFonts w:eastAsia="+mn-ea"/>
          <w:b/>
          <w:i/>
          <w:color w:val="000000"/>
        </w:rPr>
        <w:t xml:space="preserve"> Tęstinės veiklos </w:t>
      </w:r>
      <w:r w:rsidR="00626126">
        <w:rPr>
          <w:rFonts w:eastAsia="+mn-ea"/>
          <w:b/>
          <w:i/>
          <w:color w:val="000000"/>
        </w:rPr>
        <w:t>uždavinys –</w:t>
      </w:r>
      <w:r w:rsidRPr="00AE2F3B">
        <w:rPr>
          <w:rFonts w:eastAsia="+mn-ea"/>
          <w:b/>
          <w:i/>
          <w:color w:val="000000"/>
        </w:rPr>
        <w:t xml:space="preserve"> </w:t>
      </w:r>
      <w:r w:rsidRPr="00233688">
        <w:rPr>
          <w:b/>
          <w:bCs/>
          <w:i/>
        </w:rPr>
        <w:t>Sudaryti sąlygas neformaliojo vaikų ir suaugusiųjų švietimo programų vykdymui</w:t>
      </w:r>
      <w:bookmarkStart w:id="9" w:name="_Hlk151228717"/>
      <w:r w:rsidR="0089539F">
        <w:rPr>
          <w:b/>
          <w:bCs/>
          <w:i/>
        </w:rPr>
        <w:t>.</w:t>
      </w:r>
    </w:p>
    <w:p w14:paraId="0A5060C6" w14:textId="77777777" w:rsidR="0089539F" w:rsidRDefault="0089539F" w:rsidP="0092447A">
      <w:pPr>
        <w:pStyle w:val="prastasiniatinklio"/>
        <w:spacing w:before="0" w:beforeAutospacing="0" w:after="0" w:afterAutospacing="0"/>
        <w:ind w:firstLine="709"/>
        <w:jc w:val="both"/>
        <w:rPr>
          <w:rFonts w:eastAsia="+mn-ea"/>
          <w:b/>
          <w:color w:val="000000"/>
        </w:rPr>
      </w:pPr>
    </w:p>
    <w:p w14:paraId="54094547" w14:textId="02B3A929" w:rsidR="0089539F" w:rsidRDefault="0089539F" w:rsidP="0092447A">
      <w:pPr>
        <w:pStyle w:val="prastasiniatinklio"/>
        <w:spacing w:before="0" w:beforeAutospacing="0" w:after="0" w:afterAutospacing="0"/>
        <w:ind w:firstLine="709"/>
        <w:jc w:val="both"/>
        <w:rPr>
          <w:rFonts w:eastAsia="+mn-ea"/>
          <w:b/>
          <w:color w:val="000000"/>
        </w:rPr>
      </w:pPr>
      <w:r>
        <w:t>N</w:t>
      </w:r>
      <w:r w:rsidRPr="00D10C5D">
        <w:t xml:space="preserve">umatoma vykdyti </w:t>
      </w:r>
      <w:r>
        <w:t>šias</w:t>
      </w:r>
      <w:r w:rsidRPr="00D10C5D">
        <w:t xml:space="preserve"> priemones:</w:t>
      </w:r>
    </w:p>
    <w:p w14:paraId="39B40D44" w14:textId="34B1BA01" w:rsidR="00D86454" w:rsidRPr="003360E5" w:rsidRDefault="002151DF" w:rsidP="0092447A">
      <w:pPr>
        <w:pStyle w:val="prastasiniatinklio"/>
        <w:spacing w:before="0" w:beforeAutospacing="0" w:after="0" w:afterAutospacing="0"/>
        <w:ind w:firstLine="709"/>
        <w:jc w:val="both"/>
        <w:rPr>
          <w:rFonts w:eastAsia="+mn-ea"/>
          <w:b/>
          <w:color w:val="000000"/>
        </w:rPr>
      </w:pPr>
      <w:r w:rsidRPr="00D86454">
        <w:rPr>
          <w:rFonts w:eastAsia="+mn-ea"/>
          <w:b/>
          <w:color w:val="000000"/>
        </w:rPr>
        <w:t>002-01-0</w:t>
      </w:r>
      <w:r w:rsidR="00D86454" w:rsidRPr="00D86454">
        <w:rPr>
          <w:rFonts w:eastAsia="+mn-ea"/>
          <w:b/>
          <w:color w:val="000000"/>
        </w:rPr>
        <w:t>4-</w:t>
      </w:r>
      <w:r w:rsidRPr="00D86454">
        <w:rPr>
          <w:rFonts w:eastAsia="+mn-ea"/>
          <w:b/>
          <w:color w:val="000000"/>
        </w:rPr>
        <w:t>01</w:t>
      </w:r>
      <w:r w:rsidR="00D86454" w:rsidRPr="00D86454">
        <w:rPr>
          <w:rFonts w:eastAsia="+mn-ea"/>
          <w:b/>
          <w:color w:val="000000"/>
        </w:rPr>
        <w:t xml:space="preserve"> </w:t>
      </w:r>
      <w:bookmarkEnd w:id="9"/>
      <w:r w:rsidRPr="00D86454">
        <w:rPr>
          <w:b/>
          <w:bCs/>
        </w:rPr>
        <w:t>Muzikos mokyklos veiklos užtikrinimas</w:t>
      </w:r>
      <w:r w:rsidR="00D86454">
        <w:rPr>
          <w:b/>
          <w:bCs/>
        </w:rPr>
        <w:t xml:space="preserve">. </w:t>
      </w:r>
      <w:r w:rsidR="00D86454" w:rsidRPr="000E0A99">
        <w:rPr>
          <w:bCs/>
        </w:rPr>
        <w:t xml:space="preserve">Įgyvendinant priemonę užtikrinama Panevėžio rajono savivaldybės muzikos mokyklos veikla. Mokykla veikia Krekenavos miestelyje ir turi filialus Ramygalos mieste, Naujamiestyje, Upytėje </w:t>
      </w:r>
      <w:r w:rsidR="00E5581B">
        <w:rPr>
          <w:bCs/>
        </w:rPr>
        <w:t>ir</w:t>
      </w:r>
      <w:r w:rsidR="00D86454" w:rsidRPr="000E0A99">
        <w:rPr>
          <w:bCs/>
        </w:rPr>
        <w:t xml:space="preserve"> Dembavoje.</w:t>
      </w:r>
      <w:r w:rsidR="00D86454" w:rsidRPr="001E3340">
        <w:t xml:space="preserve"> </w:t>
      </w:r>
      <w:r w:rsidR="003360E5" w:rsidRPr="003360E5">
        <w:rPr>
          <w:bCs/>
        </w:rPr>
        <w:t>Mokykla įgyvendina pradinio ir pagrindinio muzikinio formalųjį švietimą papildančio ugdymo programas, Etninės kultūros programą, Kryptingo meninio ugdymo programą, neformaliojo vaikų švietimo programą „Linksmasis akordeonas“.</w:t>
      </w:r>
    </w:p>
    <w:p w14:paraId="249631FA" w14:textId="089E7F08" w:rsidR="00233688" w:rsidRPr="00D86454" w:rsidRDefault="00D86454" w:rsidP="0092447A">
      <w:pPr>
        <w:pStyle w:val="prastasiniatinklio"/>
        <w:spacing w:before="0" w:beforeAutospacing="0" w:after="0" w:afterAutospacing="0"/>
        <w:ind w:firstLine="709"/>
        <w:jc w:val="both"/>
        <w:rPr>
          <w:b/>
          <w:shd w:val="clear" w:color="auto" w:fill="FFFFFF"/>
          <w:lang w:eastAsia="ar-SA"/>
        </w:rPr>
      </w:pPr>
      <w:r w:rsidRPr="00D86454">
        <w:rPr>
          <w:rFonts w:eastAsia="+mn-ea"/>
          <w:b/>
          <w:color w:val="000000"/>
        </w:rPr>
        <w:t xml:space="preserve">002-01-04-02 </w:t>
      </w:r>
      <w:r w:rsidRPr="00D86454">
        <w:rPr>
          <w:b/>
          <w:bCs/>
        </w:rPr>
        <w:t>Neformalusis švietimas</w:t>
      </w:r>
      <w:r w:rsidR="003360E5">
        <w:rPr>
          <w:b/>
          <w:bCs/>
        </w:rPr>
        <w:t xml:space="preserve">. </w:t>
      </w:r>
      <w:r w:rsidR="003360E5">
        <w:rPr>
          <w:shd w:val="clear" w:color="auto" w:fill="FFFFFF"/>
          <w:lang w:eastAsia="ar-SA"/>
        </w:rPr>
        <w:t>Neformaliojo vaikų švietimo paskirtis – tenkinti mokinių pažinimo, ugdymosi ir saviraiškos poreikius, padėti jiems tapti aktyviais visuomenės nariais. Neformaliojo vaikų švietimo programas vykdo neformaliojo vaikų švietimo įstaigos, kultūros centrai, bibliotekos, kiti švietimo teikėjai.</w:t>
      </w:r>
    </w:p>
    <w:p w14:paraId="413E0E4B" w14:textId="4602CEC3" w:rsidR="008F3149" w:rsidRPr="00D86454" w:rsidRDefault="00D86454" w:rsidP="0092447A">
      <w:pPr>
        <w:tabs>
          <w:tab w:val="left" w:pos="34"/>
          <w:tab w:val="left" w:pos="284"/>
        </w:tabs>
        <w:ind w:firstLine="709"/>
        <w:jc w:val="both"/>
        <w:rPr>
          <w:bCs/>
          <w:szCs w:val="24"/>
        </w:rPr>
      </w:pPr>
      <w:r w:rsidRPr="00D86454">
        <w:rPr>
          <w:rFonts w:eastAsia="+mn-ea"/>
          <w:b/>
          <w:color w:val="000000"/>
          <w:szCs w:val="24"/>
        </w:rPr>
        <w:t>002-01-04-0</w:t>
      </w:r>
      <w:r w:rsidRPr="00D86454">
        <w:rPr>
          <w:rFonts w:eastAsia="+mn-ea"/>
          <w:b/>
          <w:color w:val="000000"/>
        </w:rPr>
        <w:t>3</w:t>
      </w:r>
      <w:r w:rsidRPr="00D86454">
        <w:rPr>
          <w:rFonts w:eastAsia="+mn-ea"/>
          <w:b/>
          <w:color w:val="000000"/>
          <w:szCs w:val="24"/>
        </w:rPr>
        <w:t xml:space="preserve"> </w:t>
      </w:r>
      <w:r w:rsidRPr="00D86454">
        <w:rPr>
          <w:b/>
          <w:bCs/>
          <w:szCs w:val="24"/>
        </w:rPr>
        <w:t xml:space="preserve">Panevėžio rajono </w:t>
      </w:r>
      <w:r w:rsidR="00E5581B">
        <w:rPr>
          <w:b/>
          <w:bCs/>
          <w:szCs w:val="24"/>
        </w:rPr>
        <w:t>T</w:t>
      </w:r>
      <w:r w:rsidRPr="00D86454">
        <w:rPr>
          <w:b/>
          <w:bCs/>
          <w:szCs w:val="24"/>
        </w:rPr>
        <w:t>rečiojo amžiaus universiteto įkūrimas ir veiklos užtikrinimas</w:t>
      </w:r>
      <w:r>
        <w:rPr>
          <w:b/>
          <w:bCs/>
          <w:szCs w:val="24"/>
        </w:rPr>
        <w:t xml:space="preserve">. </w:t>
      </w:r>
      <w:r w:rsidRPr="00D86454">
        <w:rPr>
          <w:bCs/>
          <w:szCs w:val="24"/>
        </w:rPr>
        <w:t xml:space="preserve">Neformaliojo suaugusiųjų švietimo paskirtis – suteikti teisines garantijas įgyvendinti </w:t>
      </w:r>
      <w:r w:rsidRPr="00D86454">
        <w:rPr>
          <w:bCs/>
          <w:szCs w:val="24"/>
        </w:rPr>
        <w:lastRenderedPageBreak/>
        <w:t>įgimtą teisę visą gyvenimą ugdyti savo asmenybę, laiduoti asmeniui galimybę įgyti žinių ir gebėjimų, atrasti naujų gyvenimo prasmių, skatinti ne tik gerinti profesinius įgūdžius, bet ir kurti prasmingą laisvalaikį, būti aktyviu demokratinės visuomenės nariu.</w:t>
      </w:r>
      <w:r>
        <w:rPr>
          <w:bCs/>
          <w:szCs w:val="24"/>
        </w:rPr>
        <w:t xml:space="preserve"> Trečiojo amžiaus universiteto apimtyje šiuo metu </w:t>
      </w:r>
      <w:r w:rsidRPr="00D86454">
        <w:rPr>
          <w:bCs/>
          <w:szCs w:val="24"/>
        </w:rPr>
        <w:t xml:space="preserve">veikia 22 Trečiojo amžiaus universiteto fakultetai, kurių veikloje dalyvauja apie </w:t>
      </w:r>
      <w:r w:rsidR="004032AF">
        <w:rPr>
          <w:bCs/>
          <w:szCs w:val="24"/>
        </w:rPr>
        <w:t>800</w:t>
      </w:r>
      <w:r w:rsidR="004032AF" w:rsidRPr="00D86454">
        <w:rPr>
          <w:bCs/>
          <w:szCs w:val="24"/>
        </w:rPr>
        <w:t xml:space="preserve"> </w:t>
      </w:r>
      <w:r w:rsidRPr="00D86454">
        <w:rPr>
          <w:bCs/>
          <w:szCs w:val="24"/>
        </w:rPr>
        <w:t>klausytojų</w:t>
      </w:r>
      <w:r w:rsidR="0092447A">
        <w:rPr>
          <w:bCs/>
          <w:szCs w:val="24"/>
        </w:rPr>
        <w:t>.</w:t>
      </w:r>
    </w:p>
    <w:p w14:paraId="0878648B" w14:textId="77777777" w:rsidR="00D86454" w:rsidRPr="00D86454" w:rsidRDefault="00D86454" w:rsidP="00E457F4">
      <w:pPr>
        <w:tabs>
          <w:tab w:val="left" w:pos="34"/>
          <w:tab w:val="left" w:pos="284"/>
        </w:tabs>
        <w:jc w:val="both"/>
        <w:rPr>
          <w:b/>
          <w:bCs/>
          <w:szCs w:val="24"/>
        </w:rPr>
      </w:pPr>
    </w:p>
    <w:p w14:paraId="08363082" w14:textId="169A204C" w:rsidR="00257508" w:rsidRDefault="00257508" w:rsidP="00974242">
      <w:pPr>
        <w:ind w:firstLine="709"/>
        <w:contextualSpacing/>
        <w:jc w:val="both"/>
        <w:rPr>
          <w:b/>
          <w:bCs/>
          <w:i/>
          <w:color w:val="000000"/>
          <w:szCs w:val="24"/>
          <w:lang w:eastAsia="lt-LT"/>
        </w:rPr>
      </w:pPr>
      <w:r w:rsidRPr="00257508">
        <w:rPr>
          <w:b/>
          <w:i/>
          <w:color w:val="000000"/>
          <w:szCs w:val="24"/>
          <w:lang w:eastAsia="lt-LT"/>
        </w:rPr>
        <w:t xml:space="preserve">002-01-05 Tęstinės veiklos </w:t>
      </w:r>
      <w:r w:rsidR="00626126">
        <w:rPr>
          <w:b/>
          <w:i/>
          <w:color w:val="000000"/>
          <w:szCs w:val="24"/>
          <w:lang w:eastAsia="lt-LT"/>
        </w:rPr>
        <w:t>uždavinys –</w:t>
      </w:r>
      <w:r w:rsidRPr="00257508">
        <w:rPr>
          <w:b/>
          <w:i/>
          <w:color w:val="000000"/>
          <w:szCs w:val="24"/>
          <w:lang w:eastAsia="lt-LT"/>
        </w:rPr>
        <w:t xml:space="preserve"> </w:t>
      </w:r>
      <w:r w:rsidRPr="00257508">
        <w:rPr>
          <w:b/>
          <w:bCs/>
          <w:i/>
          <w:color w:val="000000"/>
          <w:szCs w:val="24"/>
          <w:lang w:eastAsia="lt-LT"/>
        </w:rPr>
        <w:t>Sudaryti sąlygas vaikui, mokiniui, mokytojui gauti visapusišką pagalbą ugdymo proceso kokybės gerinimui</w:t>
      </w:r>
      <w:r w:rsidR="00974242">
        <w:rPr>
          <w:b/>
          <w:bCs/>
          <w:i/>
          <w:color w:val="000000"/>
          <w:szCs w:val="24"/>
          <w:lang w:eastAsia="lt-LT"/>
        </w:rPr>
        <w:t>.</w:t>
      </w:r>
    </w:p>
    <w:p w14:paraId="1759915E" w14:textId="77777777" w:rsidR="0089539F" w:rsidRPr="00257508" w:rsidRDefault="0089539F" w:rsidP="00974242">
      <w:pPr>
        <w:ind w:firstLine="709"/>
        <w:contextualSpacing/>
        <w:jc w:val="both"/>
        <w:rPr>
          <w:b/>
          <w:i/>
          <w:szCs w:val="24"/>
          <w:lang w:eastAsia="lt-LT"/>
        </w:rPr>
      </w:pPr>
    </w:p>
    <w:p w14:paraId="23392E94" w14:textId="166B37E1" w:rsidR="00257508" w:rsidRDefault="0089539F" w:rsidP="0092447A">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41BDD58E" w14:textId="7315B1CA" w:rsidR="0092447A" w:rsidRDefault="0092447A" w:rsidP="0092447A">
      <w:pPr>
        <w:tabs>
          <w:tab w:val="left" w:pos="34"/>
          <w:tab w:val="left" w:pos="284"/>
        </w:tabs>
        <w:ind w:firstLine="709"/>
        <w:jc w:val="both"/>
        <w:rPr>
          <w:szCs w:val="24"/>
          <w:lang w:eastAsia="ar-SA"/>
        </w:rPr>
      </w:pPr>
      <w:bookmarkStart w:id="10" w:name="_Hlk151229526"/>
      <w:r w:rsidRPr="002F733E">
        <w:rPr>
          <w:b/>
          <w:color w:val="000000"/>
          <w:szCs w:val="24"/>
          <w:lang w:eastAsia="lt-LT"/>
        </w:rPr>
        <w:t xml:space="preserve">002-01-05-01 </w:t>
      </w:r>
      <w:bookmarkEnd w:id="10"/>
      <w:r w:rsidRPr="002F733E">
        <w:rPr>
          <w:b/>
          <w:bCs/>
          <w:szCs w:val="24"/>
        </w:rPr>
        <w:t>Panevėžio rajono švietimo centro veiklos užtikrinimas</w:t>
      </w:r>
      <w:r>
        <w:rPr>
          <w:b/>
          <w:bCs/>
          <w:szCs w:val="24"/>
        </w:rPr>
        <w:t xml:space="preserve">. </w:t>
      </w:r>
      <w:r>
        <w:rPr>
          <w:szCs w:val="24"/>
          <w:lang w:eastAsia="ar-SA"/>
        </w:rPr>
        <w:t>Švietimo centras sudaro sąlygas asmeniui mokytis visą gyvenimą, tenkinti pažinimo poreikius, tobulinti įgytą kvalifikaciją, įgyti papildomų kompetencijų, skatinti besimokančių bendruomenių kūrimą. Švietimo centro padalinys Pedagoginė psichologinė tarnyba teikia psichologinę pagalbą, įvertina mokinių (vaikų) specialiuosius ugdymo(si) poreikius, konsultuoja tėvus (globėjus, rūpintojus), mokytojus ir mokinius.</w:t>
      </w:r>
    </w:p>
    <w:p w14:paraId="72A00031" w14:textId="14D46CAC" w:rsidR="00257508" w:rsidRPr="005337D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-02</w:t>
      </w:r>
      <w:r w:rsidRPr="002F733E">
        <w:rPr>
          <w:b/>
          <w:bCs/>
          <w:szCs w:val="24"/>
        </w:rPr>
        <w:t xml:space="preserve"> </w:t>
      </w:r>
      <w:r w:rsidR="007B6F8E" w:rsidRPr="002F733E">
        <w:rPr>
          <w:b/>
          <w:bCs/>
          <w:szCs w:val="24"/>
        </w:rPr>
        <w:t>Mokyklų švietimo pagalbos ir bibliotekos darbuotojų išlaikymas</w:t>
      </w:r>
      <w:r w:rsidR="005337D5">
        <w:rPr>
          <w:b/>
          <w:bCs/>
          <w:szCs w:val="24"/>
        </w:rPr>
        <w:t xml:space="preserve">. </w:t>
      </w:r>
      <w:r w:rsidR="005337D5" w:rsidRPr="005337D5">
        <w:rPr>
          <w:bCs/>
          <w:szCs w:val="24"/>
        </w:rPr>
        <w:t xml:space="preserve">Ši priemonė apima </w:t>
      </w:r>
      <w:r w:rsidR="005337D5">
        <w:rPr>
          <w:bCs/>
          <w:szCs w:val="24"/>
        </w:rPr>
        <w:t xml:space="preserve">švietimo pagalbos specialistų paslaugų teikimą mokyklose. </w:t>
      </w:r>
      <w:r w:rsidR="00686E64" w:rsidRPr="00686E64">
        <w:rPr>
          <w:bCs/>
          <w:szCs w:val="24"/>
        </w:rPr>
        <w:t>Švietimo pagalba – mokiniams, jų tėvams (globėjams, rūpintojams), mokytojams ir švietimo teikėjams specialistų teikiama pagalba, kurios tikslas – didinti švietimo veiksmingumą. Švietimo pagalba: psichologinė, socialinė pedagoginė, specialioji pedagoginė ir specialioji pagalba.</w:t>
      </w:r>
      <w:r w:rsidR="00686E64">
        <w:rPr>
          <w:bCs/>
          <w:szCs w:val="24"/>
        </w:rPr>
        <w:t xml:space="preserve"> Taip pat priemonė apima bibliotekų paslaugų teikimo užtikrinimą švietimo įstaigose.</w:t>
      </w:r>
    </w:p>
    <w:p w14:paraId="13A5ACC5" w14:textId="237AF72C" w:rsidR="00257508" w:rsidRPr="00686E64"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-03</w:t>
      </w:r>
      <w:r w:rsidRPr="002F733E">
        <w:rPr>
          <w:b/>
          <w:color w:val="000000"/>
          <w:szCs w:val="24"/>
          <w:lang w:eastAsia="lt-LT"/>
        </w:rPr>
        <w:t xml:space="preserve"> </w:t>
      </w:r>
      <w:r w:rsidR="007B6F8E" w:rsidRPr="002F733E">
        <w:rPr>
          <w:b/>
          <w:bCs/>
          <w:szCs w:val="24"/>
        </w:rPr>
        <w:t>Pedagoginių darbuotojų skaičiaus optimizavimas</w:t>
      </w:r>
      <w:r w:rsidR="00686E64">
        <w:rPr>
          <w:b/>
          <w:bCs/>
          <w:szCs w:val="24"/>
        </w:rPr>
        <w:t xml:space="preserve">. </w:t>
      </w:r>
      <w:r w:rsidR="00686E64" w:rsidRPr="00686E64">
        <w:rPr>
          <w:bCs/>
          <w:szCs w:val="24"/>
        </w:rPr>
        <w:t xml:space="preserve">Ši priemonė orientuota į darbuotojų kaitą švietimo sektoriuje, siekiant suteikti galimybes pritraukti į mokyklas naujų pedagogų. </w:t>
      </w:r>
    </w:p>
    <w:p w14:paraId="06A09201" w14:textId="2DAE839D"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4</w:t>
      </w:r>
      <w:r w:rsidRPr="002F733E">
        <w:rPr>
          <w:b/>
          <w:color w:val="000000"/>
          <w:szCs w:val="24"/>
          <w:lang w:eastAsia="lt-LT"/>
        </w:rPr>
        <w:t xml:space="preserve"> </w:t>
      </w:r>
      <w:r w:rsidR="007B6F8E" w:rsidRPr="002F733E">
        <w:rPr>
          <w:b/>
          <w:bCs/>
          <w:szCs w:val="24"/>
        </w:rPr>
        <w:t xml:space="preserve">Projektų, įgyvendinamų </w:t>
      </w:r>
      <w:bookmarkStart w:id="11" w:name="_Hlk151230011"/>
      <w:r w:rsidR="007B6F8E" w:rsidRPr="002F733E">
        <w:rPr>
          <w:b/>
          <w:bCs/>
          <w:szCs w:val="24"/>
        </w:rPr>
        <w:t xml:space="preserve">„Erasmus+“ </w:t>
      </w:r>
      <w:bookmarkEnd w:id="11"/>
      <w:r w:rsidR="007B6F8E" w:rsidRPr="002F733E">
        <w:rPr>
          <w:b/>
          <w:bCs/>
          <w:szCs w:val="24"/>
        </w:rPr>
        <w:t>programos lėšomis, dalinis finansavimas</w:t>
      </w:r>
      <w:r w:rsidR="00686E64">
        <w:rPr>
          <w:b/>
          <w:bCs/>
          <w:szCs w:val="24"/>
        </w:rPr>
        <w:t xml:space="preserve">. </w:t>
      </w:r>
      <w:r w:rsidR="00686E64" w:rsidRPr="00686E64">
        <w:rPr>
          <w:bCs/>
          <w:szCs w:val="24"/>
        </w:rPr>
        <w:t>Priemon</w:t>
      </w:r>
      <w:r w:rsidR="00686E64">
        <w:rPr>
          <w:bCs/>
          <w:szCs w:val="24"/>
        </w:rPr>
        <w:t xml:space="preserve">e numatoma </w:t>
      </w:r>
      <w:r w:rsidR="00686E64" w:rsidRPr="00686E64">
        <w:rPr>
          <w:bCs/>
          <w:szCs w:val="24"/>
        </w:rPr>
        <w:t>skatinti švietimo įstaigas dalyvauti „Erasmus+“ programoje, užtikrinant joms bendr</w:t>
      </w:r>
      <w:r w:rsidR="00974242">
        <w:rPr>
          <w:bCs/>
          <w:szCs w:val="24"/>
        </w:rPr>
        <w:t xml:space="preserve">ąjį </w:t>
      </w:r>
      <w:r w:rsidR="00686E64" w:rsidRPr="00686E64">
        <w:rPr>
          <w:bCs/>
          <w:szCs w:val="24"/>
        </w:rPr>
        <w:t>finansavimą savivaldybės biudžeto lėšomis.</w:t>
      </w:r>
    </w:p>
    <w:p w14:paraId="03F90BA5" w14:textId="422EA7E8"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5</w:t>
      </w:r>
      <w:r w:rsidRPr="002F733E">
        <w:rPr>
          <w:b/>
          <w:color w:val="000000"/>
          <w:szCs w:val="24"/>
          <w:lang w:eastAsia="lt-LT"/>
        </w:rPr>
        <w:t xml:space="preserve"> </w:t>
      </w:r>
      <w:r w:rsidR="007B6F8E" w:rsidRPr="002F733E">
        <w:rPr>
          <w:b/>
          <w:bCs/>
          <w:szCs w:val="24"/>
        </w:rPr>
        <w:t>Ugdymo proceso organizavimas ir valdymas (švietimo įstaigų vadovų darbo apmokėjimas)</w:t>
      </w:r>
      <w:r w:rsidR="00686E64">
        <w:rPr>
          <w:b/>
          <w:bCs/>
          <w:szCs w:val="24"/>
        </w:rPr>
        <w:t xml:space="preserve">. </w:t>
      </w:r>
      <w:r w:rsidR="00686E64" w:rsidRPr="00686E64">
        <w:rPr>
          <w:bCs/>
          <w:szCs w:val="24"/>
        </w:rPr>
        <w:t xml:space="preserve">Priemonė skirta organizuoti kokybišką švietimo įstaigų valdymą, užtikrinti nepriekaištingą vadovų darbą </w:t>
      </w:r>
      <w:r w:rsidR="00E5581B">
        <w:rPr>
          <w:bCs/>
          <w:szCs w:val="24"/>
        </w:rPr>
        <w:t>ir</w:t>
      </w:r>
      <w:r w:rsidR="00686E64" w:rsidRPr="00686E64">
        <w:rPr>
          <w:bCs/>
          <w:szCs w:val="24"/>
        </w:rPr>
        <w:t xml:space="preserve"> nuolatinį kvalifikacijos kėlimą.</w:t>
      </w:r>
    </w:p>
    <w:p w14:paraId="369D55C5" w14:textId="0AA5CD93" w:rsidR="007B6F8E" w:rsidRPr="002F733E"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6</w:t>
      </w:r>
      <w:r w:rsidRPr="002F733E">
        <w:rPr>
          <w:b/>
          <w:color w:val="000000"/>
          <w:szCs w:val="24"/>
          <w:lang w:eastAsia="lt-LT"/>
        </w:rPr>
        <w:t xml:space="preserve"> </w:t>
      </w:r>
      <w:r w:rsidR="007B6F8E" w:rsidRPr="002F733E">
        <w:rPr>
          <w:b/>
          <w:bCs/>
          <w:szCs w:val="24"/>
        </w:rPr>
        <w:t>Profesinis orientavimas (karjeros specialistai)</w:t>
      </w:r>
      <w:r w:rsidR="00686E64">
        <w:rPr>
          <w:b/>
          <w:bCs/>
          <w:szCs w:val="24"/>
        </w:rPr>
        <w:t xml:space="preserve">. </w:t>
      </w:r>
      <w:r w:rsidR="00686E64" w:rsidRPr="00686E64">
        <w:rPr>
          <w:bCs/>
          <w:szCs w:val="24"/>
        </w:rPr>
        <w:t>Priemonė apima profesinio orientavimo paslaugų teikimą rajono mokyklose besimokantiems mokiniams.</w:t>
      </w:r>
    </w:p>
    <w:p w14:paraId="7EB14004" w14:textId="17C0E2CB" w:rsidR="00DD19C5" w:rsidRDefault="00257508" w:rsidP="00071D7C">
      <w:pPr>
        <w:tabs>
          <w:tab w:val="left" w:pos="34"/>
          <w:tab w:val="left" w:pos="284"/>
        </w:tabs>
        <w:ind w:firstLine="709"/>
        <w:jc w:val="both"/>
        <w:rPr>
          <w:b/>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7</w:t>
      </w:r>
      <w:r w:rsidRPr="002F733E">
        <w:rPr>
          <w:b/>
          <w:color w:val="000000"/>
          <w:szCs w:val="24"/>
          <w:lang w:eastAsia="lt-LT"/>
        </w:rPr>
        <w:t xml:space="preserve"> </w:t>
      </w:r>
      <w:r w:rsidR="007B6F8E" w:rsidRPr="002F733E">
        <w:rPr>
          <w:b/>
          <w:bCs/>
          <w:szCs w:val="24"/>
        </w:rPr>
        <w:t>Apyvartinių mokymui skirtų lėšų valdyma</w:t>
      </w:r>
      <w:r w:rsidR="00686E64">
        <w:rPr>
          <w:b/>
          <w:bCs/>
          <w:szCs w:val="24"/>
        </w:rPr>
        <w:t>s</w:t>
      </w:r>
      <w:r w:rsidR="00E5581B">
        <w:rPr>
          <w:b/>
          <w:bCs/>
          <w:szCs w:val="24"/>
        </w:rPr>
        <w:t>;</w:t>
      </w:r>
    </w:p>
    <w:p w14:paraId="703F3429" w14:textId="1397D10F" w:rsidR="002D2075" w:rsidRDefault="00257508" w:rsidP="00071D7C">
      <w:pPr>
        <w:tabs>
          <w:tab w:val="left" w:pos="34"/>
          <w:tab w:val="left" w:pos="284"/>
        </w:tabs>
        <w:ind w:firstLine="709"/>
        <w:jc w:val="both"/>
        <w:rPr>
          <w:bCs/>
          <w:szCs w:val="24"/>
        </w:rPr>
      </w:pPr>
      <w:r w:rsidRPr="002F733E">
        <w:rPr>
          <w:b/>
          <w:color w:val="000000"/>
          <w:szCs w:val="24"/>
          <w:lang w:eastAsia="lt-LT"/>
        </w:rPr>
        <w:t>002-01-05</w:t>
      </w:r>
      <w:r w:rsidR="007B6F8E" w:rsidRPr="002F733E">
        <w:rPr>
          <w:b/>
          <w:color w:val="000000"/>
          <w:szCs w:val="24"/>
          <w:lang w:eastAsia="lt-LT"/>
        </w:rPr>
        <w:t>-0</w:t>
      </w:r>
      <w:r w:rsidR="002F733E" w:rsidRPr="002F733E">
        <w:rPr>
          <w:b/>
          <w:color w:val="000000"/>
          <w:szCs w:val="24"/>
          <w:lang w:eastAsia="lt-LT"/>
        </w:rPr>
        <w:t>8</w:t>
      </w:r>
      <w:r w:rsidRPr="002F733E">
        <w:rPr>
          <w:b/>
          <w:color w:val="000000"/>
          <w:szCs w:val="24"/>
          <w:lang w:eastAsia="lt-LT"/>
        </w:rPr>
        <w:t xml:space="preserve"> </w:t>
      </w:r>
      <w:r w:rsidR="007B6F8E" w:rsidRPr="002F733E">
        <w:rPr>
          <w:b/>
          <w:bCs/>
          <w:szCs w:val="24"/>
        </w:rPr>
        <w:t>Išlaidos kitoms švietimo reikmėms</w:t>
      </w:r>
      <w:r w:rsidR="00F51DCC">
        <w:rPr>
          <w:b/>
          <w:bCs/>
          <w:szCs w:val="24"/>
        </w:rPr>
        <w:t>.</w:t>
      </w:r>
      <w:r w:rsidR="00C25B4A">
        <w:rPr>
          <w:b/>
          <w:bCs/>
          <w:szCs w:val="24"/>
        </w:rPr>
        <w:t xml:space="preserve"> </w:t>
      </w:r>
      <w:r w:rsidR="00F51DCC" w:rsidRPr="00E8447E">
        <w:rPr>
          <w:szCs w:val="24"/>
        </w:rPr>
        <w:t>Š</w:t>
      </w:r>
      <w:r w:rsidR="00C25B4A" w:rsidRPr="00C25B4A">
        <w:rPr>
          <w:bCs/>
          <w:szCs w:val="24"/>
        </w:rPr>
        <w:t>ios dvi priemonės</w:t>
      </w:r>
      <w:r w:rsidR="00C25B4A" w:rsidRPr="00494F25">
        <w:rPr>
          <w:szCs w:val="24"/>
        </w:rPr>
        <w:t xml:space="preserve"> </w:t>
      </w:r>
      <w:r w:rsidR="00C25B4A" w:rsidRPr="00C25B4A">
        <w:rPr>
          <w:bCs/>
          <w:szCs w:val="24"/>
        </w:rPr>
        <w:t>nukreiptos į efektyvų švietimo sričiai skirtų lėšų valdymą.</w:t>
      </w:r>
    </w:p>
    <w:p w14:paraId="7B283DD7" w14:textId="3434FD79" w:rsidR="00DD19C5" w:rsidRPr="00E03AA0" w:rsidRDefault="00DD19C5" w:rsidP="00071D7C">
      <w:pPr>
        <w:tabs>
          <w:tab w:val="left" w:pos="34"/>
          <w:tab w:val="left" w:pos="284"/>
        </w:tabs>
        <w:ind w:firstLine="709"/>
        <w:jc w:val="both"/>
        <w:rPr>
          <w:bCs/>
          <w:szCs w:val="24"/>
        </w:rPr>
      </w:pPr>
      <w:r w:rsidRPr="00B71FAF">
        <w:rPr>
          <w:b/>
          <w:szCs w:val="24"/>
        </w:rPr>
        <w:t>002-01-05-09 Nemokamas mokinių maitinimas</w:t>
      </w:r>
      <w:r w:rsidR="00575B21" w:rsidRPr="00B71FAF">
        <w:rPr>
          <w:b/>
          <w:szCs w:val="24"/>
        </w:rPr>
        <w:t xml:space="preserve">. </w:t>
      </w:r>
      <w:r w:rsidR="00575B21" w:rsidRPr="00B71FAF">
        <w:t xml:space="preserve">Panevėžio rajono savivaldybės švietimo įstaigose nemokamą maitinimą gauna </w:t>
      </w:r>
      <w:r w:rsidR="00575B21" w:rsidRPr="0089189F">
        <w:t>1</w:t>
      </w:r>
      <w:r w:rsidR="00E5581B" w:rsidRPr="0089189F">
        <w:t xml:space="preserve"> </w:t>
      </w:r>
      <w:r w:rsidR="00575B21" w:rsidRPr="0089189F">
        <w:t>3</w:t>
      </w:r>
      <w:r w:rsidR="00F35241" w:rsidRPr="0089189F">
        <w:t>70</w:t>
      </w:r>
      <w:r w:rsidR="00575B21" w:rsidRPr="0089189F">
        <w:t xml:space="preserve"> vaik</w:t>
      </w:r>
      <w:r w:rsidR="00F42C16">
        <w:t>ų</w:t>
      </w:r>
      <w:r w:rsidR="00575B21" w:rsidRPr="0089189F">
        <w:t xml:space="preserve"> </w:t>
      </w:r>
      <w:r w:rsidR="00B76908" w:rsidRPr="0089189F">
        <w:t>(</w:t>
      </w:r>
      <w:r w:rsidR="00F51DCC" w:rsidRPr="0089189F">
        <w:t xml:space="preserve">t. y. </w:t>
      </w:r>
      <w:r w:rsidR="00575B21" w:rsidRPr="0089189F">
        <w:t>36 proc. visų vaikų</w:t>
      </w:r>
      <w:r w:rsidR="00B76908" w:rsidRPr="0089189F">
        <w:t>)</w:t>
      </w:r>
      <w:r w:rsidR="00575B21" w:rsidRPr="0089189F">
        <w:t>. 202</w:t>
      </w:r>
      <w:r w:rsidR="00966020" w:rsidRPr="0089189F">
        <w:t>4</w:t>
      </w:r>
      <w:r w:rsidR="00575B21" w:rsidRPr="0089189F">
        <w:t xml:space="preserve"> m. </w:t>
      </w:r>
      <w:r w:rsidR="00575B21" w:rsidRPr="00B71FAF">
        <w:t>Panevėžio rajono savivaldybė nemokamam vaikų maitinimui skyrė</w:t>
      </w:r>
      <w:r w:rsidR="00966020" w:rsidRPr="00B71FAF">
        <w:t xml:space="preserve"> 523 704</w:t>
      </w:r>
      <w:r w:rsidR="00575B21" w:rsidRPr="00B71FAF">
        <w:t xml:space="preserve"> </w:t>
      </w:r>
      <w:r w:rsidR="00B76908" w:rsidRPr="00B71FAF">
        <w:t>Eur</w:t>
      </w:r>
      <w:r w:rsidR="00575B21" w:rsidRPr="00B71FAF">
        <w:t xml:space="preserve">. </w:t>
      </w:r>
      <w:r w:rsidR="00F51DCC" w:rsidRPr="0003686C">
        <w:t>Devynios</w:t>
      </w:r>
      <w:r w:rsidR="00575B21" w:rsidRPr="0003686C">
        <w:t xml:space="preserve"> švietimo įstaigos </w:t>
      </w:r>
      <w:r w:rsidR="00F51DCC" w:rsidRPr="0003686C">
        <w:t>y</w:t>
      </w:r>
      <w:r w:rsidR="00575B21" w:rsidRPr="0003686C">
        <w:t>ra paramos gavėj</w:t>
      </w:r>
      <w:r w:rsidR="00F51DCC" w:rsidRPr="0003686C">
        <w:t>os,</w:t>
      </w:r>
      <w:r w:rsidR="00575B21" w:rsidRPr="0003686C">
        <w:t xml:space="preserve"> </w:t>
      </w:r>
      <w:r w:rsidR="00F51DCC" w:rsidRPr="0003686C">
        <w:t xml:space="preserve">skatinančios </w:t>
      </w:r>
      <w:r w:rsidR="00575B21" w:rsidRPr="0003686C">
        <w:t xml:space="preserve">ekologiškų ir pagal nacionalinę žemės ūkio </w:t>
      </w:r>
      <w:r w:rsidR="00F51DCC" w:rsidRPr="0003686C">
        <w:t>bei</w:t>
      </w:r>
      <w:r w:rsidR="00575B21" w:rsidRPr="0003686C">
        <w:t xml:space="preserve"> maisto kokybės sistemą pagamintų maisto produktų vartojim</w:t>
      </w:r>
      <w:r w:rsidR="00F51DCC" w:rsidRPr="0003686C">
        <w:t>ą</w:t>
      </w:r>
      <w:r w:rsidR="00575B21" w:rsidRPr="0003686C">
        <w:t xml:space="preserve"> ikimokyklinio ugdymo įstaigose</w:t>
      </w:r>
      <w:r w:rsidR="00575B21">
        <w:t xml:space="preserve"> (Dembavos lopšelis</w:t>
      </w:r>
      <w:r w:rsidR="00E5581B">
        <w:t>-</w:t>
      </w:r>
      <w:r w:rsidR="00575B21">
        <w:t>darželis „Smalsutis“, Krekenavos lopšelis</w:t>
      </w:r>
      <w:r w:rsidR="00E5581B">
        <w:t>-</w:t>
      </w:r>
      <w:r w:rsidR="00575B21">
        <w:t>darželis „Sigutė“, Naujamiesčio lopšelis</w:t>
      </w:r>
      <w:r w:rsidR="00E5581B">
        <w:t>-</w:t>
      </w:r>
      <w:r w:rsidR="00575B21">
        <w:t>darželis „Bitutė“, Ramygalos lopšelis</w:t>
      </w:r>
      <w:r w:rsidR="00E5581B">
        <w:t>-</w:t>
      </w:r>
      <w:r w:rsidR="00575B21">
        <w:t>darželis „Gandriukas“, Velžio lopšelis</w:t>
      </w:r>
      <w:r w:rsidR="00E5581B">
        <w:t>-</w:t>
      </w:r>
      <w:r w:rsidR="00575B21">
        <w:t>darželis „Šypsenėlė“, Pažagienių mokykla</w:t>
      </w:r>
      <w:r w:rsidR="00E5581B">
        <w:t>-</w:t>
      </w:r>
      <w:r w:rsidR="00575B21">
        <w:t>darželis, Piniavos mokykla</w:t>
      </w:r>
      <w:r w:rsidR="00E5581B">
        <w:t>-</w:t>
      </w:r>
      <w:r w:rsidR="00575B21">
        <w:t xml:space="preserve">darželis, Raguvos gimnazijos ikimokyklinio ugdymo skyrius „Skruzdėliukas“, Smilgių gimnazijos ikimokyklinio ugdymo skyrius). Šios švietimo įstaigos perka ekologiškus produktus, kurie sudaro </w:t>
      </w:r>
      <w:r w:rsidR="008217B3">
        <w:t xml:space="preserve">daugiau nei </w:t>
      </w:r>
      <w:r w:rsidR="00575B21">
        <w:t>50 proc. viso vaikų maitinimui perkamų produktų kiekio</w:t>
      </w:r>
      <w:r w:rsidR="00B76908">
        <w:t>.</w:t>
      </w:r>
    </w:p>
    <w:p w14:paraId="2C9F7AFF" w14:textId="77777777" w:rsidR="0089539F" w:rsidRDefault="0089539F" w:rsidP="00071D7C">
      <w:pPr>
        <w:ind w:firstLine="709"/>
        <w:contextualSpacing/>
        <w:rPr>
          <w:b/>
          <w:i/>
          <w:color w:val="000000"/>
          <w:szCs w:val="24"/>
          <w:lang w:eastAsia="lt-LT"/>
        </w:rPr>
      </w:pPr>
    </w:p>
    <w:p w14:paraId="637AFA8D" w14:textId="7044E87F" w:rsidR="002D2075" w:rsidRPr="002D2075" w:rsidRDefault="002D2075" w:rsidP="00071D7C">
      <w:pPr>
        <w:ind w:firstLine="709"/>
        <w:contextualSpacing/>
        <w:rPr>
          <w:b/>
          <w:i/>
          <w:szCs w:val="24"/>
          <w:lang w:eastAsia="lt-LT"/>
        </w:rPr>
      </w:pPr>
      <w:r w:rsidRPr="002D2075">
        <w:rPr>
          <w:b/>
          <w:i/>
          <w:color w:val="000000"/>
          <w:szCs w:val="24"/>
          <w:lang w:eastAsia="lt-LT"/>
        </w:rPr>
        <w:t xml:space="preserve">002-01-06 Pažangos </w:t>
      </w:r>
      <w:r w:rsidR="00626126">
        <w:rPr>
          <w:b/>
          <w:i/>
          <w:color w:val="000000"/>
          <w:szCs w:val="24"/>
          <w:lang w:eastAsia="lt-LT"/>
        </w:rPr>
        <w:t>uždavinys –</w:t>
      </w:r>
      <w:r w:rsidRPr="002D2075">
        <w:rPr>
          <w:b/>
          <w:i/>
          <w:color w:val="000000"/>
          <w:szCs w:val="24"/>
          <w:lang w:eastAsia="lt-LT"/>
        </w:rPr>
        <w:t xml:space="preserve"> </w:t>
      </w:r>
      <w:r w:rsidRPr="002D2075">
        <w:rPr>
          <w:b/>
          <w:bCs/>
          <w:i/>
          <w:color w:val="000000"/>
          <w:szCs w:val="24"/>
          <w:lang w:eastAsia="lt-LT"/>
        </w:rPr>
        <w:t xml:space="preserve">Modernizuoti ugdymo paslaugas </w:t>
      </w:r>
      <w:r w:rsidR="00E5581B">
        <w:rPr>
          <w:b/>
          <w:bCs/>
          <w:i/>
          <w:color w:val="000000"/>
          <w:szCs w:val="24"/>
          <w:lang w:eastAsia="lt-LT"/>
        </w:rPr>
        <w:t>ir</w:t>
      </w:r>
      <w:r w:rsidRPr="002D2075">
        <w:rPr>
          <w:b/>
          <w:bCs/>
          <w:i/>
          <w:color w:val="000000"/>
          <w:szCs w:val="24"/>
          <w:lang w:eastAsia="lt-LT"/>
        </w:rPr>
        <w:t xml:space="preserve"> sąlygas</w:t>
      </w:r>
      <w:r w:rsidR="00974242">
        <w:rPr>
          <w:b/>
          <w:bCs/>
          <w:i/>
          <w:color w:val="000000"/>
          <w:szCs w:val="24"/>
          <w:lang w:eastAsia="lt-LT"/>
        </w:rPr>
        <w:t>.</w:t>
      </w:r>
    </w:p>
    <w:p w14:paraId="58BA2904" w14:textId="77777777" w:rsidR="0089539F" w:rsidRDefault="0089539F" w:rsidP="00071D7C">
      <w:pPr>
        <w:tabs>
          <w:tab w:val="left" w:pos="34"/>
          <w:tab w:val="left" w:pos="284"/>
        </w:tabs>
        <w:ind w:firstLine="709"/>
        <w:jc w:val="both"/>
        <w:rPr>
          <w:bCs/>
          <w:szCs w:val="24"/>
        </w:rPr>
      </w:pPr>
    </w:p>
    <w:p w14:paraId="2B046903" w14:textId="1FAA04DA" w:rsidR="007B6F8E" w:rsidRPr="00012E2F" w:rsidRDefault="0089539F" w:rsidP="00071D7C">
      <w:pPr>
        <w:tabs>
          <w:tab w:val="left" w:pos="34"/>
          <w:tab w:val="left" w:pos="284"/>
        </w:tabs>
        <w:ind w:firstLine="709"/>
        <w:jc w:val="both"/>
        <w:rPr>
          <w:bCs/>
          <w:szCs w:val="24"/>
        </w:rPr>
      </w:pPr>
      <w:r>
        <w:t>N</w:t>
      </w:r>
      <w:r w:rsidRPr="00D10C5D">
        <w:t xml:space="preserve">umatoma vykdyti </w:t>
      </w:r>
      <w:r>
        <w:t>šias</w:t>
      </w:r>
      <w:r w:rsidRPr="00D10C5D">
        <w:t xml:space="preserve"> priemones:</w:t>
      </w:r>
    </w:p>
    <w:p w14:paraId="7DAEFF55" w14:textId="3E9FDC31" w:rsidR="002D2075" w:rsidRPr="0003686C" w:rsidRDefault="002D2075" w:rsidP="00071D7C">
      <w:pPr>
        <w:tabs>
          <w:tab w:val="left" w:pos="34"/>
          <w:tab w:val="left" w:pos="284"/>
        </w:tabs>
        <w:ind w:firstLine="709"/>
        <w:jc w:val="both"/>
        <w:rPr>
          <w:bCs/>
          <w:szCs w:val="24"/>
        </w:rPr>
      </w:pPr>
      <w:r w:rsidRPr="00DB130E">
        <w:rPr>
          <w:b/>
          <w:color w:val="000000"/>
          <w:szCs w:val="24"/>
          <w:lang w:eastAsia="lt-LT"/>
        </w:rPr>
        <w:t xml:space="preserve">002-01-06-01 </w:t>
      </w:r>
      <w:r w:rsidRPr="00DB130E">
        <w:rPr>
          <w:b/>
          <w:bCs/>
          <w:szCs w:val="24"/>
        </w:rPr>
        <w:t>Panevėžio r. Velžio gimnazijos pastato rekonstravimas</w:t>
      </w:r>
      <w:r w:rsidR="000159A3" w:rsidRPr="00DB130E">
        <w:rPr>
          <w:b/>
          <w:bCs/>
          <w:szCs w:val="24"/>
        </w:rPr>
        <w:t xml:space="preserve">. </w:t>
      </w:r>
      <w:r w:rsidR="000159A3" w:rsidRPr="00DB130E">
        <w:rPr>
          <w:bCs/>
          <w:szCs w:val="24"/>
        </w:rPr>
        <w:t>202</w:t>
      </w:r>
      <w:r w:rsidR="00F830AA" w:rsidRPr="00DB130E">
        <w:rPr>
          <w:bCs/>
          <w:szCs w:val="24"/>
        </w:rPr>
        <w:t>5</w:t>
      </w:r>
      <w:r w:rsidR="000159A3" w:rsidRPr="00DB130E">
        <w:rPr>
          <w:bCs/>
          <w:szCs w:val="24"/>
        </w:rPr>
        <w:t xml:space="preserve"> m. planuojama užbaigti mokyklos pastato </w:t>
      </w:r>
      <w:r w:rsidR="00F830AA" w:rsidRPr="00DB130E">
        <w:rPr>
          <w:bCs/>
          <w:szCs w:val="24"/>
        </w:rPr>
        <w:t>rekonstravimą</w:t>
      </w:r>
      <w:r w:rsidR="00F830AA" w:rsidRPr="0003686C">
        <w:rPr>
          <w:bCs/>
          <w:szCs w:val="24"/>
        </w:rPr>
        <w:t>, įgyvendinant gaisrinės saugos projekto dalį</w:t>
      </w:r>
      <w:r w:rsidR="001B2F07" w:rsidRPr="00DB130E">
        <w:rPr>
          <w:bCs/>
          <w:szCs w:val="24"/>
        </w:rPr>
        <w:t>.</w:t>
      </w:r>
    </w:p>
    <w:p w14:paraId="652F8DD2" w14:textId="599DB28D" w:rsidR="002D2075" w:rsidRPr="000159A3" w:rsidRDefault="002D2075" w:rsidP="00071D7C">
      <w:pPr>
        <w:tabs>
          <w:tab w:val="left" w:pos="34"/>
          <w:tab w:val="left" w:pos="284"/>
        </w:tabs>
        <w:ind w:firstLine="709"/>
        <w:jc w:val="both"/>
        <w:rPr>
          <w:b/>
          <w:bCs/>
          <w:szCs w:val="24"/>
        </w:rPr>
      </w:pPr>
      <w:bookmarkStart w:id="12" w:name="_Hlk151230476"/>
      <w:r w:rsidRPr="002D2075">
        <w:rPr>
          <w:b/>
          <w:color w:val="000000"/>
          <w:szCs w:val="24"/>
          <w:lang w:eastAsia="lt-LT"/>
        </w:rPr>
        <w:lastRenderedPageBreak/>
        <w:t>002-01-06</w:t>
      </w:r>
      <w:r w:rsidRPr="000159A3">
        <w:rPr>
          <w:b/>
          <w:color w:val="000000"/>
          <w:szCs w:val="24"/>
          <w:lang w:eastAsia="lt-LT"/>
        </w:rPr>
        <w:t xml:space="preserve">-02 </w:t>
      </w:r>
      <w:bookmarkEnd w:id="12"/>
      <w:r w:rsidRPr="000159A3">
        <w:rPr>
          <w:b/>
          <w:bCs/>
          <w:szCs w:val="24"/>
        </w:rPr>
        <w:t>Skaitmeninio ugdymo plėtra</w:t>
      </w:r>
      <w:r w:rsidR="005F1C26">
        <w:rPr>
          <w:b/>
          <w:bCs/>
          <w:szCs w:val="24"/>
        </w:rPr>
        <w:t xml:space="preserve">. </w:t>
      </w:r>
      <w:r w:rsidR="005F1C26" w:rsidRPr="005F1C26">
        <w:rPr>
          <w:bCs/>
          <w:szCs w:val="24"/>
        </w:rPr>
        <w:t>Įgyvendinant š</w:t>
      </w:r>
      <w:r w:rsidR="00A53858">
        <w:rPr>
          <w:bCs/>
          <w:szCs w:val="24"/>
        </w:rPr>
        <w:t>ią</w:t>
      </w:r>
      <w:r w:rsidR="005F1C26" w:rsidRPr="005F1C26">
        <w:rPr>
          <w:bCs/>
          <w:szCs w:val="24"/>
        </w:rPr>
        <w:t xml:space="preserve"> pr</w:t>
      </w:r>
      <w:r w:rsidR="00A53858">
        <w:rPr>
          <w:bCs/>
          <w:szCs w:val="24"/>
        </w:rPr>
        <w:t>iemonę</w:t>
      </w:r>
      <w:r w:rsidR="005F1C26" w:rsidRPr="005F1C26">
        <w:rPr>
          <w:bCs/>
          <w:szCs w:val="24"/>
        </w:rPr>
        <w:t xml:space="preserve"> </w:t>
      </w:r>
      <w:r w:rsidR="00475C6F">
        <w:rPr>
          <w:bCs/>
          <w:szCs w:val="24"/>
        </w:rPr>
        <w:t>numatoma</w:t>
      </w:r>
      <w:r w:rsidR="005F1C26" w:rsidRPr="005F1C26">
        <w:rPr>
          <w:bCs/>
          <w:szCs w:val="24"/>
        </w:rPr>
        <w:t xml:space="preserve"> sukurt</w:t>
      </w:r>
      <w:r w:rsidR="00475C6F">
        <w:rPr>
          <w:bCs/>
          <w:szCs w:val="24"/>
        </w:rPr>
        <w:t>i</w:t>
      </w:r>
      <w:r w:rsidR="005F1C26" w:rsidRPr="005F1C26">
        <w:rPr>
          <w:bCs/>
          <w:szCs w:val="24"/>
        </w:rPr>
        <w:t xml:space="preserve"> infrastruktūr</w:t>
      </w:r>
      <w:r w:rsidR="00475C6F">
        <w:rPr>
          <w:bCs/>
          <w:szCs w:val="24"/>
        </w:rPr>
        <w:t>ą</w:t>
      </w:r>
      <w:r w:rsidR="005F1C26" w:rsidRPr="005F1C26">
        <w:rPr>
          <w:bCs/>
          <w:szCs w:val="24"/>
        </w:rPr>
        <w:t>, pagerins</w:t>
      </w:r>
      <w:r w:rsidR="00A53858">
        <w:rPr>
          <w:bCs/>
          <w:szCs w:val="24"/>
        </w:rPr>
        <w:t>iančią</w:t>
      </w:r>
      <w:r w:rsidR="005F1C26" w:rsidRPr="005F1C26">
        <w:rPr>
          <w:bCs/>
          <w:szCs w:val="24"/>
        </w:rPr>
        <w:t xml:space="preserve"> skaitmeninio ugdymo prieinamumą.</w:t>
      </w:r>
    </w:p>
    <w:p w14:paraId="542724B6" w14:textId="03B2AA0A" w:rsidR="002D2075" w:rsidRPr="000159A3" w:rsidRDefault="002D2075" w:rsidP="00071D7C">
      <w:pPr>
        <w:tabs>
          <w:tab w:val="left" w:pos="34"/>
          <w:tab w:val="left" w:pos="284"/>
        </w:tabs>
        <w:ind w:firstLine="709"/>
        <w:jc w:val="both"/>
        <w:rPr>
          <w:b/>
          <w:bCs/>
          <w:szCs w:val="24"/>
        </w:rPr>
      </w:pPr>
      <w:r w:rsidRPr="002D2075">
        <w:rPr>
          <w:b/>
          <w:color w:val="000000"/>
          <w:szCs w:val="24"/>
          <w:lang w:eastAsia="lt-LT"/>
        </w:rPr>
        <w:t>002-01-06</w:t>
      </w:r>
      <w:r w:rsidRPr="000159A3">
        <w:rPr>
          <w:b/>
          <w:color w:val="000000"/>
          <w:szCs w:val="24"/>
          <w:lang w:eastAsia="lt-LT"/>
        </w:rPr>
        <w:t xml:space="preserve">-03 </w:t>
      </w:r>
      <w:r w:rsidRPr="000159A3">
        <w:rPr>
          <w:b/>
          <w:bCs/>
          <w:szCs w:val="24"/>
        </w:rPr>
        <w:t>Panevėžio r. Velžio lopšelio-darželio „Šypsenėlė“ priestato statyba</w:t>
      </w:r>
      <w:r w:rsidR="009832BB">
        <w:rPr>
          <w:b/>
          <w:bCs/>
          <w:szCs w:val="24"/>
        </w:rPr>
        <w:t xml:space="preserve">. </w:t>
      </w:r>
      <w:r w:rsidR="00F26F73">
        <w:rPr>
          <w:b/>
          <w:bCs/>
          <w:szCs w:val="24"/>
        </w:rPr>
        <w:br/>
      </w:r>
      <w:r w:rsidR="009832BB" w:rsidRPr="0003686C">
        <w:rPr>
          <w:bCs/>
          <w:szCs w:val="24"/>
        </w:rPr>
        <w:t xml:space="preserve">2025 m. </w:t>
      </w:r>
      <w:r w:rsidR="00F830AA" w:rsidRPr="0003686C">
        <w:rPr>
          <w:bCs/>
          <w:szCs w:val="24"/>
        </w:rPr>
        <w:t>užbaig</w:t>
      </w:r>
      <w:r w:rsidR="00F830AA" w:rsidRPr="00DB130E">
        <w:rPr>
          <w:bCs/>
          <w:szCs w:val="24"/>
        </w:rPr>
        <w:t>iamos</w:t>
      </w:r>
      <w:r w:rsidR="00F830AA" w:rsidRPr="0003686C">
        <w:rPr>
          <w:bCs/>
          <w:szCs w:val="24"/>
        </w:rPr>
        <w:t xml:space="preserve"> </w:t>
      </w:r>
      <w:r w:rsidR="009832BB" w:rsidRPr="0003686C">
        <w:rPr>
          <w:bCs/>
          <w:szCs w:val="24"/>
        </w:rPr>
        <w:t>priestat</w:t>
      </w:r>
      <w:r w:rsidR="00F830AA" w:rsidRPr="0003686C">
        <w:rPr>
          <w:bCs/>
          <w:szCs w:val="24"/>
        </w:rPr>
        <w:t>o statybos procedūr</w:t>
      </w:r>
      <w:r w:rsidR="00F830AA" w:rsidRPr="00DB130E">
        <w:rPr>
          <w:bCs/>
          <w:szCs w:val="24"/>
        </w:rPr>
        <w:t>o</w:t>
      </w:r>
      <w:r w:rsidR="00F830AA" w:rsidRPr="0003686C">
        <w:rPr>
          <w:bCs/>
          <w:szCs w:val="24"/>
        </w:rPr>
        <w:t>s – suraš</w:t>
      </w:r>
      <w:r w:rsidR="00F830AA" w:rsidRPr="00DB130E">
        <w:rPr>
          <w:bCs/>
          <w:szCs w:val="24"/>
        </w:rPr>
        <w:t>oma</w:t>
      </w:r>
      <w:r w:rsidR="00F830AA" w:rsidRPr="0003686C">
        <w:rPr>
          <w:bCs/>
          <w:szCs w:val="24"/>
        </w:rPr>
        <w:t xml:space="preserve"> </w:t>
      </w:r>
      <w:r w:rsidR="00F830AA" w:rsidRPr="00DB130E">
        <w:rPr>
          <w:bCs/>
          <w:szCs w:val="24"/>
        </w:rPr>
        <w:t xml:space="preserve">deklaracija apie </w:t>
      </w:r>
      <w:r w:rsidR="00F830AA" w:rsidRPr="0003686C">
        <w:rPr>
          <w:bCs/>
          <w:szCs w:val="24"/>
        </w:rPr>
        <w:t>statybos užbaigim</w:t>
      </w:r>
      <w:r w:rsidR="00F830AA" w:rsidRPr="00DB130E">
        <w:rPr>
          <w:bCs/>
          <w:szCs w:val="24"/>
        </w:rPr>
        <w:t>ą</w:t>
      </w:r>
      <w:r w:rsidR="00F830AA" w:rsidRPr="0003686C">
        <w:rPr>
          <w:bCs/>
          <w:szCs w:val="24"/>
        </w:rPr>
        <w:t>.</w:t>
      </w:r>
      <w:r w:rsidR="009832BB" w:rsidRPr="0003686C">
        <w:rPr>
          <w:bCs/>
          <w:szCs w:val="24"/>
        </w:rPr>
        <w:t xml:space="preserve"> </w:t>
      </w:r>
    </w:p>
    <w:p w14:paraId="44C1AC3E" w14:textId="460ED6BF" w:rsidR="002D2075" w:rsidRPr="009832BB" w:rsidRDefault="002D2075" w:rsidP="00280862">
      <w:pPr>
        <w:shd w:val="clear" w:color="auto" w:fill="FFFFFF"/>
        <w:suppressAutoHyphens/>
        <w:ind w:right="-1" w:firstLine="709"/>
        <w:jc w:val="both"/>
        <w:rPr>
          <w:szCs w:val="24"/>
          <w:lang w:eastAsia="ar-SA"/>
        </w:rPr>
      </w:pPr>
      <w:r w:rsidRPr="000159A3">
        <w:rPr>
          <w:b/>
          <w:bCs/>
          <w:szCs w:val="24"/>
        </w:rPr>
        <w:t xml:space="preserve">002-01-06-04 Panevėžio rajono STEAM </w:t>
      </w:r>
      <w:r w:rsidRPr="00520367">
        <w:rPr>
          <w:b/>
          <w:bCs/>
          <w:szCs w:val="24"/>
        </w:rPr>
        <w:t>centras</w:t>
      </w:r>
      <w:r w:rsidR="009832BB" w:rsidRPr="00520367">
        <w:rPr>
          <w:b/>
          <w:bCs/>
          <w:szCs w:val="24"/>
        </w:rPr>
        <w:t xml:space="preserve">. </w:t>
      </w:r>
      <w:r w:rsidR="00250408" w:rsidRPr="00520367">
        <w:rPr>
          <w:szCs w:val="24"/>
          <w:lang w:eastAsia="ar-SA"/>
        </w:rPr>
        <w:t xml:space="preserve">Savivaldybės plėtros plane numatyta STEAM centro statyba prie Velžio gimnazijos. Planuojama, </w:t>
      </w:r>
      <w:r w:rsidR="00E5581B">
        <w:rPr>
          <w:szCs w:val="24"/>
          <w:lang w:eastAsia="ar-SA"/>
        </w:rPr>
        <w:t>kad</w:t>
      </w:r>
      <w:r w:rsidR="00250408" w:rsidRPr="00520367">
        <w:rPr>
          <w:szCs w:val="24"/>
          <w:lang w:eastAsia="ar-SA"/>
        </w:rPr>
        <w:t xml:space="preserve"> šiame centre vyks inovatyvūs ir šiuolaikiški užsiėmimai visų rajono švietimo įstaigų </w:t>
      </w:r>
      <w:r w:rsidR="003F3F3A" w:rsidRPr="00520367">
        <w:rPr>
          <w:szCs w:val="24"/>
          <w:lang w:eastAsia="ar-SA"/>
        </w:rPr>
        <w:t>ugdytiniams</w:t>
      </w:r>
      <w:r w:rsidR="00250408" w:rsidRPr="00520367">
        <w:rPr>
          <w:szCs w:val="24"/>
          <w:lang w:eastAsia="ar-SA"/>
        </w:rPr>
        <w:t xml:space="preserve">. </w:t>
      </w:r>
      <w:r w:rsidR="00F26F73">
        <w:rPr>
          <w:szCs w:val="24"/>
          <w:lang w:eastAsia="ar-SA"/>
        </w:rPr>
        <w:t xml:space="preserve">Siekiama </w:t>
      </w:r>
      <w:r w:rsidR="00250408" w:rsidRPr="00520367">
        <w:rPr>
          <w:szCs w:val="24"/>
          <w:lang w:eastAsia="ar-SA"/>
        </w:rPr>
        <w:t>STEAM centr</w:t>
      </w:r>
      <w:r w:rsidR="00F26F73">
        <w:rPr>
          <w:szCs w:val="24"/>
          <w:lang w:eastAsia="ar-SA"/>
        </w:rPr>
        <w:t>e</w:t>
      </w:r>
      <w:r w:rsidR="00943A7C" w:rsidRPr="00520367">
        <w:rPr>
          <w:szCs w:val="24"/>
          <w:lang w:eastAsia="ar-SA"/>
        </w:rPr>
        <w:t xml:space="preserve"> sudary</w:t>
      </w:r>
      <w:r w:rsidR="00F26F73">
        <w:rPr>
          <w:szCs w:val="24"/>
          <w:lang w:eastAsia="ar-SA"/>
        </w:rPr>
        <w:t>ti</w:t>
      </w:r>
      <w:r w:rsidR="00943A7C" w:rsidRPr="00520367">
        <w:rPr>
          <w:szCs w:val="24"/>
          <w:lang w:eastAsia="ar-SA"/>
        </w:rPr>
        <w:t xml:space="preserve"> sąlygas įgyvendinti</w:t>
      </w:r>
      <w:r w:rsidR="00865DD0" w:rsidRPr="00520367">
        <w:rPr>
          <w:szCs w:val="24"/>
          <w:lang w:eastAsia="ar-SA"/>
        </w:rPr>
        <w:t xml:space="preserve"> </w:t>
      </w:r>
      <w:r w:rsidR="00B37981">
        <w:rPr>
          <w:szCs w:val="24"/>
          <w:lang w:eastAsia="ar-SA"/>
        </w:rPr>
        <w:t>„</w:t>
      </w:r>
      <w:r w:rsidR="00943A7C" w:rsidRPr="00520367">
        <w:rPr>
          <w:szCs w:val="24"/>
          <w:lang w:eastAsia="ar-SA"/>
        </w:rPr>
        <w:t>Tūkstantmečio mokykl</w:t>
      </w:r>
      <w:r w:rsidR="0073061C" w:rsidRPr="00520367">
        <w:rPr>
          <w:szCs w:val="24"/>
          <w:lang w:eastAsia="ar-SA"/>
        </w:rPr>
        <w:t>ų</w:t>
      </w:r>
      <w:r w:rsidR="00B37981">
        <w:rPr>
          <w:szCs w:val="24"/>
          <w:lang w:eastAsia="ar-SA"/>
        </w:rPr>
        <w:t>“</w:t>
      </w:r>
      <w:r w:rsidR="00943A7C" w:rsidRPr="00520367">
        <w:rPr>
          <w:szCs w:val="24"/>
          <w:lang w:eastAsia="ar-SA"/>
        </w:rPr>
        <w:t xml:space="preserve"> programos projekto veiklų </w:t>
      </w:r>
      <w:r w:rsidR="00865DD0" w:rsidRPr="00520367">
        <w:rPr>
          <w:szCs w:val="24"/>
          <w:lang w:eastAsia="ar-SA"/>
        </w:rPr>
        <w:t>dal</w:t>
      </w:r>
      <w:r w:rsidR="00943A7C" w:rsidRPr="00520367">
        <w:rPr>
          <w:szCs w:val="24"/>
          <w:lang w:eastAsia="ar-SA"/>
        </w:rPr>
        <w:t>į</w:t>
      </w:r>
      <w:r w:rsidR="00865DD0" w:rsidRPr="00520367">
        <w:rPr>
          <w:szCs w:val="24"/>
          <w:lang w:eastAsia="ar-SA"/>
        </w:rPr>
        <w:t xml:space="preserve"> </w:t>
      </w:r>
      <w:r w:rsidR="00F26F73">
        <w:rPr>
          <w:szCs w:val="24"/>
          <w:lang w:eastAsia="ar-SA"/>
        </w:rPr>
        <w:t xml:space="preserve">ir </w:t>
      </w:r>
      <w:r w:rsidR="003F3F3A" w:rsidRPr="00520367">
        <w:rPr>
          <w:szCs w:val="24"/>
          <w:lang w:eastAsia="ar-SA"/>
        </w:rPr>
        <w:t>prisid</w:t>
      </w:r>
      <w:r w:rsidR="00F26F73">
        <w:rPr>
          <w:szCs w:val="24"/>
          <w:lang w:eastAsia="ar-SA"/>
        </w:rPr>
        <w:t>ėti</w:t>
      </w:r>
      <w:r w:rsidR="003F3F3A" w:rsidRPr="00520367">
        <w:rPr>
          <w:szCs w:val="24"/>
          <w:lang w:eastAsia="ar-SA"/>
        </w:rPr>
        <w:t xml:space="preserve"> prie ugdymo kokybės gerinimo ir mokinių pasiekimų atotrūkio mažinimo </w:t>
      </w:r>
      <w:r w:rsidR="00943A7C" w:rsidRPr="00520367">
        <w:rPr>
          <w:szCs w:val="24"/>
          <w:lang w:eastAsia="ar-SA"/>
        </w:rPr>
        <w:t xml:space="preserve">Panevėžio rajono </w:t>
      </w:r>
      <w:r w:rsidR="003F3F3A" w:rsidRPr="00520367">
        <w:rPr>
          <w:szCs w:val="24"/>
          <w:lang w:eastAsia="ar-SA"/>
        </w:rPr>
        <w:t>savivaldybė</w:t>
      </w:r>
      <w:r w:rsidR="00943A7C" w:rsidRPr="00520367">
        <w:rPr>
          <w:szCs w:val="24"/>
          <w:lang w:eastAsia="ar-SA"/>
        </w:rPr>
        <w:t>j</w:t>
      </w:r>
      <w:r w:rsidR="003F3F3A" w:rsidRPr="00520367">
        <w:rPr>
          <w:szCs w:val="24"/>
          <w:lang w:eastAsia="ar-SA"/>
        </w:rPr>
        <w:t>e</w:t>
      </w:r>
      <w:r w:rsidR="00865DD0" w:rsidRPr="00520367">
        <w:rPr>
          <w:szCs w:val="24"/>
          <w:lang w:eastAsia="ar-SA"/>
        </w:rPr>
        <w:t>.</w:t>
      </w:r>
    </w:p>
    <w:p w14:paraId="2FB39706" w14:textId="530860BD" w:rsidR="0033034E" w:rsidRPr="00871F57" w:rsidRDefault="002D2075" w:rsidP="00C4220C">
      <w:pPr>
        <w:ind w:firstLine="709"/>
        <w:jc w:val="both"/>
        <w:rPr>
          <w:bCs/>
          <w:szCs w:val="24"/>
        </w:rPr>
      </w:pPr>
      <w:r w:rsidRPr="000159A3">
        <w:rPr>
          <w:b/>
          <w:bCs/>
          <w:szCs w:val="24"/>
        </w:rPr>
        <w:t>002-01-06-05 Projekto 12-003-03-01-23 (RE) „Ugdymo prieinamumo atskirtį patiriantiems vaikams didinimas Panevėžio rajone“ įgyvendinimas</w:t>
      </w:r>
      <w:r w:rsidR="0033034E">
        <w:rPr>
          <w:b/>
          <w:bCs/>
          <w:szCs w:val="24"/>
        </w:rPr>
        <w:t xml:space="preserve">. </w:t>
      </w:r>
      <w:r w:rsidR="004C77F4" w:rsidRPr="00871F57">
        <w:rPr>
          <w:bCs/>
          <w:szCs w:val="24"/>
        </w:rPr>
        <w:t>Projekt</w:t>
      </w:r>
      <w:r w:rsidR="00974242" w:rsidRPr="00871F57">
        <w:rPr>
          <w:bCs/>
          <w:szCs w:val="24"/>
        </w:rPr>
        <w:t>ą numatoma</w:t>
      </w:r>
      <w:r w:rsidR="004C77F4" w:rsidRPr="00871F57">
        <w:rPr>
          <w:bCs/>
          <w:szCs w:val="24"/>
        </w:rPr>
        <w:t xml:space="preserve"> įgyvendin</w:t>
      </w:r>
      <w:r w:rsidR="00974242" w:rsidRPr="00871F57">
        <w:rPr>
          <w:bCs/>
          <w:szCs w:val="24"/>
        </w:rPr>
        <w:t>ti</w:t>
      </w:r>
      <w:r w:rsidR="004C77F4" w:rsidRPr="00871F57">
        <w:rPr>
          <w:bCs/>
          <w:szCs w:val="24"/>
        </w:rPr>
        <w:t xml:space="preserve"> pagal 2022</w:t>
      </w:r>
      <w:r w:rsidR="00974242" w:rsidRPr="00871F57">
        <w:rPr>
          <w:bCs/>
          <w:szCs w:val="24"/>
        </w:rPr>
        <w:t>–</w:t>
      </w:r>
      <w:r w:rsidR="004C77F4" w:rsidRPr="00871F57">
        <w:rPr>
          <w:bCs/>
          <w:szCs w:val="24"/>
        </w:rPr>
        <w:t>2030 metų Panevėžio regiono plėtros plano</w:t>
      </w:r>
      <w:r w:rsidR="0093444E" w:rsidRPr="00871F57">
        <w:rPr>
          <w:rStyle w:val="Puslapioinaosnuoroda"/>
          <w:bCs/>
          <w:szCs w:val="24"/>
        </w:rPr>
        <w:footnoteReference w:id="3"/>
      </w:r>
      <w:r w:rsidR="004C77F4" w:rsidRPr="00871F57">
        <w:rPr>
          <w:bCs/>
          <w:szCs w:val="24"/>
        </w:rPr>
        <w:t xml:space="preserve"> (toliau – </w:t>
      </w:r>
      <w:r w:rsidR="0093444E" w:rsidRPr="00871F57">
        <w:rPr>
          <w:bCs/>
          <w:szCs w:val="24"/>
        </w:rPr>
        <w:t>P</w:t>
      </w:r>
      <w:r w:rsidR="004C77F4" w:rsidRPr="00871F57">
        <w:rPr>
          <w:bCs/>
          <w:szCs w:val="24"/>
        </w:rPr>
        <w:t>RPP) pažangos priemonę.</w:t>
      </w:r>
      <w:r w:rsidR="004C77F4" w:rsidRPr="00871F57">
        <w:rPr>
          <w:szCs w:val="24"/>
        </w:rPr>
        <w:t xml:space="preserve"> </w:t>
      </w:r>
      <w:r w:rsidR="0033034E" w:rsidRPr="00871F57">
        <w:rPr>
          <w:bCs/>
          <w:szCs w:val="24"/>
        </w:rPr>
        <w:t>Projekt</w:t>
      </w:r>
      <w:r w:rsidR="00707F13" w:rsidRPr="00871F57">
        <w:rPr>
          <w:bCs/>
          <w:szCs w:val="24"/>
        </w:rPr>
        <w:t>o vykdymo metu</w:t>
      </w:r>
      <w:r w:rsidR="0033034E" w:rsidRPr="00871F57">
        <w:rPr>
          <w:bCs/>
          <w:szCs w:val="24"/>
        </w:rPr>
        <w:t xml:space="preserve"> planuojama sukurti </w:t>
      </w:r>
      <w:r w:rsidR="000F6234">
        <w:t>55 naujas ikimokyklinio ugdymo vietas</w:t>
      </w:r>
      <w:r w:rsidR="004C77F4" w:rsidRPr="00871F57">
        <w:t xml:space="preserve">. </w:t>
      </w:r>
      <w:r w:rsidR="003E7D87" w:rsidRPr="00871F57">
        <w:t>Ikimokyklinio ugdymo įstaigos statyba planuojama Molainių k.</w:t>
      </w:r>
      <w:r w:rsidR="00522542" w:rsidRPr="00871F57">
        <w:t>, Panevėžio r.,</w:t>
      </w:r>
      <w:r w:rsidR="003E7D87" w:rsidRPr="00871F57">
        <w:t xml:space="preserve"> </w:t>
      </w:r>
      <w:r w:rsidR="00522542" w:rsidRPr="00871F57">
        <w:t>kaip</w:t>
      </w:r>
      <w:r w:rsidR="003E7D87" w:rsidRPr="00871F57">
        <w:t xml:space="preserve"> Upytės Antano Belazaro pagrindinės mokyklos ikimokyklinio ugdymo skyriaus filialas. </w:t>
      </w:r>
      <w:r w:rsidR="00707F13" w:rsidRPr="00871F57">
        <w:t>Pagrindinį d</w:t>
      </w:r>
      <w:r w:rsidR="003E7D87" w:rsidRPr="00871F57">
        <w:t>ėmes</w:t>
      </w:r>
      <w:r w:rsidR="00707F13" w:rsidRPr="00871F57">
        <w:t>į numatoma</w:t>
      </w:r>
      <w:r w:rsidR="003E7D87" w:rsidRPr="00871F57">
        <w:t xml:space="preserve"> skir</w:t>
      </w:r>
      <w:r w:rsidR="00707F13" w:rsidRPr="00871F57">
        <w:t>ti</w:t>
      </w:r>
      <w:r w:rsidR="003E7D87" w:rsidRPr="00871F57">
        <w:t xml:space="preserve"> ankstyvojo amžiaus vaikų ugdymui</w:t>
      </w:r>
      <w:r w:rsidR="000F6234">
        <w:t xml:space="preserve"> (apytiksliai trims 2–5</w:t>
      </w:r>
      <w:r w:rsidR="00CA0E13" w:rsidRPr="00871F57">
        <w:t xml:space="preserve"> m. vaikų amžiaus grupėms):</w:t>
      </w:r>
      <w:r w:rsidR="00707F13" w:rsidRPr="00871F57">
        <w:t xml:space="preserve"> įrengti </w:t>
      </w:r>
      <w:r w:rsidR="003E7D87" w:rsidRPr="00871F57">
        <w:t>edukacin</w:t>
      </w:r>
      <w:r w:rsidR="00707F13" w:rsidRPr="00871F57">
        <w:t>e</w:t>
      </w:r>
      <w:r w:rsidR="003E7D87" w:rsidRPr="00871F57">
        <w:t>s erdv</w:t>
      </w:r>
      <w:r w:rsidR="00707F13" w:rsidRPr="00871F57">
        <w:t>e</w:t>
      </w:r>
      <w:r w:rsidR="003E7D87" w:rsidRPr="00871F57">
        <w:t xml:space="preserve">s, </w:t>
      </w:r>
      <w:r w:rsidR="00707F13" w:rsidRPr="00871F57">
        <w:t xml:space="preserve">ugdymo </w:t>
      </w:r>
      <w:r w:rsidR="003E7D87" w:rsidRPr="00871F57">
        <w:t>patalp</w:t>
      </w:r>
      <w:r w:rsidR="00707F13" w:rsidRPr="00871F57">
        <w:t>a</w:t>
      </w:r>
      <w:r w:rsidR="003E7D87" w:rsidRPr="00871F57">
        <w:t>s, miegojimo, maitinimo zon</w:t>
      </w:r>
      <w:r w:rsidR="00707F13" w:rsidRPr="00871F57">
        <w:t>a</w:t>
      </w:r>
      <w:r w:rsidR="003E7D87" w:rsidRPr="00871F57">
        <w:t>s</w:t>
      </w:r>
      <w:r w:rsidR="004E52FD" w:rsidRPr="00871F57">
        <w:t>, sutvarkyti bei aptverti lauko teritoriją</w:t>
      </w:r>
      <w:r w:rsidR="003E7D87" w:rsidRPr="00871F57">
        <w:t xml:space="preserve"> ir kt. </w:t>
      </w:r>
      <w:r w:rsidR="0073410D" w:rsidRPr="00871F57">
        <w:t xml:space="preserve">Siekiant </w:t>
      </w:r>
      <w:r w:rsidR="00FB0CFC" w:rsidRPr="00871F57">
        <w:t xml:space="preserve">sumažinti išlaidas elektros energijai ir veikti ekosistemoje, gaminančioje švarią energiją, </w:t>
      </w:r>
      <w:r w:rsidR="004E52FD" w:rsidRPr="00871F57">
        <w:t>numatoma</w:t>
      </w:r>
      <w:r w:rsidR="003E7D87" w:rsidRPr="00871F57">
        <w:t xml:space="preserve"> įrengt</w:t>
      </w:r>
      <w:r w:rsidR="0073410D" w:rsidRPr="00871F57">
        <w:t>i</w:t>
      </w:r>
      <w:r w:rsidR="003E7D87" w:rsidRPr="00871F57">
        <w:t xml:space="preserve"> saulės elektrinę.</w:t>
      </w:r>
    </w:p>
    <w:p w14:paraId="6F939B98" w14:textId="07166482" w:rsidR="00E03AA0" w:rsidRDefault="000159A3" w:rsidP="00974242">
      <w:pPr>
        <w:tabs>
          <w:tab w:val="left" w:pos="34"/>
          <w:tab w:val="left" w:pos="284"/>
        </w:tabs>
        <w:ind w:firstLine="709"/>
        <w:jc w:val="both"/>
      </w:pPr>
      <w:r w:rsidRPr="00871F57">
        <w:rPr>
          <w:b/>
          <w:bCs/>
          <w:szCs w:val="24"/>
        </w:rPr>
        <w:t xml:space="preserve">002-01-06-06 </w:t>
      </w:r>
      <w:r w:rsidR="002D2075" w:rsidRPr="00871F57">
        <w:rPr>
          <w:b/>
          <w:bCs/>
          <w:szCs w:val="24"/>
        </w:rPr>
        <w:t>Projekto 12-003-03-02-17 (RE) „Įvairialypio švietimo plėtojimas Panevėžio rajono švietimo įstaigose vykdant visos dienos mokyklų veiklą“ įgyvendinimas</w:t>
      </w:r>
      <w:r w:rsidRPr="00871F57">
        <w:rPr>
          <w:b/>
          <w:bCs/>
          <w:szCs w:val="24"/>
        </w:rPr>
        <w:t xml:space="preserve">. </w:t>
      </w:r>
      <w:r w:rsidRPr="00871F57">
        <w:rPr>
          <w:bCs/>
          <w:szCs w:val="24"/>
        </w:rPr>
        <w:t>Projekt</w:t>
      </w:r>
      <w:r w:rsidR="00682AE4" w:rsidRPr="00871F57">
        <w:rPr>
          <w:bCs/>
          <w:szCs w:val="24"/>
        </w:rPr>
        <w:t>ą</w:t>
      </w:r>
      <w:r w:rsidRPr="00871F57">
        <w:rPr>
          <w:bCs/>
          <w:szCs w:val="24"/>
        </w:rPr>
        <w:t xml:space="preserve"> </w:t>
      </w:r>
      <w:r w:rsidR="00682AE4" w:rsidRPr="00871F57">
        <w:rPr>
          <w:bCs/>
          <w:szCs w:val="24"/>
        </w:rPr>
        <w:t xml:space="preserve">numatoma </w:t>
      </w:r>
      <w:r w:rsidRPr="00871F57">
        <w:rPr>
          <w:bCs/>
          <w:szCs w:val="24"/>
        </w:rPr>
        <w:t>įgyvendin</w:t>
      </w:r>
      <w:r w:rsidR="00682AE4" w:rsidRPr="00871F57">
        <w:rPr>
          <w:bCs/>
          <w:szCs w:val="24"/>
        </w:rPr>
        <w:t>ti</w:t>
      </w:r>
      <w:r w:rsidRPr="00871F57">
        <w:rPr>
          <w:bCs/>
          <w:szCs w:val="24"/>
        </w:rPr>
        <w:t xml:space="preserve"> pagal </w:t>
      </w:r>
      <w:r w:rsidR="0093444E" w:rsidRPr="00871F57">
        <w:rPr>
          <w:bCs/>
          <w:szCs w:val="24"/>
        </w:rPr>
        <w:t>P</w:t>
      </w:r>
      <w:r w:rsidRPr="00871F57">
        <w:rPr>
          <w:bCs/>
          <w:szCs w:val="24"/>
        </w:rPr>
        <w:t>RPP pažangos priemonę.</w:t>
      </w:r>
      <w:r w:rsidRPr="00871F57">
        <w:rPr>
          <w:szCs w:val="24"/>
        </w:rPr>
        <w:t xml:space="preserve"> </w:t>
      </w:r>
      <w:r w:rsidRPr="00871F57">
        <w:t>PRPP numatyta, kad Panevėžio rajono savivaldybėje visos dienos mokyklos (toliau – VDM) paslaugas planuojama</w:t>
      </w:r>
      <w:r>
        <w:t xml:space="preserve"> teikti šiose ugdymo įstaigose: Dembavos progimnazijoje, Naujamiesčio mokykloje, Paliūniškio pagrindinėje mokykloje ir Upytės Antano Belazaro pagrindinėje mokykloje. Planuojama tikslinė grupė – pradinių klasių mokiniai. Dembavos k., Naujamiesčio mstl., Paliūniškio k. ir Upytės k. yra priemiestinės arba </w:t>
      </w:r>
      <w:r w:rsidR="007D01A2">
        <w:t xml:space="preserve">nuo Panevėžio miesto </w:t>
      </w:r>
      <w:r>
        <w:t>nutol</w:t>
      </w:r>
      <w:r w:rsidR="007D01A2">
        <w:t>usios</w:t>
      </w:r>
      <w:r>
        <w:t xml:space="preserve"> apie 10</w:t>
      </w:r>
      <w:r w:rsidR="00B64CC8">
        <w:t>–</w:t>
      </w:r>
      <w:r>
        <w:t>15 km, kuriose gyventojų daugėja ir kuriasi jaunos šeimos. Tai patvirtina ir Valstybės duomenų agentūros duomenys: 2020 m. sausio mėn. Dembavos k., Naujamiesčio mstl., Paliūniškio k. ir Upytės k. buvo 4</w:t>
      </w:r>
      <w:r w:rsidR="007D01A2">
        <w:t xml:space="preserve"> </w:t>
      </w:r>
      <w:r>
        <w:t>317 gyventojų, o 2022 m. sausio mėn. duomenimis – 4</w:t>
      </w:r>
      <w:r w:rsidR="007D01A2">
        <w:t xml:space="preserve"> </w:t>
      </w:r>
      <w:r>
        <w:t xml:space="preserve">353 gyventojai (36 gyventojais daugiau). </w:t>
      </w:r>
      <w:r w:rsidR="00B64CC8">
        <w:t>Šių</w:t>
      </w:r>
      <w:r>
        <w:t xml:space="preserve"> vietovių gyventojai dažniausiai dirba Panevėžio mieste, tad tėvams sudėtinga suderinti šeimos ir darbo poreikius, užtikrinti vaikų saugumą ir užimtumą. Dėl šios priežasties jaučiamas vis didesnis VDM paslaugų poreikis, pvz.</w:t>
      </w:r>
      <w:r w:rsidR="007D01A2">
        <w:t>,</w:t>
      </w:r>
      <w:r>
        <w:t xml:space="preserve"> šiuo metu Upytės Antano Belazaro pagrindinėje mokykloje VDM lankančių pradinukų yra 32, o norinčių</w:t>
      </w:r>
      <w:r w:rsidR="007D01A2">
        <w:t xml:space="preserve"> lankyti </w:t>
      </w:r>
      <w:r>
        <w:t xml:space="preserve"> – </w:t>
      </w:r>
      <w:r w:rsidR="007D01A2">
        <w:t xml:space="preserve"> </w:t>
      </w:r>
      <w:r>
        <w:t>40 vaikų.</w:t>
      </w:r>
    </w:p>
    <w:p w14:paraId="64686F03" w14:textId="44F08F23" w:rsidR="00475C6F" w:rsidRPr="00EC2499" w:rsidRDefault="00475C6F" w:rsidP="00475C6F">
      <w:pPr>
        <w:tabs>
          <w:tab w:val="left" w:pos="34"/>
          <w:tab w:val="left" w:pos="284"/>
        </w:tabs>
        <w:ind w:firstLine="709"/>
        <w:jc w:val="both"/>
      </w:pPr>
      <w:r w:rsidRPr="00DB130E">
        <w:rPr>
          <w:b/>
          <w:bCs/>
        </w:rPr>
        <w:t>002-01-06-0</w:t>
      </w:r>
      <w:r w:rsidR="009D307A" w:rsidRPr="00DB130E">
        <w:rPr>
          <w:b/>
          <w:bCs/>
        </w:rPr>
        <w:t>7</w:t>
      </w:r>
      <w:r w:rsidRPr="00DB130E">
        <w:t xml:space="preserve"> </w:t>
      </w:r>
      <w:r w:rsidRPr="00DB130E">
        <w:rPr>
          <w:b/>
          <w:bCs/>
        </w:rPr>
        <w:t>Panevėžio r. Dembavos lopšelio</w:t>
      </w:r>
      <w:r w:rsidR="007D01A2" w:rsidRPr="00DB130E">
        <w:rPr>
          <w:b/>
          <w:bCs/>
        </w:rPr>
        <w:t>-</w:t>
      </w:r>
      <w:r w:rsidRPr="00DB130E">
        <w:rPr>
          <w:b/>
          <w:bCs/>
        </w:rPr>
        <w:t xml:space="preserve">darželio </w:t>
      </w:r>
      <w:r w:rsidR="009D307A" w:rsidRPr="00DB130E">
        <w:rPr>
          <w:b/>
          <w:bCs/>
        </w:rPr>
        <w:t>„</w:t>
      </w:r>
      <w:r w:rsidRPr="00DB130E">
        <w:rPr>
          <w:b/>
          <w:bCs/>
        </w:rPr>
        <w:t>Smalsutis</w:t>
      </w:r>
      <w:r w:rsidR="009D307A" w:rsidRPr="00DB130E">
        <w:rPr>
          <w:b/>
          <w:bCs/>
        </w:rPr>
        <w:t>“</w:t>
      </w:r>
      <w:r w:rsidRPr="00DB130E">
        <w:rPr>
          <w:b/>
          <w:bCs/>
        </w:rPr>
        <w:t xml:space="preserve"> priestato statyba. </w:t>
      </w:r>
      <w:r w:rsidR="00EC2499" w:rsidRPr="00DB130E">
        <w:rPr>
          <w:bCs/>
          <w:szCs w:val="24"/>
        </w:rPr>
        <w:t>Pastatytas</w:t>
      </w:r>
      <w:r w:rsidRPr="00DB130E">
        <w:rPr>
          <w:bCs/>
          <w:szCs w:val="24"/>
        </w:rPr>
        <w:t xml:space="preserve"> priestat</w:t>
      </w:r>
      <w:r w:rsidR="00EC2499" w:rsidRPr="00DB130E">
        <w:rPr>
          <w:bCs/>
          <w:szCs w:val="24"/>
        </w:rPr>
        <w:t>as</w:t>
      </w:r>
      <w:r w:rsidRPr="00DB130E">
        <w:rPr>
          <w:bCs/>
          <w:szCs w:val="24"/>
        </w:rPr>
        <w:t xml:space="preserve"> ir sukurt</w:t>
      </w:r>
      <w:r w:rsidR="00EC2499" w:rsidRPr="00DB130E">
        <w:rPr>
          <w:bCs/>
          <w:szCs w:val="24"/>
        </w:rPr>
        <w:t>os</w:t>
      </w:r>
      <w:r w:rsidR="00AD2A1D">
        <w:rPr>
          <w:bCs/>
          <w:szCs w:val="24"/>
        </w:rPr>
        <w:t xml:space="preserve"> papildomos vieto</w:t>
      </w:r>
      <w:r w:rsidRPr="00DB130E">
        <w:rPr>
          <w:bCs/>
          <w:szCs w:val="24"/>
        </w:rPr>
        <w:t>s ikimokykliniam ugdymui.</w:t>
      </w:r>
      <w:r w:rsidR="00EC2499" w:rsidRPr="000B783F">
        <w:rPr>
          <w:bCs/>
          <w:szCs w:val="24"/>
        </w:rPr>
        <w:t xml:space="preserve"> Ikimokyklinio ugdymo paslaugas naujai pastatytame priestate planuojama pradėti teikti nuo 2025 m. rugsėjo 1 d.</w:t>
      </w:r>
      <w:r w:rsidR="009D307A" w:rsidRPr="00EC2499">
        <w:t xml:space="preserve"> </w:t>
      </w:r>
    </w:p>
    <w:p w14:paraId="6DAACD47" w14:textId="24EAE079" w:rsidR="002B127B" w:rsidRPr="00C12035" w:rsidRDefault="002B127B" w:rsidP="00475C6F">
      <w:pPr>
        <w:tabs>
          <w:tab w:val="left" w:pos="34"/>
          <w:tab w:val="left" w:pos="284"/>
        </w:tabs>
        <w:ind w:firstLine="709"/>
        <w:jc w:val="both"/>
        <w:rPr>
          <w:b/>
          <w:bCs/>
        </w:rPr>
      </w:pPr>
      <w:r w:rsidRPr="002B127B">
        <w:rPr>
          <w:b/>
          <w:bCs/>
        </w:rPr>
        <w:t>002-01-06-08</w:t>
      </w:r>
      <w:r>
        <w:rPr>
          <w:b/>
          <w:bCs/>
        </w:rPr>
        <w:t xml:space="preserve"> </w:t>
      </w:r>
      <w:r w:rsidRPr="002B127B">
        <w:rPr>
          <w:b/>
          <w:bCs/>
        </w:rPr>
        <w:t>Projekto „Tūkstantmečio mokyklos II“ įgyvendinimas</w:t>
      </w:r>
      <w:r>
        <w:rPr>
          <w:b/>
          <w:bCs/>
        </w:rPr>
        <w:t>.</w:t>
      </w:r>
      <w:r w:rsidRPr="007607D5">
        <w:t xml:space="preserve"> </w:t>
      </w:r>
      <w:r w:rsidR="0054166A">
        <w:t>Panevėžio rajono savivaldybė dalyvauja „Tūkstantmečio mokykl</w:t>
      </w:r>
      <w:r w:rsidR="00B37981">
        <w:t>ų“</w:t>
      </w:r>
      <w:r w:rsidR="0054166A">
        <w:t xml:space="preserve"> programoje, kurios tikslas – prisidėti prie ugdymo kokybės gerinimo ir mokinių pasiekimų atotrūkio mažinimo savivaldybėse. Savivaldybės </w:t>
      </w:r>
      <w:r w:rsidR="007607D5">
        <w:t xml:space="preserve">plėtros </w:t>
      </w:r>
      <w:r w:rsidR="0054166A">
        <w:t xml:space="preserve">plane numatyta </w:t>
      </w:r>
      <w:r w:rsidR="004F5A43">
        <w:t>prie Velžio gimnazijos pastatyti STEAM centrą</w:t>
      </w:r>
      <w:r w:rsidR="0054166A">
        <w:t xml:space="preserve">, kuriame vyks inovatyvūs ir šiuolaikiški užsiėmimai visų rajono švietimo įstaigų vaikams. Įgyvendinant </w:t>
      </w:r>
      <w:r w:rsidR="007607D5" w:rsidRPr="007607D5">
        <w:t>„Tūkstantmečio mokyklos II“</w:t>
      </w:r>
      <w:r w:rsidR="0054166A">
        <w:t xml:space="preserve"> </w:t>
      </w:r>
      <w:r w:rsidR="00B37981">
        <w:t>projektą</w:t>
      </w:r>
      <w:r w:rsidR="0054166A">
        <w:t xml:space="preserve"> </w:t>
      </w:r>
      <w:r w:rsidR="004F5A43">
        <w:t>planuojama</w:t>
      </w:r>
      <w:r w:rsidR="0054166A">
        <w:t xml:space="preserve"> atnaujinti </w:t>
      </w:r>
      <w:r w:rsidR="0054166A" w:rsidRPr="00B63131">
        <w:t>6 rajon</w:t>
      </w:r>
      <w:r w:rsidR="0083298D" w:rsidRPr="00B63131">
        <w:t>o</w:t>
      </w:r>
      <w:r w:rsidR="0054166A" w:rsidRPr="00B63131">
        <w:t xml:space="preserve"> gimnazijų </w:t>
      </w:r>
      <w:r w:rsidR="00B63131" w:rsidRPr="00B63131">
        <w:t xml:space="preserve">(Velžio, Paįstrio Juozo Zikaro, Raguvos, Ramygalos, Krekenavos Mykolo Antanaičio ir Smilgių) </w:t>
      </w:r>
      <w:r w:rsidR="0054166A" w:rsidRPr="00B63131">
        <w:t>erdves,</w:t>
      </w:r>
      <w:r w:rsidR="0054166A">
        <w:t xml:space="preserve"> nupirkti baldų ir įrangos bei sukurti universalaus dizaino nuostatas atitinkančią infrastruktūrą.</w:t>
      </w:r>
    </w:p>
    <w:p w14:paraId="5DE173CC" w14:textId="2DC4B01E" w:rsidR="00475C6F" w:rsidRDefault="0067556A" w:rsidP="00F42C16">
      <w:pPr>
        <w:tabs>
          <w:tab w:val="left" w:pos="34"/>
          <w:tab w:val="left" w:pos="284"/>
        </w:tabs>
        <w:ind w:firstLine="709"/>
        <w:jc w:val="both"/>
      </w:pPr>
      <w:r w:rsidRPr="008D3603">
        <w:rPr>
          <w:b/>
          <w:bCs/>
        </w:rPr>
        <w:t xml:space="preserve">002-01-06-09 </w:t>
      </w:r>
      <w:r w:rsidR="00932CEB" w:rsidRPr="008D3603">
        <w:rPr>
          <w:b/>
          <w:bCs/>
        </w:rPr>
        <w:t>P</w:t>
      </w:r>
      <w:r w:rsidR="008141AB" w:rsidRPr="008D3603">
        <w:rPr>
          <w:b/>
          <w:bCs/>
        </w:rPr>
        <w:t>rojekto „Mokinių įvairovei atvirų grupių, klasių sudarymo ir ugdymo organizavimo jose“ įgyvendinimas</w:t>
      </w:r>
      <w:r w:rsidRPr="008141AB">
        <w:rPr>
          <w:b/>
          <w:bCs/>
        </w:rPr>
        <w:t>.</w:t>
      </w:r>
      <w:r w:rsidR="008141AB">
        <w:t xml:space="preserve"> </w:t>
      </w:r>
      <w:r w:rsidR="00355C52">
        <w:t>Ši</w:t>
      </w:r>
      <w:r w:rsidR="007D01A2">
        <w:t>u</w:t>
      </w:r>
      <w:r w:rsidR="00355C52">
        <w:t xml:space="preserve">o projektu siekiama stiprinti bendrosios paskirties mokyklų pasirengimą priimti ir ugdyti įvairių ugdymosi poreikių turinčius mokinius, tobulinti pedagogų ir švietimo pagalbos specialistų kompetencijas įtraukiojo švietimo srityje bei stiprinti mokyklų bendruomenių ir visuomenės teigiamas nuostatas dėl įtraukties švietime. Projekto vykdymo metu nuo </w:t>
      </w:r>
      <w:r w:rsidR="00355C52">
        <w:lastRenderedPageBreak/>
        <w:t>2023-09-01 iki 2025-08-31 Panevėžio r. Raguvos gimnazijoje sudaryta viena, o Velžio</w:t>
      </w:r>
      <w:r w:rsidR="00966020">
        <w:t xml:space="preserve"> </w:t>
      </w:r>
      <w:r w:rsidR="00F42C16">
        <w:br/>
      </w:r>
      <w:r w:rsidR="00355C52">
        <w:t>gimnazijoje – šešios atviros klasės, kuriose dirba 7 mokytojų padėjėjai ir 4 antrieji mokytojai.</w:t>
      </w:r>
    </w:p>
    <w:p w14:paraId="486C458E" w14:textId="54D9C8CE" w:rsidR="00E76775" w:rsidRDefault="00F13FB2" w:rsidP="00E76775">
      <w:pPr>
        <w:pStyle w:val="prastasiniatinklio"/>
        <w:spacing w:before="0" w:beforeAutospacing="0" w:after="0" w:afterAutospacing="0"/>
        <w:ind w:firstLine="709"/>
        <w:jc w:val="both"/>
      </w:pPr>
      <w:r w:rsidRPr="00D02560">
        <w:rPr>
          <w:b/>
          <w:bCs/>
        </w:rPr>
        <w:t xml:space="preserve">002-01-06-10 Projekto „Ugdymo priemonės mokykloms“ įgyvendinimas. </w:t>
      </w:r>
      <w:r w:rsidR="00E76775" w:rsidRPr="00D02560">
        <w:t>Projektu siekiama gerinti švietimo paslaugų kokybę, aprūpinant efektyviai veikiančias bendrojo ugdymo mokyklas laboratorine įranga, priemonėmis ir kompiuterine įranga. Projekte numatytos veiklos: ikimokyklinio, priešmokyklinio ir bendrojo ugdymo programas įgyvendinančių švietimo įstaigų aprūpinimo standarto (rekomendacijų) parengimas; bendrojo ugdymo mokyklų aprūpinimas kompiuterine įranga; bendrojo ugdymo mokyklų aprūpinimas šiuolaikiškomis gamtos ir technologijų mokslų priemonėmis. Priemonėmis bus aprūpintos savivaldybių bendrojo ugdymo mokyklos, kuriose mokosi ne mažiau kaip 200 mokinių. Projekte dalyvauja visos Panevėžio r. savivaldybės gimnazijos: Krekenavos Mykolo Antanaičio</w:t>
      </w:r>
      <w:r w:rsidR="00F42C16">
        <w:t>,</w:t>
      </w:r>
      <w:r w:rsidR="00E76775" w:rsidRPr="00D02560">
        <w:t xml:space="preserve"> Paįstrio Juozo Zikaro</w:t>
      </w:r>
      <w:r w:rsidR="00F42C16">
        <w:t>,</w:t>
      </w:r>
      <w:r w:rsidR="00E76775" w:rsidRPr="00D02560">
        <w:t xml:space="preserve"> Raguvos</w:t>
      </w:r>
      <w:r w:rsidR="00F42C16">
        <w:t>,</w:t>
      </w:r>
      <w:r w:rsidR="00E76775" w:rsidRPr="00D02560">
        <w:t xml:space="preserve"> Ramygalos</w:t>
      </w:r>
      <w:r w:rsidR="00F42C16">
        <w:t>,</w:t>
      </w:r>
      <w:r w:rsidR="00E76775" w:rsidRPr="00D02560">
        <w:t xml:space="preserve"> Smilgių </w:t>
      </w:r>
      <w:r w:rsidR="00F42C16">
        <w:t xml:space="preserve"> ir</w:t>
      </w:r>
      <w:r w:rsidR="00E76775" w:rsidRPr="00D02560">
        <w:t xml:space="preserve"> Velžio.</w:t>
      </w:r>
    </w:p>
    <w:p w14:paraId="048BA6D4" w14:textId="78154BE4" w:rsidR="00DF3C5B" w:rsidRDefault="00DF3C5B" w:rsidP="00DF3C5B">
      <w:pPr>
        <w:ind w:firstLine="720"/>
        <w:jc w:val="both"/>
        <w:rPr>
          <w:szCs w:val="24"/>
        </w:rPr>
      </w:pPr>
      <w:r w:rsidRPr="00DF3C5B">
        <w:rPr>
          <w:b/>
          <w:bCs/>
          <w:szCs w:val="24"/>
        </w:rPr>
        <w:t>002-01-06-11 Projekto „Ankstyvojo ugdymo užtikrinimas vaikams iš socialinę riziką patiriančių šeimų“ įgyvendinimas</w:t>
      </w:r>
      <w:r w:rsidRPr="005B1F7D">
        <w:rPr>
          <w:bCs/>
          <w:szCs w:val="24"/>
        </w:rPr>
        <w:t xml:space="preserve">. </w:t>
      </w:r>
      <w:r w:rsidRPr="005B1F7D">
        <w:rPr>
          <w:szCs w:val="24"/>
        </w:rPr>
        <w:t>Projekto tikslas</w:t>
      </w:r>
      <w:r w:rsidR="00966020">
        <w:rPr>
          <w:szCs w:val="24"/>
        </w:rPr>
        <w:t xml:space="preserve"> – </w:t>
      </w:r>
      <w:r w:rsidRPr="005B1F7D">
        <w:rPr>
          <w:szCs w:val="24"/>
        </w:rPr>
        <w:t>skatinti, kad palankių sąlygų neturinčios grup</w:t>
      </w:r>
      <w:r>
        <w:rPr>
          <w:szCs w:val="24"/>
        </w:rPr>
        <w:t xml:space="preserve">ės turėtų vienodas galimybes gauti kokybiškas ir įtraukias švietimo ir mokymo paslaugas bei kokybišką ikimokyklinį ir priešmokyklinį ugdymą </w:t>
      </w:r>
      <w:r w:rsidR="00FB1F35">
        <w:rPr>
          <w:szCs w:val="24"/>
        </w:rPr>
        <w:t>ir</w:t>
      </w:r>
      <w:r>
        <w:rPr>
          <w:szCs w:val="24"/>
        </w:rPr>
        <w:t xml:space="preserve"> priežiūrą. Projekte dalyvauja visi </w:t>
      </w:r>
      <w:r w:rsidR="00D47FCC">
        <w:rPr>
          <w:szCs w:val="24"/>
        </w:rPr>
        <w:t xml:space="preserve">Panevėžio rajono </w:t>
      </w:r>
      <w:r>
        <w:rPr>
          <w:szCs w:val="24"/>
        </w:rPr>
        <w:t>vaikai iš socialinės rizikos šeimų, kuriems yra skirtas bei neskirtas privalomas ikimokyklini</w:t>
      </w:r>
      <w:r w:rsidR="00FB1F35">
        <w:rPr>
          <w:szCs w:val="24"/>
        </w:rPr>
        <w:t>s</w:t>
      </w:r>
      <w:r>
        <w:rPr>
          <w:szCs w:val="24"/>
        </w:rPr>
        <w:t xml:space="preserve"> ugdymas</w:t>
      </w:r>
      <w:r w:rsidR="00FB1F35">
        <w:rPr>
          <w:szCs w:val="24"/>
        </w:rPr>
        <w:t>,</w:t>
      </w:r>
      <w:r>
        <w:rPr>
          <w:szCs w:val="24"/>
        </w:rPr>
        <w:t xml:space="preserve"> ir vaikai, kurie ugdomi pagal priešmokyklinio ugdymo programą. </w:t>
      </w:r>
    </w:p>
    <w:p w14:paraId="426917E4" w14:textId="73F1AE3D" w:rsidR="00524226" w:rsidRDefault="0039023E" w:rsidP="00DB130E">
      <w:pPr>
        <w:ind w:firstLine="720"/>
        <w:jc w:val="both"/>
        <w:rPr>
          <w:color w:val="000000"/>
          <w:szCs w:val="24"/>
        </w:rPr>
      </w:pPr>
      <w:r w:rsidRPr="00DB130E">
        <w:rPr>
          <w:b/>
          <w:szCs w:val="24"/>
        </w:rPr>
        <w:t xml:space="preserve">002-01-06-12 Projekto „Visos dienos mokyklų paslaugų prieinamumo didinimas“ įgyvendinimas. </w:t>
      </w:r>
      <w:r w:rsidR="00F849C5">
        <w:rPr>
          <w:b/>
          <w:bCs/>
          <w:color w:val="000000"/>
          <w:szCs w:val="24"/>
        </w:rPr>
        <w:t xml:space="preserve"> </w:t>
      </w:r>
      <w:r w:rsidR="00F849C5" w:rsidRPr="00DB130E">
        <w:rPr>
          <w:bCs/>
          <w:color w:val="000000"/>
          <w:szCs w:val="24"/>
        </w:rPr>
        <w:t>Projekto „Visos dienos mokyklos paslaugų prieinamumo didinimas Panevėžio rajono ir Šiaulių rajono mokyklose“</w:t>
      </w:r>
      <w:r w:rsidR="00F849C5" w:rsidRPr="00DB130E">
        <w:rPr>
          <w:color w:val="000000"/>
          <w:szCs w:val="24"/>
        </w:rPr>
        <w:t xml:space="preserve"> pagrindinis tikslas – sukurti ir įdiegti priemonių įtraukiajam ugdymui ir švietimo pagalbai mokyklose, įgyvendinančiose ikimokyklinio ir priešmokyklinio ugdymo programas, ir bendrojo ugdymo mokyklose paketą, užtikrinantį didesnį švietimo prieinamumą, visos dienos mokyklos paslaugas, aprūpinimą reikalingomis specialiojo ugdymo priemonėmis specialiųjų ugdymosi poreikių turintiems vaikams</w:t>
      </w:r>
      <w:r w:rsidR="00F849C5">
        <w:rPr>
          <w:color w:val="000000"/>
          <w:szCs w:val="24"/>
        </w:rPr>
        <w:t xml:space="preserve">. </w:t>
      </w:r>
    </w:p>
    <w:p w14:paraId="2EB72091" w14:textId="763697A2" w:rsidR="00524226" w:rsidRPr="00DB130E" w:rsidRDefault="00524226" w:rsidP="00DB130E">
      <w:pPr>
        <w:tabs>
          <w:tab w:val="left" w:pos="34"/>
          <w:tab w:val="left" w:pos="284"/>
        </w:tabs>
        <w:jc w:val="both"/>
        <w:rPr>
          <w:color w:val="FF0000"/>
          <w:szCs w:val="24"/>
        </w:rPr>
      </w:pPr>
      <w:r w:rsidRPr="00DB130E">
        <w:rPr>
          <w:szCs w:val="24"/>
        </w:rPr>
        <w:t xml:space="preserve">           </w:t>
      </w:r>
      <w:r w:rsidRPr="00DB130E">
        <w:rPr>
          <w:b/>
          <w:szCs w:val="24"/>
        </w:rPr>
        <w:t>002-01-06-13</w:t>
      </w:r>
      <w:r w:rsidRPr="00DB130E">
        <w:rPr>
          <w:szCs w:val="24"/>
        </w:rPr>
        <w:t xml:space="preserve"> </w:t>
      </w:r>
      <w:r w:rsidRPr="00FB1F35">
        <w:rPr>
          <w:b/>
          <w:bCs/>
          <w:szCs w:val="24"/>
        </w:rPr>
        <w:t>P</w:t>
      </w:r>
      <w:r w:rsidRPr="00DB130E">
        <w:rPr>
          <w:b/>
          <w:szCs w:val="24"/>
        </w:rPr>
        <w:t>rojekto</w:t>
      </w:r>
      <w:r w:rsidRPr="00DB130E">
        <w:rPr>
          <w:szCs w:val="24"/>
        </w:rPr>
        <w:t xml:space="preserve"> </w:t>
      </w:r>
      <w:r w:rsidRPr="00DB130E">
        <w:rPr>
          <w:b/>
          <w:bCs/>
        </w:rPr>
        <w:t>„Švietimo pagalbos ir koordinuotai teikiamų naujų paslaugų užtikrinimas“ įgyvendinimas</w:t>
      </w:r>
      <w:r w:rsidR="00966020" w:rsidRPr="00FB1F35">
        <w:t>.</w:t>
      </w:r>
      <w:r w:rsidR="00966020">
        <w:rPr>
          <w:color w:val="FF0000"/>
        </w:rPr>
        <w:t xml:space="preserve"> </w:t>
      </w:r>
      <w:r w:rsidRPr="00DB130E">
        <w:t xml:space="preserve">Projekto pagrindinis tikslas – didinti koordinuotai teikiamų švietimo pagalbos, socialinės, sveikatos priežiūros paslaugų specialiųjų ugdymosi poreikių turintiems </w:t>
      </w:r>
      <w:r w:rsidR="002964F2">
        <w:br/>
      </w:r>
      <w:r w:rsidRPr="00DB130E">
        <w:t xml:space="preserve">(toliau – SUP) ikimokyklinio ir priešmokyklinio amžiaus vaikams ir jų tėvams (globėjams) bei bendrojo ugdymo mokyklų SUP turintiems mokiniams ir jų tėvams (globėjams, rūpintojams) pasiūlą, prieinamumą pasitelkiant valstybinio ir nevalstybinio sektoriaus paslaugų teikėjus (Priemonė </w:t>
      </w:r>
      <w:r w:rsidR="002964F2">
        <w:br/>
      </w:r>
      <w:r w:rsidRPr="00DB130E">
        <w:t>Nr. 10-056-K „Švietimo pagalbos ir koordinuotai teikiamų paslaugų užtikrinimas“).</w:t>
      </w:r>
    </w:p>
    <w:p w14:paraId="57215038" w14:textId="77777777" w:rsidR="00524226" w:rsidRPr="00DB130E" w:rsidRDefault="00524226" w:rsidP="00DB130E">
      <w:pPr>
        <w:ind w:firstLine="720"/>
        <w:rPr>
          <w:color w:val="000000"/>
          <w:szCs w:val="24"/>
        </w:rPr>
      </w:pPr>
    </w:p>
    <w:p w14:paraId="5B9F4D44" w14:textId="51C82886" w:rsidR="00E03AA0" w:rsidRDefault="00E03AA0" w:rsidP="0087454C">
      <w:pPr>
        <w:tabs>
          <w:tab w:val="left" w:pos="34"/>
          <w:tab w:val="left" w:pos="284"/>
        </w:tabs>
        <w:ind w:firstLine="709"/>
        <w:jc w:val="both"/>
        <w:rPr>
          <w:b/>
          <w:bCs/>
          <w:i/>
          <w:color w:val="000000"/>
          <w:szCs w:val="24"/>
          <w:lang w:eastAsia="lt-LT"/>
        </w:rPr>
      </w:pPr>
      <w:r w:rsidRPr="00E03AA0">
        <w:rPr>
          <w:b/>
          <w:i/>
          <w:color w:val="000000"/>
          <w:szCs w:val="24"/>
          <w:lang w:eastAsia="lt-LT"/>
        </w:rPr>
        <w:t xml:space="preserve">002-01-07 Tęstinės veiklos </w:t>
      </w:r>
      <w:r w:rsidR="00626126">
        <w:rPr>
          <w:b/>
          <w:i/>
          <w:color w:val="000000"/>
          <w:szCs w:val="24"/>
          <w:lang w:eastAsia="lt-LT"/>
        </w:rPr>
        <w:t>uždavinys –</w:t>
      </w:r>
      <w:r w:rsidRPr="00E03AA0">
        <w:rPr>
          <w:b/>
          <w:i/>
          <w:color w:val="000000"/>
          <w:szCs w:val="24"/>
          <w:lang w:eastAsia="lt-LT"/>
        </w:rPr>
        <w:t xml:space="preserve"> </w:t>
      </w:r>
      <w:r w:rsidRPr="00E03AA0">
        <w:rPr>
          <w:b/>
          <w:bCs/>
          <w:i/>
          <w:color w:val="000000"/>
          <w:szCs w:val="24"/>
          <w:lang w:eastAsia="lt-LT"/>
        </w:rPr>
        <w:t>Sudaryti sąlygas vaikų ir jaunimo socializacijai bei saviraiškai</w:t>
      </w:r>
      <w:r w:rsidR="0087454C">
        <w:rPr>
          <w:b/>
          <w:bCs/>
          <w:i/>
          <w:color w:val="000000"/>
          <w:szCs w:val="24"/>
          <w:lang w:eastAsia="lt-LT"/>
        </w:rPr>
        <w:t>.</w:t>
      </w:r>
    </w:p>
    <w:p w14:paraId="7E1FE048" w14:textId="77777777" w:rsidR="00475834" w:rsidRDefault="00475834" w:rsidP="0087454C">
      <w:pPr>
        <w:tabs>
          <w:tab w:val="left" w:pos="34"/>
          <w:tab w:val="left" w:pos="284"/>
        </w:tabs>
        <w:ind w:firstLine="709"/>
        <w:jc w:val="both"/>
        <w:rPr>
          <w:b/>
          <w:bCs/>
          <w:i/>
          <w:color w:val="000000"/>
          <w:szCs w:val="24"/>
          <w:lang w:eastAsia="lt-LT"/>
        </w:rPr>
      </w:pPr>
    </w:p>
    <w:p w14:paraId="26E04E37" w14:textId="062552C6" w:rsidR="00475834" w:rsidRPr="004B66FA" w:rsidRDefault="00475834" w:rsidP="0087454C">
      <w:pPr>
        <w:tabs>
          <w:tab w:val="left" w:pos="34"/>
          <w:tab w:val="left" w:pos="284"/>
        </w:tabs>
        <w:ind w:firstLine="709"/>
        <w:jc w:val="both"/>
        <w:rPr>
          <w:b/>
          <w:bCs/>
          <w:color w:val="000000"/>
          <w:szCs w:val="24"/>
          <w:lang w:eastAsia="lt-LT"/>
        </w:rPr>
      </w:pPr>
      <w:r>
        <w:t>N</w:t>
      </w:r>
      <w:r w:rsidRPr="00D10C5D">
        <w:t xml:space="preserve">umatoma vykdyti </w:t>
      </w:r>
      <w:r>
        <w:t>šias</w:t>
      </w:r>
      <w:r w:rsidRPr="00D10C5D">
        <w:t xml:space="preserve"> priemones:</w:t>
      </w:r>
    </w:p>
    <w:p w14:paraId="0E7B6848" w14:textId="4BAA647B" w:rsidR="00E03AA0" w:rsidRPr="00E03AA0" w:rsidRDefault="00E03AA0" w:rsidP="000400A0">
      <w:pPr>
        <w:suppressAutoHyphens/>
        <w:ind w:left="138" w:right="134" w:firstLine="561"/>
        <w:jc w:val="both"/>
        <w:rPr>
          <w:szCs w:val="24"/>
          <w:lang w:eastAsia="ar-SA"/>
        </w:rPr>
      </w:pPr>
      <w:r w:rsidRPr="00E03AA0">
        <w:rPr>
          <w:b/>
          <w:color w:val="000000"/>
          <w:szCs w:val="24"/>
          <w:lang w:eastAsia="lt-LT"/>
        </w:rPr>
        <w:t>002-01-07</w:t>
      </w:r>
      <w:r w:rsidR="004B66FA" w:rsidRPr="004B66FA">
        <w:rPr>
          <w:b/>
          <w:color w:val="000000"/>
          <w:szCs w:val="24"/>
          <w:lang w:eastAsia="lt-LT"/>
        </w:rPr>
        <w:t>-01</w:t>
      </w:r>
      <w:r w:rsidRPr="00E03AA0">
        <w:rPr>
          <w:b/>
          <w:color w:val="000000"/>
          <w:szCs w:val="24"/>
          <w:lang w:eastAsia="lt-LT"/>
        </w:rPr>
        <w:t xml:space="preserve"> </w:t>
      </w:r>
      <w:r w:rsidR="004B66FA" w:rsidRPr="004B66FA">
        <w:rPr>
          <w:b/>
          <w:bCs/>
          <w:szCs w:val="24"/>
        </w:rPr>
        <w:t>Prevencinių ir mokinių užimtumo projektų finansavimas</w:t>
      </w:r>
      <w:r w:rsidR="000400A0">
        <w:rPr>
          <w:b/>
          <w:bCs/>
          <w:szCs w:val="24"/>
        </w:rPr>
        <w:t xml:space="preserve">. </w:t>
      </w:r>
      <w:r w:rsidR="000400A0">
        <w:rPr>
          <w:szCs w:val="24"/>
          <w:lang w:eastAsia="ar-SA"/>
        </w:rPr>
        <w:t>Priemone siekiama sudaryti sąlygas vaikams ir jaunimui dalyvauti socializacijos procese, dalyvauti projektuose (socializacijos, vaikų vasaros užimtumo ir poilsio, smurto ir patyčių prevencijos ir kt.).</w:t>
      </w:r>
    </w:p>
    <w:p w14:paraId="6A267879" w14:textId="4F068D81" w:rsidR="000400A0" w:rsidRDefault="00E03AA0" w:rsidP="0087454C">
      <w:pPr>
        <w:suppressAutoHyphens/>
        <w:ind w:left="138" w:right="134" w:firstLine="571"/>
        <w:jc w:val="both"/>
        <w:rPr>
          <w:szCs w:val="24"/>
          <w:lang w:eastAsia="ar-SA"/>
        </w:rPr>
      </w:pPr>
      <w:r w:rsidRPr="00E03AA0">
        <w:rPr>
          <w:b/>
          <w:color w:val="000000"/>
          <w:szCs w:val="24"/>
          <w:lang w:eastAsia="lt-LT"/>
        </w:rPr>
        <w:t>002-01-07</w:t>
      </w:r>
      <w:r w:rsidR="004B66FA" w:rsidRPr="004B66FA">
        <w:rPr>
          <w:b/>
          <w:color w:val="000000"/>
          <w:szCs w:val="24"/>
          <w:lang w:eastAsia="lt-LT"/>
        </w:rPr>
        <w:t>-02</w:t>
      </w:r>
      <w:r w:rsidRPr="00E03AA0">
        <w:rPr>
          <w:b/>
          <w:color w:val="000000"/>
          <w:szCs w:val="24"/>
          <w:lang w:eastAsia="lt-LT"/>
        </w:rPr>
        <w:t xml:space="preserve"> </w:t>
      </w:r>
      <w:r w:rsidR="004B66FA" w:rsidRPr="004B66FA">
        <w:rPr>
          <w:b/>
          <w:bCs/>
          <w:szCs w:val="24"/>
        </w:rPr>
        <w:t>Studijų rėmimas</w:t>
      </w:r>
      <w:r w:rsidR="000400A0">
        <w:rPr>
          <w:b/>
          <w:bCs/>
          <w:szCs w:val="24"/>
        </w:rPr>
        <w:t xml:space="preserve">. </w:t>
      </w:r>
      <w:r w:rsidR="000400A0" w:rsidRPr="000400A0">
        <w:rPr>
          <w:bCs/>
          <w:szCs w:val="24"/>
        </w:rPr>
        <w:t xml:space="preserve">Įgyvendindama priemonę, </w:t>
      </w:r>
      <w:r w:rsidR="000400A0">
        <w:rPr>
          <w:szCs w:val="24"/>
          <w:lang w:eastAsia="ar-SA"/>
        </w:rPr>
        <w:t>Panevėžio rajono savivaldybė remia</w:t>
      </w:r>
      <w:r w:rsidR="000400A0">
        <w:rPr>
          <w:szCs w:val="24"/>
          <w:lang w:eastAsia="lt-LT"/>
        </w:rPr>
        <w:t xml:space="preserve"> nepasiturinčių Panevėžio rajono savivaldybėje deklaravusių gyvenamąją vietą šeimų pažangius studentus.</w:t>
      </w:r>
      <w:r w:rsidR="000400A0">
        <w:rPr>
          <w:szCs w:val="24"/>
          <w:lang w:eastAsia="ar-SA"/>
        </w:rPr>
        <w:t xml:space="preserve"> </w:t>
      </w:r>
      <w:r w:rsidR="00E61331" w:rsidRPr="00E61331">
        <w:rPr>
          <w:szCs w:val="24"/>
          <w:lang w:eastAsia="ar-SA"/>
        </w:rPr>
        <w:t>Parama skiriama Panevėžio rajono savivaldybės gyventojams, studijuojantiems Lietuvos</w:t>
      </w:r>
      <w:r w:rsidR="00E61331">
        <w:rPr>
          <w:szCs w:val="24"/>
          <w:lang w:eastAsia="ar-SA"/>
        </w:rPr>
        <w:t xml:space="preserve"> </w:t>
      </w:r>
      <w:r w:rsidR="00E61331" w:rsidRPr="00E61331">
        <w:rPr>
          <w:szCs w:val="24"/>
          <w:lang w:eastAsia="ar-SA"/>
        </w:rPr>
        <w:t>aukštosiose mokyklose pagal pirmos ir antros pakopos bei vientisųjų studijų</w:t>
      </w:r>
      <w:r w:rsidR="00D87CF3">
        <w:rPr>
          <w:szCs w:val="24"/>
          <w:lang w:eastAsia="ar-SA"/>
        </w:rPr>
        <w:t xml:space="preserve"> </w:t>
      </w:r>
      <w:r w:rsidR="00E61331" w:rsidRPr="00E61331">
        <w:rPr>
          <w:szCs w:val="24"/>
          <w:lang w:eastAsia="ar-SA"/>
        </w:rPr>
        <w:t>programas, kurių egzaminų sesijos vidurkis ne mažesnis nei 7 balai.</w:t>
      </w:r>
    </w:p>
    <w:p w14:paraId="0B668260" w14:textId="77777777" w:rsidR="00C43C24" w:rsidRPr="00E5214D" w:rsidRDefault="00C43C24" w:rsidP="0087454C">
      <w:pPr>
        <w:tabs>
          <w:tab w:val="left" w:pos="0"/>
        </w:tabs>
        <w:ind w:firstLine="709"/>
        <w:jc w:val="both"/>
        <w:rPr>
          <w:szCs w:val="24"/>
        </w:rPr>
      </w:pPr>
    </w:p>
    <w:p w14:paraId="1B6E7E8E" w14:textId="3D420DDB" w:rsidR="00C43C24" w:rsidRPr="007C22EC" w:rsidRDefault="00C43C24" w:rsidP="0087454C">
      <w:pPr>
        <w:tabs>
          <w:tab w:val="left" w:pos="0"/>
        </w:tabs>
        <w:ind w:firstLine="709"/>
        <w:jc w:val="both"/>
        <w:rPr>
          <w:szCs w:val="24"/>
        </w:rPr>
      </w:pPr>
      <w:r w:rsidRPr="007C22EC">
        <w:rPr>
          <w:szCs w:val="24"/>
        </w:rPr>
        <w:t>Programos finansinė apimtis 202</w:t>
      </w:r>
      <w:r w:rsidR="007C22EC" w:rsidRPr="007C22EC">
        <w:rPr>
          <w:szCs w:val="24"/>
        </w:rPr>
        <w:t>5</w:t>
      </w:r>
      <w:r w:rsidRPr="007C22EC">
        <w:rPr>
          <w:szCs w:val="24"/>
        </w:rPr>
        <w:t xml:space="preserve"> m., </w:t>
      </w:r>
      <w:r w:rsidR="007D01A2" w:rsidRPr="007C22EC">
        <w:rPr>
          <w:szCs w:val="24"/>
        </w:rPr>
        <w:t>palyginti</w:t>
      </w:r>
      <w:r w:rsidR="007C22EC" w:rsidRPr="007C22EC">
        <w:rPr>
          <w:szCs w:val="24"/>
        </w:rPr>
        <w:t xml:space="preserve"> su 2024</w:t>
      </w:r>
      <w:r w:rsidRPr="007C22EC">
        <w:rPr>
          <w:szCs w:val="24"/>
        </w:rPr>
        <w:t xml:space="preserve"> m., didėja dėl </w:t>
      </w:r>
      <w:r w:rsidR="005F122D" w:rsidRPr="007C22EC">
        <w:rPr>
          <w:szCs w:val="24"/>
        </w:rPr>
        <w:t>besikeičiančių teisės aktų, Lietuvos Respublikos valstybės ir savivaldybių įstaigų darbuotojų darbo apmokėjimo įstatymo, Lietuvos Respublikos pareiginės algos (atlygin</w:t>
      </w:r>
      <w:r w:rsidR="007C22EC" w:rsidRPr="007C22EC">
        <w:rPr>
          <w:szCs w:val="24"/>
        </w:rPr>
        <w:t>imo) bazinio dydžio pasikeitimo</w:t>
      </w:r>
      <w:r w:rsidR="005F122D" w:rsidRPr="007C22EC">
        <w:rPr>
          <w:szCs w:val="24"/>
        </w:rPr>
        <w:t xml:space="preserve">, darbuotojų koeficientų pagal darbo stažus pasikeitimo bei pradedamų ir tęsiamų investicinių projektų vykdymo. </w:t>
      </w:r>
    </w:p>
    <w:p w14:paraId="6483B3A7" w14:textId="77777777" w:rsidR="007C22EC" w:rsidRDefault="007C22EC" w:rsidP="00D635B1">
      <w:pPr>
        <w:ind w:firstLine="709"/>
        <w:jc w:val="both"/>
        <w:rPr>
          <w:rFonts w:eastAsia="Calibri"/>
          <w:b/>
          <w:bCs/>
          <w:szCs w:val="24"/>
          <w:lang w:eastAsia="ar-SA"/>
        </w:rPr>
      </w:pPr>
    </w:p>
    <w:p w14:paraId="2B8FF1C6" w14:textId="77777777" w:rsidR="007C22EC" w:rsidRDefault="007C22EC" w:rsidP="00D635B1">
      <w:pPr>
        <w:ind w:firstLine="709"/>
        <w:jc w:val="both"/>
        <w:rPr>
          <w:rFonts w:eastAsia="Calibri"/>
          <w:b/>
          <w:bCs/>
          <w:szCs w:val="24"/>
          <w:lang w:eastAsia="ar-SA"/>
        </w:rPr>
      </w:pPr>
    </w:p>
    <w:p w14:paraId="4C3B062E" w14:textId="77777777" w:rsidR="007C22EC" w:rsidRDefault="007C22EC" w:rsidP="00D635B1">
      <w:pPr>
        <w:ind w:firstLine="709"/>
        <w:jc w:val="both"/>
        <w:rPr>
          <w:rFonts w:eastAsia="Calibri"/>
          <w:b/>
          <w:bCs/>
          <w:szCs w:val="24"/>
          <w:lang w:eastAsia="ar-SA"/>
        </w:rPr>
      </w:pPr>
    </w:p>
    <w:p w14:paraId="4832F862" w14:textId="10BF58DF" w:rsidR="00E4210A" w:rsidRPr="00DB130E" w:rsidRDefault="00E4210A" w:rsidP="00D635B1">
      <w:pPr>
        <w:ind w:firstLine="709"/>
        <w:jc w:val="both"/>
        <w:rPr>
          <w:rFonts w:eastAsia="Calibri"/>
          <w:b/>
          <w:bCs/>
          <w:szCs w:val="24"/>
          <w:lang w:eastAsia="ar-SA"/>
        </w:rPr>
      </w:pPr>
      <w:r w:rsidRPr="00DB130E">
        <w:rPr>
          <w:rFonts w:eastAsia="Calibri"/>
          <w:b/>
          <w:bCs/>
          <w:szCs w:val="24"/>
          <w:lang w:eastAsia="ar-SA"/>
        </w:rPr>
        <w:lastRenderedPageBreak/>
        <w:t>Asignavimų kriterijai mokykloms</w:t>
      </w:r>
      <w:r w:rsidR="00B17BFF" w:rsidRPr="00DB130E">
        <w:rPr>
          <w:rFonts w:eastAsia="Calibri"/>
          <w:b/>
          <w:bCs/>
          <w:szCs w:val="24"/>
          <w:lang w:eastAsia="ar-SA"/>
        </w:rPr>
        <w:t>:</w:t>
      </w:r>
      <w:r w:rsidR="00277A3E" w:rsidRPr="00DB130E">
        <w:rPr>
          <w:rFonts w:eastAsia="Calibri"/>
          <w:b/>
          <w:bCs/>
          <w:szCs w:val="24"/>
          <w:lang w:eastAsia="ar-SA"/>
        </w:rPr>
        <w:t xml:space="preserve"> </w:t>
      </w:r>
    </w:p>
    <w:p w14:paraId="3F753F2E" w14:textId="64CC060A" w:rsidR="00E5214D" w:rsidRPr="00DB130E" w:rsidRDefault="00E5214D" w:rsidP="00D635B1">
      <w:pPr>
        <w:ind w:firstLine="709"/>
        <w:jc w:val="both"/>
        <w:rPr>
          <w:rFonts w:eastAsia="Calibri"/>
          <w:b/>
          <w:bCs/>
          <w:szCs w:val="24"/>
          <w:lang w:eastAsia="ar-SA"/>
        </w:rPr>
      </w:pPr>
      <w:r w:rsidRPr="00DB130E">
        <w:rPr>
          <w:rFonts w:eastAsia="Calibri"/>
          <w:szCs w:val="24"/>
          <w:lang w:eastAsia="ar-SA"/>
        </w:rPr>
        <w:t>Transportui išlaikyti gimnazijoms skiriama pagal vaikų skaičių ir atstumą nuo Panevėžio miesto:</w:t>
      </w:r>
    </w:p>
    <w:p w14:paraId="4FAE4617" w14:textId="34699F03" w:rsidR="00E5214D" w:rsidRPr="00DB130E" w:rsidRDefault="00E5214D" w:rsidP="00DF3C5B">
      <w:pPr>
        <w:spacing w:after="160" w:line="259" w:lineRule="auto"/>
        <w:rPr>
          <w:rFonts w:eastAsia="Calibri"/>
          <w:b/>
          <w:bCs/>
          <w:szCs w:val="24"/>
          <w:lang w:eastAsia="ar-SA"/>
        </w:rPr>
      </w:pPr>
    </w:p>
    <w:tbl>
      <w:tblPr>
        <w:tblW w:w="0" w:type="auto"/>
        <w:tblInd w:w="127" w:type="dxa"/>
        <w:tblCellMar>
          <w:left w:w="0" w:type="dxa"/>
          <w:right w:w="0" w:type="dxa"/>
        </w:tblCellMar>
        <w:tblLook w:val="04A0" w:firstRow="1" w:lastRow="0" w:firstColumn="1" w:lastColumn="0" w:noHBand="0" w:noVBand="1"/>
      </w:tblPr>
      <w:tblGrid>
        <w:gridCol w:w="2308"/>
        <w:gridCol w:w="2394"/>
        <w:gridCol w:w="2394"/>
        <w:gridCol w:w="2395"/>
      </w:tblGrid>
      <w:tr w:rsidR="00E4210A" w:rsidRPr="00004397" w14:paraId="2CFE9C8A" w14:textId="77777777" w:rsidTr="00271493">
        <w:tc>
          <w:tcPr>
            <w:tcW w:w="230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5E8518A" w14:textId="77777777" w:rsidR="00E4210A" w:rsidRPr="00DB130E" w:rsidRDefault="00E4210A" w:rsidP="000C2861">
            <w:pPr>
              <w:rPr>
                <w:rFonts w:eastAsia="Calibri"/>
                <w:szCs w:val="24"/>
                <w:lang w:eastAsia="ar-SA"/>
              </w:rPr>
            </w:pP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C8CCB9D" w14:textId="77777777" w:rsidR="00E4210A" w:rsidRPr="00DB130E" w:rsidRDefault="00E4210A" w:rsidP="003A17AB">
            <w:pPr>
              <w:jc w:val="center"/>
              <w:rPr>
                <w:rFonts w:eastAsia="Calibri"/>
                <w:szCs w:val="24"/>
                <w:lang w:eastAsia="ar-SA"/>
              </w:rPr>
            </w:pPr>
            <w:r w:rsidRPr="00DB130E">
              <w:rPr>
                <w:rFonts w:eastAsia="Calibri"/>
                <w:szCs w:val="24"/>
                <w:lang w:eastAsia="ar-SA"/>
              </w:rPr>
              <w:t>Iki 300 vaikų</w:t>
            </w:r>
          </w:p>
        </w:tc>
        <w:tc>
          <w:tcPr>
            <w:tcW w:w="2394"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06C0D85" w14:textId="77777777" w:rsidR="00E4210A" w:rsidRPr="00DB130E" w:rsidRDefault="00E4210A" w:rsidP="003A17AB">
            <w:pPr>
              <w:jc w:val="center"/>
              <w:rPr>
                <w:rFonts w:eastAsia="Calibri"/>
                <w:szCs w:val="24"/>
                <w:lang w:eastAsia="ar-SA"/>
              </w:rPr>
            </w:pPr>
            <w:r w:rsidRPr="00DB130E">
              <w:rPr>
                <w:rFonts w:eastAsia="Calibri"/>
                <w:szCs w:val="24"/>
                <w:lang w:eastAsia="ar-SA"/>
              </w:rPr>
              <w:t>300–500 vaikų</w:t>
            </w:r>
          </w:p>
        </w:tc>
        <w:tc>
          <w:tcPr>
            <w:tcW w:w="239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C4F65BC" w14:textId="4C9D420E" w:rsidR="00E4210A" w:rsidRPr="00DB130E" w:rsidRDefault="00E4210A" w:rsidP="003A17AB">
            <w:pPr>
              <w:jc w:val="cente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500 vaikų</w:t>
            </w:r>
          </w:p>
        </w:tc>
      </w:tr>
      <w:tr w:rsidR="00E4210A" w:rsidRPr="00004397" w14:paraId="0AA46CA0"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EC8194C" w14:textId="77777777" w:rsidR="00E4210A" w:rsidRPr="00DB130E" w:rsidRDefault="00E4210A" w:rsidP="000C2861">
            <w:pPr>
              <w:rPr>
                <w:rFonts w:eastAsia="Calibri"/>
                <w:szCs w:val="24"/>
                <w:lang w:eastAsia="ar-SA"/>
              </w:rPr>
            </w:pPr>
            <w:r w:rsidRPr="00DB130E">
              <w:rPr>
                <w:rFonts w:eastAsia="Calibri"/>
                <w:szCs w:val="24"/>
                <w:lang w:eastAsia="ar-SA"/>
              </w:rPr>
              <w:t>Iki 10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1D7F572C" w14:textId="77777777" w:rsidR="00E4210A" w:rsidRPr="00DB130E" w:rsidRDefault="00E4210A" w:rsidP="00C43F10">
            <w:pPr>
              <w:jc w:val="right"/>
              <w:rPr>
                <w:rFonts w:eastAsia="Calibri"/>
                <w:szCs w:val="24"/>
                <w:lang w:eastAsia="ar-SA"/>
              </w:rPr>
            </w:pPr>
            <w:r w:rsidRPr="00DB130E">
              <w:rPr>
                <w:rFonts w:eastAsia="Calibri"/>
                <w:szCs w:val="24"/>
                <w:lang w:eastAsia="ar-SA"/>
              </w:rPr>
              <w:t>1 600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93FEF4D"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64CC3F47"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r>
      <w:tr w:rsidR="00E4210A" w:rsidRPr="00004397" w14:paraId="7E863402"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E7E3D4" w14:textId="77777777" w:rsidR="00E4210A" w:rsidRPr="00DB130E" w:rsidRDefault="00E4210A" w:rsidP="000C2861">
            <w:pPr>
              <w:rPr>
                <w:rFonts w:eastAsia="Calibri"/>
                <w:szCs w:val="24"/>
                <w:lang w:eastAsia="ar-SA"/>
              </w:rPr>
            </w:pPr>
            <w:r w:rsidRPr="00DB130E">
              <w:rPr>
                <w:rFonts w:eastAsia="Calibri"/>
                <w:szCs w:val="24"/>
                <w:lang w:eastAsia="ar-SA"/>
              </w:rPr>
              <w:t>11–20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3B1C3493" w14:textId="77777777" w:rsidR="00E4210A" w:rsidRPr="00DB130E" w:rsidRDefault="00E4210A" w:rsidP="00C43F10">
            <w:pPr>
              <w:jc w:val="right"/>
              <w:rPr>
                <w:rFonts w:eastAsia="Calibri"/>
                <w:szCs w:val="24"/>
                <w:lang w:eastAsia="ar-SA"/>
              </w:rPr>
            </w:pPr>
            <w:r w:rsidRPr="00DB130E">
              <w:rPr>
                <w:rFonts w:eastAsia="Calibri"/>
                <w:szCs w:val="24"/>
                <w:lang w:eastAsia="ar-SA"/>
              </w:rPr>
              <w:t>1 700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419CF35"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2D2EFBFF"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r>
      <w:tr w:rsidR="00E4210A" w:rsidRPr="00004397" w14:paraId="61A30E5B" w14:textId="77777777" w:rsidTr="00271493">
        <w:tc>
          <w:tcPr>
            <w:tcW w:w="230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8630C7" w14:textId="5F342241" w:rsidR="00E4210A" w:rsidRPr="00DB130E" w:rsidRDefault="00E4210A" w:rsidP="000C2861">
            <w:pPr>
              <w:rPr>
                <w:rFonts w:eastAsia="Calibri"/>
                <w:szCs w:val="24"/>
                <w:lang w:eastAsia="ar-SA"/>
              </w:rPr>
            </w:pPr>
            <w:r w:rsidRPr="00DB130E">
              <w:rPr>
                <w:rFonts w:eastAsia="Calibri"/>
                <w:szCs w:val="24"/>
                <w:lang w:eastAsia="ar-SA"/>
              </w:rPr>
              <w:t xml:space="preserve">Daugiau </w:t>
            </w:r>
            <w:r w:rsidR="008262D7" w:rsidRPr="00DB130E">
              <w:rPr>
                <w:rFonts w:eastAsia="Calibri"/>
                <w:szCs w:val="24"/>
                <w:lang w:eastAsia="ar-SA"/>
              </w:rPr>
              <w:t>nei</w:t>
            </w:r>
            <w:r w:rsidRPr="00DB130E">
              <w:rPr>
                <w:rFonts w:eastAsia="Calibri"/>
                <w:szCs w:val="24"/>
                <w:lang w:eastAsia="ar-SA"/>
              </w:rPr>
              <w:t xml:space="preserve"> 20 km</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200A2C78" w14:textId="77777777" w:rsidR="00E4210A" w:rsidRPr="00DB130E" w:rsidRDefault="00E4210A" w:rsidP="00C43F10">
            <w:pPr>
              <w:jc w:val="right"/>
              <w:rPr>
                <w:rFonts w:eastAsia="Calibri"/>
                <w:szCs w:val="24"/>
                <w:lang w:eastAsia="ar-SA"/>
              </w:rPr>
            </w:pPr>
            <w:r w:rsidRPr="00DB130E">
              <w:rPr>
                <w:rFonts w:eastAsia="Calibri"/>
                <w:szCs w:val="24"/>
                <w:lang w:eastAsia="ar-SA"/>
              </w:rPr>
              <w:t>1 800 Eur</w:t>
            </w:r>
          </w:p>
        </w:tc>
        <w:tc>
          <w:tcPr>
            <w:tcW w:w="2394" w:type="dxa"/>
            <w:tcBorders>
              <w:top w:val="nil"/>
              <w:left w:val="nil"/>
              <w:bottom w:val="single" w:sz="8" w:space="0" w:color="auto"/>
              <w:right w:val="single" w:sz="8" w:space="0" w:color="auto"/>
            </w:tcBorders>
            <w:tcMar>
              <w:top w:w="0" w:type="dxa"/>
              <w:left w:w="108" w:type="dxa"/>
              <w:bottom w:w="0" w:type="dxa"/>
              <w:right w:w="108" w:type="dxa"/>
            </w:tcMar>
            <w:hideMark/>
          </w:tcPr>
          <w:p w14:paraId="4158B9E8" w14:textId="77777777" w:rsidR="00E4210A" w:rsidRPr="00DB130E" w:rsidRDefault="00E4210A" w:rsidP="00C43F10">
            <w:pPr>
              <w:jc w:val="right"/>
              <w:rPr>
                <w:rFonts w:eastAsia="Calibri"/>
                <w:szCs w:val="24"/>
                <w:lang w:eastAsia="ar-SA"/>
              </w:rPr>
            </w:pPr>
            <w:r w:rsidRPr="00DB130E">
              <w:rPr>
                <w:rFonts w:eastAsia="Calibri"/>
                <w:szCs w:val="24"/>
                <w:lang w:eastAsia="ar-SA"/>
              </w:rPr>
              <w:t>1 900 Eur</w:t>
            </w:r>
          </w:p>
        </w:tc>
        <w:tc>
          <w:tcPr>
            <w:tcW w:w="2395" w:type="dxa"/>
            <w:tcBorders>
              <w:top w:val="nil"/>
              <w:left w:val="nil"/>
              <w:bottom w:val="single" w:sz="8" w:space="0" w:color="auto"/>
              <w:right w:val="single" w:sz="8" w:space="0" w:color="auto"/>
            </w:tcBorders>
            <w:tcMar>
              <w:top w:w="0" w:type="dxa"/>
              <w:left w:w="108" w:type="dxa"/>
              <w:bottom w:w="0" w:type="dxa"/>
              <w:right w:w="108" w:type="dxa"/>
            </w:tcMar>
            <w:hideMark/>
          </w:tcPr>
          <w:p w14:paraId="03E0C99C" w14:textId="77777777" w:rsidR="00E4210A" w:rsidRPr="00DB130E" w:rsidRDefault="00E4210A" w:rsidP="00C43F10">
            <w:pPr>
              <w:jc w:val="right"/>
              <w:rPr>
                <w:rFonts w:eastAsia="Calibri"/>
                <w:szCs w:val="24"/>
                <w:lang w:eastAsia="ar-SA"/>
              </w:rPr>
            </w:pPr>
            <w:r w:rsidRPr="00DB130E">
              <w:rPr>
                <w:rFonts w:eastAsia="Calibri"/>
                <w:szCs w:val="24"/>
                <w:lang w:eastAsia="ar-SA"/>
              </w:rPr>
              <w:t>2 000 Eur</w:t>
            </w:r>
          </w:p>
        </w:tc>
      </w:tr>
    </w:tbl>
    <w:p w14:paraId="517FE3BA" w14:textId="77777777" w:rsidR="00E5214D" w:rsidRPr="00DB130E" w:rsidRDefault="00E5214D" w:rsidP="00E4210A">
      <w:pPr>
        <w:ind w:left="709" w:right="140"/>
        <w:jc w:val="both"/>
        <w:rPr>
          <w:rFonts w:eastAsia="Calibri"/>
          <w:szCs w:val="24"/>
          <w:lang w:eastAsia="ar-SA"/>
        </w:rPr>
      </w:pPr>
    </w:p>
    <w:p w14:paraId="7C6F7335" w14:textId="4021C659" w:rsidR="00E4210A" w:rsidRPr="00DB130E" w:rsidRDefault="00E4210A" w:rsidP="00E4210A">
      <w:pPr>
        <w:ind w:left="709" w:right="140"/>
        <w:jc w:val="both"/>
        <w:rPr>
          <w:rFonts w:eastAsia="Calibri"/>
          <w:szCs w:val="24"/>
          <w:lang w:eastAsia="ar-SA"/>
        </w:rPr>
      </w:pPr>
      <w:r w:rsidRPr="00DB130E">
        <w:rPr>
          <w:rFonts w:eastAsia="Calibri"/>
          <w:szCs w:val="24"/>
          <w:lang w:eastAsia="ar-SA"/>
        </w:rPr>
        <w:t xml:space="preserve">Pagrindinėms mokykloms ir progimnazijai skiriama pagal atstumą nuo Panevėžio miesto: </w:t>
      </w:r>
      <w:r w:rsidR="00E5214D" w:rsidRPr="00DB130E">
        <w:rPr>
          <w:rFonts w:eastAsia="Calibri"/>
          <w:szCs w:val="24"/>
          <w:lang w:eastAsia="ar-SA"/>
        </w:rPr>
        <w:t>I</w:t>
      </w:r>
      <w:r w:rsidRPr="00DB130E">
        <w:rPr>
          <w:rFonts w:eastAsia="Calibri"/>
          <w:szCs w:val="24"/>
          <w:lang w:eastAsia="ar-SA"/>
        </w:rPr>
        <w:t>ki 10 km – 1 100 Eur, 11–20 km – 1 300 Eur, daugiau kaip 20 km – 1 500 Eur</w:t>
      </w:r>
      <w:r w:rsidR="00533D77" w:rsidRPr="00DB130E">
        <w:rPr>
          <w:rFonts w:eastAsia="Calibri"/>
          <w:szCs w:val="24"/>
          <w:lang w:eastAsia="ar-SA"/>
        </w:rPr>
        <w:t>.</w:t>
      </w:r>
    </w:p>
    <w:p w14:paraId="5AA3C2A5" w14:textId="58C2C2AA"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Komandiruotėms – 1 mokiniui 4 Eur</w:t>
      </w:r>
      <w:r w:rsidR="00533D77" w:rsidRPr="00DB130E">
        <w:rPr>
          <w:rFonts w:eastAsia="Calibri"/>
          <w:szCs w:val="24"/>
          <w:lang w:eastAsia="ar-SA"/>
        </w:rPr>
        <w:t>.</w:t>
      </w:r>
    </w:p>
    <w:p w14:paraId="576F20A9"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Ilgalaikio turto einamajam remontui:</w:t>
      </w:r>
    </w:p>
    <w:p w14:paraId="5D44E2BD" w14:textId="650124A7"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G</w:t>
      </w:r>
      <w:r w:rsidR="00E4210A" w:rsidRPr="00DB130E">
        <w:rPr>
          <w:rFonts w:eastAsia="Calibri"/>
          <w:szCs w:val="24"/>
          <w:lang w:eastAsia="ar-SA"/>
        </w:rPr>
        <w:t>imnazijoms – 2 000 Eur</w:t>
      </w:r>
      <w:r w:rsidR="00533D77" w:rsidRPr="00DB130E">
        <w:rPr>
          <w:rFonts w:eastAsia="Calibri"/>
          <w:szCs w:val="24"/>
          <w:lang w:eastAsia="ar-SA"/>
        </w:rPr>
        <w:t>.</w:t>
      </w:r>
    </w:p>
    <w:p w14:paraId="36BB435A" w14:textId="4CF3D165" w:rsidR="00E4210A" w:rsidRPr="00DB130E" w:rsidRDefault="00E5214D" w:rsidP="00E4210A">
      <w:pPr>
        <w:ind w:left="138" w:right="140" w:firstLine="571"/>
        <w:jc w:val="both"/>
        <w:rPr>
          <w:rFonts w:eastAsia="Calibri"/>
          <w:szCs w:val="24"/>
          <w:lang w:eastAsia="ar-SA"/>
        </w:rPr>
      </w:pPr>
      <w:r w:rsidRPr="00DB130E">
        <w:rPr>
          <w:rFonts w:eastAsia="Calibri"/>
          <w:szCs w:val="24"/>
          <w:lang w:eastAsia="ar-SA"/>
        </w:rPr>
        <w:t>P</w:t>
      </w:r>
      <w:r w:rsidR="00E4210A" w:rsidRPr="00DB130E">
        <w:rPr>
          <w:rFonts w:eastAsia="Calibri"/>
          <w:szCs w:val="24"/>
          <w:lang w:eastAsia="ar-SA"/>
        </w:rPr>
        <w:t>agrindinėms mokykloms ir progimnazijai – 1 500 Eur.</w:t>
      </w:r>
    </w:p>
    <w:p w14:paraId="4913B39A" w14:textId="77777777" w:rsidR="00E4210A" w:rsidRPr="00DB130E" w:rsidRDefault="00E4210A" w:rsidP="00E4210A">
      <w:pPr>
        <w:ind w:left="138" w:right="140" w:firstLine="571"/>
        <w:jc w:val="both"/>
        <w:rPr>
          <w:rFonts w:eastAsia="Calibri"/>
          <w:szCs w:val="24"/>
          <w:lang w:eastAsia="ar-SA"/>
        </w:rPr>
      </w:pPr>
      <w:r w:rsidRPr="00DB130E">
        <w:rPr>
          <w:rFonts w:eastAsia="Calibri"/>
          <w:szCs w:val="24"/>
          <w:lang w:eastAsia="ar-SA"/>
        </w:rPr>
        <w:t>Kvalifikacijos kėlimui – 1 mokiniui 4 Eur.</w:t>
      </w:r>
    </w:p>
    <w:p w14:paraId="13DE07F8" w14:textId="7B3156EB"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lopšeliams</w:t>
      </w:r>
      <w:r w:rsidR="003C059D" w:rsidRPr="00DB130E">
        <w:rPr>
          <w:rFonts w:eastAsia="Calibri"/>
          <w:b/>
          <w:bCs/>
          <w:szCs w:val="24"/>
          <w:lang w:eastAsia="ar-SA"/>
        </w:rPr>
        <w:t>-</w:t>
      </w:r>
      <w:r w:rsidRPr="00DB130E">
        <w:rPr>
          <w:rFonts w:eastAsia="Calibri"/>
          <w:b/>
          <w:bCs/>
          <w:szCs w:val="24"/>
          <w:lang w:eastAsia="ar-SA"/>
        </w:rPr>
        <w:t>darželiams, mokykloms-darželiams, ikimokyklinio ugdymo skyriams (grupei, klasei):</w:t>
      </w:r>
    </w:p>
    <w:p w14:paraId="47E47395" w14:textId="1956C87F" w:rsidR="00E4210A" w:rsidRPr="00DB130E" w:rsidRDefault="00E5214D" w:rsidP="00D635B1">
      <w:pPr>
        <w:ind w:right="140" w:firstLine="709"/>
        <w:rPr>
          <w:rFonts w:eastAsia="Calibri"/>
          <w:szCs w:val="24"/>
          <w:lang w:eastAsia="ar-SA"/>
        </w:rPr>
      </w:pPr>
      <w:r w:rsidRPr="00DB130E">
        <w:rPr>
          <w:rFonts w:eastAsia="Calibri"/>
          <w:szCs w:val="24"/>
          <w:lang w:eastAsia="ar-SA"/>
        </w:rPr>
        <w:t>T</w:t>
      </w:r>
      <w:r w:rsidR="00E4210A" w:rsidRPr="00DB130E">
        <w:rPr>
          <w:rFonts w:eastAsia="Calibri"/>
          <w:szCs w:val="24"/>
          <w:lang w:eastAsia="ar-SA"/>
        </w:rPr>
        <w:t>ransportui išlaikyti – 200 Eur</w:t>
      </w:r>
      <w:r w:rsidR="00533D77" w:rsidRPr="00DB130E">
        <w:rPr>
          <w:rFonts w:eastAsia="Calibri"/>
          <w:szCs w:val="24"/>
          <w:lang w:eastAsia="ar-SA"/>
        </w:rPr>
        <w:t>.</w:t>
      </w:r>
    </w:p>
    <w:p w14:paraId="223307B4" w14:textId="5A43CF30"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valifikacijos kėlimui – 100 Eur</w:t>
      </w:r>
      <w:r w:rsidR="00533D77" w:rsidRPr="00DB130E">
        <w:rPr>
          <w:rFonts w:eastAsia="Calibri"/>
          <w:szCs w:val="24"/>
          <w:lang w:eastAsia="ar-SA"/>
        </w:rPr>
        <w:t>.</w:t>
      </w:r>
    </w:p>
    <w:p w14:paraId="1ABB3F70" w14:textId="4E48167A" w:rsidR="00E4210A" w:rsidRPr="00DB130E" w:rsidRDefault="00E5214D" w:rsidP="00D635B1">
      <w:pPr>
        <w:ind w:right="140" w:firstLine="709"/>
        <w:rPr>
          <w:rFonts w:eastAsia="Calibri"/>
          <w:szCs w:val="24"/>
          <w:lang w:eastAsia="ar-SA"/>
        </w:rPr>
      </w:pPr>
      <w:r w:rsidRPr="00DB130E">
        <w:rPr>
          <w:rFonts w:eastAsia="Calibri"/>
          <w:szCs w:val="24"/>
          <w:lang w:eastAsia="ar-SA"/>
        </w:rPr>
        <w:t>K</w:t>
      </w:r>
      <w:r w:rsidR="00E4210A" w:rsidRPr="00DB130E">
        <w:rPr>
          <w:rFonts w:eastAsia="Calibri"/>
          <w:szCs w:val="24"/>
          <w:lang w:eastAsia="ar-SA"/>
        </w:rPr>
        <w:t>omandiruotėms – 70 Eur</w:t>
      </w:r>
      <w:r w:rsidR="00533D77" w:rsidRPr="00DB130E">
        <w:rPr>
          <w:rFonts w:eastAsia="Calibri"/>
          <w:szCs w:val="24"/>
          <w:lang w:eastAsia="ar-SA"/>
        </w:rPr>
        <w:t>.</w:t>
      </w:r>
    </w:p>
    <w:p w14:paraId="6FD99711" w14:textId="775D9586" w:rsidR="007E699F" w:rsidRPr="00DB130E" w:rsidRDefault="00E5214D" w:rsidP="00D635B1">
      <w:pPr>
        <w:ind w:right="140" w:firstLine="709"/>
        <w:jc w:val="both"/>
        <w:rPr>
          <w:rFonts w:eastAsia="Calibri"/>
          <w:szCs w:val="24"/>
          <w:lang w:eastAsia="ar-SA"/>
        </w:rPr>
      </w:pPr>
      <w:r w:rsidRPr="00DB130E">
        <w:rPr>
          <w:rFonts w:eastAsia="Calibri"/>
          <w:szCs w:val="24"/>
          <w:lang w:eastAsia="ar-SA"/>
        </w:rPr>
        <w:t>I</w:t>
      </w:r>
      <w:r w:rsidR="00E4210A" w:rsidRPr="00DB130E">
        <w:rPr>
          <w:rFonts w:eastAsia="Calibri"/>
          <w:szCs w:val="24"/>
          <w:lang w:eastAsia="ar-SA"/>
        </w:rPr>
        <w:t>lgalaikio turto einamajam remontui – 200 Eur.</w:t>
      </w:r>
    </w:p>
    <w:p w14:paraId="30AF7A05" w14:textId="53D71EC2" w:rsidR="007E699F" w:rsidRPr="00DB130E" w:rsidRDefault="007E699F" w:rsidP="00D635B1">
      <w:pPr>
        <w:ind w:right="140" w:firstLine="709"/>
        <w:jc w:val="both"/>
        <w:rPr>
          <w:rFonts w:eastAsia="Calibri"/>
          <w:b/>
          <w:bCs/>
          <w:szCs w:val="24"/>
          <w:lang w:eastAsia="ar-SA"/>
        </w:rPr>
      </w:pPr>
      <w:r w:rsidRPr="00DB130E">
        <w:rPr>
          <w:rFonts w:eastAsia="Calibri"/>
          <w:b/>
          <w:bCs/>
          <w:szCs w:val="24"/>
          <w:lang w:eastAsia="ar-SA"/>
        </w:rPr>
        <w:t>Asignavimų kriterijai darbdavių socialinė parama pinigais:</w:t>
      </w:r>
    </w:p>
    <w:p w14:paraId="0BB61E90" w14:textId="2ECC84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su skyriais – 1 800 Eur</w:t>
      </w:r>
      <w:r w:rsidR="00533D77" w:rsidRPr="00DB130E">
        <w:rPr>
          <w:rFonts w:eastAsia="Calibri"/>
          <w:szCs w:val="24"/>
          <w:lang w:eastAsia="ar-SA"/>
        </w:rPr>
        <w:t>.</w:t>
      </w:r>
    </w:p>
    <w:p w14:paraId="04086D33" w14:textId="2E827FFB"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Gimnazijo</w:t>
      </w:r>
      <w:r w:rsidR="00AC1693" w:rsidRPr="00DB130E">
        <w:rPr>
          <w:rFonts w:eastAsia="Calibri"/>
          <w:szCs w:val="24"/>
          <w:lang w:eastAsia="ar-SA"/>
        </w:rPr>
        <w:t>m</w:t>
      </w:r>
      <w:r w:rsidRPr="00DB130E">
        <w:rPr>
          <w:rFonts w:eastAsia="Calibri"/>
          <w:szCs w:val="24"/>
          <w:lang w:eastAsia="ar-SA"/>
        </w:rPr>
        <w:t>s – 1 600 Eur</w:t>
      </w:r>
      <w:r w:rsidR="00533D77" w:rsidRPr="00DB130E">
        <w:rPr>
          <w:rFonts w:eastAsia="Calibri"/>
          <w:szCs w:val="24"/>
          <w:lang w:eastAsia="ar-SA"/>
        </w:rPr>
        <w:t>.</w:t>
      </w:r>
    </w:p>
    <w:p w14:paraId="29C70AAA" w14:textId="1260623E"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Pagrindinė</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 mokyklo</w:t>
      </w:r>
      <w:r w:rsidR="00AC1693" w:rsidRPr="00DB130E">
        <w:rPr>
          <w:rFonts w:eastAsia="Calibri"/>
          <w:szCs w:val="24"/>
          <w:lang w:eastAsia="ar-SA"/>
        </w:rPr>
        <w:t>m</w:t>
      </w:r>
      <w:r w:rsidRPr="00DB130E">
        <w:rPr>
          <w:rFonts w:eastAsia="Calibri"/>
          <w:szCs w:val="24"/>
          <w:lang w:eastAsia="ar-SA"/>
        </w:rPr>
        <w:t>s-darželia</w:t>
      </w:r>
      <w:r w:rsidR="00AC1693" w:rsidRPr="00DB130E">
        <w:rPr>
          <w:rFonts w:eastAsia="Calibri"/>
          <w:szCs w:val="24"/>
          <w:lang w:eastAsia="ar-SA"/>
        </w:rPr>
        <w:t>ms</w:t>
      </w:r>
      <w:r w:rsidRPr="00DB130E">
        <w:rPr>
          <w:rFonts w:eastAsia="Calibri"/>
          <w:szCs w:val="24"/>
          <w:lang w:eastAsia="ar-SA"/>
        </w:rPr>
        <w:t xml:space="preserve"> – 1 400 Eur</w:t>
      </w:r>
      <w:r w:rsidR="00533D77" w:rsidRPr="00DB130E">
        <w:rPr>
          <w:rFonts w:eastAsia="Calibri"/>
          <w:szCs w:val="24"/>
          <w:lang w:eastAsia="ar-SA"/>
        </w:rPr>
        <w:t>.</w:t>
      </w:r>
    </w:p>
    <w:p w14:paraId="17E0FBC6" w14:textId="68C2554F"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Progimnazijo</w:t>
      </w:r>
      <w:r w:rsidR="00AC1693" w:rsidRPr="00DB130E">
        <w:rPr>
          <w:rFonts w:eastAsia="Calibri"/>
          <w:szCs w:val="24"/>
          <w:lang w:eastAsia="ar-SA"/>
        </w:rPr>
        <w:t>m</w:t>
      </w:r>
      <w:r w:rsidRPr="00DB130E">
        <w:rPr>
          <w:rFonts w:eastAsia="Calibri"/>
          <w:szCs w:val="24"/>
          <w:lang w:eastAsia="ar-SA"/>
        </w:rPr>
        <w:t>s, lopšelia</w:t>
      </w:r>
      <w:r w:rsidR="00AC1693" w:rsidRPr="00DB130E">
        <w:rPr>
          <w:rFonts w:eastAsia="Calibri"/>
          <w:szCs w:val="24"/>
          <w:lang w:eastAsia="ar-SA"/>
        </w:rPr>
        <w:t>ms</w:t>
      </w:r>
      <w:r w:rsidRPr="00DB130E">
        <w:rPr>
          <w:rFonts w:eastAsia="Calibri"/>
          <w:szCs w:val="24"/>
          <w:lang w:eastAsia="ar-SA"/>
        </w:rPr>
        <w:t>-darželia</w:t>
      </w:r>
      <w:r w:rsidR="00AC1693" w:rsidRPr="00DB130E">
        <w:rPr>
          <w:rFonts w:eastAsia="Calibri"/>
          <w:szCs w:val="24"/>
          <w:lang w:eastAsia="ar-SA"/>
        </w:rPr>
        <w:t>ms</w:t>
      </w:r>
      <w:r w:rsidRPr="00DB130E">
        <w:rPr>
          <w:rFonts w:eastAsia="Calibri"/>
          <w:szCs w:val="24"/>
          <w:lang w:eastAsia="ar-SA"/>
        </w:rPr>
        <w:t xml:space="preserve"> – 900 Eur</w:t>
      </w:r>
      <w:r w:rsidR="00533D77" w:rsidRPr="00DB130E">
        <w:rPr>
          <w:rFonts w:eastAsia="Calibri"/>
          <w:szCs w:val="24"/>
          <w:lang w:eastAsia="ar-SA"/>
        </w:rPr>
        <w:t>.</w:t>
      </w:r>
    </w:p>
    <w:p w14:paraId="75EEF596" w14:textId="34AFE660" w:rsidR="007E699F" w:rsidRPr="00DB130E" w:rsidRDefault="007E699F" w:rsidP="00D635B1">
      <w:pPr>
        <w:ind w:right="140" w:firstLine="709"/>
        <w:jc w:val="both"/>
        <w:rPr>
          <w:rFonts w:eastAsia="Calibri"/>
          <w:szCs w:val="24"/>
          <w:lang w:eastAsia="ar-SA"/>
        </w:rPr>
      </w:pPr>
      <w:r w:rsidRPr="00DB130E">
        <w:rPr>
          <w:rFonts w:eastAsia="Calibri"/>
          <w:szCs w:val="24"/>
          <w:lang w:eastAsia="ar-SA"/>
        </w:rPr>
        <w:t>Muzikos mokykla</w:t>
      </w:r>
      <w:r w:rsidR="00AC1693" w:rsidRPr="00DB130E">
        <w:rPr>
          <w:rFonts w:eastAsia="Calibri"/>
          <w:szCs w:val="24"/>
          <w:lang w:eastAsia="ar-SA"/>
        </w:rPr>
        <w:t>i</w:t>
      </w:r>
      <w:r w:rsidRPr="00DB130E">
        <w:rPr>
          <w:rFonts w:eastAsia="Calibri"/>
          <w:szCs w:val="24"/>
          <w:lang w:eastAsia="ar-SA"/>
        </w:rPr>
        <w:t>, Švietimo centr</w:t>
      </w:r>
      <w:r w:rsidR="00AC1693" w:rsidRPr="00DB130E">
        <w:rPr>
          <w:rFonts w:eastAsia="Calibri"/>
          <w:szCs w:val="24"/>
          <w:lang w:eastAsia="ar-SA"/>
        </w:rPr>
        <w:t>ui</w:t>
      </w:r>
      <w:r w:rsidRPr="00DB130E">
        <w:rPr>
          <w:rFonts w:eastAsia="Calibri"/>
          <w:szCs w:val="24"/>
          <w:lang w:eastAsia="ar-SA"/>
        </w:rPr>
        <w:t xml:space="preserve"> – 500 Eur.</w:t>
      </w:r>
    </w:p>
    <w:p w14:paraId="16218B01" w14:textId="024FAAB8" w:rsidR="007E699F"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kitiems nenurodytiems išlaidų straipsniams</w:t>
      </w:r>
      <w:r w:rsidR="00533D77" w:rsidRPr="00DB130E">
        <w:rPr>
          <w:rFonts w:eastAsia="Calibri"/>
          <w:b/>
          <w:bCs/>
          <w:szCs w:val="24"/>
          <w:lang w:eastAsia="ar-SA"/>
        </w:rPr>
        <w:t>:</w:t>
      </w:r>
    </w:p>
    <w:p w14:paraId="1EDC3536" w14:textId="5E76FF00"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Komunalinių paslaugų įsigijimo išlaidos ir mokinių pavėžėjimo išlaidos skiriamos pagal</w:t>
      </w:r>
      <w:r w:rsidR="008C6C99" w:rsidRPr="00DB130E">
        <w:rPr>
          <w:rFonts w:eastAsia="Calibri"/>
          <w:szCs w:val="24"/>
          <w:lang w:eastAsia="ar-SA"/>
        </w:rPr>
        <w:t xml:space="preserve"> praėjusių</w:t>
      </w:r>
      <w:r w:rsidRPr="00DB130E">
        <w:rPr>
          <w:rFonts w:eastAsia="Calibri"/>
          <w:szCs w:val="24"/>
          <w:lang w:eastAsia="ar-SA"/>
        </w:rPr>
        <w:t xml:space="preserve"> metų faktinius duomenis. Kitiems nenurodytiems išlaidų straipsniams, išskyrus darbo užmokesčio, socialinio draudimo įnašų ir mitybos išlaidoms pagal galimybes skiriamas dvejų metų faktiškai panaudotų lėšų vidurkis.</w:t>
      </w:r>
    </w:p>
    <w:p w14:paraId="00F21B15" w14:textId="77777777" w:rsidR="00E4210A" w:rsidRPr="00DB130E" w:rsidRDefault="00E4210A" w:rsidP="00D635B1">
      <w:pPr>
        <w:ind w:right="140" w:firstLine="709"/>
        <w:jc w:val="both"/>
        <w:rPr>
          <w:rFonts w:eastAsia="Calibri"/>
          <w:b/>
          <w:bCs/>
          <w:szCs w:val="24"/>
          <w:lang w:eastAsia="ar-SA"/>
        </w:rPr>
      </w:pPr>
      <w:r w:rsidRPr="00DB130E">
        <w:rPr>
          <w:rFonts w:eastAsia="Calibri"/>
          <w:b/>
          <w:bCs/>
          <w:szCs w:val="24"/>
          <w:lang w:eastAsia="ar-SA"/>
        </w:rPr>
        <w:t>Asignavimų kriterijai už papildomą sporto salių, naudojamų bendruomenės reikmėms, priežiūrą (spalio–gruodžio, sausio–balandžio mėn.):</w:t>
      </w:r>
    </w:p>
    <w:p w14:paraId="6305AC86" w14:textId="17C11FC8"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iki 200 kv. m, –</w:t>
      </w:r>
      <w:r w:rsidR="00004397">
        <w:rPr>
          <w:rFonts w:eastAsia="Calibri"/>
          <w:szCs w:val="24"/>
          <w:lang w:eastAsia="ar-SA"/>
        </w:rPr>
        <w:t xml:space="preserve"> 100</w:t>
      </w:r>
      <w:r w:rsidR="00E4210A" w:rsidRPr="00DB130E">
        <w:rPr>
          <w:rFonts w:eastAsia="Calibri"/>
          <w:szCs w:val="24"/>
          <w:lang w:eastAsia="ar-SA"/>
        </w:rPr>
        <w:t xml:space="preserve">  Eur / mėn.</w:t>
      </w:r>
    </w:p>
    <w:p w14:paraId="6BB87DD9" w14:textId="66ECFB0B"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201–450 kv. m, – </w:t>
      </w:r>
      <w:r w:rsidR="00004397">
        <w:rPr>
          <w:rFonts w:eastAsia="Calibri"/>
          <w:szCs w:val="24"/>
          <w:lang w:eastAsia="ar-SA"/>
        </w:rPr>
        <w:t xml:space="preserve">140 </w:t>
      </w:r>
      <w:r w:rsidR="00E4210A" w:rsidRPr="00DB130E">
        <w:rPr>
          <w:rFonts w:eastAsia="Calibri"/>
          <w:szCs w:val="24"/>
          <w:lang w:eastAsia="ar-SA"/>
        </w:rPr>
        <w:t xml:space="preserve"> Eur / mėn.</w:t>
      </w:r>
    </w:p>
    <w:p w14:paraId="1FC0EC17" w14:textId="2C67C876"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451–700 kv. m, – </w:t>
      </w:r>
      <w:r w:rsidR="00004397">
        <w:rPr>
          <w:rFonts w:eastAsia="Calibri"/>
          <w:szCs w:val="24"/>
          <w:lang w:eastAsia="ar-SA"/>
        </w:rPr>
        <w:t xml:space="preserve">160 </w:t>
      </w:r>
      <w:r w:rsidR="00E4210A" w:rsidRPr="00DB130E">
        <w:rPr>
          <w:rFonts w:eastAsia="Calibri"/>
          <w:szCs w:val="24"/>
          <w:lang w:eastAsia="ar-SA"/>
        </w:rPr>
        <w:t>Eur / mėn.</w:t>
      </w:r>
    </w:p>
    <w:p w14:paraId="472DE461" w14:textId="24822D30"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okykloms, kurių sporto salių plotas yra 701–950 kv. m, –</w:t>
      </w:r>
      <w:r w:rsidR="00004397">
        <w:rPr>
          <w:rFonts w:eastAsia="Calibri"/>
          <w:szCs w:val="24"/>
          <w:lang w:eastAsia="ar-SA"/>
        </w:rPr>
        <w:t xml:space="preserve"> 200</w:t>
      </w:r>
      <w:r w:rsidR="00E4210A" w:rsidRPr="00DB130E">
        <w:rPr>
          <w:rFonts w:eastAsia="Calibri"/>
          <w:szCs w:val="24"/>
          <w:lang w:eastAsia="ar-SA"/>
        </w:rPr>
        <w:t xml:space="preserve">  Eur / mėn.</w:t>
      </w:r>
    </w:p>
    <w:p w14:paraId="2900E2B8" w14:textId="310C4781" w:rsidR="00E4210A" w:rsidRPr="00DB130E" w:rsidRDefault="00533D77" w:rsidP="00D635B1">
      <w:pPr>
        <w:ind w:right="140" w:firstLine="709"/>
        <w:jc w:val="both"/>
        <w:rPr>
          <w:rFonts w:eastAsia="Calibri"/>
          <w:szCs w:val="24"/>
          <w:lang w:eastAsia="ar-SA"/>
        </w:rPr>
      </w:pPr>
      <w:r w:rsidRPr="00DB130E">
        <w:rPr>
          <w:rFonts w:eastAsia="Calibri"/>
          <w:szCs w:val="24"/>
          <w:lang w:eastAsia="ar-SA"/>
        </w:rPr>
        <w:t>M</w:t>
      </w:r>
      <w:r w:rsidR="00E4210A" w:rsidRPr="00DB130E">
        <w:rPr>
          <w:rFonts w:eastAsia="Calibri"/>
          <w:szCs w:val="24"/>
          <w:lang w:eastAsia="ar-SA"/>
        </w:rPr>
        <w:t xml:space="preserve">okykloms, kurių sporto salių plotas yra daugiau kaip 951 kv. m, – </w:t>
      </w:r>
      <w:r w:rsidR="00004397">
        <w:rPr>
          <w:rFonts w:eastAsia="Calibri"/>
          <w:szCs w:val="24"/>
          <w:lang w:eastAsia="ar-SA"/>
        </w:rPr>
        <w:t xml:space="preserve">250 </w:t>
      </w:r>
      <w:r w:rsidR="00E4210A" w:rsidRPr="00DB130E">
        <w:rPr>
          <w:rFonts w:eastAsia="Calibri"/>
          <w:szCs w:val="24"/>
          <w:lang w:eastAsia="ar-SA"/>
        </w:rPr>
        <w:t xml:space="preserve"> Eur / mėn.</w:t>
      </w:r>
    </w:p>
    <w:p w14:paraId="1EF1C525"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Asignavimo kriterijai už elektros ūkio aptarnavimą (mėnesiui) pagal VšĮ Velžio komunalinio ūkio pateiktus duomenis:</w:t>
      </w:r>
    </w:p>
    <w:p w14:paraId="68EDD961" w14:textId="709244A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Smilgių gimnazijai – 270 Eur</w:t>
      </w:r>
      <w:r w:rsidR="00723736" w:rsidRPr="00DB130E">
        <w:rPr>
          <w:rFonts w:eastAsia="Calibri"/>
          <w:szCs w:val="24"/>
          <w:lang w:eastAsia="ar-SA"/>
        </w:rPr>
        <w:t>.</w:t>
      </w:r>
    </w:p>
    <w:p w14:paraId="64DD8ED4" w14:textId="440B634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gimnazijai – 195 Eur</w:t>
      </w:r>
      <w:r w:rsidR="00723736" w:rsidRPr="00DB130E">
        <w:rPr>
          <w:rFonts w:eastAsia="Calibri"/>
          <w:szCs w:val="24"/>
          <w:lang w:eastAsia="ar-SA"/>
        </w:rPr>
        <w:t>.</w:t>
      </w:r>
    </w:p>
    <w:p w14:paraId="0E371436" w14:textId="7642C0B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Ramygalos lopšeliui</w:t>
      </w:r>
      <w:r w:rsidR="00984622" w:rsidRPr="00DB130E">
        <w:rPr>
          <w:rFonts w:eastAsia="Calibri"/>
          <w:szCs w:val="24"/>
          <w:lang w:eastAsia="ar-SA"/>
        </w:rPr>
        <w:t>-</w:t>
      </w:r>
      <w:r w:rsidRPr="00DB130E">
        <w:rPr>
          <w:rFonts w:eastAsia="Calibri"/>
          <w:szCs w:val="24"/>
          <w:lang w:eastAsia="ar-SA"/>
        </w:rPr>
        <w:t>darželiui „Gandriukas“ – 110 Eur</w:t>
      </w:r>
      <w:r w:rsidR="00723736" w:rsidRPr="00DB130E">
        <w:rPr>
          <w:rFonts w:eastAsia="Calibri"/>
          <w:szCs w:val="24"/>
          <w:lang w:eastAsia="ar-SA"/>
        </w:rPr>
        <w:t>.</w:t>
      </w:r>
    </w:p>
    <w:p w14:paraId="17792B9F" w14:textId="67191C5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Velžio lopšeliui</w:t>
      </w:r>
      <w:r w:rsidR="00984622" w:rsidRPr="00DB130E">
        <w:rPr>
          <w:rFonts w:eastAsia="Calibri"/>
          <w:szCs w:val="24"/>
          <w:lang w:eastAsia="ar-SA"/>
        </w:rPr>
        <w:t>-</w:t>
      </w:r>
      <w:r w:rsidRPr="00DB130E">
        <w:rPr>
          <w:rFonts w:eastAsia="Calibri"/>
          <w:szCs w:val="24"/>
          <w:lang w:eastAsia="ar-SA"/>
        </w:rPr>
        <w:t>darželiui „Šypsenėlė“ – 155 Eur</w:t>
      </w:r>
      <w:r w:rsidR="00723736" w:rsidRPr="00DB130E">
        <w:rPr>
          <w:rFonts w:eastAsia="Calibri"/>
          <w:szCs w:val="24"/>
          <w:lang w:eastAsia="ar-SA"/>
        </w:rPr>
        <w:t>.</w:t>
      </w:r>
    </w:p>
    <w:p w14:paraId="6272FEB0" w14:textId="58E050A5"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Naujamiesčio lopšeliui</w:t>
      </w:r>
      <w:r w:rsidR="00984622" w:rsidRPr="00DB130E">
        <w:rPr>
          <w:rFonts w:eastAsia="Calibri"/>
          <w:szCs w:val="24"/>
          <w:lang w:eastAsia="ar-SA"/>
        </w:rPr>
        <w:t>-</w:t>
      </w:r>
      <w:r w:rsidRPr="00DB130E">
        <w:rPr>
          <w:rFonts w:eastAsia="Calibri"/>
          <w:szCs w:val="24"/>
          <w:lang w:eastAsia="ar-SA"/>
        </w:rPr>
        <w:t>darželiui „Bitutė“ – 104 Eur.</w:t>
      </w:r>
    </w:p>
    <w:p w14:paraId="14BF64D7"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Asignavimų kriterijai už mokinių mokymą plaukti (metams):</w:t>
      </w:r>
    </w:p>
    <w:p w14:paraId="7A71B37D" w14:textId="2895636E"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Mokykloms – 4 000 Eur.</w:t>
      </w:r>
    </w:p>
    <w:p w14:paraId="6538D19F" w14:textId="77777777" w:rsidR="00E4210A" w:rsidRPr="00DB130E" w:rsidRDefault="00E4210A" w:rsidP="00D635B1">
      <w:pPr>
        <w:ind w:right="140" w:firstLine="709"/>
        <w:jc w:val="both"/>
        <w:rPr>
          <w:rFonts w:eastAsia="Calibri"/>
          <w:szCs w:val="24"/>
          <w:lang w:eastAsia="ar-SA"/>
        </w:rPr>
      </w:pPr>
      <w:r w:rsidRPr="00DB130E">
        <w:rPr>
          <w:rFonts w:eastAsia="Calibri"/>
          <w:b/>
          <w:bCs/>
          <w:szCs w:val="24"/>
          <w:lang w:eastAsia="ar-SA"/>
        </w:rPr>
        <w:t>Finansinė parama švietimo įstaigų sukakčių minėjimo renginiams:</w:t>
      </w:r>
    </w:p>
    <w:p w14:paraId="2CAAA53F" w14:textId="2545AB0A" w:rsidR="00E4210A" w:rsidRPr="00DB130E" w:rsidRDefault="00E4210A" w:rsidP="00D635B1">
      <w:pPr>
        <w:ind w:right="140" w:firstLine="709"/>
        <w:jc w:val="both"/>
        <w:rPr>
          <w:rFonts w:eastAsia="Calibri"/>
          <w:szCs w:val="24"/>
          <w:lang w:eastAsia="ar-SA"/>
        </w:rPr>
      </w:pPr>
      <w:r w:rsidRPr="00DB130E">
        <w:rPr>
          <w:rFonts w:eastAsia="Calibri"/>
          <w:szCs w:val="24"/>
          <w:lang w:eastAsia="ar-SA"/>
        </w:rPr>
        <w:lastRenderedPageBreak/>
        <w:t>10, 20 metų – 500 Eur</w:t>
      </w:r>
      <w:r w:rsidR="00723736" w:rsidRPr="00DB130E">
        <w:rPr>
          <w:rFonts w:eastAsia="Calibri"/>
          <w:szCs w:val="24"/>
          <w:lang w:eastAsia="ar-SA"/>
        </w:rPr>
        <w:t>.</w:t>
      </w:r>
    </w:p>
    <w:p w14:paraId="44F6F022" w14:textId="0E320289" w:rsidR="00E4210A" w:rsidRPr="00DB130E" w:rsidRDefault="00E4210A" w:rsidP="00D635B1">
      <w:pPr>
        <w:ind w:right="140" w:firstLine="709"/>
        <w:jc w:val="both"/>
        <w:rPr>
          <w:rFonts w:eastAsia="Calibri"/>
          <w:szCs w:val="24"/>
          <w:lang w:eastAsia="ar-SA"/>
        </w:rPr>
      </w:pPr>
      <w:r w:rsidRPr="00DB130E">
        <w:rPr>
          <w:rFonts w:eastAsia="Calibri"/>
          <w:szCs w:val="24"/>
          <w:lang w:eastAsia="ar-SA"/>
        </w:rPr>
        <w:t xml:space="preserve">30, 40, 50 ir </w:t>
      </w:r>
      <w:r w:rsidR="00A46D2F">
        <w:rPr>
          <w:rFonts w:eastAsia="Calibri"/>
          <w:szCs w:val="24"/>
          <w:lang w:eastAsia="ar-SA"/>
        </w:rPr>
        <w:t>daugiau</w:t>
      </w:r>
      <w:r w:rsidRPr="00DB130E">
        <w:rPr>
          <w:rFonts w:eastAsia="Calibri"/>
          <w:szCs w:val="24"/>
          <w:lang w:eastAsia="ar-SA"/>
        </w:rPr>
        <w:t xml:space="preserve"> metų – 700 Eur.</w:t>
      </w:r>
    </w:p>
    <w:p w14:paraId="551A7D1A" w14:textId="77777777" w:rsidR="00E4210A" w:rsidRDefault="00E4210A" w:rsidP="00D635B1">
      <w:pPr>
        <w:ind w:right="140" w:firstLine="709"/>
        <w:jc w:val="both"/>
        <w:rPr>
          <w:rFonts w:eastAsia="Calibri"/>
          <w:szCs w:val="24"/>
          <w:lang w:eastAsia="ar-SA"/>
        </w:rPr>
      </w:pPr>
      <w:r w:rsidRPr="00DB130E">
        <w:rPr>
          <w:rFonts w:eastAsia="Calibri"/>
          <w:szCs w:val="24"/>
          <w:lang w:eastAsia="ar-SA"/>
        </w:rPr>
        <w:t>Švietimo įstaigoms, išskyrus Panevėžio rajono švietimo centrą, skiriama finansinė parama – 15 proc. nuo praėjusiais metais gautos projektinės paramos lėšų sumos (išskyrus savivaldybės biudžeto lėšas).</w:t>
      </w:r>
    </w:p>
    <w:p w14:paraId="4F8ED74A" w14:textId="7EF75B80" w:rsidR="00E4210A" w:rsidRDefault="00E4210A" w:rsidP="00D635B1">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B08BF96" w14:textId="1E08CA62" w:rsidR="00E4210A" w:rsidRDefault="00E4210A" w:rsidP="00D635B1">
      <w:pPr>
        <w:ind w:right="140" w:firstLine="709"/>
        <w:jc w:val="both"/>
        <w:rPr>
          <w:rFonts w:eastAsia="Calibri"/>
          <w:szCs w:val="24"/>
          <w:lang w:eastAsia="ar-SA"/>
        </w:rPr>
      </w:pPr>
      <w:r w:rsidRPr="00BF53A7">
        <w:rPr>
          <w:lang w:eastAsia="ar-SA"/>
        </w:rPr>
        <w:t xml:space="preserve">Papildomoms išlaidoms skiriama atsižvelgiant į priimtus </w:t>
      </w:r>
      <w:r w:rsidR="00984622">
        <w:rPr>
          <w:lang w:eastAsia="ar-SA"/>
        </w:rPr>
        <w:t>T</w:t>
      </w:r>
      <w:r w:rsidRPr="00BF53A7">
        <w:rPr>
          <w:lang w:eastAsia="ar-SA"/>
        </w:rPr>
        <w:t>arybos sprendimus ir biudžeto galimybes.</w:t>
      </w:r>
    </w:p>
    <w:p w14:paraId="05172BC1" w14:textId="77777777" w:rsidR="00E4210A" w:rsidRDefault="00E4210A" w:rsidP="00E4210A">
      <w:pPr>
        <w:ind w:left="138" w:right="140" w:firstLine="571"/>
        <w:rPr>
          <w:rFonts w:eastAsia="Calibri"/>
          <w:szCs w:val="24"/>
          <w:lang w:eastAsia="ar-SA"/>
        </w:rPr>
      </w:pPr>
    </w:p>
    <w:p w14:paraId="11E776A9" w14:textId="59AAB60E" w:rsidR="000400A0" w:rsidRPr="00E4210A" w:rsidRDefault="000400A0" w:rsidP="00E4210A">
      <w:pPr>
        <w:ind w:left="138" w:right="140" w:firstLine="571"/>
        <w:rPr>
          <w:rFonts w:eastAsia="Calibri"/>
          <w:szCs w:val="24"/>
          <w:lang w:eastAsia="ar-SA"/>
        </w:rPr>
      </w:pPr>
      <w:r w:rsidRPr="001D1143">
        <w:rPr>
          <w:b/>
          <w:szCs w:val="24"/>
        </w:rPr>
        <w:t>Programa yra tęstinė ir neterminuota.</w:t>
      </w:r>
    </w:p>
    <w:p w14:paraId="77BFE6E4" w14:textId="77777777" w:rsidR="000400A0" w:rsidRPr="001D1143" w:rsidRDefault="000400A0" w:rsidP="0087454C">
      <w:pPr>
        <w:tabs>
          <w:tab w:val="left" w:pos="284"/>
        </w:tabs>
        <w:ind w:firstLine="709"/>
        <w:jc w:val="both"/>
        <w:rPr>
          <w:b/>
          <w:szCs w:val="24"/>
        </w:rPr>
      </w:pPr>
    </w:p>
    <w:p w14:paraId="5428AED8" w14:textId="00285F42" w:rsidR="000400A0" w:rsidRPr="000400A0" w:rsidRDefault="000400A0" w:rsidP="0087454C">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 </w:t>
      </w:r>
      <w:r w:rsidRPr="000400A0">
        <w:rPr>
          <w:szCs w:val="24"/>
        </w:rPr>
        <w:t>BĮ Krekenavos Mykolo Antanaičio gimnazija, BĮ Paįstrio Juozo Zikaro gimnazija, BĮ Raguvos gimnazija, BĮ Velžio gimnazija, BĮ Ramygalos gimnazija, BĮ Naujamiesčio mokykla, BĮ Smilgių gimnazija, BĮ Dembavos progimnazija, BĮ Paliūniškio pagrindinė mokykla, BĮ Upytės Antano Belazaro pagrindinė mokykla, BĮ Pažagienių mokykla</w:t>
      </w:r>
      <w:r w:rsidR="00984622">
        <w:rPr>
          <w:szCs w:val="24"/>
        </w:rPr>
        <w:t>-</w:t>
      </w:r>
      <w:r w:rsidRPr="000400A0">
        <w:rPr>
          <w:szCs w:val="24"/>
        </w:rPr>
        <w:t>darželis, BĮ Piniavos mokykla</w:t>
      </w:r>
      <w:r w:rsidR="00984622">
        <w:rPr>
          <w:szCs w:val="24"/>
        </w:rPr>
        <w:t>-</w:t>
      </w:r>
      <w:r w:rsidRPr="000400A0">
        <w:rPr>
          <w:szCs w:val="24"/>
        </w:rPr>
        <w:t>darželis,</w:t>
      </w:r>
      <w:r>
        <w:rPr>
          <w:szCs w:val="24"/>
        </w:rPr>
        <w:t xml:space="preserve"> </w:t>
      </w:r>
      <w:r w:rsidRPr="000400A0">
        <w:rPr>
          <w:szCs w:val="24"/>
        </w:rPr>
        <w:t>BĮ Dembavos lopšelis</w:t>
      </w:r>
      <w:r w:rsidR="00984622">
        <w:rPr>
          <w:szCs w:val="24"/>
        </w:rPr>
        <w:t>-</w:t>
      </w:r>
      <w:r w:rsidRPr="000400A0">
        <w:rPr>
          <w:szCs w:val="24"/>
        </w:rPr>
        <w:t>darželis „Smalsutis“, BĮ Krekenavos lopšelis</w:t>
      </w:r>
      <w:r w:rsidR="00984622">
        <w:rPr>
          <w:szCs w:val="24"/>
        </w:rPr>
        <w:t>-</w:t>
      </w:r>
      <w:r w:rsidRPr="000400A0">
        <w:rPr>
          <w:szCs w:val="24"/>
        </w:rPr>
        <w:t>darželis „Sigutė“, BĮ Naujamiesčio lopšelis</w:t>
      </w:r>
      <w:r w:rsidR="00984622">
        <w:rPr>
          <w:szCs w:val="24"/>
        </w:rPr>
        <w:t>-</w:t>
      </w:r>
      <w:r w:rsidRPr="000400A0">
        <w:rPr>
          <w:szCs w:val="24"/>
        </w:rPr>
        <w:t>darželis „Bitutė“,</w:t>
      </w:r>
      <w:r>
        <w:rPr>
          <w:szCs w:val="24"/>
        </w:rPr>
        <w:t xml:space="preserve"> </w:t>
      </w:r>
      <w:r w:rsidRPr="000400A0">
        <w:rPr>
          <w:szCs w:val="24"/>
        </w:rPr>
        <w:t>BĮ Ramygalos lopšelis</w:t>
      </w:r>
      <w:r w:rsidR="00984622">
        <w:rPr>
          <w:szCs w:val="24"/>
        </w:rPr>
        <w:t>-</w:t>
      </w:r>
      <w:r w:rsidRPr="000400A0">
        <w:rPr>
          <w:szCs w:val="24"/>
        </w:rPr>
        <w:t>darželis „Gandriukas“, BĮ Velžio lopšelis</w:t>
      </w:r>
      <w:r w:rsidR="00984622">
        <w:rPr>
          <w:szCs w:val="24"/>
        </w:rPr>
        <w:t>-</w:t>
      </w:r>
      <w:r w:rsidRPr="000400A0">
        <w:rPr>
          <w:szCs w:val="24"/>
        </w:rPr>
        <w:t>darželis „Šypsenėlė“, BĮ Muzikos mokykla, BĮ Švietimo centras</w:t>
      </w:r>
      <w:r>
        <w:rPr>
          <w:szCs w:val="24"/>
        </w:rPr>
        <w:t>.</w:t>
      </w:r>
    </w:p>
    <w:p w14:paraId="46460E16" w14:textId="77777777" w:rsidR="000400A0" w:rsidRDefault="000400A0" w:rsidP="000400A0">
      <w:pPr>
        <w:tabs>
          <w:tab w:val="left" w:pos="284"/>
        </w:tabs>
        <w:jc w:val="both"/>
        <w:rPr>
          <w:szCs w:val="24"/>
        </w:rPr>
      </w:pPr>
    </w:p>
    <w:p w14:paraId="1FF39815" w14:textId="77777777" w:rsidR="00243FA8" w:rsidRDefault="000400A0" w:rsidP="00984622">
      <w:pPr>
        <w:tabs>
          <w:tab w:val="left" w:pos="284"/>
        </w:tabs>
        <w:ind w:firstLine="540"/>
        <w:jc w:val="both"/>
        <w:rPr>
          <w:b/>
          <w:szCs w:val="24"/>
        </w:rPr>
      </w:pPr>
      <w:r w:rsidRPr="001D1143">
        <w:rPr>
          <w:b/>
          <w:szCs w:val="24"/>
        </w:rPr>
        <w:t>Programos koordinatorius</w:t>
      </w:r>
      <w:r w:rsidR="00243FA8">
        <w:rPr>
          <w:b/>
          <w:szCs w:val="24"/>
        </w:rPr>
        <w:t>:</w:t>
      </w:r>
    </w:p>
    <w:p w14:paraId="5DBA0BB3" w14:textId="03C3248E" w:rsidR="00957EC5" w:rsidRPr="00CC154E" w:rsidRDefault="0087454C" w:rsidP="00984622">
      <w:pPr>
        <w:tabs>
          <w:tab w:val="left" w:pos="284"/>
        </w:tabs>
        <w:ind w:firstLine="540"/>
        <w:jc w:val="both"/>
      </w:pPr>
      <w:r>
        <w:rPr>
          <w:szCs w:val="24"/>
        </w:rPr>
        <w:t>Aurelija Bartašė, Švietimo, kultūros ir sporto skyriaus vyr. specialistė, tel.</w:t>
      </w:r>
      <w:r w:rsidR="00957EC5">
        <w:rPr>
          <w:szCs w:val="24"/>
        </w:rPr>
        <w:t xml:space="preserve"> +370 45 </w:t>
      </w:r>
      <w:r w:rsidR="00957EC5">
        <w:t>45</w:t>
      </w:r>
      <w:r w:rsidR="00984622">
        <w:t xml:space="preserve"> </w:t>
      </w:r>
      <w:r w:rsidR="00957EC5">
        <w:t>40</w:t>
      </w:r>
      <w:r w:rsidR="00984622">
        <w:t xml:space="preserve"> </w:t>
      </w:r>
      <w:r w:rsidR="00957EC5">
        <w:t xml:space="preserve">90, el. p. </w:t>
      </w:r>
      <w:hyperlink r:id="rId27" w:history="1">
        <w:r w:rsidR="00957EC5" w:rsidRPr="00CD5E2C">
          <w:rPr>
            <w:rStyle w:val="Hipersaitas"/>
          </w:rPr>
          <w:t>aurelija.bartase</w:t>
        </w:r>
        <w:r w:rsidR="00957EC5" w:rsidRPr="00CC154E">
          <w:rPr>
            <w:rStyle w:val="Hipersaitas"/>
          </w:rPr>
          <w:t>@panrs.lt</w:t>
        </w:r>
      </w:hyperlink>
    </w:p>
    <w:p w14:paraId="2DB1029D" w14:textId="77777777" w:rsidR="000400A0" w:rsidRPr="00C7196B" w:rsidRDefault="000400A0" w:rsidP="000400A0">
      <w:pPr>
        <w:tabs>
          <w:tab w:val="left" w:pos="284"/>
        </w:tabs>
        <w:jc w:val="both"/>
        <w:rPr>
          <w:szCs w:val="24"/>
        </w:rPr>
      </w:pPr>
    </w:p>
    <w:p w14:paraId="7ABDFA21" w14:textId="735A2854" w:rsidR="000400A0" w:rsidRDefault="000400A0" w:rsidP="00957EC5">
      <w:pPr>
        <w:ind w:firstLine="709"/>
        <w:jc w:val="both"/>
        <w:rPr>
          <w:szCs w:val="24"/>
        </w:rPr>
      </w:pPr>
      <w:r w:rsidRPr="006B7ED9">
        <w:rPr>
          <w:b/>
          <w:bCs/>
          <w:szCs w:val="24"/>
        </w:rPr>
        <w:t>3 lentelė. 2024</w:t>
      </w:r>
      <w:r w:rsidR="00957EC5">
        <w:rPr>
          <w:b/>
          <w:bCs/>
          <w:szCs w:val="24"/>
        </w:rPr>
        <w:t>–</w:t>
      </w:r>
      <w:r w:rsidRPr="006B7ED9">
        <w:rPr>
          <w:b/>
          <w:bCs/>
          <w:szCs w:val="24"/>
        </w:rPr>
        <w:t>2026 metų 00</w:t>
      </w:r>
      <w:r w:rsidR="00E011EB">
        <w:rPr>
          <w:b/>
          <w:bCs/>
          <w:szCs w:val="24"/>
        </w:rPr>
        <w:t>2</w:t>
      </w:r>
      <w:r w:rsidRPr="006B7ED9">
        <w:rPr>
          <w:b/>
          <w:bCs/>
          <w:szCs w:val="24"/>
        </w:rPr>
        <w:t xml:space="preserve"> </w:t>
      </w:r>
      <w:r w:rsidR="00E011EB" w:rsidRPr="00E011EB">
        <w:rPr>
          <w:b/>
          <w:bCs/>
          <w:szCs w:val="24"/>
        </w:rPr>
        <w:t>Ugdymo proceso ir kokybiškos ugdymo aplinkos užtikrinimo</w:t>
      </w:r>
      <w:r w:rsidRPr="006B7ED9">
        <w:rPr>
          <w:b/>
          <w:bCs/>
          <w:szCs w:val="24"/>
        </w:rPr>
        <w:t xml:space="preserve"> programos uždaviniai, priemonės, asignavimai ir kitos lėšos (tūkst. eurų)</w:t>
      </w:r>
      <w:r>
        <w:rPr>
          <w:b/>
          <w:bCs/>
          <w:szCs w:val="24"/>
        </w:rPr>
        <w:t xml:space="preserve"> </w:t>
      </w:r>
      <w:r w:rsidRPr="006B7ED9">
        <w:rPr>
          <w:bCs/>
          <w:szCs w:val="24"/>
        </w:rPr>
        <w:t>pateikiam</w:t>
      </w:r>
      <w:r w:rsidR="00C1015C">
        <w:rPr>
          <w:bCs/>
          <w:szCs w:val="24"/>
        </w:rPr>
        <w:t>os</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6531AD8F" w14:textId="77777777" w:rsidR="000400A0" w:rsidRDefault="000400A0" w:rsidP="00957EC5">
      <w:pPr>
        <w:ind w:firstLine="709"/>
        <w:jc w:val="both"/>
        <w:rPr>
          <w:b/>
          <w:bCs/>
          <w:szCs w:val="24"/>
        </w:rPr>
      </w:pPr>
    </w:p>
    <w:p w14:paraId="3DDC449B" w14:textId="65179CB1" w:rsidR="00FA5F22" w:rsidRDefault="000400A0" w:rsidP="00957EC5">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C1015C">
        <w:rPr>
          <w:bCs/>
          <w:szCs w:val="24"/>
        </w:rPr>
        <w:t>i</w:t>
      </w:r>
      <w:r w:rsidRPr="006B7ED9">
        <w:rPr>
          <w:bCs/>
          <w:szCs w:val="24"/>
        </w:rPr>
        <w:t xml:space="preserve"> </w:t>
      </w:r>
      <w:r w:rsidR="00984622">
        <w:rPr>
          <w:bCs/>
          <w:szCs w:val="24"/>
        </w:rPr>
        <w:t>„</w:t>
      </w:r>
      <w:r>
        <w:rPr>
          <w:szCs w:val="24"/>
        </w:rPr>
        <w:t>Microsoft Excel</w:t>
      </w:r>
      <w:r w:rsidR="00984622">
        <w:rPr>
          <w:szCs w:val="24"/>
        </w:rPr>
        <w:t>“</w:t>
      </w:r>
      <w:r>
        <w:rPr>
          <w:szCs w:val="24"/>
        </w:rPr>
        <w:t xml:space="preserve"> format</w:t>
      </w:r>
      <w:r w:rsidR="0006567B">
        <w:rPr>
          <w:szCs w:val="24"/>
        </w:rPr>
        <w:t>u</w:t>
      </w:r>
      <w:r>
        <w:rPr>
          <w:szCs w:val="24"/>
        </w:rPr>
        <w:t>.</w:t>
      </w:r>
    </w:p>
    <w:p w14:paraId="07846144" w14:textId="77777777" w:rsidR="00FA5F22" w:rsidRDefault="00FA5F22">
      <w:pPr>
        <w:spacing w:after="160" w:line="259" w:lineRule="auto"/>
        <w:rPr>
          <w:szCs w:val="24"/>
        </w:rPr>
      </w:pPr>
      <w:r>
        <w:rPr>
          <w:szCs w:val="24"/>
        </w:rPr>
        <w:br w:type="page"/>
      </w:r>
    </w:p>
    <w:p w14:paraId="390D9B4C" w14:textId="7F344771" w:rsidR="009E5889" w:rsidRDefault="00D827CC" w:rsidP="004C1139">
      <w:pPr>
        <w:tabs>
          <w:tab w:val="left" w:pos="34"/>
          <w:tab w:val="left" w:pos="284"/>
        </w:tabs>
        <w:jc w:val="center"/>
        <w:rPr>
          <w:b/>
          <w:bCs/>
          <w:i/>
          <w:color w:val="808080"/>
          <w:szCs w:val="24"/>
        </w:rPr>
      </w:pPr>
      <w:r>
        <w:rPr>
          <w:noProof/>
          <w:szCs w:val="24"/>
          <w:lang w:eastAsia="lt-LT"/>
        </w:rPr>
        <w:lastRenderedPageBreak/>
        <mc:AlternateContent>
          <mc:Choice Requires="wps">
            <w:drawing>
              <wp:anchor distT="0" distB="0" distL="114300" distR="114300" simplePos="0" relativeHeight="251661312" behindDoc="0" locked="0" layoutInCell="1" allowOverlap="1" wp14:anchorId="09F33732" wp14:editId="52992260">
                <wp:simplePos x="0" y="0"/>
                <wp:positionH relativeFrom="column">
                  <wp:posOffset>0</wp:posOffset>
                </wp:positionH>
                <wp:positionV relativeFrom="paragraph">
                  <wp:posOffset>-635</wp:posOffset>
                </wp:positionV>
                <wp:extent cx="6025662" cy="328197"/>
                <wp:effectExtent l="0" t="0" r="0" b="0"/>
                <wp:wrapNone/>
                <wp:docPr id="8" name="Stačiakampis 8"/>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5F1A105" w14:textId="0F56FA6C" w:rsidR="007C22EC" w:rsidRPr="005C6227" w:rsidRDefault="007C22EC"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3" w:name="_Hlk151222994"/>
                            <w:r w:rsidRPr="00D827CC">
                              <w:rPr>
                                <w:b/>
                                <w:color w:val="000000" w:themeColor="text1"/>
                              </w:rPr>
                              <w:t xml:space="preserve">Aktyvaus bendruomenės gyvenimo skatinimo </w:t>
                            </w:r>
                            <w:bookmarkEnd w:id="13"/>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F33732" id="Stačiakampis 8" o:spid="_x0000_s1027" style="position:absolute;left:0;text-align:left;margin-left:0;margin-top:-.05pt;width:474.45pt;height:25.8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KNz3s6WAgAAFwUAAA4AAAAAAAAAAAAAAAAALgIAAGRycy9lMm9Eb2MueG1s&#10;UEsBAi0AFAAGAAgAAAAhAD87wWrbAAAABQEAAA8AAAAAAAAAAAAAAAAA8AQAAGRycy9kb3ducmV2&#10;LnhtbFBLBQYAAAAABAAEAPMAAAD4BQAAAAA=&#10;" fillcolor="#dae3f3" stroked="f" strokeweight="1pt">
                <v:textbox>
                  <w:txbxContent>
                    <w:p w14:paraId="45F1A105" w14:textId="0F56FA6C" w:rsidR="007C22EC" w:rsidRPr="005C6227" w:rsidRDefault="007C22EC" w:rsidP="00D827CC">
                      <w:pPr>
                        <w:jc w:val="center"/>
                        <w:rPr>
                          <w:b/>
                          <w:color w:val="000000" w:themeColor="text1"/>
                        </w:rPr>
                      </w:pPr>
                      <w:r w:rsidRPr="005C6227">
                        <w:rPr>
                          <w:b/>
                          <w:color w:val="000000" w:themeColor="text1"/>
                        </w:rPr>
                        <w:t>00</w:t>
                      </w:r>
                      <w:r>
                        <w:rPr>
                          <w:b/>
                          <w:color w:val="000000" w:themeColor="text1"/>
                        </w:rPr>
                        <w:t>3</w:t>
                      </w:r>
                      <w:r w:rsidRPr="005C6227">
                        <w:rPr>
                          <w:b/>
                          <w:color w:val="000000" w:themeColor="text1"/>
                        </w:rPr>
                        <w:t xml:space="preserve"> </w:t>
                      </w:r>
                      <w:bookmarkStart w:id="14" w:name="_Hlk151222994"/>
                      <w:r w:rsidRPr="00D827CC">
                        <w:rPr>
                          <w:b/>
                          <w:color w:val="000000" w:themeColor="text1"/>
                        </w:rPr>
                        <w:t xml:space="preserve">Aktyvaus bendruomenės gyvenimo skatinimo </w:t>
                      </w:r>
                      <w:bookmarkEnd w:id="14"/>
                      <w:r w:rsidRPr="005C6227">
                        <w:rPr>
                          <w:b/>
                          <w:color w:val="000000" w:themeColor="text1"/>
                        </w:rPr>
                        <w:t>program</w:t>
                      </w:r>
                      <w:r>
                        <w:rPr>
                          <w:b/>
                          <w:color w:val="000000" w:themeColor="text1"/>
                        </w:rPr>
                        <w:t>a</w:t>
                      </w:r>
                    </w:p>
                  </w:txbxContent>
                </v:textbox>
              </v:rect>
            </w:pict>
          </mc:Fallback>
        </mc:AlternateContent>
      </w:r>
    </w:p>
    <w:p w14:paraId="045AB485" w14:textId="77777777" w:rsidR="009E5889" w:rsidRDefault="009E5889" w:rsidP="00E457F4">
      <w:pPr>
        <w:tabs>
          <w:tab w:val="left" w:pos="34"/>
          <w:tab w:val="left" w:pos="284"/>
        </w:tabs>
        <w:jc w:val="both"/>
        <w:rPr>
          <w:b/>
          <w:bCs/>
          <w:i/>
          <w:color w:val="808080"/>
          <w:szCs w:val="24"/>
        </w:rPr>
      </w:pPr>
    </w:p>
    <w:p w14:paraId="272A0B80" w14:textId="1307E493" w:rsidR="00D827CC" w:rsidRDefault="00D827CC" w:rsidP="00E457F4">
      <w:pPr>
        <w:rPr>
          <w:b/>
          <w:bCs/>
          <w:szCs w:val="24"/>
        </w:rPr>
      </w:pPr>
    </w:p>
    <w:p w14:paraId="2B4931A7" w14:textId="00FF19BA" w:rsidR="00D827CC" w:rsidRDefault="00552706" w:rsidP="00D827CC">
      <w:pPr>
        <w:jc w:val="center"/>
        <w:rPr>
          <w:b/>
          <w:bCs/>
        </w:rPr>
      </w:pPr>
      <w:r>
        <w:rPr>
          <w:b/>
          <w:bCs/>
          <w:szCs w:val="24"/>
        </w:rPr>
        <w:t>3</w:t>
      </w:r>
      <w:r w:rsidR="00D827CC">
        <w:rPr>
          <w:b/>
          <w:bCs/>
          <w:szCs w:val="24"/>
        </w:rPr>
        <w:t xml:space="preserve"> grafikas</w:t>
      </w:r>
      <w:r w:rsidR="00D827CC">
        <w:rPr>
          <w:b/>
          <w:bCs/>
          <w:i/>
          <w:szCs w:val="24"/>
        </w:rPr>
        <w:t xml:space="preserve">. </w:t>
      </w:r>
      <w:r w:rsidR="00D827CC" w:rsidRPr="00D827CC">
        <w:rPr>
          <w:b/>
          <w:bCs/>
        </w:rPr>
        <w:t xml:space="preserve">Aktyvaus bendruomenės gyvenimo skatinimo </w:t>
      </w:r>
      <w:r w:rsidR="00D827CC">
        <w:rPr>
          <w:b/>
          <w:bCs/>
        </w:rPr>
        <w:t>programa ir jos uždaviniai</w:t>
      </w:r>
    </w:p>
    <w:p w14:paraId="2F21940A" w14:textId="77777777" w:rsidR="00D827CC" w:rsidRDefault="00D827CC" w:rsidP="00D827CC">
      <w:pPr>
        <w:jc w:val="center"/>
        <w:rPr>
          <w:i/>
          <w:color w:val="808080"/>
        </w:rPr>
      </w:pPr>
    </w:p>
    <w:p w14:paraId="62E23BD8" w14:textId="1C1ECBF3" w:rsidR="00D827CC" w:rsidRDefault="00D827CC" w:rsidP="00E457F4">
      <w:pPr>
        <w:rPr>
          <w:b/>
          <w:bCs/>
          <w:szCs w:val="24"/>
        </w:rPr>
      </w:pPr>
    </w:p>
    <w:p w14:paraId="6482F421" w14:textId="04847C65" w:rsidR="00D827CC" w:rsidRDefault="00D827CC" w:rsidP="00E457F4">
      <w:pPr>
        <w:rPr>
          <w:b/>
          <w:bCs/>
          <w:szCs w:val="24"/>
        </w:rPr>
      </w:pPr>
      <w:r>
        <w:rPr>
          <w:b/>
          <w:bCs/>
          <w:i/>
          <w:noProof/>
          <w:color w:val="808080"/>
          <w:szCs w:val="24"/>
          <w:lang w:eastAsia="lt-LT"/>
        </w:rPr>
        <w:drawing>
          <wp:inline distT="0" distB="0" distL="0" distR="0" wp14:anchorId="69A4D79A" wp14:editId="657D5C36">
            <wp:extent cx="5638800" cy="5116049"/>
            <wp:effectExtent l="0" t="0" r="0" b="27940"/>
            <wp:docPr id="9" name="Diagrama 9"/>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8" r:lo="rId29" r:qs="rId30" r:cs="rId31"/>
              </a:graphicData>
            </a:graphic>
          </wp:inline>
        </w:drawing>
      </w:r>
    </w:p>
    <w:p w14:paraId="3C5E6B4C" w14:textId="2A9342EE" w:rsidR="00D827CC" w:rsidRDefault="00D827CC" w:rsidP="00E457F4">
      <w:pPr>
        <w:rPr>
          <w:b/>
          <w:bCs/>
          <w:szCs w:val="24"/>
        </w:rPr>
      </w:pPr>
    </w:p>
    <w:p w14:paraId="58A9B048" w14:textId="52D408D7" w:rsidR="0067293C" w:rsidRDefault="009E06D8" w:rsidP="0067293C">
      <w:pPr>
        <w:tabs>
          <w:tab w:val="left" w:pos="34"/>
          <w:tab w:val="left" w:pos="284"/>
        </w:tabs>
        <w:ind w:firstLine="709"/>
        <w:jc w:val="both"/>
        <w:rPr>
          <w:bCs/>
          <w:szCs w:val="24"/>
        </w:rPr>
      </w:pPr>
      <w:r>
        <w:rPr>
          <w:bCs/>
          <w:szCs w:val="24"/>
        </w:rPr>
        <w:t>Pagal šią p</w:t>
      </w:r>
      <w:r w:rsidRPr="00CB777B">
        <w:rPr>
          <w:bCs/>
          <w:szCs w:val="24"/>
        </w:rPr>
        <w:t>rogram</w:t>
      </w:r>
      <w:r>
        <w:rPr>
          <w:bCs/>
          <w:szCs w:val="24"/>
        </w:rPr>
        <w:t>ą</w:t>
      </w:r>
      <w:r w:rsidR="0067293C" w:rsidRPr="008F3149">
        <w:rPr>
          <w:bCs/>
          <w:szCs w:val="24"/>
        </w:rPr>
        <w:t xml:space="preserve"> užsibrėžta įgyvendinti </w:t>
      </w:r>
      <w:r w:rsidR="0065378C">
        <w:rPr>
          <w:bCs/>
          <w:szCs w:val="24"/>
        </w:rPr>
        <w:t>6</w:t>
      </w:r>
      <w:r w:rsidR="0067293C" w:rsidRPr="008F3149">
        <w:rPr>
          <w:bCs/>
          <w:szCs w:val="24"/>
        </w:rPr>
        <w:t xml:space="preserve"> uždavinius</w:t>
      </w:r>
      <w:r w:rsidR="0067293C">
        <w:rPr>
          <w:bCs/>
          <w:szCs w:val="24"/>
        </w:rPr>
        <w:t>:</w:t>
      </w:r>
    </w:p>
    <w:p w14:paraId="65D9355B" w14:textId="77777777" w:rsidR="004141F1" w:rsidRPr="008F3149" w:rsidRDefault="004141F1" w:rsidP="0067293C">
      <w:pPr>
        <w:tabs>
          <w:tab w:val="left" w:pos="34"/>
          <w:tab w:val="left" w:pos="284"/>
        </w:tabs>
        <w:ind w:firstLine="709"/>
        <w:jc w:val="both"/>
        <w:rPr>
          <w:bCs/>
          <w:szCs w:val="24"/>
        </w:rPr>
      </w:pPr>
    </w:p>
    <w:p w14:paraId="364F1F02" w14:textId="301A1B76" w:rsidR="00A33352" w:rsidRDefault="00A33352" w:rsidP="00D80767">
      <w:pPr>
        <w:pStyle w:val="prastasiniatinklio"/>
        <w:spacing w:before="0" w:beforeAutospacing="0" w:after="0" w:afterAutospacing="0"/>
        <w:ind w:firstLine="709"/>
        <w:jc w:val="both"/>
        <w:rPr>
          <w:rFonts w:eastAsia="+mn-ea"/>
          <w:b/>
          <w:bCs/>
          <w:i/>
          <w:color w:val="000000"/>
        </w:rPr>
      </w:pPr>
      <w:r w:rsidRPr="00A33352">
        <w:rPr>
          <w:rFonts w:eastAsia="+mn-ea"/>
          <w:b/>
          <w:i/>
          <w:color w:val="000000"/>
        </w:rPr>
        <w:t xml:space="preserve">003-01-01 Tęstinės veiklos </w:t>
      </w:r>
      <w:r w:rsidR="00626126">
        <w:rPr>
          <w:rFonts w:eastAsia="+mn-ea"/>
          <w:b/>
          <w:i/>
          <w:color w:val="000000"/>
        </w:rPr>
        <w:t>uždavinys –</w:t>
      </w:r>
      <w:r w:rsidRPr="00A33352">
        <w:rPr>
          <w:rFonts w:eastAsia="+mn-ea"/>
          <w:b/>
          <w:i/>
          <w:color w:val="000000"/>
        </w:rPr>
        <w:t xml:space="preserve"> </w:t>
      </w:r>
      <w:r w:rsidRPr="00A33352">
        <w:rPr>
          <w:rFonts w:eastAsia="+mn-ea"/>
          <w:b/>
          <w:bCs/>
          <w:i/>
          <w:color w:val="000000"/>
        </w:rPr>
        <w:t>Sudaryti sąlygas gauti aukštos kokybės kultūrines paslaugas</w:t>
      </w:r>
      <w:r w:rsidR="007525F9">
        <w:rPr>
          <w:rFonts w:eastAsia="+mn-ea"/>
          <w:b/>
          <w:bCs/>
          <w:i/>
          <w:color w:val="000000"/>
        </w:rPr>
        <w:t>.</w:t>
      </w:r>
    </w:p>
    <w:p w14:paraId="6AC14AC1" w14:textId="77777777" w:rsidR="007525F9" w:rsidRPr="00A33352" w:rsidRDefault="007525F9" w:rsidP="00D80767">
      <w:pPr>
        <w:pStyle w:val="prastasiniatinklio"/>
        <w:spacing w:before="0" w:beforeAutospacing="0" w:after="0" w:afterAutospacing="0"/>
        <w:ind w:firstLine="709"/>
        <w:jc w:val="both"/>
        <w:rPr>
          <w:b/>
          <w:i/>
        </w:rPr>
      </w:pPr>
    </w:p>
    <w:p w14:paraId="6E7B6C64" w14:textId="0E5BDE2E" w:rsidR="00A33352" w:rsidRDefault="007525F9" w:rsidP="00D80767">
      <w:pPr>
        <w:ind w:firstLine="709"/>
      </w:pPr>
      <w:r>
        <w:t>N</w:t>
      </w:r>
      <w:r w:rsidRPr="00D10C5D">
        <w:t xml:space="preserve">umatoma vykdyti </w:t>
      </w:r>
      <w:r>
        <w:t>šias</w:t>
      </w:r>
      <w:r w:rsidRPr="00D10C5D">
        <w:t xml:space="preserve"> priemones:</w:t>
      </w:r>
    </w:p>
    <w:p w14:paraId="61997E15" w14:textId="01CF5B21" w:rsidR="001A2986" w:rsidRPr="00DB130E" w:rsidRDefault="001A2986" w:rsidP="001A2986">
      <w:pPr>
        <w:widowControl w:val="0"/>
        <w:suppressAutoHyphens/>
        <w:ind w:firstLine="709"/>
        <w:jc w:val="both"/>
        <w:rPr>
          <w:rFonts w:eastAsia="SimSun" w:cs="Mangal"/>
          <w:kern w:val="1"/>
          <w:szCs w:val="24"/>
          <w:lang w:eastAsia="hi-IN" w:bidi="hi-IN"/>
        </w:rPr>
      </w:pPr>
      <w:r w:rsidRPr="00D50A48">
        <w:rPr>
          <w:rFonts w:eastAsia="+mn-ea"/>
          <w:b/>
          <w:color w:val="000000"/>
          <w:szCs w:val="24"/>
        </w:rPr>
        <w:t>003-01-01-01</w:t>
      </w:r>
      <w:r w:rsidRPr="00D50A48">
        <w:rPr>
          <w:rFonts w:eastAsia="+mn-ea"/>
          <w:b/>
          <w:i/>
          <w:color w:val="000000"/>
          <w:szCs w:val="24"/>
        </w:rPr>
        <w:t xml:space="preserve"> </w:t>
      </w:r>
      <w:r w:rsidRPr="00D50A48">
        <w:rPr>
          <w:b/>
          <w:bCs/>
          <w:szCs w:val="24"/>
        </w:rPr>
        <w:t xml:space="preserve">Viešosios bibliotekos veiklos užtikrinimas. </w:t>
      </w:r>
      <w:r w:rsidRPr="00D50A48">
        <w:rPr>
          <w:rFonts w:eastAsia="SimSun" w:cs="Mangal"/>
          <w:kern w:val="1"/>
          <w:szCs w:val="24"/>
          <w:lang w:eastAsia="hi-IN" w:bidi="hi-IN"/>
        </w:rPr>
        <w:t xml:space="preserve">Panevėžio rajono viešoji biblioteka, turinti 35 kaimo bibliotekas rajone, </w:t>
      </w:r>
      <w:r>
        <w:rPr>
          <w:rFonts w:eastAsia="SimSun" w:cs="Mangal"/>
          <w:kern w:val="1"/>
          <w:szCs w:val="24"/>
          <w:lang w:eastAsia="hi-IN" w:bidi="hi-IN"/>
        </w:rPr>
        <w:t xml:space="preserve">teikia </w:t>
      </w:r>
      <w:r w:rsidRPr="00D50A48">
        <w:rPr>
          <w:rFonts w:eastAsia="SimSun" w:cs="Mangal"/>
          <w:kern w:val="1"/>
          <w:szCs w:val="24"/>
          <w:lang w:eastAsia="hi-IN" w:bidi="hi-IN"/>
        </w:rPr>
        <w:t xml:space="preserve">informacines ir kultūrines paslaugas, atitinkančias šiuolaikinio gyvenimo aktualijas ir lankytojų poreikių augimą. </w:t>
      </w:r>
      <w:r w:rsidR="00916745" w:rsidRPr="00DB130E">
        <w:rPr>
          <w:rFonts w:eastAsia="SimSun" w:cs="Mangal"/>
          <w:kern w:val="1"/>
          <w:szCs w:val="24"/>
          <w:lang w:eastAsia="hi-IN" w:bidi="hi-IN"/>
        </w:rPr>
        <w:t>Visose rajono bibliotekose gaunami pagrindiniai rajono ir regiono spaudos leidiniai, šalies dienraščiai ir žurnalai</w:t>
      </w:r>
      <w:r w:rsidR="00916745" w:rsidRPr="00916745">
        <w:rPr>
          <w:rFonts w:eastAsia="SimSun" w:cs="Mangal"/>
          <w:kern w:val="1"/>
          <w:szCs w:val="24"/>
          <w:lang w:eastAsia="hi-IN" w:bidi="hi-IN"/>
        </w:rPr>
        <w:t>.</w:t>
      </w:r>
      <w:r w:rsidR="00916745" w:rsidDel="00916745">
        <w:rPr>
          <w:rFonts w:eastAsia="SimSun" w:cs="Mangal"/>
          <w:kern w:val="1"/>
          <w:szCs w:val="24"/>
          <w:lang w:eastAsia="hi-IN" w:bidi="hi-IN"/>
        </w:rPr>
        <w:t xml:space="preserve"> </w:t>
      </w:r>
      <w:r w:rsidRPr="00D50A48">
        <w:rPr>
          <w:rFonts w:eastAsia="SimSun" w:cs="Mangal"/>
          <w:kern w:val="1"/>
          <w:szCs w:val="24"/>
          <w:lang w:eastAsia="hi-IN" w:bidi="hi-IN"/>
        </w:rPr>
        <w:t xml:space="preserve">Visos savivaldybės bibliotekos yra kompiuterizuotos, jose įsteigti viešieji interneto prieigos taškai. Bibliotekose vykdomos neformaliojo suaugusiųjų ir vaikų švietimo </w:t>
      </w:r>
      <w:r w:rsidRPr="00916745">
        <w:rPr>
          <w:rFonts w:eastAsia="SimSun" w:cs="Mangal"/>
          <w:kern w:val="1"/>
          <w:szCs w:val="24"/>
          <w:lang w:eastAsia="hi-IN" w:bidi="hi-IN"/>
        </w:rPr>
        <w:t>veiklos</w:t>
      </w:r>
      <w:r w:rsidR="00916745">
        <w:rPr>
          <w:rFonts w:eastAsia="SimSun" w:cs="Mangal"/>
          <w:kern w:val="1"/>
          <w:szCs w:val="24"/>
          <w:lang w:eastAsia="hi-IN" w:bidi="hi-IN"/>
        </w:rPr>
        <w:t>.</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Prie trijų bibliotekų veikia Vaikų dienos centrai. Paslaugas juose gauna per 40 rajono vaikų. Gerinant bibliotekų infrastruktūrą Berniūnų bibliotekai savivaldybė nupirko modulinį pastatą. </w:t>
      </w:r>
    </w:p>
    <w:p w14:paraId="57EF8AC3" w14:textId="5674E5B2" w:rsidR="001A2986" w:rsidRPr="00936100" w:rsidRDefault="001A2986">
      <w:pPr>
        <w:widowControl w:val="0"/>
        <w:suppressAutoHyphens/>
        <w:ind w:firstLine="709"/>
        <w:jc w:val="both"/>
        <w:rPr>
          <w:rFonts w:eastAsia="SimSun" w:cs="Mangal"/>
          <w:strike/>
          <w:kern w:val="1"/>
          <w:szCs w:val="24"/>
          <w:lang w:eastAsia="hi-IN" w:bidi="hi-IN"/>
        </w:rPr>
      </w:pPr>
      <w:r w:rsidRPr="00D50A48">
        <w:rPr>
          <w:rFonts w:eastAsia="SimSun" w:cs="Mangal"/>
          <w:kern w:val="1"/>
          <w:szCs w:val="24"/>
          <w:lang w:eastAsia="hi-IN" w:bidi="hi-IN"/>
        </w:rPr>
        <w:t xml:space="preserve">Visose bibliotekose įdiegta elektroninė knygų ir kitų bibliotekinių dokumentų apskaitos, išduoties, lankytojų apskaitos sistema, aptarnaujant skaitytojus per vieningą šalies elektroninį katalogą </w:t>
      </w:r>
      <w:r w:rsidRPr="00D50A48">
        <w:rPr>
          <w:rFonts w:eastAsia="SimSun" w:cs="Mangal"/>
          <w:kern w:val="1"/>
          <w:szCs w:val="24"/>
          <w:lang w:eastAsia="hi-IN" w:bidi="hi-IN"/>
        </w:rPr>
        <w:lastRenderedPageBreak/>
        <w:t xml:space="preserve">bei naudojant </w:t>
      </w:r>
      <w:r w:rsidRPr="0059117C">
        <w:rPr>
          <w:rFonts w:eastAsia="SimSun" w:cs="Mangal"/>
          <w:kern w:val="1"/>
          <w:szCs w:val="24"/>
          <w:lang w:eastAsia="hi-IN" w:bidi="hi-IN"/>
        </w:rPr>
        <w:t>www.ibiblioteka.lt</w:t>
      </w:r>
      <w:r>
        <w:rPr>
          <w:rFonts w:eastAsia="SimSun" w:cs="Mangal"/>
          <w:kern w:val="1"/>
          <w:szCs w:val="24"/>
          <w:lang w:eastAsia="hi-IN" w:bidi="hi-IN"/>
        </w:rPr>
        <w:t>.</w:t>
      </w:r>
      <w:r w:rsidRPr="00D50A48">
        <w:rPr>
          <w:rFonts w:eastAsia="SimSun" w:cs="Mangal"/>
          <w:kern w:val="1"/>
          <w:szCs w:val="24"/>
          <w:lang w:eastAsia="hi-IN" w:bidi="hi-IN"/>
        </w:rPr>
        <w:t xml:space="preserve"> Skaitytojai naudojasi internetine knygų užsakymo ir rezervavimo sistema. </w:t>
      </w:r>
      <w:r>
        <w:rPr>
          <w:rFonts w:eastAsia="SimSun" w:cs="Mangal"/>
          <w:kern w:val="1"/>
          <w:szCs w:val="24"/>
          <w:lang w:eastAsia="hi-IN" w:bidi="hi-IN"/>
        </w:rPr>
        <w:t>P</w:t>
      </w:r>
      <w:r w:rsidRPr="00D50A48">
        <w:rPr>
          <w:rFonts w:eastAsia="SimSun" w:cs="Mangal"/>
          <w:kern w:val="1"/>
          <w:szCs w:val="24"/>
          <w:lang w:eastAsia="hi-IN" w:bidi="hi-IN"/>
        </w:rPr>
        <w:t xml:space="preserve">rie </w:t>
      </w:r>
      <w:r>
        <w:rPr>
          <w:rFonts w:eastAsia="SimSun" w:cs="Mangal"/>
          <w:kern w:val="1"/>
          <w:szCs w:val="24"/>
          <w:lang w:eastAsia="hi-IN" w:bidi="hi-IN"/>
        </w:rPr>
        <w:t>v</w:t>
      </w:r>
      <w:r w:rsidRPr="00D50A48">
        <w:rPr>
          <w:rFonts w:eastAsia="SimSun" w:cs="Mangal"/>
          <w:kern w:val="1"/>
          <w:szCs w:val="24"/>
          <w:lang w:eastAsia="hi-IN" w:bidi="hi-IN"/>
        </w:rPr>
        <w:t xml:space="preserve">iešosios bibliotekos </w:t>
      </w:r>
      <w:r>
        <w:rPr>
          <w:rFonts w:eastAsia="SimSun" w:cs="Mangal"/>
          <w:kern w:val="1"/>
          <w:szCs w:val="24"/>
          <w:lang w:eastAsia="hi-IN" w:bidi="hi-IN"/>
        </w:rPr>
        <w:t>v</w:t>
      </w:r>
      <w:r w:rsidRPr="00D50A48">
        <w:rPr>
          <w:rFonts w:eastAsia="SimSun" w:cs="Mangal"/>
          <w:kern w:val="1"/>
          <w:szCs w:val="24"/>
          <w:lang w:eastAsia="hi-IN" w:bidi="hi-IN"/>
        </w:rPr>
        <w:t>eikia</w:t>
      </w:r>
      <w:r>
        <w:rPr>
          <w:rFonts w:eastAsia="SimSun" w:cs="Mangal"/>
          <w:kern w:val="1"/>
          <w:szCs w:val="24"/>
          <w:lang w:eastAsia="hi-IN" w:bidi="hi-IN"/>
        </w:rPr>
        <w:t xml:space="preserve"> </w:t>
      </w:r>
      <w:r w:rsidRPr="00DB130E">
        <w:rPr>
          <w:rFonts w:eastAsia="SimSun" w:cs="Mangal"/>
          <w:kern w:val="1"/>
          <w:szCs w:val="24"/>
          <w:lang w:eastAsia="hi-IN" w:bidi="hi-IN"/>
        </w:rPr>
        <w:t>knygomatas</w:t>
      </w:r>
      <w:r w:rsidR="00916745">
        <w:rPr>
          <w:rFonts w:eastAsia="SimSun" w:cs="Mangal"/>
          <w:kern w:val="1"/>
          <w:szCs w:val="24"/>
          <w:lang w:eastAsia="hi-IN" w:bidi="hi-IN"/>
        </w:rPr>
        <w:t xml:space="preserve">, </w:t>
      </w:r>
      <w:r w:rsidRPr="00D50A48">
        <w:rPr>
          <w:rFonts w:eastAsia="SimSun" w:cs="Mangal"/>
          <w:kern w:val="1"/>
          <w:szCs w:val="24"/>
          <w:lang w:eastAsia="hi-IN" w:bidi="hi-IN"/>
        </w:rPr>
        <w:t xml:space="preserve">knygų grąžinimo savitarnos įrenginys. Gerinant skaitytojų aptarnavimo kokybę </w:t>
      </w:r>
      <w:r w:rsidRPr="00DB130E">
        <w:rPr>
          <w:rFonts w:eastAsia="SimSun" w:cs="Mangal"/>
          <w:kern w:val="1"/>
          <w:szCs w:val="24"/>
          <w:lang w:eastAsia="hi-IN" w:bidi="hi-IN"/>
        </w:rPr>
        <w:t>prie 3 rajono</w:t>
      </w:r>
      <w:r w:rsidRPr="00916745">
        <w:rPr>
          <w:rFonts w:eastAsia="SimSun" w:cs="Mangal"/>
          <w:kern w:val="1"/>
          <w:szCs w:val="24"/>
          <w:lang w:eastAsia="hi-IN" w:bidi="hi-IN"/>
        </w:rPr>
        <w:t xml:space="preserve"> </w:t>
      </w:r>
      <w:r w:rsidRPr="00243FA8">
        <w:rPr>
          <w:rFonts w:eastAsia="SimSun" w:cs="Mangal"/>
          <w:kern w:val="1"/>
          <w:szCs w:val="24"/>
          <w:lang w:eastAsia="hi-IN" w:bidi="hi-IN"/>
        </w:rPr>
        <w:t>bibliotekų įdiegti knygomatai</w:t>
      </w:r>
      <w:r w:rsidRPr="00916745">
        <w:rPr>
          <w:rFonts w:eastAsia="SimSun" w:cs="Mangal"/>
          <w:kern w:val="1"/>
          <w:szCs w:val="24"/>
          <w:lang w:eastAsia="hi-IN" w:bidi="hi-IN"/>
        </w:rPr>
        <w:t xml:space="preserve">. </w:t>
      </w:r>
      <w:r w:rsidRPr="00DB130E">
        <w:rPr>
          <w:rFonts w:eastAsia="SimSun" w:cs="Mangal"/>
          <w:kern w:val="1"/>
          <w:szCs w:val="24"/>
          <w:lang w:eastAsia="hi-IN" w:bidi="hi-IN"/>
        </w:rPr>
        <w:t xml:space="preserve">Iki 2027 m. knygomatus planuojama pastatyti dar prie 3 bibliotekų. Bibliotekose </w:t>
      </w:r>
      <w:r w:rsidRPr="00936100">
        <w:rPr>
          <w:rFonts w:eastAsia="SimSun" w:cs="Mangal"/>
          <w:kern w:val="1"/>
          <w:szCs w:val="24"/>
          <w:lang w:eastAsia="hi-IN" w:bidi="hi-IN"/>
        </w:rPr>
        <w:t xml:space="preserve">daugėja skaitmeninių paslaugų, greitėja knygų užsakymas bei rezervavimas. </w:t>
      </w:r>
      <w:r w:rsidRPr="00DB130E">
        <w:rPr>
          <w:rFonts w:eastAsia="SimSun" w:cs="Mangal"/>
          <w:kern w:val="1"/>
          <w:szCs w:val="24"/>
          <w:lang w:eastAsia="hi-IN" w:bidi="hi-IN"/>
        </w:rPr>
        <w:t xml:space="preserve">Visose bibliotekose veikia </w:t>
      </w:r>
      <w:r w:rsidRPr="00936100">
        <w:rPr>
          <w:rFonts w:eastAsia="SimSun" w:cs="Mangal"/>
          <w:kern w:val="1"/>
          <w:szCs w:val="24"/>
          <w:lang w:eastAsia="hi-IN" w:bidi="hi-IN"/>
        </w:rPr>
        <w:t xml:space="preserve">TBA paslauga, leidžianti skaitytojams naudotis visų Lietuvos bibliotekų knygų fondais, reikiamas knygas užsisakant ir </w:t>
      </w:r>
      <w:r w:rsidRPr="00DB130E">
        <w:rPr>
          <w:rFonts w:eastAsia="SimSun" w:cs="Mangal"/>
          <w:kern w:val="1"/>
          <w:szCs w:val="24"/>
          <w:lang w:eastAsia="hi-IN" w:bidi="hi-IN"/>
        </w:rPr>
        <w:t xml:space="preserve">nemokamai </w:t>
      </w:r>
      <w:r w:rsidRPr="00936100">
        <w:rPr>
          <w:rFonts w:eastAsia="SimSun" w:cs="Mangal"/>
          <w:kern w:val="1"/>
          <w:szCs w:val="24"/>
          <w:lang w:eastAsia="hi-IN" w:bidi="hi-IN"/>
        </w:rPr>
        <w:t>atsisiunčiant iš bet kurios šalies viešosios bibliotekos.</w:t>
      </w:r>
      <w:r w:rsidRPr="00936100">
        <w:rPr>
          <w:rFonts w:eastAsia="SimSun" w:cs="Mangal"/>
          <w:color w:val="FF0000"/>
          <w:kern w:val="1"/>
          <w:szCs w:val="24"/>
          <w:lang w:eastAsia="hi-IN" w:bidi="hi-IN"/>
        </w:rPr>
        <w:t xml:space="preserve"> </w:t>
      </w:r>
      <w:r w:rsidRPr="00936100">
        <w:rPr>
          <w:rFonts w:eastAsia="SimSun" w:cs="Mangal"/>
          <w:kern w:val="1"/>
          <w:szCs w:val="24"/>
          <w:lang w:eastAsia="hi-IN" w:bidi="hi-IN"/>
        </w:rPr>
        <w:t>Bibliotekose lankytojai gali naudotis tarptautinėmis ir lietuviškomis visatekstėmis duomenų bazėmis, taip pat elektroninėmis knygomis</w:t>
      </w:r>
      <w:r w:rsidR="00936100">
        <w:rPr>
          <w:rFonts w:eastAsia="SimSun" w:cs="Mangal"/>
          <w:kern w:val="1"/>
          <w:szCs w:val="24"/>
          <w:lang w:eastAsia="hi-IN" w:bidi="hi-IN"/>
        </w:rPr>
        <w:t>.</w:t>
      </w:r>
      <w:r w:rsidR="00936100" w:rsidRPr="00936100">
        <w:rPr>
          <w:rFonts w:eastAsia="SimSun" w:cs="Mangal"/>
          <w:kern w:val="1"/>
          <w:szCs w:val="24"/>
          <w:lang w:eastAsia="hi-IN" w:bidi="hi-IN"/>
        </w:rPr>
        <w:t xml:space="preserve"> </w:t>
      </w:r>
      <w:r w:rsidR="00936100" w:rsidRPr="00E6548B">
        <w:rPr>
          <w:rFonts w:eastAsia="SimSun" w:cs="Mangal"/>
          <w:kern w:val="1"/>
          <w:szCs w:val="24"/>
          <w:lang w:eastAsia="hi-IN" w:bidi="hi-IN"/>
        </w:rPr>
        <w:t>Biblioteka, siekdama prisidėti prie žinių ir informacinės visuomenės kūrimo, kaupia, saugo ir populiarina Panevėžio rajono ir su Panevėžio rajonu susijusį dokumentinį kultūros paveldą, rūpinasi informacijos sklaida. Bibliotekoje ir jos padaliniuose vykdomi skaitmeninimo darbai. Prie bibliotekos veikia mėgėjų klubai: jaunimo skaitymo klubas, skaitytojų skaitymo klubas, literatų klubas „Polėkis“.</w:t>
      </w:r>
    </w:p>
    <w:p w14:paraId="1BAB4398" w14:textId="5F7AA5FF" w:rsidR="001A2986" w:rsidRPr="00936100" w:rsidRDefault="001A2986" w:rsidP="001A2986">
      <w:pPr>
        <w:widowControl w:val="0"/>
        <w:suppressAutoHyphens/>
        <w:ind w:firstLine="709"/>
        <w:jc w:val="both"/>
        <w:rPr>
          <w:rFonts w:eastAsia="SimSun" w:cs="Mangal"/>
          <w:strike/>
          <w:kern w:val="1"/>
          <w:szCs w:val="24"/>
          <w:lang w:eastAsia="hi-IN" w:bidi="hi-IN"/>
        </w:rPr>
      </w:pPr>
      <w:r w:rsidRPr="00936100">
        <w:rPr>
          <w:rFonts w:eastAsia="SimSun" w:cs="Mangal"/>
          <w:kern w:val="1"/>
          <w:szCs w:val="24"/>
          <w:lang w:eastAsia="hi-IN" w:bidi="hi-IN"/>
        </w:rPr>
        <w:t xml:space="preserve">Biblioteka vykdo daug projektų ir projektinių veiklų. Rajono bibliotekos teikia paraiškas Panevėžio rajono projektinėms programoms, tokioms kaip sveikatos rėmimo, leidybos, suaugusiųjų neformaliojo švietimo, vaikų vasaros poilsio. </w:t>
      </w:r>
    </w:p>
    <w:p w14:paraId="45698B59" w14:textId="77777777" w:rsidR="001A2986" w:rsidRPr="00DB130E" w:rsidRDefault="001A2986" w:rsidP="001A2986">
      <w:pPr>
        <w:ind w:firstLine="709"/>
        <w:jc w:val="both"/>
        <w:rPr>
          <w:bCs/>
          <w:szCs w:val="24"/>
        </w:rPr>
      </w:pPr>
      <w:r w:rsidRPr="00D50A48">
        <w:rPr>
          <w:rFonts w:eastAsia="+mn-ea"/>
          <w:b/>
          <w:color w:val="000000"/>
          <w:szCs w:val="24"/>
        </w:rPr>
        <w:t xml:space="preserve">003-01-01-02 </w:t>
      </w:r>
      <w:r w:rsidRPr="00D50A48">
        <w:rPr>
          <w:b/>
          <w:bCs/>
          <w:szCs w:val="24"/>
        </w:rPr>
        <w:t xml:space="preserve">Muziejų veiklos užtikrinimas. </w:t>
      </w:r>
      <w:r w:rsidRPr="00243FA8">
        <w:rPr>
          <w:bCs/>
          <w:szCs w:val="24"/>
        </w:rPr>
        <w:t xml:space="preserve">Prie rajono bibliotekos veikia trys literatūriniai muziejai. Tai </w:t>
      </w:r>
      <w:r>
        <w:rPr>
          <w:bCs/>
          <w:szCs w:val="24"/>
        </w:rPr>
        <w:t xml:space="preserve">– </w:t>
      </w:r>
      <w:r w:rsidRPr="00243FA8">
        <w:rPr>
          <w:bCs/>
          <w:szCs w:val="24"/>
        </w:rPr>
        <w:t>Juozo Tumo</w:t>
      </w:r>
      <w:r>
        <w:rPr>
          <w:bCs/>
          <w:szCs w:val="24"/>
        </w:rPr>
        <w:t>-</w:t>
      </w:r>
      <w:r w:rsidRPr="00243FA8">
        <w:rPr>
          <w:bCs/>
          <w:szCs w:val="24"/>
        </w:rPr>
        <w:t>Vaižganto ir knygnešių muziejus Ustronėje, Puzinišk</w:t>
      </w:r>
      <w:r>
        <w:rPr>
          <w:bCs/>
          <w:szCs w:val="24"/>
        </w:rPr>
        <w:t>io muziejus (</w:t>
      </w:r>
      <w:r w:rsidRPr="00243FA8">
        <w:rPr>
          <w:bCs/>
          <w:szCs w:val="24"/>
        </w:rPr>
        <w:t>Gabrielės Petkevičaitės</w:t>
      </w:r>
      <w:r>
        <w:rPr>
          <w:bCs/>
          <w:szCs w:val="24"/>
        </w:rPr>
        <w:t>-</w:t>
      </w:r>
      <w:r w:rsidRPr="00243FA8">
        <w:rPr>
          <w:bCs/>
          <w:szCs w:val="24"/>
        </w:rPr>
        <w:t>Bitės gimtinė</w:t>
      </w:r>
      <w:r>
        <w:rPr>
          <w:bCs/>
          <w:szCs w:val="24"/>
        </w:rPr>
        <w:t>)</w:t>
      </w:r>
      <w:r w:rsidRPr="00243FA8">
        <w:rPr>
          <w:bCs/>
          <w:szCs w:val="24"/>
        </w:rPr>
        <w:t xml:space="preserve"> ir Mato Grigonio muziejus Koldingo gatvėje, Panevėžyje. Ustronės ir Puziniškio muziej</w:t>
      </w:r>
      <w:r>
        <w:rPr>
          <w:bCs/>
          <w:szCs w:val="24"/>
        </w:rPr>
        <w:t>ų</w:t>
      </w:r>
      <w:r w:rsidRPr="00243FA8">
        <w:rPr>
          <w:bCs/>
          <w:szCs w:val="24"/>
        </w:rPr>
        <w:t xml:space="preserve"> lankymas apmokestintas lankytojų bei edukacinių programų bilietais. Muziejuose vykstančios edukacijos </w:t>
      </w:r>
      <w:r>
        <w:rPr>
          <w:bCs/>
          <w:szCs w:val="24"/>
        </w:rPr>
        <w:t>nuolat</w:t>
      </w:r>
      <w:r w:rsidRPr="00243FA8">
        <w:rPr>
          <w:bCs/>
          <w:szCs w:val="24"/>
        </w:rPr>
        <w:t xml:space="preserve"> atnaujinamos. Puziniškio muziejus lankytojams teikia </w:t>
      </w:r>
      <w:r>
        <w:rPr>
          <w:bCs/>
          <w:szCs w:val="24"/>
        </w:rPr>
        <w:t>tris</w:t>
      </w:r>
      <w:r w:rsidRPr="00243FA8">
        <w:rPr>
          <w:bCs/>
          <w:szCs w:val="24"/>
        </w:rPr>
        <w:t xml:space="preserve"> edukacines programas, Ustronės muziejus</w:t>
      </w:r>
      <w:r>
        <w:rPr>
          <w:bCs/>
          <w:szCs w:val="24"/>
        </w:rPr>
        <w:t xml:space="preserve"> –</w:t>
      </w:r>
      <w:r w:rsidRPr="00243FA8">
        <w:rPr>
          <w:bCs/>
          <w:szCs w:val="24"/>
        </w:rPr>
        <w:t xml:space="preserve"> vieną.</w:t>
      </w:r>
      <w:r>
        <w:rPr>
          <w:bCs/>
          <w:color w:val="FF0000"/>
          <w:szCs w:val="24"/>
        </w:rPr>
        <w:t xml:space="preserve"> </w:t>
      </w:r>
      <w:r w:rsidRPr="00DB130E">
        <w:rPr>
          <w:bCs/>
          <w:szCs w:val="24"/>
        </w:rPr>
        <w:t xml:space="preserve">Prie Ėriškių bibliotekos parengta ekspozicija, skirta kalbininkui Juozui Balčikoniui. </w:t>
      </w:r>
    </w:p>
    <w:p w14:paraId="0460B832" w14:textId="7D13BD2E" w:rsidR="001A2986" w:rsidRPr="00A36E5E" w:rsidRDefault="001A2986" w:rsidP="00DB130E">
      <w:pPr>
        <w:ind w:firstLine="709"/>
        <w:jc w:val="both"/>
        <w:rPr>
          <w:bCs/>
          <w:szCs w:val="24"/>
        </w:rPr>
      </w:pPr>
      <w:r w:rsidRPr="00243FA8">
        <w:rPr>
          <w:bCs/>
          <w:szCs w:val="24"/>
        </w:rPr>
        <w:t xml:space="preserve">Stultiškių kaime veikiantis Linų muziejus </w:t>
      </w:r>
      <w:r>
        <w:rPr>
          <w:bCs/>
          <w:szCs w:val="24"/>
        </w:rPr>
        <w:t xml:space="preserve">(Panevėžio rajono </w:t>
      </w:r>
      <w:r w:rsidRPr="00243FA8">
        <w:rPr>
          <w:bCs/>
          <w:szCs w:val="24"/>
        </w:rPr>
        <w:t>Ėriškių kultūros centro padalinys</w:t>
      </w:r>
      <w:r>
        <w:rPr>
          <w:bCs/>
          <w:szCs w:val="24"/>
        </w:rPr>
        <w:t>)</w:t>
      </w:r>
      <w:r w:rsidRPr="00243FA8">
        <w:rPr>
          <w:bCs/>
          <w:szCs w:val="24"/>
        </w:rPr>
        <w:t xml:space="preserve"> ir Paliukų kaime įsikūręs Juozo Zikaro muziejus</w:t>
      </w:r>
      <w:r w:rsidRPr="00243FA8">
        <w:rPr>
          <w:rFonts w:eastAsia="HG Mincho Light J"/>
          <w:szCs w:val="24"/>
          <w:lang w:eastAsia="lt-LT"/>
        </w:rPr>
        <w:t xml:space="preserve"> </w:t>
      </w:r>
      <w:r>
        <w:rPr>
          <w:rFonts w:eastAsia="HG Mincho Light J"/>
          <w:szCs w:val="24"/>
          <w:lang w:eastAsia="lt-LT"/>
        </w:rPr>
        <w:t xml:space="preserve">(Panevėžio rajono </w:t>
      </w:r>
      <w:r w:rsidRPr="00243FA8">
        <w:rPr>
          <w:bCs/>
          <w:szCs w:val="24"/>
        </w:rPr>
        <w:t>Paįstrio kultūros centro padalinys</w:t>
      </w:r>
      <w:r>
        <w:rPr>
          <w:bCs/>
          <w:szCs w:val="24"/>
        </w:rPr>
        <w:t xml:space="preserve">) </w:t>
      </w:r>
      <w:r w:rsidRPr="00243FA8">
        <w:rPr>
          <w:rFonts w:eastAsia="HG Mincho Light J"/>
          <w:szCs w:val="24"/>
          <w:lang w:eastAsia="lt-LT"/>
        </w:rPr>
        <w:t>rengia edukacinius užsiėmimus vaikams ir suaugusiesiems,</w:t>
      </w:r>
      <w:r w:rsidRPr="00243FA8">
        <w:rPr>
          <w:rFonts w:eastAsia="SimSun"/>
          <w:kern w:val="1"/>
          <w:szCs w:val="24"/>
          <w:lang w:eastAsia="zh-CN"/>
        </w:rPr>
        <w:t xml:space="preserve"> </w:t>
      </w:r>
      <w:r w:rsidRPr="00243FA8">
        <w:rPr>
          <w:rFonts w:eastAsia="HG Mincho Light J"/>
          <w:szCs w:val="24"/>
          <w:lang w:eastAsia="lt-LT"/>
        </w:rPr>
        <w:t xml:space="preserve">organizuoja renginius </w:t>
      </w:r>
      <w:r>
        <w:rPr>
          <w:rFonts w:eastAsia="HG Mincho Light J"/>
          <w:szCs w:val="24"/>
          <w:lang w:eastAsia="lt-LT"/>
        </w:rPr>
        <w:t>ir</w:t>
      </w:r>
      <w:r w:rsidRPr="00243FA8">
        <w:rPr>
          <w:rFonts w:eastAsia="HG Mincho Light J"/>
          <w:szCs w:val="24"/>
          <w:lang w:eastAsia="lt-LT"/>
        </w:rPr>
        <w:t xml:space="preserve"> dalyvauja įgyvendinant projektus su kitomis institucijomis (savivaldybe, mokykla, Panevėžio rajono bendruomenių sąjunga), tvarko muziej</w:t>
      </w:r>
      <w:r>
        <w:rPr>
          <w:rFonts w:eastAsia="HG Mincho Light J"/>
          <w:szCs w:val="24"/>
          <w:lang w:eastAsia="lt-LT"/>
        </w:rPr>
        <w:t>ų</w:t>
      </w:r>
      <w:r w:rsidRPr="00243FA8">
        <w:rPr>
          <w:rFonts w:eastAsia="HG Mincho Light J"/>
          <w:szCs w:val="24"/>
          <w:lang w:eastAsia="lt-LT"/>
        </w:rPr>
        <w:t xml:space="preserve"> ekspozicij</w:t>
      </w:r>
      <w:r>
        <w:rPr>
          <w:rFonts w:eastAsia="HG Mincho Light J"/>
          <w:szCs w:val="24"/>
          <w:lang w:eastAsia="lt-LT"/>
        </w:rPr>
        <w:t>as</w:t>
      </w:r>
      <w:r w:rsidRPr="00243FA8">
        <w:rPr>
          <w:rFonts w:eastAsia="HG Mincho Light J"/>
          <w:szCs w:val="24"/>
          <w:lang w:eastAsia="lt-LT"/>
        </w:rPr>
        <w:t>, rūpinasi eksponatų įsigijimu ir apsauga, rengia ir veda temines ekskursijas, rūpinasi muziej</w:t>
      </w:r>
      <w:r>
        <w:rPr>
          <w:rFonts w:eastAsia="HG Mincho Light J"/>
          <w:szCs w:val="24"/>
          <w:lang w:eastAsia="lt-LT"/>
        </w:rPr>
        <w:t>ų</w:t>
      </w:r>
      <w:r w:rsidRPr="00243FA8">
        <w:rPr>
          <w:rFonts w:eastAsia="HG Mincho Light J"/>
          <w:szCs w:val="24"/>
          <w:lang w:eastAsia="lt-LT"/>
        </w:rPr>
        <w:t xml:space="preserve"> populiarinimu, organizuoja su muziejine veikla susijusius renginius.</w:t>
      </w:r>
    </w:p>
    <w:p w14:paraId="1BE8F880" w14:textId="26E61FFC" w:rsidR="00F46879" w:rsidRPr="00DB130E" w:rsidRDefault="00F46879">
      <w:pPr>
        <w:ind w:firstLine="709"/>
        <w:jc w:val="both"/>
        <w:rPr>
          <w:rFonts w:eastAsia="HG Mincho Light J"/>
          <w:szCs w:val="24"/>
          <w:lang w:eastAsia="lt-LT"/>
        </w:rPr>
      </w:pPr>
      <w:r w:rsidRPr="00DB130E">
        <w:rPr>
          <w:rFonts w:eastAsia="HG Mincho Light J"/>
          <w:b/>
          <w:szCs w:val="24"/>
          <w:lang w:eastAsia="lt-LT"/>
        </w:rPr>
        <w:t xml:space="preserve">003-02-01-01 Kultūros centrų veiklos užtikrinimas. </w:t>
      </w:r>
      <w:r w:rsidRPr="00DB130E">
        <w:rPr>
          <w:rFonts w:eastAsia="HG Mincho Light J"/>
          <w:szCs w:val="24"/>
          <w:lang w:eastAsia="lt-LT"/>
        </w:rPr>
        <w:t>Šia priemone užtikrinama Tiltagalių, Krekenavos, Miežiškių, Naujamiesčio, Paįstrio, Raguvos, Ramygalos, Smilgių, Ėriškių Vadoklių, Liūdynės ir Šilagalio veikiančių kultūros centrų veikla ir teikiamos kultūrinės paslaugos.</w:t>
      </w:r>
    </w:p>
    <w:p w14:paraId="17445AE1" w14:textId="1D9A36AA" w:rsidR="00D12BF2" w:rsidRDefault="004D4F02" w:rsidP="00D12BF2">
      <w:pPr>
        <w:widowControl w:val="0"/>
        <w:suppressAutoHyphens/>
        <w:ind w:firstLine="709"/>
        <w:jc w:val="both"/>
        <w:rPr>
          <w:rFonts w:eastAsia="SimSun"/>
          <w:kern w:val="1"/>
          <w:szCs w:val="24"/>
          <w:lang w:eastAsia="hi-IN" w:bidi="hi-IN"/>
        </w:rPr>
      </w:pPr>
      <w:r w:rsidRPr="00DB130E">
        <w:rPr>
          <w:bCs/>
          <w:szCs w:val="24"/>
        </w:rPr>
        <w:t>Tiltagalių kultūros centro veiklos užtikrinimas.</w:t>
      </w:r>
      <w:r>
        <w:rPr>
          <w:b/>
          <w:bCs/>
          <w:szCs w:val="24"/>
        </w:rPr>
        <w:t xml:space="preserve"> </w:t>
      </w:r>
      <w:r>
        <w:rPr>
          <w:rFonts w:eastAsia="SimSun"/>
          <w:kern w:val="1"/>
          <w:szCs w:val="24"/>
          <w:lang w:eastAsia="hi-IN" w:bidi="hi-IN"/>
        </w:rPr>
        <w:t>Tiltagalių kultūros centre (kartu su universaliojo daugiafunkcio centro veiklomis) vykdoma kultūrinė veikla, pagal gyventojų poreikius ir galimybes buriami mėgėjų meno kolektyvai, būreliai, vykdomos įvairios edukacinės programos, neformalusis vaikų ir suaugusiųjų švietimas, šviečiamoji ir informacinė veikla, laisvalaikio įprasminimas, atviros erdvės jaunimui, gerinami materialiniai ištekliai. Tiltagalių kultūros centre organizuojami tradiciniai renginiai: šienapjūtės pradžios šventė – Antaninės, Geležių krašto šventė Jokūbinės „Kai rugelis pareina namo“, žuvusių partizanų pagerbimas „Giesmė Žaliosios girioje“, bardų festivalis „Čiobrelių pieva“, teatrų vakarai „TekĖjimas“, Aukštaitijos regiono alternatyvios mados festivalis</w:t>
      </w:r>
      <w:r w:rsidR="00522F3E">
        <w:rPr>
          <w:rFonts w:eastAsia="SimSun"/>
          <w:kern w:val="1"/>
          <w:szCs w:val="24"/>
          <w:lang w:eastAsia="hi-IN" w:bidi="hi-IN"/>
        </w:rPr>
        <w:t>-</w:t>
      </w:r>
      <w:r>
        <w:rPr>
          <w:rFonts w:eastAsia="SimSun"/>
          <w:kern w:val="1"/>
          <w:szCs w:val="24"/>
          <w:lang w:eastAsia="hi-IN" w:bidi="hi-IN"/>
        </w:rPr>
        <w:t>konkursas „Pašėlęs ruduo“, kulinarinio paveldo šventė „Obuolinės“, klasikinės ir sakralinės muzikos koncertai. Organizuojami valstybinių ir kalendorinių švenčių renginiai.</w:t>
      </w:r>
    </w:p>
    <w:p w14:paraId="32657222" w14:textId="33111A2A" w:rsidR="004D4F02" w:rsidRDefault="004D4F02" w:rsidP="00D12BF2">
      <w:pPr>
        <w:widowControl w:val="0"/>
        <w:suppressAutoHyphens/>
        <w:ind w:firstLine="709"/>
        <w:jc w:val="both"/>
        <w:rPr>
          <w:rFonts w:eastAsia="SimSun"/>
          <w:kern w:val="2"/>
          <w:szCs w:val="24"/>
          <w:lang w:eastAsia="hi-IN" w:bidi="hi-IN"/>
        </w:rPr>
      </w:pPr>
      <w:r w:rsidRPr="00DB130E">
        <w:rPr>
          <w:bCs/>
          <w:szCs w:val="24"/>
        </w:rPr>
        <w:t>Krekenavos kultūros centro veiklos užtikrinimas</w:t>
      </w:r>
      <w:r>
        <w:rPr>
          <w:b/>
          <w:bCs/>
          <w:szCs w:val="24"/>
        </w:rPr>
        <w:t xml:space="preserve">. </w:t>
      </w:r>
      <w:r>
        <w:rPr>
          <w:rFonts w:eastAsia="SimSun"/>
          <w:kern w:val="2"/>
          <w:szCs w:val="24"/>
          <w:lang w:eastAsia="hi-IN" w:bidi="hi-IN"/>
        </w:rPr>
        <w:t>Krekenavos kultūros centre kasmet surengiama per šimtą renginių: švenčių, festivalių, populiariosios muzikos koncertų, parodų, koncertinių išvykų. Vykdomi tęstiniai projektai: Panevėžio rajono suaugusiųjų mėgėjų teatrų šventė</w:t>
      </w:r>
      <w:r w:rsidR="00522F3E">
        <w:rPr>
          <w:rFonts w:eastAsia="SimSun"/>
          <w:kern w:val="2"/>
          <w:szCs w:val="24"/>
          <w:lang w:eastAsia="hi-IN" w:bidi="hi-IN"/>
        </w:rPr>
        <w:t>-</w:t>
      </w:r>
      <w:r>
        <w:rPr>
          <w:rFonts w:eastAsia="SimSun"/>
          <w:kern w:val="2"/>
          <w:szCs w:val="24"/>
          <w:lang w:eastAsia="hi-IN" w:bidi="hi-IN"/>
        </w:rPr>
        <w:t>apžiūra „Anoj pusėj Krekenavos“, tradicinių romansų atlikėjų šventė „Širdis mana nespakain“, folkloro festivalis „Mes į kryžkelę išėjom</w:t>
      </w:r>
      <w:r w:rsidR="00A655A0">
        <w:rPr>
          <w:rFonts w:eastAsia="SimSun"/>
          <w:kern w:val="2"/>
          <w:szCs w:val="24"/>
          <w:lang w:eastAsia="hi-IN" w:bidi="hi-IN"/>
        </w:rPr>
        <w:t>“.</w:t>
      </w:r>
      <w:r>
        <w:rPr>
          <w:rFonts w:eastAsia="SimSun"/>
          <w:kern w:val="2"/>
          <w:szCs w:val="24"/>
          <w:lang w:eastAsia="hi-IN" w:bidi="hi-IN"/>
        </w:rPr>
        <w:t xml:space="preserve"> Nuo 2005 m. vykdomas projektas „Šeštadieninė etnokultūrinė mokyklėlė vaikams ir jaunimui“. </w:t>
      </w:r>
      <w:r w:rsidR="00A872D1">
        <w:rPr>
          <w:rFonts w:eastAsia="SimSun"/>
          <w:kern w:val="2"/>
          <w:szCs w:val="24"/>
          <w:lang w:eastAsia="hi-IN" w:bidi="hi-IN"/>
        </w:rPr>
        <w:t xml:space="preserve">Vyksta </w:t>
      </w:r>
      <w:r>
        <w:rPr>
          <w:rFonts w:eastAsia="SimSun"/>
          <w:kern w:val="2"/>
          <w:szCs w:val="24"/>
          <w:lang w:eastAsia="hi-IN" w:bidi="hi-IN"/>
        </w:rPr>
        <w:t>profesionalaus meno ir tautodailės parodos, edukaciniai užsiėmimai su amatininkais, susitikimai su menininkais. Padaliniuose organizuojamos folkloro šventės „Oi, užkilokit vartelius“ ir „Senojo ąžuolo godos“, jau tradiciniais tapę renginiai „Sudie, vasarėle“ ir „Škaplierinė Rodų koplyčioje“.</w:t>
      </w:r>
    </w:p>
    <w:p w14:paraId="5A184128" w14:textId="2B5A6DE9" w:rsidR="0058790E" w:rsidRPr="00973403" w:rsidRDefault="0058790E" w:rsidP="00C75062">
      <w:pPr>
        <w:widowControl w:val="0"/>
        <w:suppressAutoHyphens/>
        <w:ind w:firstLine="709"/>
        <w:jc w:val="both"/>
      </w:pPr>
      <w:r w:rsidRPr="00DB130E">
        <w:rPr>
          <w:bCs/>
          <w:szCs w:val="24"/>
        </w:rPr>
        <w:t>Miežiškių kultūros centro veiklos užtikrinimas.</w:t>
      </w:r>
      <w:r>
        <w:rPr>
          <w:b/>
          <w:bCs/>
          <w:szCs w:val="24"/>
        </w:rPr>
        <w:t xml:space="preserve"> </w:t>
      </w:r>
      <w:r w:rsidR="007110DF">
        <w:rPr>
          <w:rFonts w:eastAsia="SimSun"/>
          <w:kern w:val="1"/>
          <w:szCs w:val="24"/>
          <w:lang w:eastAsia="hi-IN" w:bidi="hi-IN"/>
        </w:rPr>
        <w:t xml:space="preserve">Miežiškių kultūros centre, atsižvelgiant į </w:t>
      </w:r>
      <w:r w:rsidR="007110DF">
        <w:rPr>
          <w:rFonts w:eastAsia="SimSun"/>
          <w:kern w:val="1"/>
          <w:szCs w:val="24"/>
          <w:lang w:eastAsia="hi-IN" w:bidi="hi-IN"/>
        </w:rPr>
        <w:lastRenderedPageBreak/>
        <w:t>gyventojų poreikius ir galimybes, buriami mėgėjų meno kolektyvai, būreliai, plėtojama kultūrinė, šviečiamoji ir informacinė veikla, organizuojami renginiai, šventės, festivaliai, apžiūros ir konkursai, kultūros akcijos, parodos. Vykdomas tęstinis projektas – Aukštaitijos regiono kapelų šventė</w:t>
      </w:r>
      <w:r w:rsidR="00522F3E">
        <w:rPr>
          <w:rFonts w:eastAsia="SimSun"/>
          <w:kern w:val="1"/>
          <w:szCs w:val="24"/>
          <w:lang w:eastAsia="hi-IN" w:bidi="hi-IN"/>
        </w:rPr>
        <w:t>-</w:t>
      </w:r>
      <w:r w:rsidR="007110DF">
        <w:rPr>
          <w:rFonts w:eastAsia="SimSun"/>
          <w:kern w:val="1"/>
          <w:szCs w:val="24"/>
          <w:lang w:eastAsia="hi-IN" w:bidi="hi-IN"/>
        </w:rPr>
        <w:t>varžytuvės „Kapelmaušis“, organizuojami tradiciniai renginiai: Panevėžio rajono folkloro ansamblių festivalis „Par šilalį jojo“, Mojava, šalies moterų armonikininkių</w:t>
      </w:r>
      <w:r w:rsidR="00A655A0">
        <w:rPr>
          <w:rFonts w:eastAsia="SimSun"/>
          <w:kern w:val="1"/>
          <w:szCs w:val="24"/>
          <w:lang w:eastAsia="hi-IN" w:bidi="hi-IN"/>
        </w:rPr>
        <w:t xml:space="preserve"> </w:t>
      </w:r>
      <w:r w:rsidR="007110DF">
        <w:rPr>
          <w:rFonts w:eastAsia="SimSun"/>
          <w:kern w:val="1"/>
          <w:szCs w:val="24"/>
          <w:lang w:eastAsia="hi-IN" w:bidi="hi-IN"/>
        </w:rPr>
        <w:t>šventė</w:t>
      </w:r>
      <w:r w:rsidR="00522F3E">
        <w:rPr>
          <w:rFonts w:eastAsia="SimSun"/>
          <w:kern w:val="1"/>
          <w:szCs w:val="24"/>
          <w:lang w:eastAsia="hi-IN" w:bidi="hi-IN"/>
        </w:rPr>
        <w:t>-</w:t>
      </w:r>
      <w:r w:rsidR="007110DF">
        <w:rPr>
          <w:rFonts w:eastAsia="SimSun"/>
          <w:kern w:val="1"/>
          <w:szCs w:val="24"/>
          <w:lang w:eastAsia="hi-IN" w:bidi="hi-IN"/>
        </w:rPr>
        <w:t xml:space="preserve">varžytuvės „Petronės armonika“, šalies naminės duonos kepėjų šventė „Visur duona su pluta“, Miežiškių pakermošiai, etninių renginių ciklas </w:t>
      </w:r>
      <w:r w:rsidR="007110DF" w:rsidRPr="00973403">
        <w:rPr>
          <w:rFonts w:eastAsia="SimSun"/>
          <w:kern w:val="1"/>
          <w:szCs w:val="24"/>
          <w:lang w:eastAsia="hi-IN" w:bidi="hi-IN"/>
        </w:rPr>
        <w:t>Trakiškio k., vykdomos edukacinės, neformaliojo vaikų švietimo programos, Kultūros paso programos.</w:t>
      </w:r>
    </w:p>
    <w:p w14:paraId="6341D5B4" w14:textId="51CD13A9" w:rsidR="0058790E" w:rsidRPr="007110DF" w:rsidRDefault="0058790E" w:rsidP="00C75062">
      <w:pPr>
        <w:widowControl w:val="0"/>
        <w:suppressAutoHyphens/>
        <w:ind w:firstLine="709"/>
        <w:jc w:val="both"/>
        <w:rPr>
          <w:szCs w:val="24"/>
          <w:lang w:eastAsia="lt-LT"/>
        </w:rPr>
      </w:pPr>
      <w:r w:rsidRPr="00DB130E">
        <w:rPr>
          <w:bCs/>
          <w:szCs w:val="24"/>
        </w:rPr>
        <w:t>Naujamiesčio kultūros centro</w:t>
      </w:r>
      <w:r w:rsidR="00522F3E" w:rsidRPr="00DB130E">
        <w:rPr>
          <w:bCs/>
          <w:szCs w:val="24"/>
        </w:rPr>
        <w:t>-</w:t>
      </w:r>
      <w:r w:rsidRPr="00DB130E">
        <w:rPr>
          <w:bCs/>
          <w:szCs w:val="24"/>
        </w:rPr>
        <w:t>dailės galerijos veiklos užtikrinimas</w:t>
      </w:r>
      <w:r w:rsidR="00C75062" w:rsidRPr="00DB130E">
        <w:rPr>
          <w:bCs/>
          <w:szCs w:val="24"/>
        </w:rPr>
        <w:t>.</w:t>
      </w:r>
      <w:r w:rsidR="00C75062">
        <w:rPr>
          <w:b/>
          <w:bCs/>
          <w:szCs w:val="24"/>
        </w:rPr>
        <w:t xml:space="preserve"> </w:t>
      </w:r>
      <w:r w:rsidRPr="007110DF">
        <w:rPr>
          <w:szCs w:val="24"/>
          <w:lang w:eastAsia="lt-LT"/>
        </w:rPr>
        <w:t>Naujamiesčio kultūros centras</w:t>
      </w:r>
      <w:r w:rsidR="00522F3E">
        <w:rPr>
          <w:szCs w:val="24"/>
          <w:lang w:eastAsia="lt-LT"/>
        </w:rPr>
        <w:t>-</w:t>
      </w:r>
      <w:r w:rsidRPr="007110DF">
        <w:rPr>
          <w:szCs w:val="24"/>
          <w:lang w:eastAsia="lt-LT"/>
        </w:rPr>
        <w:t>dailės galerija</w:t>
      </w:r>
      <w:r w:rsidR="00C75062" w:rsidRPr="007110DF">
        <w:rPr>
          <w:szCs w:val="24"/>
          <w:lang w:eastAsia="lt-LT"/>
        </w:rPr>
        <w:t xml:space="preserve"> </w:t>
      </w:r>
      <w:r w:rsidRPr="007110DF">
        <w:rPr>
          <w:szCs w:val="24"/>
          <w:lang w:eastAsia="lt-LT"/>
        </w:rPr>
        <w:t>puoselėja mėgėjų ir profesionalaus meno veiklą, edukacines ir švietėjiškas programas. Organizuojamos meistriškumo pamokos, tarptautiniai seminarai, konferencijos pučiamųjų ir mušamųjų instrumentų orkestrų muzikantams, solistams, orkestrų vadovams, dirigentams iš visos Lietuvos, kūrybinės teatrinės laboratorijos.</w:t>
      </w:r>
    </w:p>
    <w:p w14:paraId="6FB053FF" w14:textId="7D093118" w:rsidR="0058790E" w:rsidRPr="007110DF" w:rsidRDefault="0058790E" w:rsidP="00A655A0">
      <w:pPr>
        <w:ind w:firstLine="709"/>
        <w:jc w:val="both"/>
        <w:rPr>
          <w:szCs w:val="24"/>
          <w:lang w:eastAsia="lt-LT"/>
        </w:rPr>
      </w:pPr>
      <w:r w:rsidRPr="007110DF">
        <w:rPr>
          <w:szCs w:val="24"/>
          <w:lang w:eastAsia="lt-LT"/>
        </w:rPr>
        <w:t>Vykdomos menininkų rezidencijos</w:t>
      </w:r>
      <w:r w:rsidR="001A7749" w:rsidRPr="007110DF">
        <w:rPr>
          <w:szCs w:val="24"/>
          <w:lang w:eastAsia="lt-LT"/>
        </w:rPr>
        <w:t>, s</w:t>
      </w:r>
      <w:r w:rsidRPr="007110DF">
        <w:rPr>
          <w:szCs w:val="24"/>
          <w:lang w:eastAsia="lt-LT"/>
        </w:rPr>
        <w:t>uteikiama galimybė vaikams ir jaunimui pasireikšti bei parodyti savo įgūdžius platesnei auditorijai, dalyvauti įvairiuose Lietuvoje vykstančiuose renginiuose, tarptautiniuose konkursuose, festivaliuose, dainų šventėse, kūrybinėse stovyklose. Vykdomi eksperimentiniai teatro projektai kartu su profesionaliais menininkais. Propaguojamas profesionalus menas, vykdomi projektai: „Galerijos galia mažame miestelyje“, „Klasikine muzika prakalbinkime žmogų“</w:t>
      </w:r>
      <w:r w:rsidR="001A7749" w:rsidRPr="007110DF">
        <w:rPr>
          <w:szCs w:val="24"/>
          <w:lang w:eastAsia="lt-LT"/>
        </w:rPr>
        <w:t>,</w:t>
      </w:r>
      <w:r w:rsidRPr="007110DF">
        <w:rPr>
          <w:szCs w:val="24"/>
          <w:lang w:eastAsia="lt-LT"/>
        </w:rPr>
        <w:t xml:space="preserve"> literatūrinis</w:t>
      </w:r>
      <w:r w:rsidR="00522F3E">
        <w:rPr>
          <w:szCs w:val="24"/>
          <w:lang w:eastAsia="lt-LT"/>
        </w:rPr>
        <w:t>-</w:t>
      </w:r>
      <w:r w:rsidRPr="007110DF">
        <w:rPr>
          <w:szCs w:val="24"/>
          <w:lang w:eastAsia="lt-LT"/>
        </w:rPr>
        <w:t>muzikinis ciklas „Mėnesio žmonės“</w:t>
      </w:r>
      <w:r w:rsidR="001A7749" w:rsidRPr="007110DF">
        <w:rPr>
          <w:szCs w:val="24"/>
          <w:lang w:eastAsia="lt-LT"/>
        </w:rPr>
        <w:t>, v</w:t>
      </w:r>
      <w:r w:rsidRPr="007110DF">
        <w:rPr>
          <w:szCs w:val="24"/>
          <w:lang w:eastAsia="lt-LT"/>
        </w:rPr>
        <w:t>eikia nuolatinė ekspozicija „Lietuvos nepriklausomybės kelias</w:t>
      </w:r>
      <w:r w:rsidR="001A7749" w:rsidRPr="007110DF">
        <w:rPr>
          <w:szCs w:val="24"/>
          <w:lang w:eastAsia="lt-LT"/>
        </w:rPr>
        <w:t xml:space="preserve">“, </w:t>
      </w:r>
      <w:r w:rsidR="00A655A0">
        <w:rPr>
          <w:szCs w:val="24"/>
          <w:lang w:eastAsia="lt-LT"/>
        </w:rPr>
        <w:t>„</w:t>
      </w:r>
      <w:r w:rsidRPr="007110DF">
        <w:rPr>
          <w:szCs w:val="24"/>
          <w:lang w:eastAsia="lt-LT"/>
        </w:rPr>
        <w:t>Katalikų Bažnyčios kronika</w:t>
      </w:r>
      <w:r w:rsidR="00A655A0">
        <w:rPr>
          <w:szCs w:val="24"/>
          <w:lang w:eastAsia="lt-LT"/>
        </w:rPr>
        <w:t>.</w:t>
      </w:r>
      <w:r w:rsidR="00A655A0" w:rsidRPr="00A655A0">
        <w:rPr>
          <w:rFonts w:ascii="Arial" w:hAnsi="Arial" w:cs="Arial"/>
          <w:b/>
          <w:bCs/>
          <w:caps/>
          <w:color w:val="978D4E"/>
          <w:spacing w:val="30"/>
          <w:sz w:val="35"/>
          <w:szCs w:val="35"/>
          <w:lang w:eastAsia="lt-LT"/>
        </w:rPr>
        <w:t xml:space="preserve"> </w:t>
      </w:r>
      <w:r w:rsidR="00A655A0" w:rsidRPr="00A655A0">
        <w:rPr>
          <w:szCs w:val="24"/>
          <w:lang w:eastAsia="lt-LT"/>
        </w:rPr>
        <w:t>Kunigo Kazimiero Kuzmicko Atminties kambarys</w:t>
      </w:r>
      <w:r w:rsidRPr="007110DF">
        <w:rPr>
          <w:szCs w:val="24"/>
          <w:lang w:eastAsia="lt-LT"/>
        </w:rPr>
        <w:t>“, kilnojamoji ekspozicija „Nepažinta Lietuvos karaimų istorija – regioninės istorijos paslaptys“ ir jos sklaida Lietuvos regionu</w:t>
      </w:r>
      <w:r w:rsidR="00672B18">
        <w:rPr>
          <w:szCs w:val="24"/>
          <w:lang w:eastAsia="lt-LT"/>
        </w:rPr>
        <w:t>ose</w:t>
      </w:r>
      <w:r w:rsidRPr="007110DF">
        <w:rPr>
          <w:szCs w:val="24"/>
          <w:lang w:eastAsia="lt-LT"/>
        </w:rPr>
        <w:t>, fotografijų paroda „Šiaudų šviesos istorija“, kuriamos šiaudinės miniatiūros eksterjere ir interjere</w:t>
      </w:r>
      <w:r w:rsidR="001A7749" w:rsidRPr="007110DF">
        <w:rPr>
          <w:szCs w:val="24"/>
          <w:lang w:eastAsia="lt-LT"/>
        </w:rPr>
        <w:t>.</w:t>
      </w:r>
      <w:r w:rsidRPr="007110DF">
        <w:rPr>
          <w:szCs w:val="24"/>
          <w:lang w:eastAsia="lt-LT"/>
        </w:rPr>
        <w:t xml:space="preserve"> </w:t>
      </w:r>
      <w:r w:rsidR="001A7749" w:rsidRPr="007110DF">
        <w:rPr>
          <w:szCs w:val="24"/>
          <w:lang w:eastAsia="lt-LT"/>
        </w:rPr>
        <w:t xml:space="preserve">Vykdoma </w:t>
      </w:r>
      <w:r w:rsidRPr="007110DF">
        <w:rPr>
          <w:szCs w:val="24"/>
          <w:lang w:eastAsia="lt-LT"/>
        </w:rPr>
        <w:t>įvairių žanrų mėgėjų meno veikla.</w:t>
      </w:r>
    </w:p>
    <w:p w14:paraId="1751F0D3" w14:textId="64AD5CB4" w:rsidR="005A1400" w:rsidRDefault="0058790E" w:rsidP="00C75062">
      <w:pPr>
        <w:widowControl w:val="0"/>
        <w:suppressAutoHyphens/>
        <w:ind w:firstLine="709"/>
        <w:jc w:val="both"/>
        <w:rPr>
          <w:rFonts w:eastAsia="SimSun"/>
          <w:kern w:val="1"/>
          <w:szCs w:val="24"/>
          <w:lang w:eastAsia="hi-IN" w:bidi="hi-IN"/>
        </w:rPr>
      </w:pPr>
      <w:r w:rsidRPr="00DB130E">
        <w:rPr>
          <w:bCs/>
          <w:szCs w:val="24"/>
        </w:rPr>
        <w:t>Paįstrio kultūros centro veiklos užtikrinimas</w:t>
      </w:r>
      <w:r>
        <w:rPr>
          <w:b/>
          <w:bCs/>
          <w:szCs w:val="24"/>
        </w:rPr>
        <w:t xml:space="preserve">. </w:t>
      </w:r>
      <w:r w:rsidR="007F63A9">
        <w:rPr>
          <w:rFonts w:eastAsia="SimSun"/>
          <w:kern w:val="1"/>
          <w:szCs w:val="24"/>
          <w:lang w:eastAsia="hi-IN" w:bidi="hi-IN"/>
        </w:rPr>
        <w:t>Paįstrio kultūros centre vyksta regioninė liaudiškos muzikos šventė „Mutieja rats‘‘,</w:t>
      </w:r>
      <w:r w:rsidR="00A655A0">
        <w:rPr>
          <w:rFonts w:eastAsia="SimSun"/>
          <w:kern w:val="1"/>
          <w:szCs w:val="24"/>
          <w:lang w:eastAsia="hi-IN" w:bidi="hi-IN"/>
        </w:rPr>
        <w:t xml:space="preserve"> </w:t>
      </w:r>
      <w:r w:rsidR="007F63A9">
        <w:rPr>
          <w:rFonts w:eastAsia="SimSun"/>
          <w:kern w:val="1"/>
          <w:szCs w:val="24"/>
          <w:lang w:eastAsia="hi-IN" w:bidi="hi-IN"/>
        </w:rPr>
        <w:t>tarptautinis mėgėjų teatrų festivalis „Tiltai“, Panevėžio rajono vaikų teatrų šventė</w:t>
      </w:r>
      <w:r w:rsidR="00522F3E">
        <w:rPr>
          <w:rFonts w:eastAsia="SimSun"/>
          <w:kern w:val="1"/>
          <w:szCs w:val="24"/>
          <w:lang w:eastAsia="hi-IN" w:bidi="hi-IN"/>
        </w:rPr>
        <w:t>-</w:t>
      </w:r>
      <w:r w:rsidR="007F63A9">
        <w:rPr>
          <w:rFonts w:eastAsia="SimSun"/>
          <w:kern w:val="1"/>
          <w:szCs w:val="24"/>
          <w:lang w:eastAsia="hi-IN" w:bidi="hi-IN"/>
        </w:rPr>
        <w:t>apžiūra, trumpiausios metų nakties sutiktuvių šventė Piniavoje, Paįstrio krašto šventė „Iš visų kraštų sugrįžkim į gimtinę“, Oninės, profesionaliosios muzikos atlikėjų koncertas „Paskutinis vasaros koncertas‘‘, kulinarinio paveldo renginys „Sūrio šventė“, naujo kūrybinio sezono atidarymo renginys „Suverkim vėrinį rudens‘‘, regiono romansų šventė</w:t>
      </w:r>
      <w:r w:rsidR="00522F3E">
        <w:rPr>
          <w:rFonts w:eastAsia="SimSun"/>
          <w:kern w:val="1"/>
          <w:szCs w:val="24"/>
          <w:lang w:eastAsia="hi-IN" w:bidi="hi-IN"/>
        </w:rPr>
        <w:t>-</w:t>
      </w:r>
      <w:r w:rsidR="007F63A9">
        <w:rPr>
          <w:rFonts w:eastAsia="SimSun"/>
          <w:kern w:val="1"/>
          <w:szCs w:val="24"/>
          <w:lang w:eastAsia="hi-IN" w:bidi="hi-IN"/>
        </w:rPr>
        <w:t>konkursas „Sugrįžki, jaunyste“, šalies muzikos konkursas „Kur giria žaliuoja“, minimi įžymūs kraštiečiai</w:t>
      </w:r>
      <w:r w:rsidR="005370FB">
        <w:rPr>
          <w:rFonts w:eastAsia="SimSun"/>
          <w:kern w:val="1"/>
          <w:szCs w:val="24"/>
          <w:lang w:eastAsia="hi-IN" w:bidi="hi-IN"/>
        </w:rPr>
        <w:t>,</w:t>
      </w:r>
      <w:r w:rsidR="007F63A9">
        <w:rPr>
          <w:rFonts w:eastAsia="SimSun"/>
          <w:kern w:val="1"/>
          <w:szCs w:val="24"/>
          <w:lang w:eastAsia="hi-IN" w:bidi="hi-IN"/>
        </w:rPr>
        <w:t xml:space="preserve"> šviesos meno festivalis „Meno fotonas“, šalies muzikuojančių grupių fiesta, edukacinės programos, kūrybinės laboratorijos, advento ir Kalėdų renginių ciklas „Baltas sekmadienis“, Kalėdų eglės įžiebimo renginys ir valstybinių bei kalendorinių švenčių minėjimų renginiai. </w:t>
      </w:r>
      <w:r w:rsidR="009E4AF9">
        <w:rPr>
          <w:rFonts w:eastAsia="SimSun"/>
          <w:kern w:val="1"/>
          <w:szCs w:val="24"/>
          <w:lang w:eastAsia="hi-IN" w:bidi="hi-IN"/>
        </w:rPr>
        <w:t xml:space="preserve">Kultūros centras vykdo neformaliojo vaikų švietimo programas, </w:t>
      </w:r>
      <w:r w:rsidR="007F63A9">
        <w:rPr>
          <w:rFonts w:eastAsia="SimSun"/>
          <w:kern w:val="1"/>
          <w:szCs w:val="24"/>
          <w:lang w:eastAsia="hi-IN" w:bidi="hi-IN"/>
        </w:rPr>
        <w:t>Juozo Zikaro muziejuje rengiamos ekskursijos ir edukacinės programos.</w:t>
      </w:r>
    </w:p>
    <w:p w14:paraId="1754AC34" w14:textId="69CA5050" w:rsidR="005A1400" w:rsidRPr="005305CE" w:rsidRDefault="0058790E" w:rsidP="005A1400">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Raguvos kultūros centro veiklos užtikrinimas.</w:t>
      </w:r>
      <w:r>
        <w:rPr>
          <w:rFonts w:eastAsia="SimSun"/>
          <w:b/>
          <w:kern w:val="1"/>
          <w:szCs w:val="24"/>
          <w:lang w:eastAsia="hi-IN" w:bidi="hi-IN"/>
        </w:rPr>
        <w:t xml:space="preserve"> </w:t>
      </w:r>
      <w:r w:rsidR="005A1400">
        <w:rPr>
          <w:rFonts w:eastAsia="SimSun"/>
          <w:kern w:val="1"/>
          <w:szCs w:val="24"/>
          <w:lang w:eastAsia="hi-IN" w:bidi="hi-IN"/>
        </w:rPr>
        <w:t>Raguvos kultūros centre organizuojama pavasarinė iniciatyva „Velykų medis – pavasario šauklys“, Panevėžio apskrities mažųjų miestelių atlikėjų</w:t>
      </w:r>
      <w:r w:rsidR="005A1400">
        <w:rPr>
          <w:rFonts w:eastAsia="SimSun"/>
          <w:kern w:val="1"/>
          <w:szCs w:val="24"/>
          <w:shd w:val="clear" w:color="auto" w:fill="FFFFFF"/>
          <w:lang w:eastAsia="hi-IN" w:bidi="hi-IN"/>
        </w:rPr>
        <w:t xml:space="preserve"> </w:t>
      </w:r>
      <w:r w:rsidR="005A1400">
        <w:rPr>
          <w:rFonts w:eastAsia="SimSun"/>
          <w:kern w:val="1"/>
          <w:szCs w:val="24"/>
          <w:lang w:eastAsia="hi-IN" w:bidi="hi-IN"/>
        </w:rPr>
        <w:t xml:space="preserve">konkursas „Dainos motinai“, Panevėžio miesto ir rajono priešgaisrinės tarnybos šventė „Šv. Florijonas – ugniagesių globėjas“, šalies vaikų ir jaunimo popchorų, </w:t>
      </w:r>
      <w:r w:rsidR="005A1400">
        <w:rPr>
          <w:rFonts w:eastAsia="SimSun"/>
          <w:bCs/>
          <w:kern w:val="1"/>
          <w:szCs w:val="24"/>
          <w:shd w:val="clear" w:color="auto" w:fill="FFFFFF"/>
          <w:lang w:eastAsia="hi-IN" w:bidi="hi-IN"/>
        </w:rPr>
        <w:t>ansamblių</w:t>
      </w:r>
      <w:r w:rsidR="004E4C2F">
        <w:rPr>
          <w:rFonts w:eastAsia="SimSun"/>
          <w:bCs/>
          <w:kern w:val="1"/>
          <w:szCs w:val="24"/>
          <w:shd w:val="clear" w:color="auto" w:fill="FFFFFF"/>
          <w:lang w:eastAsia="hi-IN" w:bidi="hi-IN"/>
        </w:rPr>
        <w:t xml:space="preserve"> </w:t>
      </w:r>
      <w:r w:rsidR="005A1400">
        <w:rPr>
          <w:rFonts w:eastAsia="SimSun"/>
          <w:kern w:val="1"/>
          <w:szCs w:val="24"/>
          <w:shd w:val="clear" w:color="auto" w:fill="FFFFFF"/>
          <w:lang w:eastAsia="hi-IN" w:bidi="hi-IN"/>
        </w:rPr>
        <w:t>ir</w:t>
      </w:r>
      <w:r w:rsidR="004E4C2F">
        <w:rPr>
          <w:rFonts w:eastAsia="SimSun"/>
          <w:kern w:val="1"/>
          <w:szCs w:val="24"/>
          <w:shd w:val="clear" w:color="auto" w:fill="FFFFFF"/>
          <w:lang w:eastAsia="hi-IN" w:bidi="hi-IN"/>
        </w:rPr>
        <w:t xml:space="preserve"> </w:t>
      </w:r>
      <w:r w:rsidR="005A1400">
        <w:rPr>
          <w:rFonts w:eastAsia="SimSun"/>
          <w:bCs/>
          <w:kern w:val="1"/>
          <w:szCs w:val="24"/>
          <w:shd w:val="clear" w:color="auto" w:fill="FFFFFF"/>
          <w:lang w:eastAsia="hi-IN" w:bidi="hi-IN"/>
        </w:rPr>
        <w:t>solistų</w:t>
      </w:r>
      <w:r w:rsidR="005A1400">
        <w:rPr>
          <w:rFonts w:eastAsia="SimSun"/>
          <w:kern w:val="1"/>
          <w:szCs w:val="24"/>
          <w:lang w:eastAsia="hi-IN" w:bidi="hi-IN"/>
        </w:rPr>
        <w:t xml:space="preserve"> festivalis</w:t>
      </w:r>
      <w:r w:rsidR="00522F3E">
        <w:rPr>
          <w:rFonts w:eastAsia="SimSun"/>
          <w:kern w:val="1"/>
          <w:szCs w:val="24"/>
          <w:lang w:eastAsia="hi-IN" w:bidi="hi-IN"/>
        </w:rPr>
        <w:t>-</w:t>
      </w:r>
      <w:r w:rsidR="005A1400">
        <w:rPr>
          <w:rFonts w:eastAsia="SimSun"/>
          <w:kern w:val="1"/>
          <w:szCs w:val="24"/>
          <w:lang w:eastAsia="hi-IN" w:bidi="hi-IN"/>
        </w:rPr>
        <w:t xml:space="preserve">konkursas „Spindulėlis“, vaikų dienos stovyklos: „Margaspalvė vasara“, „Vasaros apsuptyje“, folkloro festivalis – šv. Antano atlaidai „Pjaun broliukai“, Žolinės atlaidai – tradicinė Raguvos kraštiečių šventė „Kaip gera grįžti man tėviškėn“, Baltijos kelio minėjimas „Baltijos kelias“, Šilų krašto šventė „Voratinkliai draikos be vėjo“, rudens amatų ir muzikos šventė „Aruodai pilni – širdis rami“, Aukštaitijos regiono kaimo eiliuotojų ir muzikantų festivalis „Rudens žiedai“, romansų vakaras „Pabūkime kartu“, tradicinė Raguvos kultūros centro meno mėgėjų šventė „Ten, kur šokis ir daina, visad nuotaika gera“, </w:t>
      </w:r>
      <w:r w:rsidR="00522F3E">
        <w:rPr>
          <w:rFonts w:eastAsia="SimSun"/>
          <w:kern w:val="1"/>
          <w:szCs w:val="24"/>
          <w:lang w:eastAsia="hi-IN" w:bidi="hi-IN"/>
        </w:rPr>
        <w:t>k</w:t>
      </w:r>
      <w:r w:rsidR="005A1400">
        <w:rPr>
          <w:rFonts w:eastAsia="SimSun"/>
          <w:kern w:val="1"/>
          <w:szCs w:val="24"/>
          <w:lang w:eastAsia="hi-IN" w:bidi="hi-IN"/>
        </w:rPr>
        <w:t>alėdinių renginių ciklas visai šeimai ir valstybinių bei kalendorinių švenčių minėjimų renginiai. Vykdomos neformaliojo suaugusiųjų švietimo programos.</w:t>
      </w:r>
    </w:p>
    <w:p w14:paraId="26B3F485" w14:textId="38297294" w:rsidR="00C50E8E" w:rsidRPr="003E1460" w:rsidRDefault="00964772" w:rsidP="005A1400">
      <w:pPr>
        <w:widowControl w:val="0"/>
        <w:suppressAutoHyphens/>
        <w:ind w:firstLine="709"/>
        <w:jc w:val="both"/>
        <w:rPr>
          <w:rFonts w:eastAsia="SimSun"/>
          <w:b/>
          <w:kern w:val="1"/>
          <w:szCs w:val="24"/>
          <w:lang w:eastAsia="hi-IN" w:bidi="hi-IN"/>
        </w:rPr>
      </w:pPr>
      <w:r w:rsidRPr="00DB130E">
        <w:rPr>
          <w:rFonts w:eastAsia="SimSun"/>
          <w:bCs/>
          <w:kern w:val="1"/>
          <w:szCs w:val="24"/>
          <w:lang w:eastAsia="hi-IN" w:bidi="hi-IN"/>
        </w:rPr>
        <w:t>Ramygalos kultūros</w:t>
      </w:r>
      <w:r w:rsidRPr="00DC3812">
        <w:rPr>
          <w:rFonts w:eastAsia="SimSun"/>
          <w:kern w:val="1"/>
          <w:szCs w:val="24"/>
          <w:lang w:eastAsia="hi-IN" w:bidi="hi-IN"/>
        </w:rPr>
        <w:t xml:space="preserve"> </w:t>
      </w:r>
      <w:r w:rsidR="0058790E" w:rsidRPr="00DB130E">
        <w:rPr>
          <w:rFonts w:eastAsia="SimSun"/>
          <w:kern w:val="1"/>
          <w:szCs w:val="24"/>
          <w:lang w:eastAsia="hi-IN" w:bidi="hi-IN"/>
        </w:rPr>
        <w:t>centro veiklos užtikrinimas.</w:t>
      </w:r>
      <w:r w:rsidR="002A44BB">
        <w:rPr>
          <w:rFonts w:eastAsia="SimSun"/>
          <w:b/>
          <w:kern w:val="1"/>
          <w:szCs w:val="24"/>
          <w:lang w:eastAsia="hi-IN" w:bidi="hi-IN"/>
        </w:rPr>
        <w:t xml:space="preserve"> </w:t>
      </w:r>
      <w:r w:rsidR="00C50E8E">
        <w:rPr>
          <w:rFonts w:eastAsia="SimSun"/>
          <w:kern w:val="1"/>
          <w:szCs w:val="24"/>
          <w:lang w:eastAsia="hi-IN" w:bidi="hi-IN"/>
        </w:rPr>
        <w:t>Ramygalos kultūros centr</w:t>
      </w:r>
      <w:r w:rsidR="004E4C2F">
        <w:rPr>
          <w:rFonts w:eastAsia="SimSun"/>
          <w:kern w:val="1"/>
          <w:szCs w:val="24"/>
          <w:lang w:eastAsia="hi-IN" w:bidi="hi-IN"/>
        </w:rPr>
        <w:t>e</w:t>
      </w:r>
      <w:r w:rsidR="00C50E8E">
        <w:rPr>
          <w:rFonts w:eastAsia="SimSun"/>
          <w:kern w:val="1"/>
          <w:szCs w:val="24"/>
          <w:lang w:eastAsia="hi-IN" w:bidi="hi-IN"/>
        </w:rPr>
        <w:t xml:space="preserve"> </w:t>
      </w:r>
      <w:r w:rsidR="00A872D1">
        <w:rPr>
          <w:rFonts w:eastAsia="SimSun"/>
          <w:kern w:val="1"/>
          <w:szCs w:val="24"/>
          <w:lang w:eastAsia="hi-IN" w:bidi="hi-IN"/>
        </w:rPr>
        <w:t xml:space="preserve">vykdomi </w:t>
      </w:r>
      <w:r w:rsidR="00C50E8E">
        <w:rPr>
          <w:rFonts w:eastAsia="SimSun"/>
          <w:kern w:val="1"/>
          <w:szCs w:val="24"/>
          <w:lang w:eastAsia="hi-IN" w:bidi="hi-IN"/>
        </w:rPr>
        <w:t>renginiai: šalies modernaus meno festivalis „Keturiese</w:t>
      </w:r>
      <w:r w:rsidR="00EC13AA">
        <w:rPr>
          <w:rFonts w:eastAsia="SimSun"/>
          <w:kern w:val="1"/>
          <w:szCs w:val="24"/>
          <w:lang w:eastAsia="hi-IN" w:bidi="hi-IN"/>
        </w:rPr>
        <w:t>“</w:t>
      </w:r>
      <w:r w:rsidR="00C50E8E">
        <w:rPr>
          <w:rFonts w:eastAsia="SimSun"/>
          <w:kern w:val="1"/>
          <w:szCs w:val="24"/>
          <w:lang w:eastAsia="hi-IN" w:bidi="hi-IN"/>
        </w:rPr>
        <w:t xml:space="preserve">, Ramygalos miesto šventė, Mykolinės, kultūros ir sporto diena Daniūnuose, </w:t>
      </w:r>
      <w:r w:rsidR="00522F3E">
        <w:rPr>
          <w:rFonts w:eastAsia="SimSun"/>
          <w:kern w:val="1"/>
          <w:szCs w:val="24"/>
          <w:lang w:eastAsia="hi-IN" w:bidi="hi-IN"/>
        </w:rPr>
        <w:t>k</w:t>
      </w:r>
      <w:r w:rsidR="00C50E8E">
        <w:rPr>
          <w:rFonts w:eastAsia="SimSun"/>
          <w:kern w:val="1"/>
          <w:szCs w:val="24"/>
          <w:lang w:eastAsia="hi-IN" w:bidi="hi-IN"/>
        </w:rPr>
        <w:t xml:space="preserve">alėdinių renginių ciklas, jaunimo talentų ringas, </w:t>
      </w:r>
      <w:r w:rsidR="00C50E8E" w:rsidRPr="003E1460">
        <w:rPr>
          <w:rFonts w:eastAsia="SimSun"/>
          <w:kern w:val="1"/>
          <w:szCs w:val="24"/>
          <w:lang w:eastAsia="hi-IN" w:bidi="hi-IN"/>
        </w:rPr>
        <w:t>Uliūnų menų dienos, renginių ciklas valstybinėms šventėms „Atminti‘‘</w:t>
      </w:r>
      <w:r w:rsidR="003E1460" w:rsidRPr="003E1460">
        <w:rPr>
          <w:rFonts w:eastAsia="SimSun"/>
          <w:kern w:val="1"/>
          <w:szCs w:val="24"/>
          <w:lang w:eastAsia="hi-IN" w:bidi="hi-IN"/>
        </w:rPr>
        <w:t>,</w:t>
      </w:r>
      <w:r w:rsidR="00C50E8E" w:rsidRPr="003E1460">
        <w:rPr>
          <w:rFonts w:eastAsia="SimSun"/>
          <w:kern w:val="1"/>
          <w:szCs w:val="24"/>
          <w:lang w:eastAsia="hi-IN" w:bidi="hi-IN"/>
        </w:rPr>
        <w:t xml:space="preserve"> </w:t>
      </w:r>
      <w:r w:rsidR="003E1460" w:rsidRPr="003E1460">
        <w:t xml:space="preserve">dainuojamosios poezijos festivalis ,,Stygos danguj“. </w:t>
      </w:r>
      <w:r w:rsidR="004E4C2F">
        <w:t>Kultūros centre v</w:t>
      </w:r>
      <w:r w:rsidR="00C50E8E" w:rsidRPr="003E1460">
        <w:rPr>
          <w:rFonts w:eastAsia="SimSun"/>
          <w:kern w:val="1"/>
          <w:szCs w:val="24"/>
          <w:lang w:eastAsia="hi-IN" w:bidi="hi-IN"/>
        </w:rPr>
        <w:t xml:space="preserve">ykdomos neformaliojo vaikų švietimo veiklos, </w:t>
      </w:r>
      <w:r w:rsidR="00522F3E">
        <w:rPr>
          <w:rFonts w:eastAsia="SimSun"/>
          <w:kern w:val="1"/>
          <w:szCs w:val="24"/>
          <w:lang w:eastAsia="hi-IN" w:bidi="hi-IN"/>
        </w:rPr>
        <w:t>K</w:t>
      </w:r>
      <w:r w:rsidR="00C50E8E" w:rsidRPr="003E1460">
        <w:rPr>
          <w:rFonts w:eastAsia="SimSun"/>
          <w:kern w:val="1"/>
          <w:szCs w:val="24"/>
          <w:lang w:eastAsia="hi-IN" w:bidi="hi-IN"/>
        </w:rPr>
        <w:t xml:space="preserve">ultūros paso programos, </w:t>
      </w:r>
      <w:r w:rsidR="00C50E8E" w:rsidRPr="003E1460">
        <w:rPr>
          <w:rFonts w:eastAsia="SimSun"/>
          <w:kern w:val="1"/>
          <w:szCs w:val="24"/>
          <w:lang w:eastAsia="hi-IN" w:bidi="hi-IN"/>
        </w:rPr>
        <w:lastRenderedPageBreak/>
        <w:t>rengiamos edukacinės programos</w:t>
      </w:r>
      <w:r w:rsidR="004E4C2F">
        <w:rPr>
          <w:rFonts w:eastAsia="SimSun"/>
          <w:kern w:val="1"/>
          <w:szCs w:val="24"/>
          <w:lang w:eastAsia="hi-IN" w:bidi="hi-IN"/>
        </w:rPr>
        <w:t>, vyksta</w:t>
      </w:r>
      <w:r w:rsidR="00C50E8E" w:rsidRPr="003E1460">
        <w:rPr>
          <w:rFonts w:eastAsia="SimSun"/>
          <w:kern w:val="1"/>
          <w:szCs w:val="24"/>
          <w:lang w:eastAsia="hi-IN" w:bidi="hi-IN"/>
        </w:rPr>
        <w:t xml:space="preserve"> aktyvus tarpinstitucinis bendradarbiavimas. </w:t>
      </w:r>
      <w:r w:rsidR="004E4C2F">
        <w:rPr>
          <w:rFonts w:eastAsia="SimSun"/>
          <w:bCs/>
          <w:kern w:val="1"/>
          <w:szCs w:val="24"/>
          <w:lang w:eastAsia="hi-IN" w:bidi="hi-IN"/>
        </w:rPr>
        <w:t>Įstaiga</w:t>
      </w:r>
      <w:r w:rsidR="00C50E8E" w:rsidRPr="003E1460">
        <w:rPr>
          <w:rFonts w:eastAsia="SimSun"/>
          <w:kern w:val="1"/>
          <w:szCs w:val="24"/>
          <w:lang w:eastAsia="hi-IN" w:bidi="hi-IN"/>
        </w:rPr>
        <w:t xml:space="preserve"> akredituota priimti savanorius, veiklos siūlomos asmenims nuo ikimokyklinukų iki senjorų</w:t>
      </w:r>
      <w:r w:rsidR="005370FB">
        <w:t xml:space="preserve">. </w:t>
      </w:r>
      <w:r w:rsidR="003E1460" w:rsidRPr="003E1460">
        <w:t xml:space="preserve">Ramygalos kultūros centre veiklas vykdo </w:t>
      </w:r>
      <w:r w:rsidR="004E4C2F">
        <w:t xml:space="preserve">ir </w:t>
      </w:r>
      <w:r w:rsidR="003E1460" w:rsidRPr="003E1460">
        <w:t>Atviras jaunimo centras.</w:t>
      </w:r>
    </w:p>
    <w:p w14:paraId="3804381A" w14:textId="7D1F5313" w:rsidR="0058790E" w:rsidRPr="00DB130E" w:rsidRDefault="0058790E" w:rsidP="00BA0314">
      <w:pPr>
        <w:widowControl w:val="0"/>
        <w:suppressAutoHyphens/>
        <w:ind w:firstLine="709"/>
        <w:jc w:val="both"/>
        <w:rPr>
          <w:rFonts w:eastAsia="SimSun"/>
          <w:strike/>
          <w:kern w:val="2"/>
          <w:szCs w:val="24"/>
          <w:lang w:eastAsia="zh-CN"/>
        </w:rPr>
      </w:pPr>
      <w:r w:rsidRPr="00DB130E">
        <w:rPr>
          <w:rFonts w:eastAsia="SimSun"/>
          <w:kern w:val="1"/>
          <w:szCs w:val="24"/>
          <w:lang w:eastAsia="hi-IN" w:bidi="hi-IN"/>
        </w:rPr>
        <w:t>Smilgių kultūros centro veiklos užtikrinimas</w:t>
      </w:r>
      <w:r>
        <w:rPr>
          <w:rFonts w:eastAsia="SimSun"/>
          <w:b/>
          <w:kern w:val="1"/>
          <w:szCs w:val="24"/>
          <w:lang w:eastAsia="hi-IN" w:bidi="hi-IN"/>
        </w:rPr>
        <w:t xml:space="preserve">. </w:t>
      </w:r>
      <w:r w:rsidR="00BA0314">
        <w:rPr>
          <w:szCs w:val="24"/>
        </w:rPr>
        <w:t xml:space="preserve">Smilgių kultūros centre vykdomos </w:t>
      </w:r>
      <w:r w:rsidR="000D58ED">
        <w:rPr>
          <w:szCs w:val="24"/>
        </w:rPr>
        <w:br/>
      </w:r>
      <w:r w:rsidR="00BA0314" w:rsidRPr="00DB130E">
        <w:rPr>
          <w:strike/>
          <w:szCs w:val="24"/>
        </w:rPr>
        <w:t>4</w:t>
      </w:r>
      <w:r w:rsidR="00BA0314" w:rsidRPr="00A872D1">
        <w:rPr>
          <w:szCs w:val="24"/>
        </w:rPr>
        <w:t xml:space="preserve"> </w:t>
      </w:r>
      <w:r w:rsidR="00BA0314">
        <w:rPr>
          <w:szCs w:val="24"/>
        </w:rPr>
        <w:t xml:space="preserve">neformaliojo vaikų švietimo programos, </w:t>
      </w:r>
      <w:r w:rsidR="00522F3E">
        <w:rPr>
          <w:szCs w:val="24"/>
        </w:rPr>
        <w:t>K</w:t>
      </w:r>
      <w:r w:rsidR="00BA0314">
        <w:rPr>
          <w:szCs w:val="24"/>
        </w:rPr>
        <w:t xml:space="preserve">ultūros paso programa „Aukštaitiška sodyba“, „Knygnešystės paslaptys“, „Antano Bataičio žygdarbių takais“. Rūpinamasi vaikų vasaros užimtumu: kasmet organizuojama Aukštaitijos regiono etnokultūrinė stovykla „Etnosmilga“, stovykla „Draugiška vasara“. Smilgių etnografinėje sodyboje vyksta tradiciniai renginiai: Panevėžio rajono vaikų ir jaunimo folkloro ansamblių ir atlikėjų festivalis „Sekminės“, Aukštaitijos regiono klojimo teatro festivalis „Po Bitės sparnu“, tarptautinė liaudiškų šokių šventė „Šokis kaip vaivorykštė: kiekvienas jį supranta savaip“, šalies tradicinių kapelų šventė „Prie </w:t>
      </w:r>
      <w:r w:rsidR="00522F3E">
        <w:rPr>
          <w:szCs w:val="24"/>
        </w:rPr>
        <w:t>a</w:t>
      </w:r>
      <w:r w:rsidR="00BA0314">
        <w:rPr>
          <w:szCs w:val="24"/>
        </w:rPr>
        <w:t>ukštaitiškos klėtelės“, kulinarinio paveldo šventė „Rudeninis sambaris“. Gyventojai aktyviai dalyvauja Sujetų ir Perekšlių padaliniuose vykstančiose kraštiečių šventėse. Smilgių etnografinėje sodyboje vykdomos edukacinės programos</w:t>
      </w:r>
      <w:r w:rsidR="00BA0314" w:rsidRPr="00BA0314">
        <w:rPr>
          <w:szCs w:val="24"/>
        </w:rPr>
        <w:t>.</w:t>
      </w:r>
      <w:r w:rsidR="00BA0314" w:rsidRPr="00BA0314">
        <w:rPr>
          <w:rFonts w:eastAsia="SimSun"/>
          <w:kern w:val="2"/>
          <w:szCs w:val="24"/>
          <w:lang w:eastAsia="zh-CN"/>
        </w:rPr>
        <w:t xml:space="preserve"> </w:t>
      </w:r>
    </w:p>
    <w:p w14:paraId="16B969D9" w14:textId="0F9DAC16" w:rsidR="00461EE0" w:rsidRPr="00461EE0" w:rsidRDefault="0058790E" w:rsidP="00461EE0">
      <w:pPr>
        <w:widowControl w:val="0"/>
        <w:suppressAutoHyphens/>
        <w:ind w:firstLine="709"/>
        <w:jc w:val="both"/>
        <w:rPr>
          <w:rFonts w:eastAsia="SimSun"/>
          <w:kern w:val="1"/>
          <w:szCs w:val="24"/>
          <w:lang w:eastAsia="zh-CN"/>
        </w:rPr>
      </w:pPr>
      <w:r w:rsidRPr="00DB130E">
        <w:rPr>
          <w:bCs/>
          <w:szCs w:val="24"/>
        </w:rPr>
        <w:t>Ėriškių kultūros centro veiklos užtikrinimas</w:t>
      </w:r>
      <w:r w:rsidRPr="00461EE0">
        <w:rPr>
          <w:b/>
          <w:bCs/>
          <w:szCs w:val="24"/>
        </w:rPr>
        <w:t xml:space="preserve">. </w:t>
      </w:r>
      <w:r w:rsidR="00461EE0" w:rsidRPr="00461EE0">
        <w:rPr>
          <w:rFonts w:eastAsia="SimSun"/>
          <w:kern w:val="1"/>
          <w:szCs w:val="24"/>
          <w:lang w:eastAsia="zh-CN"/>
        </w:rPr>
        <w:t xml:space="preserve">Ėriškių kultūros centras ir padaliniai surengia apie 100 įvairaus pobūdžio renginių, švenčių, parodų: Užgavėnių vaikštynės, </w:t>
      </w:r>
      <w:r w:rsidR="00461EE0" w:rsidRPr="00461EE0">
        <w:t xml:space="preserve">metų pabaigos padėkos vakaras, </w:t>
      </w:r>
      <w:r w:rsidR="00461EE0" w:rsidRPr="00461EE0">
        <w:rPr>
          <w:rFonts w:eastAsia="SimSun"/>
          <w:kern w:val="1"/>
          <w:szCs w:val="24"/>
          <w:lang w:eastAsia="zh-CN"/>
        </w:rPr>
        <w:t xml:space="preserve">Tarptautinės vaikų gynimo dienos renginys, Joninių šventė, </w:t>
      </w:r>
      <w:r w:rsidR="00461EE0" w:rsidRPr="00461EE0">
        <w:t xml:space="preserve">minimos valstybinės šventės, kurių didžiausia – Valstybės dienos šventė </w:t>
      </w:r>
      <w:r w:rsidR="00461EE0" w:rsidRPr="00461EE0">
        <w:rPr>
          <w:rFonts w:eastAsia="SimSun"/>
          <w:kern w:val="1"/>
          <w:szCs w:val="24"/>
          <w:lang w:eastAsia="zh-CN"/>
        </w:rPr>
        <w:t xml:space="preserve">„Čia – mūsų žemė“, </w:t>
      </w:r>
      <w:r w:rsidR="00461EE0" w:rsidRPr="00461EE0">
        <w:t xml:space="preserve">„gyvosios edukacijos“ </w:t>
      </w:r>
      <w:r w:rsidR="00461EE0" w:rsidRPr="00461EE0">
        <w:rPr>
          <w:rFonts w:eastAsia="SimSun"/>
          <w:kern w:val="1"/>
          <w:szCs w:val="24"/>
          <w:lang w:eastAsia="zh-CN"/>
        </w:rPr>
        <w:t xml:space="preserve">šventė „Lino dienos“, </w:t>
      </w:r>
      <w:r w:rsidR="00461EE0" w:rsidRPr="00461EE0">
        <w:t>amatininkų turgūs su lauko raugo krosnies degimu,</w:t>
      </w:r>
      <w:r w:rsidR="00461EE0" w:rsidRPr="00461EE0">
        <w:rPr>
          <w:rFonts w:eastAsia="SimSun"/>
          <w:kern w:val="1"/>
          <w:szCs w:val="24"/>
          <w:lang w:eastAsia="zh-CN"/>
        </w:rPr>
        <w:t xml:space="preserve"> </w:t>
      </w:r>
      <w:r w:rsidR="00461EE0" w:rsidRPr="00461EE0">
        <w:t xml:space="preserve">tarptautinės muziejų dienos renginys „Po malūno sparnais“ </w:t>
      </w:r>
      <w:r w:rsidR="000D58ED">
        <w:t>ir</w:t>
      </w:r>
      <w:r w:rsidR="00461EE0" w:rsidRPr="00461EE0">
        <w:t xml:space="preserve"> kt. </w:t>
      </w:r>
      <w:r w:rsidR="00461EE0" w:rsidRPr="00461EE0">
        <w:rPr>
          <w:rFonts w:eastAsia="SimSun"/>
          <w:kern w:val="1"/>
          <w:szCs w:val="24"/>
          <w:lang w:eastAsia="zh-CN"/>
        </w:rPr>
        <w:t>Kasmet vykdomas socializacijos projektas,</w:t>
      </w:r>
      <w:r w:rsidR="00461EE0" w:rsidRPr="00461EE0">
        <w:t xml:space="preserve"> </w:t>
      </w:r>
      <w:r w:rsidR="001D3F3A">
        <w:t xml:space="preserve">lankytojams </w:t>
      </w:r>
      <w:r w:rsidR="00461EE0" w:rsidRPr="00461EE0">
        <w:t xml:space="preserve">siūlomos edukacijos „Molio draugystė“, „Audimo raštų kalba“, „Linų ir legendų žemė“, teikiamos </w:t>
      </w:r>
      <w:r w:rsidR="00D548B3">
        <w:t>K</w:t>
      </w:r>
      <w:r w:rsidR="00461EE0" w:rsidRPr="00461EE0">
        <w:t xml:space="preserve">ultūros paso programos: etninės kultūros edukacinių programų ciklas „Lietuvių kalendorinės šventės“ </w:t>
      </w:r>
      <w:r w:rsidR="001D3F3A">
        <w:t>Upytės t</w:t>
      </w:r>
      <w:r w:rsidR="00461EE0" w:rsidRPr="00461EE0">
        <w:t xml:space="preserve">radicinių amatų centre, „Lino gyvenimas po malūno sparnais“ </w:t>
      </w:r>
      <w:r w:rsidR="001D3F3A">
        <w:t xml:space="preserve">– </w:t>
      </w:r>
      <w:r w:rsidR="00461EE0" w:rsidRPr="00461EE0">
        <w:t xml:space="preserve">Linų muziejuje. </w:t>
      </w:r>
      <w:r w:rsidR="00461EE0" w:rsidRPr="00461EE0">
        <w:rPr>
          <w:rFonts w:eastAsia="SimSun"/>
          <w:kern w:val="1"/>
          <w:szCs w:val="24"/>
          <w:lang w:eastAsia="zh-CN"/>
        </w:rPr>
        <w:t>Įveiklinamas Upytės dvaro sodybos svirnas, kaupiami muziejiniai eksponatai.</w:t>
      </w:r>
    </w:p>
    <w:p w14:paraId="69B284CA" w14:textId="12E554A2" w:rsidR="00280828" w:rsidRDefault="0058790E" w:rsidP="00280828">
      <w:pPr>
        <w:widowControl w:val="0"/>
        <w:suppressAutoHyphens/>
        <w:ind w:firstLine="709"/>
        <w:jc w:val="both"/>
        <w:rPr>
          <w:rFonts w:eastAsia="SimSun"/>
          <w:kern w:val="1"/>
          <w:szCs w:val="24"/>
          <w:lang w:eastAsia="hi-IN" w:bidi="hi-IN"/>
        </w:rPr>
      </w:pPr>
      <w:r w:rsidRPr="00DB130E">
        <w:rPr>
          <w:bCs/>
          <w:szCs w:val="24"/>
        </w:rPr>
        <w:t>Vadoklių kultūros centro veiklos užtikrinimas</w:t>
      </w:r>
      <w:r>
        <w:rPr>
          <w:b/>
          <w:bCs/>
          <w:szCs w:val="24"/>
        </w:rPr>
        <w:t xml:space="preserve">. </w:t>
      </w:r>
      <w:r w:rsidR="00280828">
        <w:rPr>
          <w:rFonts w:eastAsia="SimSun"/>
          <w:kern w:val="1"/>
          <w:szCs w:val="24"/>
          <w:lang w:eastAsia="hi-IN" w:bidi="hi-IN"/>
        </w:rPr>
        <w:t xml:space="preserve">Vadoklių kultūros centre vykdomos neformaliojo vaikų švietimo </w:t>
      </w:r>
      <w:r w:rsidR="001D3F3A">
        <w:rPr>
          <w:rFonts w:eastAsia="SimSun"/>
          <w:kern w:val="1"/>
          <w:szCs w:val="24"/>
          <w:lang w:eastAsia="hi-IN" w:bidi="hi-IN"/>
        </w:rPr>
        <w:t xml:space="preserve">programos </w:t>
      </w:r>
      <w:r w:rsidR="00280828">
        <w:rPr>
          <w:rFonts w:eastAsia="SimSun"/>
          <w:kern w:val="1"/>
          <w:szCs w:val="24"/>
          <w:lang w:eastAsia="hi-IN" w:bidi="hi-IN"/>
        </w:rPr>
        <w:t>ir  suaugusiųjų neformaliojo švietimo program</w:t>
      </w:r>
      <w:r w:rsidR="001D3F3A">
        <w:rPr>
          <w:rFonts w:eastAsia="SimSun"/>
          <w:kern w:val="1"/>
          <w:szCs w:val="24"/>
          <w:lang w:eastAsia="hi-IN" w:bidi="hi-IN"/>
        </w:rPr>
        <w:t>a</w:t>
      </w:r>
      <w:r w:rsidR="00280828">
        <w:rPr>
          <w:rFonts w:eastAsia="SimSun"/>
          <w:kern w:val="1"/>
          <w:szCs w:val="24"/>
          <w:lang w:eastAsia="hi-IN" w:bidi="hi-IN"/>
        </w:rPr>
        <w:t>, organizuojami renginiai: tradicinė Panevėžio rajono liaudies amatininkų šventė „Saulala aukštyn – darbų daugyn“, Panevėžio regiono vaikų ir jaunimo festivalis</w:t>
      </w:r>
      <w:r w:rsidR="00D548B3">
        <w:rPr>
          <w:rFonts w:eastAsia="SimSun"/>
          <w:kern w:val="1"/>
          <w:szCs w:val="24"/>
          <w:lang w:eastAsia="hi-IN" w:bidi="hi-IN"/>
        </w:rPr>
        <w:t>-</w:t>
      </w:r>
      <w:r w:rsidR="00280828">
        <w:rPr>
          <w:rFonts w:eastAsia="SimSun"/>
          <w:kern w:val="1"/>
          <w:szCs w:val="24"/>
          <w:lang w:eastAsia="hi-IN" w:bidi="hi-IN"/>
        </w:rPr>
        <w:t>konkursas „10 balų“, skirtas Tarptautinei vaikų gynimo dienai paminėti, Joninių šventės Vadoklių ir Jotainių k. bendruomenėms, Panevėžio rajono romansų atlikėjų šventė</w:t>
      </w:r>
      <w:r w:rsidR="00D548B3">
        <w:rPr>
          <w:rFonts w:eastAsia="SimSun"/>
          <w:kern w:val="1"/>
          <w:szCs w:val="24"/>
          <w:lang w:eastAsia="hi-IN" w:bidi="hi-IN"/>
        </w:rPr>
        <w:t>-</w:t>
      </w:r>
      <w:r w:rsidR="00280828">
        <w:rPr>
          <w:rFonts w:eastAsia="SimSun"/>
          <w:kern w:val="1"/>
          <w:szCs w:val="24"/>
          <w:lang w:eastAsia="hi-IN" w:bidi="hi-IN"/>
        </w:rPr>
        <w:t xml:space="preserve">konkursas „Ant Juodžio ežero bangų...“, kraštiečių šventė Vadokliuose „Ten, kur Juoda...“, padėkos vakaras „Dėkoju Tau...“, minimos valstybinės ir kalendorinės šventės. Vadoklių kultūros centras garsėja </w:t>
      </w:r>
      <w:r w:rsidR="001D3F3A">
        <w:rPr>
          <w:rFonts w:eastAsia="SimSun"/>
          <w:kern w:val="1"/>
          <w:szCs w:val="24"/>
          <w:lang w:eastAsia="hi-IN" w:bidi="hi-IN"/>
        </w:rPr>
        <w:t xml:space="preserve">unikalios Velykų būgno mušimo tradicijos Vadokliuose </w:t>
      </w:r>
      <w:r w:rsidR="00280828">
        <w:rPr>
          <w:rFonts w:eastAsia="SimSun"/>
          <w:kern w:val="1"/>
          <w:szCs w:val="24"/>
          <w:lang w:eastAsia="hi-IN" w:bidi="hi-IN"/>
        </w:rPr>
        <w:t>puoselė</w:t>
      </w:r>
      <w:r w:rsidR="001D3F3A">
        <w:rPr>
          <w:rFonts w:eastAsia="SimSun"/>
          <w:kern w:val="1"/>
          <w:szCs w:val="24"/>
          <w:lang w:eastAsia="hi-IN" w:bidi="hi-IN"/>
        </w:rPr>
        <w:t>jimu</w:t>
      </w:r>
      <w:r w:rsidR="00280828">
        <w:rPr>
          <w:rFonts w:eastAsia="SimSun"/>
          <w:kern w:val="1"/>
          <w:szCs w:val="24"/>
          <w:lang w:eastAsia="hi-IN" w:bidi="hi-IN"/>
        </w:rPr>
        <w:t>.</w:t>
      </w:r>
    </w:p>
    <w:p w14:paraId="450C0258" w14:textId="3E6D41E2" w:rsidR="0058790E" w:rsidRDefault="0058790E" w:rsidP="00280828">
      <w:pPr>
        <w:widowControl w:val="0"/>
        <w:suppressAutoHyphens/>
        <w:ind w:firstLine="709"/>
        <w:jc w:val="both"/>
        <w:rPr>
          <w:rFonts w:eastAsia="SimSun"/>
          <w:kern w:val="1"/>
          <w:szCs w:val="24"/>
          <w:lang w:eastAsia="hi-IN" w:bidi="hi-IN"/>
        </w:rPr>
      </w:pPr>
      <w:r w:rsidRPr="00DB130E">
        <w:rPr>
          <w:bCs/>
          <w:szCs w:val="24"/>
        </w:rPr>
        <w:t>Liūdynės kultūros centro veiklos užtikrinimas</w:t>
      </w:r>
      <w:r>
        <w:rPr>
          <w:b/>
          <w:bCs/>
          <w:szCs w:val="24"/>
        </w:rPr>
        <w:t xml:space="preserve">. </w:t>
      </w:r>
      <w:r>
        <w:rPr>
          <w:rFonts w:eastAsia="SimSun"/>
          <w:kern w:val="1"/>
          <w:szCs w:val="24"/>
          <w:lang w:eastAsia="hi-IN" w:bidi="hi-IN"/>
        </w:rPr>
        <w:t xml:space="preserve">Liūdynės kultūros centras su padaliniais per metus suorganizuoja apie 150 įvairaus masto renginių, parodų, koncertinių išvykų. Organizuojami tradiciniai renginiai, šventės, festivaliai „Velžio klumpė“, „Jaunystės šėlsmas“, „Cibulinė“, „Joninės Nevėžio slėnyje“. Rašomi ir įgyvendinami savivaldybės ir kitų fondų projektai, nuolat vykdomos bent trys neformaliojo vaikų švietimo programos. Pagal galimybes siekiama </w:t>
      </w:r>
      <w:r w:rsidR="00280828">
        <w:rPr>
          <w:rFonts w:eastAsia="SimSun"/>
          <w:kern w:val="1"/>
          <w:szCs w:val="24"/>
          <w:lang w:eastAsia="hi-IN" w:bidi="hi-IN"/>
        </w:rPr>
        <w:t xml:space="preserve">didinti </w:t>
      </w:r>
      <w:r>
        <w:rPr>
          <w:rFonts w:eastAsia="SimSun"/>
          <w:kern w:val="1"/>
          <w:szCs w:val="24"/>
          <w:lang w:eastAsia="hi-IN" w:bidi="hi-IN"/>
        </w:rPr>
        <w:t xml:space="preserve">materialinius išteklius </w:t>
      </w:r>
      <w:r w:rsidR="00280828">
        <w:rPr>
          <w:rFonts w:eastAsia="SimSun"/>
          <w:kern w:val="1"/>
          <w:szCs w:val="24"/>
          <w:lang w:eastAsia="hi-IN" w:bidi="hi-IN"/>
        </w:rPr>
        <w:t>bei</w:t>
      </w:r>
      <w:r>
        <w:rPr>
          <w:rFonts w:eastAsia="SimSun"/>
          <w:kern w:val="1"/>
          <w:szCs w:val="24"/>
          <w:lang w:eastAsia="hi-IN" w:bidi="hi-IN"/>
        </w:rPr>
        <w:t xml:space="preserve"> </w:t>
      </w:r>
      <w:r w:rsidR="00280828">
        <w:rPr>
          <w:rFonts w:eastAsia="SimSun"/>
          <w:kern w:val="1"/>
          <w:szCs w:val="24"/>
          <w:lang w:eastAsia="hi-IN" w:bidi="hi-IN"/>
        </w:rPr>
        <w:t xml:space="preserve">modernizuoti </w:t>
      </w:r>
      <w:r w:rsidR="00D85502">
        <w:rPr>
          <w:rFonts w:eastAsia="SimSun"/>
          <w:kern w:val="1"/>
          <w:szCs w:val="24"/>
          <w:lang w:eastAsia="hi-IN" w:bidi="hi-IN"/>
        </w:rPr>
        <w:t xml:space="preserve">įstaigos </w:t>
      </w:r>
      <w:r>
        <w:rPr>
          <w:rFonts w:eastAsia="SimSun"/>
          <w:kern w:val="1"/>
          <w:szCs w:val="24"/>
          <w:lang w:eastAsia="hi-IN" w:bidi="hi-IN"/>
        </w:rPr>
        <w:t>infrastruktūrą.</w:t>
      </w:r>
    </w:p>
    <w:p w14:paraId="20012A98" w14:textId="00853E04" w:rsidR="00362F56" w:rsidRDefault="0058790E" w:rsidP="00362F56">
      <w:pPr>
        <w:widowControl w:val="0"/>
        <w:suppressAutoHyphens/>
        <w:ind w:firstLine="709"/>
        <w:jc w:val="both"/>
        <w:rPr>
          <w:rFonts w:eastAsia="SimSun"/>
          <w:kern w:val="1"/>
          <w:szCs w:val="24"/>
          <w:lang w:eastAsia="hi-IN" w:bidi="hi-IN"/>
        </w:rPr>
      </w:pPr>
      <w:r w:rsidRPr="00DB130E">
        <w:rPr>
          <w:rFonts w:eastAsia="SimSun"/>
          <w:kern w:val="1"/>
          <w:szCs w:val="24"/>
          <w:lang w:eastAsia="hi-IN" w:bidi="hi-IN"/>
        </w:rPr>
        <w:t>Šilagalio kultūros centro veiklos užtikrinimas</w:t>
      </w:r>
      <w:r>
        <w:rPr>
          <w:rFonts w:eastAsia="SimSun"/>
          <w:b/>
          <w:kern w:val="1"/>
          <w:szCs w:val="24"/>
          <w:lang w:eastAsia="hi-IN" w:bidi="hi-IN"/>
        </w:rPr>
        <w:t xml:space="preserve">. </w:t>
      </w:r>
      <w:r w:rsidR="00362F56">
        <w:rPr>
          <w:rFonts w:eastAsia="SimSun"/>
          <w:kern w:val="1"/>
          <w:szCs w:val="24"/>
          <w:lang w:eastAsia="hi-IN" w:bidi="hi-IN"/>
        </w:rPr>
        <w:t>Šilagalio kultūros centro planuojam</w:t>
      </w:r>
      <w:r w:rsidR="00D85502">
        <w:rPr>
          <w:rFonts w:eastAsia="SimSun"/>
          <w:kern w:val="1"/>
          <w:szCs w:val="24"/>
          <w:lang w:eastAsia="hi-IN" w:bidi="hi-IN"/>
        </w:rPr>
        <w:t>i</w:t>
      </w:r>
      <w:r w:rsidR="00362F56">
        <w:rPr>
          <w:rFonts w:eastAsia="SimSun"/>
          <w:kern w:val="1"/>
          <w:szCs w:val="24"/>
          <w:lang w:eastAsia="hi-IN" w:bidi="hi-IN"/>
        </w:rPr>
        <w:t xml:space="preserve"> </w:t>
      </w:r>
      <w:r w:rsidR="00D85502">
        <w:rPr>
          <w:rFonts w:eastAsia="SimSun"/>
          <w:kern w:val="1"/>
          <w:szCs w:val="24"/>
          <w:lang w:eastAsia="hi-IN" w:bidi="hi-IN"/>
        </w:rPr>
        <w:t>renginiai bei veiklos</w:t>
      </w:r>
      <w:r w:rsidR="00362F56">
        <w:rPr>
          <w:rFonts w:eastAsia="SimSun"/>
          <w:kern w:val="1"/>
          <w:szCs w:val="24"/>
          <w:lang w:eastAsia="hi-IN" w:bidi="hi-IN"/>
        </w:rPr>
        <w:t xml:space="preserve">: tradicinis kasmetinis pučiamųjų instrumentų orkestrų festivalis „Provincijos dūdos“, didžiosios orkestrų lenktynės „Vario audra“, koncertas „Naujametis blyksnis“, kasmetinės kraštiečių šventės „Šilagalio krašto istorija“, Berniūnų kaimo šventė ir konkūrų varžybos „Žvenk, žirgeli, ant Berniūnų“, Katinų kaimo amatų ir muzikos šventė „Baigėsi katino dienos“, </w:t>
      </w:r>
      <w:r w:rsidR="00362F56" w:rsidRPr="00E22AF5">
        <w:rPr>
          <w:rFonts w:eastAsia="SimSun"/>
          <w:kern w:val="1"/>
          <w:szCs w:val="24"/>
          <w:lang w:eastAsia="hi-IN" w:bidi="hi-IN"/>
        </w:rPr>
        <w:t xml:space="preserve">tarptautinė orkestro stovykla „Brass band Sklepučini mokykla“, neformaliojo </w:t>
      </w:r>
      <w:r w:rsidR="00362F56">
        <w:rPr>
          <w:rFonts w:eastAsia="SimSun"/>
          <w:kern w:val="1"/>
          <w:szCs w:val="24"/>
          <w:lang w:eastAsia="hi-IN" w:bidi="hi-IN"/>
        </w:rPr>
        <w:t xml:space="preserve">vaikų švietimo programos, </w:t>
      </w:r>
      <w:r w:rsidR="00D85502">
        <w:rPr>
          <w:rFonts w:eastAsia="SimSun"/>
          <w:kern w:val="1"/>
          <w:szCs w:val="24"/>
          <w:lang w:eastAsia="hi-IN" w:bidi="hi-IN"/>
        </w:rPr>
        <w:t>k</w:t>
      </w:r>
      <w:r w:rsidR="00362F56">
        <w:rPr>
          <w:rFonts w:eastAsia="SimSun"/>
          <w:kern w:val="1"/>
          <w:szCs w:val="24"/>
          <w:lang w:eastAsia="hi-IN" w:bidi="hi-IN"/>
        </w:rPr>
        <w:t>ultūros paso programos, savaitgaliniai brass mokymai vaikams ir jaunimui, tarptautinės orkestrinio muzikavimo stovyklos, dalyvavimas tarptautiniuose konkursuose, festivaliuose, tradicinių amatų mokymai.</w:t>
      </w:r>
    </w:p>
    <w:p w14:paraId="565F5E10" w14:textId="2EDF7447" w:rsid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15 </w:t>
      </w:r>
      <w:r w:rsidR="0025779C" w:rsidRPr="0025779C">
        <w:rPr>
          <w:b/>
          <w:bCs/>
          <w:szCs w:val="24"/>
        </w:rPr>
        <w:t>Kultūros projektų, profesionaliojo meno kūrėjų rėmimas ir bendrasis finansavimas</w:t>
      </w:r>
      <w:r>
        <w:rPr>
          <w:rFonts w:eastAsia="SimSun"/>
          <w:b/>
          <w:kern w:val="1"/>
          <w:szCs w:val="24"/>
          <w:lang w:eastAsia="hi-IN" w:bidi="hi-IN"/>
        </w:rPr>
        <w:t xml:space="preserve">. </w:t>
      </w:r>
      <w:r w:rsidRPr="00FB7838">
        <w:rPr>
          <w:rFonts w:eastAsia="SimSun"/>
          <w:kern w:val="1"/>
          <w:szCs w:val="24"/>
          <w:lang w:eastAsia="hi-IN" w:bidi="hi-IN"/>
        </w:rPr>
        <w:t>Priemone siekiama skatinti kultūros įstaigas dalyvauti šalies ir tarptautinėse programose, siekiant gauti finansavimą renginiams</w:t>
      </w:r>
      <w:r w:rsidR="005D6C65">
        <w:rPr>
          <w:rFonts w:eastAsia="SimSun"/>
          <w:kern w:val="1"/>
          <w:szCs w:val="24"/>
          <w:lang w:eastAsia="hi-IN" w:bidi="hi-IN"/>
        </w:rPr>
        <w:t>, taip pat</w:t>
      </w:r>
      <w:r w:rsidR="00F61EBC">
        <w:rPr>
          <w:rFonts w:eastAsia="SimSun"/>
          <w:kern w:val="1"/>
          <w:szCs w:val="24"/>
          <w:lang w:eastAsia="hi-IN" w:bidi="hi-IN"/>
        </w:rPr>
        <w:t xml:space="preserve"> remti </w:t>
      </w:r>
      <w:r w:rsidR="00F61EBC" w:rsidRPr="00F61EBC">
        <w:rPr>
          <w:szCs w:val="24"/>
        </w:rPr>
        <w:t>profesionaliojo meno kūrėjus</w:t>
      </w:r>
      <w:r w:rsidRPr="00FB7838">
        <w:rPr>
          <w:rFonts w:eastAsia="SimSun"/>
          <w:kern w:val="1"/>
          <w:szCs w:val="24"/>
          <w:lang w:eastAsia="hi-IN" w:bidi="hi-IN"/>
        </w:rPr>
        <w:t xml:space="preserve">. Savivaldybė šia priemone užtikrina </w:t>
      </w:r>
      <w:r w:rsidR="001F47FD">
        <w:rPr>
          <w:rFonts w:eastAsia="SimSun"/>
          <w:kern w:val="1"/>
          <w:szCs w:val="24"/>
          <w:lang w:eastAsia="hi-IN" w:bidi="hi-IN"/>
        </w:rPr>
        <w:t xml:space="preserve">projektų </w:t>
      </w:r>
      <w:r w:rsidRPr="00FB7838">
        <w:rPr>
          <w:rFonts w:eastAsia="SimSun"/>
          <w:kern w:val="1"/>
          <w:szCs w:val="24"/>
          <w:lang w:eastAsia="hi-IN" w:bidi="hi-IN"/>
        </w:rPr>
        <w:t>bendr</w:t>
      </w:r>
      <w:r w:rsidR="001F47FD">
        <w:rPr>
          <w:rFonts w:eastAsia="SimSun"/>
          <w:kern w:val="1"/>
          <w:szCs w:val="24"/>
          <w:lang w:eastAsia="hi-IN" w:bidi="hi-IN"/>
        </w:rPr>
        <w:t xml:space="preserve">ąjį </w:t>
      </w:r>
      <w:r w:rsidRPr="00FB7838">
        <w:rPr>
          <w:rFonts w:eastAsia="SimSun"/>
          <w:kern w:val="1"/>
          <w:szCs w:val="24"/>
          <w:lang w:eastAsia="hi-IN" w:bidi="hi-IN"/>
        </w:rPr>
        <w:t>finansavimą iš savivaldybės biudžeto lėšų.</w:t>
      </w:r>
    </w:p>
    <w:p w14:paraId="38FC1A22" w14:textId="43C1F744" w:rsidR="00FB7838" w:rsidRPr="00FB7838" w:rsidRDefault="00FB7838" w:rsidP="001F47FD">
      <w:pPr>
        <w:widowControl w:val="0"/>
        <w:suppressAutoHyphens/>
        <w:ind w:firstLine="709"/>
        <w:jc w:val="both"/>
        <w:rPr>
          <w:rFonts w:eastAsia="SimSun"/>
          <w:kern w:val="1"/>
          <w:szCs w:val="24"/>
          <w:lang w:eastAsia="hi-IN" w:bidi="hi-IN"/>
        </w:rPr>
      </w:pPr>
      <w:r w:rsidRPr="004D4F02">
        <w:rPr>
          <w:b/>
          <w:bCs/>
          <w:szCs w:val="24"/>
        </w:rPr>
        <w:t>003-01-01-</w:t>
      </w:r>
      <w:r>
        <w:rPr>
          <w:b/>
          <w:bCs/>
          <w:szCs w:val="24"/>
        </w:rPr>
        <w:t xml:space="preserve">16 </w:t>
      </w:r>
      <w:r w:rsidRPr="00FB7838">
        <w:rPr>
          <w:b/>
          <w:bCs/>
          <w:szCs w:val="24"/>
        </w:rPr>
        <w:t>Kultūros renginių organizavimas</w:t>
      </w:r>
      <w:r>
        <w:rPr>
          <w:b/>
          <w:bCs/>
          <w:szCs w:val="24"/>
        </w:rPr>
        <w:t xml:space="preserve">. </w:t>
      </w:r>
      <w:r w:rsidRPr="00FB7838">
        <w:rPr>
          <w:bCs/>
          <w:szCs w:val="24"/>
        </w:rPr>
        <w:t>Šia priemone užtikrinamas pagrindinių kultūros renginių organizavimas rajone.</w:t>
      </w:r>
    </w:p>
    <w:p w14:paraId="31BD2A83" w14:textId="0312DDDE" w:rsidR="005305CE" w:rsidRDefault="005305CE" w:rsidP="001F47FD">
      <w:pPr>
        <w:widowControl w:val="0"/>
        <w:suppressAutoHyphens/>
        <w:ind w:firstLine="709"/>
        <w:jc w:val="both"/>
        <w:rPr>
          <w:rFonts w:eastAsia="SimSun"/>
          <w:kern w:val="1"/>
          <w:szCs w:val="24"/>
          <w:lang w:eastAsia="hi-IN" w:bidi="hi-IN"/>
        </w:rPr>
      </w:pPr>
    </w:p>
    <w:p w14:paraId="62F7ABDB" w14:textId="28E11A57" w:rsidR="00571887" w:rsidRPr="00227E8F" w:rsidRDefault="00571887" w:rsidP="007E53B7">
      <w:pPr>
        <w:pStyle w:val="prastasiniatinklio"/>
        <w:spacing w:before="0" w:beforeAutospacing="0" w:after="0" w:afterAutospacing="0"/>
        <w:ind w:firstLine="709"/>
        <w:jc w:val="both"/>
        <w:rPr>
          <w:b/>
          <w:i/>
        </w:rPr>
      </w:pPr>
      <w:r w:rsidRPr="00227E8F">
        <w:rPr>
          <w:rFonts w:eastAsia="+mn-ea"/>
          <w:b/>
          <w:i/>
          <w:color w:val="000000"/>
        </w:rPr>
        <w:t xml:space="preserve">003-01-02 Tęstinės veiklos </w:t>
      </w:r>
      <w:r w:rsidR="00626126">
        <w:rPr>
          <w:rFonts w:eastAsia="+mn-ea"/>
          <w:b/>
          <w:i/>
          <w:color w:val="000000"/>
        </w:rPr>
        <w:t>uždavinys –</w:t>
      </w:r>
      <w:r w:rsidRPr="00227E8F">
        <w:rPr>
          <w:rFonts w:eastAsia="+mn-ea"/>
          <w:b/>
          <w:i/>
          <w:color w:val="000000"/>
        </w:rPr>
        <w:t xml:space="preserve"> </w:t>
      </w:r>
      <w:r w:rsidRPr="00227E8F">
        <w:rPr>
          <w:rFonts w:eastAsia="+mn-ea"/>
          <w:b/>
          <w:bCs/>
          <w:i/>
          <w:color w:val="000000"/>
        </w:rPr>
        <w:t>Skatinti gyventojus užsiimti kūno kultūros ir sporto veikla</w:t>
      </w:r>
      <w:r w:rsidR="001F47FD">
        <w:rPr>
          <w:rFonts w:eastAsia="+mn-ea"/>
          <w:b/>
          <w:bCs/>
          <w:i/>
          <w:color w:val="000000"/>
        </w:rPr>
        <w:t>.</w:t>
      </w:r>
    </w:p>
    <w:p w14:paraId="78D3A5F8" w14:textId="77777777" w:rsidR="00400A2E" w:rsidRDefault="00400A2E" w:rsidP="007E53B7">
      <w:pPr>
        <w:widowControl w:val="0"/>
        <w:suppressAutoHyphens/>
        <w:ind w:firstLine="709"/>
        <w:jc w:val="both"/>
        <w:rPr>
          <w:rFonts w:eastAsia="SimSun"/>
          <w:kern w:val="1"/>
          <w:szCs w:val="24"/>
          <w:lang w:eastAsia="hi-IN" w:bidi="hi-IN"/>
        </w:rPr>
      </w:pPr>
    </w:p>
    <w:p w14:paraId="37FE93E0" w14:textId="2557C94A" w:rsidR="005305CE" w:rsidRPr="00227E8F" w:rsidRDefault="00400A2E" w:rsidP="007E53B7">
      <w:pPr>
        <w:widowControl w:val="0"/>
        <w:suppressAutoHyphens/>
        <w:ind w:firstLine="709"/>
        <w:jc w:val="both"/>
        <w:rPr>
          <w:rFonts w:eastAsia="SimSun"/>
          <w:kern w:val="1"/>
          <w:szCs w:val="24"/>
          <w:lang w:eastAsia="hi-IN" w:bidi="hi-IN"/>
        </w:rPr>
      </w:pPr>
      <w:r>
        <w:t>N</w:t>
      </w:r>
      <w:r w:rsidRPr="00D10C5D">
        <w:t xml:space="preserve">umatoma vykdyti </w:t>
      </w:r>
      <w:r>
        <w:t>šias</w:t>
      </w:r>
      <w:r w:rsidRPr="00D10C5D">
        <w:t xml:space="preserve"> priemones:</w:t>
      </w:r>
    </w:p>
    <w:p w14:paraId="12477975" w14:textId="5FA0B152" w:rsidR="00713267" w:rsidRPr="00227E8F" w:rsidRDefault="00227E8F" w:rsidP="007E53B7">
      <w:pPr>
        <w:widowControl w:val="0"/>
        <w:suppressAutoHyphens/>
        <w:ind w:firstLine="709"/>
        <w:jc w:val="both"/>
        <w:rPr>
          <w:rFonts w:eastAsia="SimSun"/>
          <w:b/>
          <w:kern w:val="1"/>
          <w:szCs w:val="24"/>
          <w:lang w:eastAsia="hi-IN" w:bidi="hi-IN"/>
        </w:rPr>
      </w:pPr>
      <w:bookmarkStart w:id="14" w:name="_Hlk151236389"/>
      <w:r w:rsidRPr="00227E8F">
        <w:rPr>
          <w:rFonts w:eastAsia="+mn-ea"/>
          <w:b/>
          <w:color w:val="000000"/>
          <w:szCs w:val="24"/>
        </w:rPr>
        <w:t xml:space="preserve">003-01-02-01 </w:t>
      </w:r>
      <w:bookmarkEnd w:id="14"/>
      <w:r w:rsidRPr="00227E8F">
        <w:rPr>
          <w:rFonts w:eastAsia="SimSun"/>
          <w:b/>
          <w:kern w:val="1"/>
          <w:szCs w:val="24"/>
          <w:lang w:eastAsia="hi-IN" w:bidi="hi-IN"/>
        </w:rPr>
        <w:t>Sporto priemonių organizavimas ir dalyvavimo sporto renginiuose užtikrinima</w:t>
      </w:r>
      <w:r>
        <w:rPr>
          <w:rFonts w:eastAsia="SimSun"/>
          <w:b/>
          <w:kern w:val="1"/>
          <w:szCs w:val="24"/>
          <w:lang w:eastAsia="hi-IN" w:bidi="hi-IN"/>
        </w:rPr>
        <w:t xml:space="preserve">s. </w:t>
      </w:r>
      <w:r w:rsidRPr="00227E8F">
        <w:rPr>
          <w:kern w:val="1"/>
          <w:szCs w:val="24"/>
          <w:lang w:eastAsia="hi-IN" w:bidi="hi-IN"/>
        </w:rPr>
        <w:t>Organizuojami ir vykdomi rajono sporto renginiai, varžybos, bendrojo ugdymo mokyklų žaidynės, atskirų sporto šakų mokinių varžybos. Sudaromos sąlygos rajono sportininkams, klubams ir komandoms dalyvauti atskirų sporto šakų Lietuvos sporto renginiuose, tarptautinėse varžybose ir čempionatuose, Lietuvos mokyklų žaidynėse, jaunučių, jaunių, jaunimo sporto žaidynėse ir čempionatuos</w:t>
      </w:r>
      <w:r>
        <w:rPr>
          <w:kern w:val="1"/>
          <w:szCs w:val="24"/>
          <w:lang w:eastAsia="hi-IN" w:bidi="hi-IN"/>
        </w:rPr>
        <w:t>e.</w:t>
      </w:r>
    </w:p>
    <w:p w14:paraId="5959E839" w14:textId="32BF92B9" w:rsidR="00713267" w:rsidRPr="00227E8F" w:rsidRDefault="00227E8F" w:rsidP="007E53B7">
      <w:pPr>
        <w:ind w:firstLine="709"/>
        <w:jc w:val="both"/>
        <w:rPr>
          <w:b/>
          <w:bCs/>
          <w:szCs w:val="24"/>
        </w:rPr>
      </w:pPr>
      <w:r w:rsidRPr="00227E8F">
        <w:rPr>
          <w:rFonts w:eastAsia="+mn-ea"/>
          <w:b/>
          <w:color w:val="000000"/>
          <w:szCs w:val="24"/>
        </w:rPr>
        <w:t xml:space="preserve">003-01-02-02 </w:t>
      </w:r>
      <w:r w:rsidRPr="00227E8F">
        <w:rPr>
          <w:b/>
          <w:bCs/>
          <w:szCs w:val="24"/>
        </w:rPr>
        <w:t>Sporto renginių seniūnijose organizavimas</w:t>
      </w:r>
      <w:r>
        <w:rPr>
          <w:b/>
          <w:bCs/>
          <w:szCs w:val="24"/>
        </w:rPr>
        <w:t xml:space="preserve">. </w:t>
      </w:r>
      <w:r w:rsidR="00D800D7" w:rsidRPr="00D800D7">
        <w:rPr>
          <w:bCs/>
          <w:szCs w:val="24"/>
        </w:rPr>
        <w:t xml:space="preserve">Seniūnijose išlaikomos sporto metodininkų pareigybės. </w:t>
      </w:r>
      <w:r w:rsidRPr="00227E8F">
        <w:rPr>
          <w:bCs/>
          <w:szCs w:val="24"/>
        </w:rPr>
        <w:t>Organizuojami ir vykdomi sporto renginiai seniūnijose, siekiant skatinti gyventojų fizinį aktyvumą.</w:t>
      </w:r>
    </w:p>
    <w:p w14:paraId="3ED30269" w14:textId="0AACCE65" w:rsidR="00762CE0" w:rsidRPr="00B95ECC" w:rsidRDefault="00227E8F" w:rsidP="00122805">
      <w:pPr>
        <w:ind w:firstLine="709"/>
        <w:jc w:val="both"/>
      </w:pPr>
      <w:r w:rsidRPr="00227E8F">
        <w:rPr>
          <w:rFonts w:eastAsia="+mn-ea"/>
          <w:b/>
          <w:color w:val="000000"/>
          <w:szCs w:val="24"/>
        </w:rPr>
        <w:t xml:space="preserve">003-01-02-03 </w:t>
      </w:r>
      <w:r w:rsidRPr="00227E8F">
        <w:rPr>
          <w:b/>
          <w:bCs/>
          <w:szCs w:val="24"/>
        </w:rPr>
        <w:t>Švietimo centro sporto priemonių organizavimas ir dalyvavimas sporto renginiuose</w:t>
      </w:r>
      <w:r>
        <w:rPr>
          <w:b/>
          <w:bCs/>
          <w:szCs w:val="24"/>
        </w:rPr>
        <w:t xml:space="preserve">. </w:t>
      </w:r>
      <w:r w:rsidR="006C3CFE" w:rsidRPr="006C3CFE">
        <w:rPr>
          <w:bCs/>
          <w:szCs w:val="24"/>
        </w:rPr>
        <w:t>Į Panevėžio rajono savivaldybės švietimo centro</w:t>
      </w:r>
      <w:r w:rsidR="006C3CFE" w:rsidRPr="00B95ECC">
        <w:rPr>
          <w:rFonts w:eastAsia="+mn-ea"/>
          <w:bCs/>
          <w:color w:val="000000"/>
          <w:szCs w:val="24"/>
        </w:rPr>
        <w:t xml:space="preserve"> </w:t>
      </w:r>
      <w:r w:rsidR="006C3CFE" w:rsidRPr="006C3CFE">
        <w:rPr>
          <w:rFonts w:eastAsia="+mn-ea"/>
          <w:color w:val="000000"/>
          <w:szCs w:val="24"/>
        </w:rPr>
        <w:t xml:space="preserve">funkcijas įeina sporto renginių, sportinių užsiėmimų organizavimas. </w:t>
      </w:r>
      <w:r w:rsidR="00762CE0" w:rsidRPr="00B95ECC">
        <w:t>Panevėžio rajono švietimo centras nuo 2019 m birželio mėn. įgyvendina vaikų neformaliojo švietimo sportinę veiklą Panevėžio rajone.</w:t>
      </w:r>
      <w:r w:rsidR="00122805">
        <w:t xml:space="preserve"> </w:t>
      </w:r>
      <w:r w:rsidR="00FD2B6C">
        <w:t>Įstaiga</w:t>
      </w:r>
      <w:r w:rsidR="00762CE0" w:rsidRPr="00B95ECC">
        <w:t xml:space="preserve"> organizuoja Panevėžio rajono bendrojo ugdymo mokyklų mokinių varžybas, koordinuoja Lietuvos mokyklų žaidynes Panevėžio rajone. Švietimo centras pagal šalies sporto federacijų nuostatus sudaro sąlygas Panevėžio rajono neformaliojo vaikų švietimo sporto būrelių mokiniams ir jų vadov</w:t>
      </w:r>
      <w:r w:rsidR="0000790F">
        <w:t>ams</w:t>
      </w:r>
      <w:r w:rsidR="00762CE0" w:rsidRPr="00B95ECC">
        <w:t xml:space="preserve"> dalyvauti šalies sporto varžybose.</w:t>
      </w:r>
    </w:p>
    <w:p w14:paraId="401045CB" w14:textId="206D6DE9" w:rsidR="00762CE0" w:rsidRPr="00B95ECC" w:rsidRDefault="00762CE0" w:rsidP="00B95ECC">
      <w:pPr>
        <w:pStyle w:val="prastasiniatinklio"/>
        <w:spacing w:before="0" w:beforeAutospacing="0" w:after="0" w:afterAutospacing="0"/>
        <w:ind w:firstLine="709"/>
        <w:jc w:val="both"/>
      </w:pPr>
      <w:r w:rsidRPr="00B95ECC">
        <w:t>Panevėžio rajono švietimo įstaigos Švietimo centrui teikia paraiškas dėl dalyvavimo šalies sporto federacijų organizuojamose varžybose. Švietimo centro metodininkas, atsakingas už mokinių sporto varžybų koordinavimą Panevėžio rajone</w:t>
      </w:r>
      <w:r w:rsidR="00A61BD2">
        <w:t>,</w:t>
      </w:r>
      <w:r w:rsidRPr="00B95ECC">
        <w:t xml:space="preserve"> sudaro Panevėžio rajono neformaliojo vaikų švietimo sporto būrelių varžybų kalendorių. Švietimo centras, gavęs ugdymo įstaigos raštą dėl dalyvavimo varžybose, rengia įsakymą ir komandiruoja sportininkus į varžybas.</w:t>
      </w:r>
    </w:p>
    <w:p w14:paraId="4B5259CF" w14:textId="5937638D" w:rsidR="00762CE0" w:rsidRPr="00B95ECC" w:rsidRDefault="00762CE0" w:rsidP="00B95ECC">
      <w:pPr>
        <w:pStyle w:val="prastasiniatinklio"/>
        <w:spacing w:before="0" w:beforeAutospacing="0" w:after="0" w:afterAutospacing="0"/>
        <w:ind w:firstLine="709"/>
        <w:jc w:val="both"/>
      </w:pPr>
      <w:r w:rsidRPr="00B95ECC">
        <w:t xml:space="preserve">Pagal ugdymo įstaigų sporto renginių poreikį, Panevėžio rajono savivaldybės sporto renginių tradicijas, Švietimo centras gali organizuoti rungtynes, žaidynes, šventes, festivalius, kurios skatina fizinį aktyvumą </w:t>
      </w:r>
      <w:r w:rsidR="0000790F">
        <w:t>ir</w:t>
      </w:r>
      <w:r w:rsidRPr="00B95ECC">
        <w:t xml:space="preserve"> sveiką gyvenseną.</w:t>
      </w:r>
    </w:p>
    <w:p w14:paraId="15E19540" w14:textId="52775B74" w:rsidR="00762CE0" w:rsidRDefault="00762CE0" w:rsidP="00B95ECC">
      <w:pPr>
        <w:pStyle w:val="prastasiniatinklio"/>
        <w:spacing w:before="0" w:beforeAutospacing="0" w:after="0" w:afterAutospacing="0"/>
        <w:ind w:firstLine="709"/>
        <w:jc w:val="both"/>
      </w:pPr>
      <w:r w:rsidRPr="00B95ECC">
        <w:t>Sporto renginių išlaidos kasmet numatomos Švietimo centro biudžete. Jos skirtos transportui, sporto varžybų dalyvių maistpinigiams, starto mokesčiui, nakvynės išlaidoms, prizams ir kt.</w:t>
      </w:r>
    </w:p>
    <w:p w14:paraId="62325E00" w14:textId="2D17D10D" w:rsidR="00713267" w:rsidRDefault="00227E8F" w:rsidP="007E53B7">
      <w:pPr>
        <w:ind w:firstLine="709"/>
        <w:jc w:val="both"/>
        <w:rPr>
          <w:kern w:val="1"/>
          <w:szCs w:val="24"/>
          <w:lang w:eastAsia="hi-IN" w:bidi="hi-IN"/>
        </w:rPr>
      </w:pPr>
      <w:r w:rsidRPr="00227E8F">
        <w:rPr>
          <w:rFonts w:eastAsia="+mn-ea"/>
          <w:b/>
          <w:color w:val="000000"/>
          <w:szCs w:val="24"/>
        </w:rPr>
        <w:t xml:space="preserve">003-01-02-04 </w:t>
      </w:r>
      <w:r w:rsidRPr="00227E8F">
        <w:rPr>
          <w:b/>
          <w:bCs/>
          <w:szCs w:val="24"/>
        </w:rPr>
        <w:t>Nevyriausybinių sporto organizacijų veiklų rėmimas</w:t>
      </w:r>
      <w:r w:rsidR="00DE62C4">
        <w:rPr>
          <w:b/>
          <w:bCs/>
          <w:szCs w:val="24"/>
        </w:rPr>
        <w:t xml:space="preserve">. </w:t>
      </w:r>
      <w:r w:rsidR="00DE62C4" w:rsidRPr="00DE62C4">
        <w:rPr>
          <w:bCs/>
          <w:szCs w:val="24"/>
        </w:rPr>
        <w:t>Vykdant priemonę, s</w:t>
      </w:r>
      <w:r w:rsidR="00DE62C4" w:rsidRPr="00DE62C4">
        <w:rPr>
          <w:kern w:val="1"/>
          <w:szCs w:val="24"/>
          <w:lang w:eastAsia="hi-IN" w:bidi="hi-IN"/>
        </w:rPr>
        <w:t>kiriamos lėšos nevyriausybinių sporto organizacijų vykdomoms veikloms finansuoti, populiarinamos sporto šakos, supažindinama su galimybėmis sportuoti, didinamas vaikų, jaunimo ir suaugusiųjų užimtumas ir informuotumas</w:t>
      </w:r>
      <w:r w:rsidR="00DE62C4">
        <w:rPr>
          <w:kern w:val="1"/>
          <w:szCs w:val="24"/>
          <w:lang w:eastAsia="hi-IN" w:bidi="hi-IN"/>
        </w:rPr>
        <w:t>.</w:t>
      </w:r>
    </w:p>
    <w:p w14:paraId="05BBA7F5" w14:textId="0B271961" w:rsidR="00DE62C4" w:rsidRDefault="00DE62C4" w:rsidP="007E53B7">
      <w:pPr>
        <w:ind w:firstLine="709"/>
        <w:jc w:val="both"/>
        <w:rPr>
          <w:bCs/>
          <w:szCs w:val="24"/>
        </w:rPr>
      </w:pPr>
    </w:p>
    <w:p w14:paraId="0454575E" w14:textId="751F0205" w:rsidR="00DE62C4" w:rsidRPr="00DE62C4" w:rsidRDefault="00DE62C4" w:rsidP="007E53B7">
      <w:pPr>
        <w:pStyle w:val="prastasiniatinklio"/>
        <w:spacing w:before="0" w:beforeAutospacing="0" w:after="0" w:afterAutospacing="0"/>
        <w:ind w:firstLine="709"/>
        <w:jc w:val="both"/>
        <w:rPr>
          <w:b/>
          <w:i/>
        </w:rPr>
      </w:pPr>
      <w:r w:rsidRPr="00DE62C4">
        <w:rPr>
          <w:rFonts w:eastAsia="+mn-ea"/>
          <w:b/>
          <w:i/>
          <w:color w:val="000000"/>
        </w:rPr>
        <w:t xml:space="preserve">003-01-03 Pažangos </w:t>
      </w:r>
      <w:r w:rsidR="00626126">
        <w:rPr>
          <w:rFonts w:eastAsia="+mn-ea"/>
          <w:b/>
          <w:i/>
          <w:color w:val="000000"/>
        </w:rPr>
        <w:t>uždavinys –</w:t>
      </w:r>
      <w:r w:rsidRPr="00DE62C4">
        <w:rPr>
          <w:rFonts w:eastAsia="+mn-ea"/>
          <w:b/>
          <w:i/>
          <w:color w:val="000000"/>
        </w:rPr>
        <w:t xml:space="preserve"> </w:t>
      </w:r>
      <w:r w:rsidRPr="00DE62C4">
        <w:rPr>
          <w:rFonts w:eastAsia="+mn-ea"/>
          <w:b/>
          <w:bCs/>
          <w:i/>
          <w:color w:val="000000"/>
        </w:rPr>
        <w:t>Modernizuoti rajono kultūros įstaigų materialinę bazę ir tobulinti teikiamas paslaugas</w:t>
      </w:r>
      <w:r w:rsidR="007E53B7">
        <w:rPr>
          <w:rFonts w:eastAsia="+mn-ea"/>
          <w:b/>
          <w:bCs/>
          <w:i/>
          <w:color w:val="000000"/>
        </w:rPr>
        <w:t>.</w:t>
      </w:r>
    </w:p>
    <w:p w14:paraId="189BAE15" w14:textId="77777777" w:rsidR="00400A2E" w:rsidRDefault="00400A2E" w:rsidP="007E53B7">
      <w:pPr>
        <w:ind w:firstLine="709"/>
        <w:jc w:val="both"/>
        <w:rPr>
          <w:bCs/>
          <w:szCs w:val="24"/>
        </w:rPr>
      </w:pPr>
    </w:p>
    <w:p w14:paraId="76055AA1" w14:textId="5CA93CC4" w:rsidR="00DE62C4" w:rsidRPr="00D800D7" w:rsidRDefault="00400A2E" w:rsidP="007E53B7">
      <w:pPr>
        <w:ind w:firstLine="709"/>
        <w:jc w:val="both"/>
        <w:rPr>
          <w:bCs/>
          <w:szCs w:val="24"/>
        </w:rPr>
      </w:pPr>
      <w:r>
        <w:t>N</w:t>
      </w:r>
      <w:r w:rsidRPr="00D10C5D">
        <w:t xml:space="preserve">umatoma vykdyti </w:t>
      </w:r>
      <w:r>
        <w:t>šias</w:t>
      </w:r>
      <w:r w:rsidRPr="00D10C5D">
        <w:t xml:space="preserve"> priemones:</w:t>
      </w:r>
    </w:p>
    <w:p w14:paraId="5D734549" w14:textId="43CDF79C" w:rsidR="00D2044F" w:rsidRPr="00BC0EF7" w:rsidRDefault="00D800D7" w:rsidP="007E53B7">
      <w:pPr>
        <w:ind w:firstLine="709"/>
        <w:jc w:val="both"/>
        <w:rPr>
          <w:b/>
          <w:bCs/>
          <w:szCs w:val="24"/>
        </w:rPr>
      </w:pPr>
      <w:r w:rsidRPr="00D800D7">
        <w:rPr>
          <w:rFonts w:eastAsia="+mn-ea"/>
          <w:b/>
          <w:color w:val="000000"/>
          <w:szCs w:val="24"/>
        </w:rPr>
        <w:t xml:space="preserve">003-01-03-01 </w:t>
      </w:r>
      <w:r w:rsidR="00D2044F" w:rsidRPr="00D800D7">
        <w:rPr>
          <w:b/>
          <w:bCs/>
          <w:szCs w:val="24"/>
        </w:rPr>
        <w:t>Projekto „Skaitmeninis amatų turizmas“ įgyvendinimas (Interreg Latvija</w:t>
      </w:r>
      <w:r w:rsidR="003D45B4">
        <w:rPr>
          <w:b/>
          <w:bCs/>
          <w:szCs w:val="24"/>
        </w:rPr>
        <w:t>–</w:t>
      </w:r>
      <w:r w:rsidR="00D2044F" w:rsidRPr="00D800D7">
        <w:rPr>
          <w:b/>
          <w:bCs/>
          <w:szCs w:val="24"/>
        </w:rPr>
        <w:t>Lietuva 2021</w:t>
      </w:r>
      <w:r w:rsidR="003D45B4">
        <w:rPr>
          <w:b/>
          <w:bCs/>
          <w:szCs w:val="24"/>
        </w:rPr>
        <w:t>–</w:t>
      </w:r>
      <w:r w:rsidR="00D2044F" w:rsidRPr="00D800D7">
        <w:rPr>
          <w:b/>
          <w:bCs/>
          <w:szCs w:val="24"/>
        </w:rPr>
        <w:t>2027 m.)</w:t>
      </w:r>
      <w:r>
        <w:rPr>
          <w:b/>
          <w:bCs/>
          <w:szCs w:val="24"/>
        </w:rPr>
        <w:t xml:space="preserve">. </w:t>
      </w:r>
      <w:r w:rsidR="00BC0EF7" w:rsidRPr="00BC0EF7">
        <w:rPr>
          <w:rStyle w:val="rynqvb"/>
        </w:rPr>
        <w:t>Projekto tikslas – propaguoti amatų kaip vienos iš pagrindinių gyvųjų sričių, saugančių Latvijos ir Lietuvos pasienio regiono kultūros paveldą, vaidmenį, paverčiant jį skaitmenine paroda, pristatančia ir populiarinančia tradicinius amatus, amatininkų įgūdžius bei</w:t>
      </w:r>
      <w:r w:rsidR="00BC0EF7" w:rsidRPr="00BC0EF7">
        <w:rPr>
          <w:rStyle w:val="hwtze"/>
        </w:rPr>
        <w:t xml:space="preserve"> p</w:t>
      </w:r>
      <w:r w:rsidR="00BC0EF7" w:rsidRPr="00BC0EF7">
        <w:rPr>
          <w:rStyle w:val="rynqvb"/>
        </w:rPr>
        <w:t xml:space="preserve">roduktus. Projekto įgyvendinimo metu numatoma sukurti skaitmeninę platformą, kaupiančią ir saugančią istorinius faktus apie amatininkystę, įvairius jos sektorius, tradicinius įgūdžius bei gaminius, kurie modernių ir interaktyvių technologijų dėka paverčiami skaitmeninėmis interaktyviomis parodomis, demonstruojamomis keturiose projekto partnerių objektuose. Planuojamos projekto vykdymo vietos Panevėžio rajone – Upytės tradicinių amatų centras ir Linų muziejus. Projekto partneriai – </w:t>
      </w:r>
      <w:r w:rsidR="00BC0EF7" w:rsidRPr="00BC0EF7">
        <w:t xml:space="preserve">Latgalės planavimo regionas (Latvija); </w:t>
      </w:r>
      <w:r w:rsidR="00BC0EF7" w:rsidRPr="00BC0EF7">
        <w:rPr>
          <w:rStyle w:val="rynqvb"/>
        </w:rPr>
        <w:t xml:space="preserve">Daugpilio miesto savivaldybės įstaiga „Vienybės namai“ </w:t>
      </w:r>
      <w:r w:rsidR="00BC0EF7" w:rsidRPr="00BC0EF7">
        <w:t xml:space="preserve">(Latvija); </w:t>
      </w:r>
      <w:r w:rsidR="00BC0EF7" w:rsidRPr="00BC0EF7">
        <w:lastRenderedPageBreak/>
        <w:t>Kraslavos savivaldybė (Latvija); Anykščių menų inkubatorius</w:t>
      </w:r>
      <w:r w:rsidR="0000790F">
        <w:t>-</w:t>
      </w:r>
      <w:r w:rsidR="00BC0EF7" w:rsidRPr="00BC0EF7">
        <w:t>menų studija (Lietuva)</w:t>
      </w:r>
      <w:r w:rsidR="00FD2B6C">
        <w:t xml:space="preserve"> ir</w:t>
      </w:r>
      <w:r w:rsidR="00BC0EF7" w:rsidRPr="00BC0EF7">
        <w:t xml:space="preserve"> Panevėžio rajono savivaldybės administracija (Lietuva).</w:t>
      </w:r>
    </w:p>
    <w:p w14:paraId="04F40E6F" w14:textId="212D2BAE" w:rsidR="00713267" w:rsidRDefault="00D800D7" w:rsidP="000651A1">
      <w:pPr>
        <w:ind w:firstLine="709"/>
        <w:jc w:val="both"/>
        <w:rPr>
          <w:bCs/>
          <w:szCs w:val="24"/>
        </w:rPr>
      </w:pPr>
      <w:r w:rsidRPr="00D800D7">
        <w:rPr>
          <w:rFonts w:eastAsia="+mn-ea"/>
          <w:b/>
          <w:color w:val="000000"/>
          <w:szCs w:val="24"/>
        </w:rPr>
        <w:t>003-01-03-0</w:t>
      </w:r>
      <w:r w:rsidR="00512D4F">
        <w:rPr>
          <w:rFonts w:eastAsia="+mn-ea"/>
          <w:b/>
          <w:color w:val="000000"/>
          <w:szCs w:val="24"/>
        </w:rPr>
        <w:t>2</w:t>
      </w:r>
      <w:r w:rsidRPr="00D800D7">
        <w:rPr>
          <w:rFonts w:eastAsia="+mn-ea"/>
          <w:b/>
          <w:color w:val="000000"/>
          <w:szCs w:val="24"/>
        </w:rPr>
        <w:t xml:space="preserve"> </w:t>
      </w:r>
      <w:r w:rsidR="00D2044F" w:rsidRPr="00871F57">
        <w:rPr>
          <w:b/>
          <w:bCs/>
          <w:szCs w:val="24"/>
        </w:rPr>
        <w:t>Projekto 09-003-02-02-11</w:t>
      </w:r>
      <w:r w:rsidR="000651A1" w:rsidRPr="00871F57">
        <w:rPr>
          <w:b/>
          <w:bCs/>
          <w:szCs w:val="24"/>
        </w:rPr>
        <w:t xml:space="preserve"> </w:t>
      </w:r>
      <w:r w:rsidR="00D2044F" w:rsidRPr="00871F57">
        <w:rPr>
          <w:b/>
          <w:bCs/>
          <w:szCs w:val="24"/>
        </w:rPr>
        <w:t>(RE) „Nestacionarių socialinių paslaugų infrastruktūros, skirtos atviram jaunimo centrui, plėtra ir modernizavimas Panevėžio rajone“ įgyvendinimas</w:t>
      </w:r>
      <w:r w:rsidRPr="00871F57">
        <w:rPr>
          <w:b/>
          <w:bCs/>
          <w:szCs w:val="24"/>
        </w:rPr>
        <w:t xml:space="preserve">. </w:t>
      </w:r>
      <w:r w:rsidRPr="00871F57">
        <w:rPr>
          <w:bCs/>
          <w:szCs w:val="24"/>
        </w:rPr>
        <w:t>Projekt</w:t>
      </w:r>
      <w:r w:rsidR="00DD5FB3" w:rsidRPr="00871F57">
        <w:rPr>
          <w:bCs/>
          <w:szCs w:val="24"/>
        </w:rPr>
        <w:t>ą numatoma</w:t>
      </w:r>
      <w:r w:rsidRPr="00871F57">
        <w:rPr>
          <w:bCs/>
          <w:szCs w:val="24"/>
        </w:rPr>
        <w:t xml:space="preserve"> įgyvendin</w:t>
      </w:r>
      <w:r w:rsidR="00DD5FB3" w:rsidRPr="00871F57">
        <w:rPr>
          <w:bCs/>
          <w:szCs w:val="24"/>
        </w:rPr>
        <w:t>ti</w:t>
      </w:r>
      <w:r w:rsidRPr="00871F57">
        <w:rPr>
          <w:bCs/>
          <w:szCs w:val="24"/>
        </w:rPr>
        <w:t xml:space="preserve"> pagal PRPP pažangos priemonę. Planuojama į</w:t>
      </w:r>
      <w:r w:rsidR="009C3BC2" w:rsidRPr="00871F57">
        <w:rPr>
          <w:bCs/>
          <w:szCs w:val="24"/>
        </w:rPr>
        <w:t xml:space="preserve">steigti </w:t>
      </w:r>
      <w:r w:rsidR="00DD5FB3" w:rsidRPr="00871F57">
        <w:rPr>
          <w:bCs/>
          <w:szCs w:val="24"/>
        </w:rPr>
        <w:t>a</w:t>
      </w:r>
      <w:r w:rsidRPr="00871F57">
        <w:rPr>
          <w:bCs/>
          <w:szCs w:val="24"/>
        </w:rPr>
        <w:t>tvir</w:t>
      </w:r>
      <w:r w:rsidR="009C3BC2" w:rsidRPr="00871F57">
        <w:rPr>
          <w:bCs/>
          <w:szCs w:val="24"/>
        </w:rPr>
        <w:t>ą</w:t>
      </w:r>
      <w:r w:rsidRPr="00871F57">
        <w:rPr>
          <w:bCs/>
          <w:szCs w:val="24"/>
        </w:rPr>
        <w:t xml:space="preserve"> jaunimo centr</w:t>
      </w:r>
      <w:r w:rsidR="009C3BC2" w:rsidRPr="00871F57">
        <w:rPr>
          <w:bCs/>
          <w:szCs w:val="24"/>
        </w:rPr>
        <w:t>ą</w:t>
      </w:r>
      <w:r w:rsidRPr="00871F57">
        <w:rPr>
          <w:bCs/>
          <w:szCs w:val="24"/>
        </w:rPr>
        <w:t>, teikian</w:t>
      </w:r>
      <w:r w:rsidR="009C3BC2" w:rsidRPr="00871F57">
        <w:rPr>
          <w:bCs/>
          <w:szCs w:val="24"/>
        </w:rPr>
        <w:t>tį</w:t>
      </w:r>
      <w:r w:rsidRPr="00871F57">
        <w:rPr>
          <w:bCs/>
          <w:szCs w:val="24"/>
        </w:rPr>
        <w:t xml:space="preserve"> paslaugas mažiau galimybių turintiems jaunuoliams</w:t>
      </w:r>
      <w:r w:rsidRPr="009C3BC2">
        <w:rPr>
          <w:bCs/>
          <w:szCs w:val="24"/>
        </w:rPr>
        <w:t>, Šilagalio kultūros centre (adresu: Bokšto g. 5, Šilagalio k.</w:t>
      </w:r>
      <w:r w:rsidR="00B55066">
        <w:rPr>
          <w:bCs/>
          <w:szCs w:val="24"/>
        </w:rPr>
        <w:t>,</w:t>
      </w:r>
      <w:r w:rsidRPr="009C3BC2">
        <w:rPr>
          <w:bCs/>
          <w:szCs w:val="24"/>
        </w:rPr>
        <w:t xml:space="preserve"> Panevėžio r.)</w:t>
      </w:r>
      <w:r w:rsidR="009C3BC2" w:rsidRPr="009C3BC2">
        <w:rPr>
          <w:bCs/>
          <w:szCs w:val="24"/>
        </w:rPr>
        <w:t>.</w:t>
      </w:r>
    </w:p>
    <w:p w14:paraId="3E1560A4" w14:textId="399B83BE" w:rsidR="00846C0D" w:rsidRPr="00DB130E" w:rsidRDefault="00CE53B3" w:rsidP="00846C0D">
      <w:pPr>
        <w:ind w:firstLine="709"/>
        <w:jc w:val="both"/>
        <w:rPr>
          <w:bCs/>
          <w:szCs w:val="24"/>
        </w:rPr>
      </w:pPr>
      <w:r w:rsidRPr="00DB130E">
        <w:rPr>
          <w:b/>
          <w:bCs/>
          <w:szCs w:val="24"/>
        </w:rPr>
        <w:t>003-01-03-03 Sumaniojo kaimo strategijos projektų įgyvendinimas</w:t>
      </w:r>
      <w:r w:rsidR="005370FB" w:rsidRPr="00DB130E">
        <w:rPr>
          <w:bCs/>
          <w:szCs w:val="24"/>
        </w:rPr>
        <w:t>.</w:t>
      </w:r>
      <w:r w:rsidR="00846C0D" w:rsidRPr="00DB130E">
        <w:rPr>
          <w:bCs/>
          <w:szCs w:val="24"/>
        </w:rPr>
        <w:t xml:space="preserve"> Panevėžio rajono vietos veiklos grupė planuoja rengti sumanaus kaimo strategiją finansavimui gauti pagal Lietuvos žemės ūkio ir kaimo plėtros 2023–2027 m. strateginio plano intervencinę priemonę „Sumanieji kaimai“. Sumanus kaimas – modernus, iniciatyvus, orientuotas į pokyčius kaimas, gebantis pasinaudoti savo stipriosiomis pusėmis, atviras naujovėms ir inovatyvioms technologijoms. Numatoma, </w:t>
      </w:r>
      <w:r w:rsidR="00815475">
        <w:rPr>
          <w:bCs/>
          <w:szCs w:val="24"/>
        </w:rPr>
        <w:t>kad</w:t>
      </w:r>
      <w:r w:rsidR="00846C0D" w:rsidRPr="00DB130E">
        <w:rPr>
          <w:bCs/>
          <w:szCs w:val="24"/>
        </w:rPr>
        <w:t xml:space="preserve"> strategija ir projektai bus </w:t>
      </w:r>
      <w:r w:rsidR="00AB2E1C" w:rsidRPr="00DB130E">
        <w:rPr>
          <w:bCs/>
          <w:szCs w:val="24"/>
        </w:rPr>
        <w:t>vykdomi</w:t>
      </w:r>
      <w:r w:rsidR="00846C0D" w:rsidRPr="00DB130E">
        <w:rPr>
          <w:bCs/>
          <w:szCs w:val="24"/>
        </w:rPr>
        <w:t xml:space="preserve"> įtraukios vietos infrastruktūros ir paslaugų kaimo gyventojams prieinamumo didinimo (paslaugų plėtros ir viešųjų paslaugų priartinimo ar naujų kūrimo) srityje</w:t>
      </w:r>
      <w:r w:rsidR="00AB2E1C" w:rsidRPr="00DB130E">
        <w:rPr>
          <w:bCs/>
          <w:szCs w:val="24"/>
        </w:rPr>
        <w:t>, t. y.,</w:t>
      </w:r>
      <w:r w:rsidR="0016185D" w:rsidRPr="00DB130E">
        <w:rPr>
          <w:bCs/>
          <w:szCs w:val="24"/>
        </w:rPr>
        <w:t xml:space="preserve"> </w:t>
      </w:r>
      <w:r w:rsidR="00AB2E1C" w:rsidRPr="00DB130E">
        <w:rPr>
          <w:bCs/>
          <w:szCs w:val="24"/>
        </w:rPr>
        <w:t>p</w:t>
      </w:r>
      <w:r w:rsidR="0016185D" w:rsidRPr="00DB130E">
        <w:rPr>
          <w:bCs/>
          <w:szCs w:val="24"/>
        </w:rPr>
        <w:t>lanuojama</w:t>
      </w:r>
      <w:r w:rsidR="00846C0D" w:rsidRPr="00DB130E">
        <w:rPr>
          <w:bCs/>
          <w:szCs w:val="24"/>
        </w:rPr>
        <w:t xml:space="preserve"> įgyvendin</w:t>
      </w:r>
      <w:r w:rsidR="0016185D" w:rsidRPr="00DB130E">
        <w:rPr>
          <w:bCs/>
          <w:szCs w:val="24"/>
        </w:rPr>
        <w:t>ti</w:t>
      </w:r>
      <w:r w:rsidR="00846C0D" w:rsidRPr="00DB130E">
        <w:rPr>
          <w:bCs/>
          <w:szCs w:val="24"/>
        </w:rPr>
        <w:t xml:space="preserve"> bendruomeninio verslo, viešųjų paslaugų kokybės gerinimo ir verslo projekt</w:t>
      </w:r>
      <w:r w:rsidR="0016185D" w:rsidRPr="00DB130E">
        <w:rPr>
          <w:bCs/>
          <w:szCs w:val="24"/>
        </w:rPr>
        <w:t>us</w:t>
      </w:r>
      <w:r w:rsidR="00846C0D" w:rsidRPr="00DB130E">
        <w:rPr>
          <w:bCs/>
          <w:szCs w:val="24"/>
        </w:rPr>
        <w:t>.</w:t>
      </w:r>
    </w:p>
    <w:p w14:paraId="53E78399" w14:textId="55293CC8" w:rsidR="00CE53B3" w:rsidRPr="00D03EB8" w:rsidRDefault="00CE53B3" w:rsidP="000651A1">
      <w:pPr>
        <w:ind w:firstLine="709"/>
        <w:jc w:val="both"/>
        <w:rPr>
          <w:b/>
          <w:bCs/>
          <w:color w:val="FF0000"/>
          <w:szCs w:val="24"/>
        </w:rPr>
      </w:pPr>
    </w:p>
    <w:p w14:paraId="2956C322" w14:textId="77777777" w:rsidR="00BC4143" w:rsidRPr="00D03EB8" w:rsidRDefault="00BC4143" w:rsidP="00727170">
      <w:pPr>
        <w:pStyle w:val="prastasiniatinklio"/>
        <w:spacing w:before="0" w:beforeAutospacing="0" w:after="0" w:afterAutospacing="0"/>
        <w:ind w:firstLine="709"/>
        <w:jc w:val="both"/>
        <w:rPr>
          <w:rFonts w:eastAsia="+mn-ea"/>
          <w:b/>
          <w:color w:val="FF0000"/>
        </w:rPr>
      </w:pPr>
    </w:p>
    <w:p w14:paraId="4642C3FF" w14:textId="52059C10" w:rsidR="00776CA5" w:rsidRDefault="00776CA5" w:rsidP="00727170">
      <w:pPr>
        <w:pStyle w:val="prastasiniatinklio"/>
        <w:spacing w:before="0" w:beforeAutospacing="0" w:after="0" w:afterAutospacing="0"/>
        <w:ind w:firstLine="709"/>
        <w:jc w:val="both"/>
        <w:rPr>
          <w:rFonts w:eastAsia="+mn-ea"/>
          <w:b/>
          <w:bCs/>
          <w:i/>
          <w:iCs/>
          <w:color w:val="000000"/>
        </w:rPr>
      </w:pPr>
      <w:r w:rsidRPr="00BC4143">
        <w:rPr>
          <w:rFonts w:eastAsia="+mn-ea"/>
          <w:b/>
          <w:i/>
          <w:iCs/>
          <w:color w:val="000000"/>
        </w:rPr>
        <w:t xml:space="preserve">003-01-04 Pažangos </w:t>
      </w:r>
      <w:r w:rsidR="00626126">
        <w:rPr>
          <w:rFonts w:eastAsia="+mn-ea"/>
          <w:b/>
          <w:i/>
          <w:iCs/>
          <w:color w:val="000000"/>
        </w:rPr>
        <w:t>uždavinys –</w:t>
      </w:r>
      <w:r w:rsidRPr="00BC4143">
        <w:rPr>
          <w:rFonts w:eastAsia="+mn-ea"/>
          <w:b/>
          <w:i/>
          <w:iCs/>
          <w:color w:val="000000"/>
        </w:rPr>
        <w:t xml:space="preserve"> </w:t>
      </w:r>
      <w:r w:rsidRPr="00BC4143">
        <w:rPr>
          <w:rFonts w:eastAsia="+mn-ea"/>
          <w:b/>
          <w:bCs/>
          <w:i/>
          <w:iCs/>
          <w:color w:val="000000"/>
        </w:rPr>
        <w:t>Modernizuoti rajono sporto ir poilsio infrastruktūrą</w:t>
      </w:r>
      <w:r w:rsidR="00727170" w:rsidRPr="00BC4143">
        <w:rPr>
          <w:rFonts w:eastAsia="+mn-ea"/>
          <w:b/>
          <w:bCs/>
          <w:i/>
          <w:iCs/>
          <w:color w:val="000000"/>
        </w:rPr>
        <w:t>.</w:t>
      </w:r>
    </w:p>
    <w:p w14:paraId="1947FDBC" w14:textId="77777777" w:rsidR="00BC4143" w:rsidRDefault="00BC4143" w:rsidP="00727170">
      <w:pPr>
        <w:pStyle w:val="prastasiniatinklio"/>
        <w:spacing w:before="0" w:beforeAutospacing="0" w:after="0" w:afterAutospacing="0"/>
        <w:ind w:firstLine="709"/>
        <w:jc w:val="both"/>
        <w:rPr>
          <w:rFonts w:eastAsia="+mn-ea"/>
          <w:b/>
          <w:bCs/>
          <w:i/>
          <w:iCs/>
          <w:color w:val="000000"/>
        </w:rPr>
      </w:pPr>
    </w:p>
    <w:p w14:paraId="24F037E0" w14:textId="77777777" w:rsidR="00BC4143" w:rsidRPr="00D800D7" w:rsidRDefault="00BC4143" w:rsidP="00BC4143">
      <w:pPr>
        <w:ind w:firstLine="709"/>
        <w:jc w:val="both"/>
        <w:rPr>
          <w:bCs/>
          <w:szCs w:val="24"/>
        </w:rPr>
      </w:pPr>
      <w:r w:rsidRPr="00D74630">
        <w:t>Numatoma vykdyti šias priemones:</w:t>
      </w:r>
    </w:p>
    <w:p w14:paraId="07D6DF8D" w14:textId="70B4A5C9" w:rsidR="00794639" w:rsidRPr="00794639" w:rsidRDefault="00FD2D1F" w:rsidP="00794639">
      <w:pPr>
        <w:pStyle w:val="Komentarotekstas"/>
        <w:ind w:firstLine="709"/>
        <w:jc w:val="both"/>
        <w:rPr>
          <w:sz w:val="24"/>
          <w:szCs w:val="24"/>
        </w:rPr>
      </w:pPr>
      <w:r w:rsidRPr="00794639">
        <w:rPr>
          <w:rFonts w:eastAsia="+mn-ea"/>
          <w:b/>
          <w:color w:val="000000"/>
          <w:sz w:val="24"/>
          <w:szCs w:val="24"/>
        </w:rPr>
        <w:t>003-01-04</w:t>
      </w:r>
      <w:r w:rsidR="00D62A22" w:rsidRPr="00794639">
        <w:rPr>
          <w:rFonts w:eastAsia="+mn-ea"/>
          <w:b/>
          <w:color w:val="000000"/>
          <w:sz w:val="24"/>
          <w:szCs w:val="24"/>
        </w:rPr>
        <w:t xml:space="preserve">-01 </w:t>
      </w:r>
      <w:r w:rsidR="00D2044F" w:rsidRPr="00794639">
        <w:rPr>
          <w:b/>
          <w:bCs/>
          <w:sz w:val="24"/>
          <w:szCs w:val="24"/>
        </w:rPr>
        <w:t>Sporto infrastruktūros sukūrimas Panevėžio rajone</w:t>
      </w:r>
      <w:r w:rsidR="00D62A22" w:rsidRPr="00794639">
        <w:rPr>
          <w:b/>
          <w:bCs/>
          <w:sz w:val="24"/>
          <w:szCs w:val="24"/>
        </w:rPr>
        <w:t xml:space="preserve">. </w:t>
      </w:r>
      <w:r w:rsidR="00D62A22" w:rsidRPr="00794639">
        <w:rPr>
          <w:bCs/>
          <w:sz w:val="24"/>
          <w:szCs w:val="24"/>
        </w:rPr>
        <w:t xml:space="preserve">Įgyvendinant šią priemonę kuriama ir atnaujinama sporto infrastruktūra (aikštynai, stadionai </w:t>
      </w:r>
      <w:r w:rsidR="003B0BD7" w:rsidRPr="00794639">
        <w:rPr>
          <w:bCs/>
          <w:sz w:val="24"/>
          <w:szCs w:val="24"/>
        </w:rPr>
        <w:t>ir kt.</w:t>
      </w:r>
      <w:r w:rsidR="00D62A22" w:rsidRPr="00794639">
        <w:rPr>
          <w:bCs/>
          <w:sz w:val="24"/>
          <w:szCs w:val="24"/>
        </w:rPr>
        <w:t xml:space="preserve">) </w:t>
      </w:r>
      <w:r w:rsidR="003B0BD7" w:rsidRPr="00794639">
        <w:rPr>
          <w:bCs/>
          <w:sz w:val="24"/>
          <w:szCs w:val="24"/>
        </w:rPr>
        <w:t xml:space="preserve">kaimo </w:t>
      </w:r>
      <w:r w:rsidR="00D62A22" w:rsidRPr="00794639">
        <w:rPr>
          <w:bCs/>
          <w:sz w:val="24"/>
          <w:szCs w:val="24"/>
        </w:rPr>
        <w:t>gyvenamosiose vietovėse.</w:t>
      </w:r>
      <w:r w:rsidR="00D62A22" w:rsidRPr="00794639">
        <w:rPr>
          <w:sz w:val="24"/>
          <w:szCs w:val="24"/>
        </w:rPr>
        <w:t xml:space="preserve"> </w:t>
      </w:r>
      <w:r w:rsidR="00C2528F" w:rsidRPr="00794639">
        <w:rPr>
          <w:sz w:val="24"/>
          <w:szCs w:val="24"/>
        </w:rPr>
        <w:t>202</w:t>
      </w:r>
      <w:r w:rsidR="00687CFC">
        <w:rPr>
          <w:sz w:val="24"/>
          <w:szCs w:val="24"/>
        </w:rPr>
        <w:t>5</w:t>
      </w:r>
      <w:r w:rsidR="00C2528F" w:rsidRPr="00794639">
        <w:rPr>
          <w:sz w:val="24"/>
          <w:szCs w:val="24"/>
        </w:rPr>
        <w:t xml:space="preserve"> m. </w:t>
      </w:r>
      <w:r w:rsidR="003B0BD7" w:rsidRPr="00794639">
        <w:rPr>
          <w:sz w:val="24"/>
          <w:szCs w:val="24"/>
        </w:rPr>
        <w:t xml:space="preserve">pagal parengtą techninį projektą </w:t>
      </w:r>
      <w:r w:rsidR="00C2528F" w:rsidRPr="00794639">
        <w:rPr>
          <w:sz w:val="24"/>
          <w:szCs w:val="24"/>
        </w:rPr>
        <w:t xml:space="preserve">pradėti </w:t>
      </w:r>
      <w:r w:rsidR="003B0BD7" w:rsidRPr="00794639">
        <w:rPr>
          <w:sz w:val="24"/>
          <w:szCs w:val="24"/>
        </w:rPr>
        <w:t>s</w:t>
      </w:r>
      <w:r w:rsidR="00C2528F" w:rsidRPr="00794639">
        <w:rPr>
          <w:sz w:val="24"/>
          <w:szCs w:val="24"/>
        </w:rPr>
        <w:t xml:space="preserve">porto paskirties inžinerinių statinių </w:t>
      </w:r>
      <w:r w:rsidR="00794639" w:rsidRPr="00794639">
        <w:rPr>
          <w:sz w:val="24"/>
          <w:szCs w:val="24"/>
        </w:rPr>
        <w:t>(sporto aikštyn</w:t>
      </w:r>
      <w:r w:rsidR="00691A07">
        <w:rPr>
          <w:sz w:val="24"/>
          <w:szCs w:val="24"/>
        </w:rPr>
        <w:t>o</w:t>
      </w:r>
      <w:r w:rsidR="00794639" w:rsidRPr="00794639">
        <w:rPr>
          <w:sz w:val="24"/>
          <w:szCs w:val="24"/>
        </w:rPr>
        <w:t xml:space="preserve"> su krepšinio ir treniruoklių, futbolo, teniso ir padelio, vaikų žaidimo aikštelėmis, apšvietimu ir lengvų konstrukcijų tribūnomis) </w:t>
      </w:r>
      <w:r w:rsidR="00C2528F" w:rsidRPr="00794639">
        <w:rPr>
          <w:sz w:val="24"/>
          <w:szCs w:val="24"/>
        </w:rPr>
        <w:t>Guobų g. 1A,</w:t>
      </w:r>
      <w:r w:rsidR="0025572E">
        <w:rPr>
          <w:sz w:val="24"/>
          <w:szCs w:val="24"/>
        </w:rPr>
        <w:br/>
      </w:r>
      <w:r w:rsidR="00C2528F" w:rsidRPr="00794639">
        <w:rPr>
          <w:sz w:val="24"/>
          <w:szCs w:val="24"/>
        </w:rPr>
        <w:t>Dembavos k., Velžio sen., Panevėžio r. statybos darb</w:t>
      </w:r>
      <w:r w:rsidR="00687CFC">
        <w:rPr>
          <w:sz w:val="24"/>
          <w:szCs w:val="24"/>
        </w:rPr>
        <w:t>ai</w:t>
      </w:r>
      <w:r w:rsidR="00274853" w:rsidRPr="00794639">
        <w:rPr>
          <w:sz w:val="24"/>
          <w:szCs w:val="24"/>
        </w:rPr>
        <w:t>.</w:t>
      </w:r>
    </w:p>
    <w:p w14:paraId="308B775D" w14:textId="6DA2B4B0" w:rsidR="00713267" w:rsidRPr="00D62A22" w:rsidRDefault="00D62A22" w:rsidP="00727170">
      <w:pPr>
        <w:ind w:firstLine="709"/>
        <w:jc w:val="both"/>
        <w:rPr>
          <w:bCs/>
          <w:szCs w:val="24"/>
        </w:rPr>
      </w:pPr>
      <w:r w:rsidRPr="00D62A22">
        <w:rPr>
          <w:b/>
          <w:bCs/>
          <w:szCs w:val="24"/>
        </w:rPr>
        <w:t xml:space="preserve">003-01-04-02 </w:t>
      </w:r>
      <w:r w:rsidR="00D2044F" w:rsidRPr="00D62A22">
        <w:rPr>
          <w:b/>
          <w:bCs/>
          <w:szCs w:val="24"/>
        </w:rPr>
        <w:t>Poilsio zonų įrengimas ir priežiūra</w:t>
      </w:r>
      <w:r>
        <w:rPr>
          <w:b/>
          <w:bCs/>
          <w:szCs w:val="24"/>
        </w:rPr>
        <w:t xml:space="preserve">. </w:t>
      </w:r>
      <w:r w:rsidRPr="00D62A22">
        <w:rPr>
          <w:bCs/>
          <w:szCs w:val="24"/>
        </w:rPr>
        <w:t>Įgyvendinant šią priemonę seniūnijose įrengiamos ir prižiūrimos poilsio zonos.</w:t>
      </w:r>
    </w:p>
    <w:p w14:paraId="465CD5FC" w14:textId="7F506089" w:rsidR="00713267" w:rsidRDefault="00D62A22" w:rsidP="00727170">
      <w:pPr>
        <w:ind w:firstLine="709"/>
        <w:jc w:val="both"/>
        <w:rPr>
          <w:bCs/>
          <w:szCs w:val="24"/>
        </w:rPr>
      </w:pPr>
      <w:r w:rsidRPr="00D62A22">
        <w:rPr>
          <w:b/>
          <w:bCs/>
          <w:szCs w:val="24"/>
        </w:rPr>
        <w:t xml:space="preserve">003-01-04-03 Projekto </w:t>
      </w:r>
      <w:r w:rsidR="00727170">
        <w:rPr>
          <w:b/>
          <w:bCs/>
          <w:szCs w:val="24"/>
        </w:rPr>
        <w:t>„</w:t>
      </w:r>
      <w:r w:rsidRPr="00D62A22">
        <w:rPr>
          <w:b/>
          <w:bCs/>
          <w:szCs w:val="24"/>
        </w:rPr>
        <w:t>Raguvėlės siaurojo geležinkelio komplekso pritaikymas visuomenės poreikiams</w:t>
      </w:r>
      <w:r w:rsidR="00727170">
        <w:rPr>
          <w:b/>
          <w:bCs/>
          <w:szCs w:val="24"/>
        </w:rPr>
        <w:t>“</w:t>
      </w:r>
      <w:r w:rsidRPr="00D62A22">
        <w:rPr>
          <w:b/>
          <w:bCs/>
          <w:szCs w:val="24"/>
        </w:rPr>
        <w:t xml:space="preserve"> įgyvendinimas</w:t>
      </w:r>
      <w:r>
        <w:rPr>
          <w:b/>
          <w:bCs/>
          <w:szCs w:val="24"/>
        </w:rPr>
        <w:t xml:space="preserve">. </w:t>
      </w:r>
      <w:r>
        <w:t xml:space="preserve">Projekto </w:t>
      </w:r>
      <w:r w:rsidR="008A2D8D">
        <w:t>vykdymo metu numatoma</w:t>
      </w:r>
      <w:r>
        <w:t xml:space="preserve"> pritaikyti Raguvėlės siaurojo geležinkelio kompleksą visuomenės poreikiams</w:t>
      </w:r>
      <w:r w:rsidR="00691A07">
        <w:t xml:space="preserve"> ir</w:t>
      </w:r>
      <w:r>
        <w:t xml:space="preserve"> prisid</w:t>
      </w:r>
      <w:r w:rsidR="00691A07">
        <w:t>ėti</w:t>
      </w:r>
      <w:r>
        <w:t xml:space="preserve"> prie kultūros paveldo išsaugojimo </w:t>
      </w:r>
      <w:r w:rsidR="00691A07">
        <w:t>bei</w:t>
      </w:r>
      <w:r>
        <w:t xml:space="preserve"> kultūrinio turizmo skatinimo Panevėžio rajone. </w:t>
      </w:r>
      <w:r w:rsidR="0000421C">
        <w:t>Į</w:t>
      </w:r>
      <w:r w:rsidR="0000421C" w:rsidRPr="00D62A22">
        <w:rPr>
          <w:bCs/>
          <w:szCs w:val="24"/>
        </w:rPr>
        <w:t>rengiant prie esančio tvenkinio poilsio ir maudymosi zoną, atnaujina</w:t>
      </w:r>
      <w:r w:rsidR="0000421C">
        <w:rPr>
          <w:bCs/>
          <w:szCs w:val="24"/>
        </w:rPr>
        <w:t>nt</w:t>
      </w:r>
      <w:r w:rsidR="0000421C" w:rsidRPr="00D62A22">
        <w:rPr>
          <w:bCs/>
          <w:szCs w:val="24"/>
        </w:rPr>
        <w:t xml:space="preserve"> maž</w:t>
      </w:r>
      <w:r w:rsidR="0000421C">
        <w:rPr>
          <w:bCs/>
          <w:szCs w:val="24"/>
        </w:rPr>
        <w:t>ąją</w:t>
      </w:r>
      <w:r w:rsidR="0000421C" w:rsidRPr="00D62A22">
        <w:rPr>
          <w:bCs/>
          <w:szCs w:val="24"/>
        </w:rPr>
        <w:t xml:space="preserve"> infrastruktūr</w:t>
      </w:r>
      <w:r w:rsidR="0000421C">
        <w:rPr>
          <w:bCs/>
          <w:szCs w:val="24"/>
        </w:rPr>
        <w:t>ą</w:t>
      </w:r>
      <w:r w:rsidR="00F96C13">
        <w:rPr>
          <w:bCs/>
          <w:szCs w:val="24"/>
        </w:rPr>
        <w:t>,</w:t>
      </w:r>
      <w:r w:rsidR="0000421C">
        <w:rPr>
          <w:bCs/>
          <w:szCs w:val="24"/>
        </w:rPr>
        <w:t xml:space="preserve"> </w:t>
      </w:r>
      <w:r w:rsidR="00F96C13">
        <w:rPr>
          <w:bCs/>
          <w:szCs w:val="24"/>
        </w:rPr>
        <w:t>k</w:t>
      </w:r>
      <w:r w:rsidR="00F96C13" w:rsidRPr="00D62A22">
        <w:rPr>
          <w:bCs/>
          <w:szCs w:val="24"/>
        </w:rPr>
        <w:t xml:space="preserve">ultūros paveldo objekte </w:t>
      </w:r>
      <w:r w:rsidR="00F96C13">
        <w:rPr>
          <w:bCs/>
          <w:szCs w:val="24"/>
        </w:rPr>
        <w:t xml:space="preserve">– </w:t>
      </w:r>
      <w:r w:rsidR="00F96C13" w:rsidRPr="00D62A22">
        <w:rPr>
          <w:bCs/>
          <w:szCs w:val="24"/>
        </w:rPr>
        <w:t xml:space="preserve">Aukštaitijos siaurojo geležinkelio vandens bokšte </w:t>
      </w:r>
      <w:r w:rsidR="00F96C13">
        <w:rPr>
          <w:bCs/>
          <w:szCs w:val="24"/>
        </w:rPr>
        <w:t xml:space="preserve">įkuriant </w:t>
      </w:r>
      <w:r w:rsidR="00F96C13" w:rsidRPr="00D62A22">
        <w:rPr>
          <w:bCs/>
          <w:szCs w:val="24"/>
        </w:rPr>
        <w:t>muziej</w:t>
      </w:r>
      <w:r w:rsidR="00F96C13">
        <w:rPr>
          <w:bCs/>
          <w:szCs w:val="24"/>
        </w:rPr>
        <w:t>ų, planuojama</w:t>
      </w:r>
      <w:r w:rsidR="0000421C">
        <w:rPr>
          <w:bCs/>
          <w:szCs w:val="24"/>
        </w:rPr>
        <w:t xml:space="preserve"> sukurt</w:t>
      </w:r>
      <w:r w:rsidR="00F96C13">
        <w:rPr>
          <w:bCs/>
          <w:szCs w:val="24"/>
        </w:rPr>
        <w:t>i</w:t>
      </w:r>
      <w:r w:rsidR="0000421C" w:rsidRPr="00D62A22">
        <w:rPr>
          <w:bCs/>
          <w:szCs w:val="24"/>
        </w:rPr>
        <w:t xml:space="preserve"> patraukli</w:t>
      </w:r>
      <w:r w:rsidR="0000421C">
        <w:rPr>
          <w:bCs/>
          <w:szCs w:val="24"/>
        </w:rPr>
        <w:t>ą</w:t>
      </w:r>
      <w:r w:rsidR="0000421C" w:rsidRPr="00D62A22">
        <w:rPr>
          <w:bCs/>
          <w:szCs w:val="24"/>
        </w:rPr>
        <w:t xml:space="preserve"> aplink</w:t>
      </w:r>
      <w:r w:rsidR="0000421C">
        <w:rPr>
          <w:bCs/>
          <w:szCs w:val="24"/>
        </w:rPr>
        <w:t>ą</w:t>
      </w:r>
      <w:r w:rsidR="0000421C" w:rsidRPr="00D62A22">
        <w:rPr>
          <w:bCs/>
          <w:szCs w:val="24"/>
        </w:rPr>
        <w:t xml:space="preserve"> laisvalaikiui</w:t>
      </w:r>
      <w:r w:rsidR="0000421C">
        <w:rPr>
          <w:bCs/>
          <w:szCs w:val="24"/>
        </w:rPr>
        <w:t>,</w:t>
      </w:r>
      <w:r w:rsidR="0000421C" w:rsidRPr="00D62A22">
        <w:rPr>
          <w:bCs/>
          <w:szCs w:val="24"/>
        </w:rPr>
        <w:t xml:space="preserve"> </w:t>
      </w:r>
      <w:r w:rsidRPr="00D62A22">
        <w:rPr>
          <w:bCs/>
          <w:szCs w:val="24"/>
        </w:rPr>
        <w:t>išsaugoti kultūros paveldo objektą, gerinti gyvenimo kokybę, mažinti socialinę atskirtį, skatinti kultūrinį turizmą rajone.</w:t>
      </w:r>
    </w:p>
    <w:p w14:paraId="0962022D" w14:textId="57846681" w:rsidR="005E2BF8" w:rsidRPr="00D34EC3" w:rsidRDefault="00E44624" w:rsidP="00D34EC3">
      <w:pPr>
        <w:ind w:firstLine="709"/>
        <w:jc w:val="both"/>
        <w:rPr>
          <w:szCs w:val="24"/>
        </w:rPr>
      </w:pPr>
      <w:r w:rsidRPr="005E2BF8">
        <w:rPr>
          <w:b/>
          <w:bCs/>
          <w:szCs w:val="24"/>
        </w:rPr>
        <w:t xml:space="preserve">003-01-04-04 </w:t>
      </w:r>
      <w:r w:rsidR="00E35A8E" w:rsidRPr="005E2BF8">
        <w:rPr>
          <w:b/>
          <w:bCs/>
          <w:szCs w:val="24"/>
        </w:rPr>
        <w:t xml:space="preserve">Rajono kultūros objektų atnaujinimas, priežiūra ir plėtra. </w:t>
      </w:r>
      <w:r w:rsidR="00E35A8E" w:rsidRPr="005E2BF8">
        <w:rPr>
          <w:bCs/>
          <w:szCs w:val="24"/>
        </w:rPr>
        <w:t>Įgyvendinant šią priemonę kuriama</w:t>
      </w:r>
      <w:r w:rsidR="005E2BF8">
        <w:rPr>
          <w:bCs/>
          <w:szCs w:val="24"/>
        </w:rPr>
        <w:t>,</w:t>
      </w:r>
      <w:r w:rsidR="00E35A8E" w:rsidRPr="005E2BF8">
        <w:rPr>
          <w:bCs/>
          <w:szCs w:val="24"/>
        </w:rPr>
        <w:t xml:space="preserve"> atnaujinama </w:t>
      </w:r>
      <w:r w:rsidR="00626126">
        <w:rPr>
          <w:bCs/>
          <w:szCs w:val="24"/>
        </w:rPr>
        <w:t>ir</w:t>
      </w:r>
      <w:r w:rsidR="00E35A8E" w:rsidRPr="005E2BF8">
        <w:rPr>
          <w:bCs/>
          <w:szCs w:val="24"/>
        </w:rPr>
        <w:t xml:space="preserve"> prižiūrima kultūros objektų infrastruktūra kaimo gyvenamosiose vietovėse</w:t>
      </w:r>
      <w:r w:rsidR="00E35A8E" w:rsidRPr="00DB130E">
        <w:rPr>
          <w:bCs/>
          <w:szCs w:val="24"/>
        </w:rPr>
        <w:t>.</w:t>
      </w:r>
      <w:r w:rsidR="00E35A8E" w:rsidRPr="00DB130E">
        <w:rPr>
          <w:szCs w:val="24"/>
        </w:rPr>
        <w:t xml:space="preserve"> 202</w:t>
      </w:r>
      <w:r w:rsidR="00687CFC" w:rsidRPr="00DB130E">
        <w:rPr>
          <w:szCs w:val="24"/>
        </w:rPr>
        <w:t>5</w:t>
      </w:r>
      <w:r w:rsidR="00E35A8E" w:rsidRPr="00DB130E">
        <w:rPr>
          <w:szCs w:val="24"/>
        </w:rPr>
        <w:t xml:space="preserve"> m. numatomas </w:t>
      </w:r>
      <w:r w:rsidR="00687CFC" w:rsidRPr="00DB130E">
        <w:rPr>
          <w:szCs w:val="24"/>
        </w:rPr>
        <w:t xml:space="preserve">3 </w:t>
      </w:r>
      <w:r w:rsidR="002D1445" w:rsidRPr="00DB130E">
        <w:rPr>
          <w:szCs w:val="24"/>
        </w:rPr>
        <w:t>kultūros</w:t>
      </w:r>
      <w:r w:rsidR="002D1445" w:rsidRPr="005E2BF8">
        <w:rPr>
          <w:szCs w:val="24"/>
        </w:rPr>
        <w:t xml:space="preserve"> </w:t>
      </w:r>
      <w:r w:rsidR="005E2BF8" w:rsidRPr="005E2BF8">
        <w:rPr>
          <w:szCs w:val="24"/>
        </w:rPr>
        <w:t xml:space="preserve">įstaigų </w:t>
      </w:r>
      <w:r w:rsidR="002D1445" w:rsidRPr="005E2BF8">
        <w:rPr>
          <w:szCs w:val="24"/>
        </w:rPr>
        <w:t xml:space="preserve">pastatų pritaikymas </w:t>
      </w:r>
      <w:r w:rsidR="005E2BF8" w:rsidRPr="005E2BF8">
        <w:t>lankstesniam</w:t>
      </w:r>
      <w:r w:rsidR="002D1445" w:rsidRPr="005E2BF8">
        <w:rPr>
          <w:szCs w:val="24"/>
        </w:rPr>
        <w:t xml:space="preserve"> </w:t>
      </w:r>
      <w:r w:rsidR="005E2BF8" w:rsidRPr="005E2BF8">
        <w:rPr>
          <w:szCs w:val="24"/>
        </w:rPr>
        <w:t>įvairių visuomenės grupių poreikių</w:t>
      </w:r>
      <w:r w:rsidR="002D1445" w:rsidRPr="005E2BF8">
        <w:rPr>
          <w:szCs w:val="24"/>
        </w:rPr>
        <w:t xml:space="preserve"> už</w:t>
      </w:r>
      <w:r w:rsidR="005E2BF8" w:rsidRPr="005E2BF8">
        <w:rPr>
          <w:szCs w:val="24"/>
        </w:rPr>
        <w:t>t</w:t>
      </w:r>
      <w:r w:rsidR="002D1445" w:rsidRPr="005E2BF8">
        <w:rPr>
          <w:szCs w:val="24"/>
        </w:rPr>
        <w:t>ik</w:t>
      </w:r>
      <w:r w:rsidR="00D34EC3">
        <w:rPr>
          <w:szCs w:val="24"/>
        </w:rPr>
        <w:t>rinimui.</w:t>
      </w:r>
    </w:p>
    <w:p w14:paraId="0BCFF041" w14:textId="2897D293" w:rsidR="000256C4" w:rsidRPr="00626126" w:rsidRDefault="000256C4" w:rsidP="00626126">
      <w:pPr>
        <w:pStyle w:val="prastasiniatinklio"/>
        <w:spacing w:before="0" w:beforeAutospacing="0" w:after="0" w:afterAutospacing="0"/>
        <w:ind w:firstLine="709"/>
        <w:jc w:val="both"/>
        <w:rPr>
          <w:rFonts w:eastAsia="+mn-ea"/>
          <w:b/>
          <w:i/>
          <w:color w:val="000000"/>
        </w:rPr>
      </w:pPr>
      <w:r w:rsidRPr="007B381C">
        <w:rPr>
          <w:rFonts w:eastAsia="+mn-ea"/>
          <w:b/>
          <w:i/>
          <w:color w:val="000000"/>
        </w:rPr>
        <w:t>003-01-05 Tęstinės veiklos uždavinys</w:t>
      </w:r>
      <w:r w:rsidR="00626126" w:rsidRPr="007B381C">
        <w:rPr>
          <w:rFonts w:eastAsia="+mn-ea"/>
          <w:b/>
          <w:i/>
          <w:color w:val="000000"/>
        </w:rPr>
        <w:t xml:space="preserve"> –</w:t>
      </w:r>
      <w:r w:rsidRPr="007B381C">
        <w:rPr>
          <w:rFonts w:eastAsia="+mn-ea"/>
          <w:b/>
          <w:i/>
          <w:color w:val="000000"/>
        </w:rPr>
        <w:t xml:space="preserve"> </w:t>
      </w:r>
      <w:r w:rsidRPr="007B381C">
        <w:rPr>
          <w:rFonts w:eastAsia="+mn-ea"/>
          <w:b/>
          <w:bCs/>
          <w:i/>
          <w:color w:val="000000"/>
        </w:rPr>
        <w:t>Remti įvairių gyventojų grupių užimtumo projektus ir užtikrinti kryptingą jaunimo politikos įgyvendinimą</w:t>
      </w:r>
      <w:r w:rsidR="007938A5" w:rsidRPr="007B381C">
        <w:rPr>
          <w:rFonts w:eastAsia="+mn-ea"/>
          <w:b/>
          <w:bCs/>
          <w:i/>
          <w:color w:val="000000"/>
        </w:rPr>
        <w:t>.</w:t>
      </w:r>
    </w:p>
    <w:p w14:paraId="6643E52F" w14:textId="77777777" w:rsidR="00347CE8" w:rsidRDefault="00347CE8" w:rsidP="007938A5">
      <w:pPr>
        <w:pStyle w:val="prastasiniatinklio"/>
        <w:spacing w:before="0" w:beforeAutospacing="0" w:after="0" w:afterAutospacing="0"/>
        <w:ind w:firstLine="709"/>
        <w:jc w:val="both"/>
      </w:pPr>
    </w:p>
    <w:p w14:paraId="17AFDAD4" w14:textId="2E809ADA" w:rsidR="000D377A" w:rsidRPr="000D377A" w:rsidRDefault="00387C6F" w:rsidP="007938A5">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29206EBC" w14:textId="64E1B7D2" w:rsidR="00D80CDC" w:rsidRDefault="000256C4" w:rsidP="00DB130E">
      <w:pPr>
        <w:pStyle w:val="Pagrindinistekstas"/>
        <w:spacing w:after="0"/>
        <w:ind w:firstLine="564"/>
        <w:jc w:val="both"/>
        <w:rPr>
          <w:b/>
        </w:rPr>
      </w:pPr>
      <w:r w:rsidRPr="000256C4">
        <w:rPr>
          <w:rFonts w:eastAsia="+mn-ea"/>
          <w:b/>
          <w:color w:val="000000"/>
        </w:rPr>
        <w:t xml:space="preserve">003-01-05-01 </w:t>
      </w:r>
      <w:r w:rsidR="00304F6F" w:rsidRPr="00304F6F">
        <w:rPr>
          <w:b/>
        </w:rPr>
        <w:t>Kryptingas jaunimo politikos įgyvendinimas ir projektinės veiklos rėmimas</w:t>
      </w:r>
    </w:p>
    <w:p w14:paraId="722928B6" w14:textId="241EB6E9" w:rsidR="00D80CDC" w:rsidRDefault="003B67EB" w:rsidP="003B67EB">
      <w:pPr>
        <w:pStyle w:val="Default"/>
        <w:tabs>
          <w:tab w:val="left" w:pos="652"/>
        </w:tabs>
        <w:ind w:firstLine="558"/>
        <w:jc w:val="both"/>
      </w:pPr>
      <w:r>
        <w:rPr>
          <w:color w:val="auto"/>
        </w:rPr>
        <w:t xml:space="preserve">Įgyvendinant priemonę </w:t>
      </w:r>
      <w:r w:rsidR="00D80CDC" w:rsidRPr="00E257C8">
        <w:rPr>
          <w:color w:val="auto"/>
        </w:rPr>
        <w:t>siekia</w:t>
      </w:r>
      <w:r>
        <w:rPr>
          <w:color w:val="auto"/>
        </w:rPr>
        <w:t>ma</w:t>
      </w:r>
      <w:r w:rsidR="00D80CDC" w:rsidRPr="00E257C8">
        <w:rPr>
          <w:color w:val="auto"/>
        </w:rPr>
        <w:t xml:space="preserve"> sudaryti sąlygas formuotis pilietiškam jaunimui, padėti jam integruotis į politinį, ekonominį, socialinį ir kultūrinį rajono gyvenimą. Visa tai vykdoma finansuojant įvairius jaunimo, nevyriausybinių organizacijų ir su jaunimu dirbančių organizacijų projektus.</w:t>
      </w:r>
      <w:r w:rsidR="00D80CDC">
        <w:rPr>
          <w:color w:val="auto"/>
        </w:rPr>
        <w:t xml:space="preserve"> </w:t>
      </w:r>
      <w:r w:rsidR="00D80CDC" w:rsidRPr="00E257C8">
        <w:rPr>
          <w:color w:val="auto"/>
        </w:rPr>
        <w:t>Panevėžio rajono savivaldybėje yra patvirtinta Jaunimo reikalų taryba, kuri užtikrina jaunų žmonių dalyvavimą sprendžiant su jaunimo politika savivaldybėje susijusius klausimus. Panevėžio rajono savivaldybės jaunimo reikalų t</w:t>
      </w:r>
      <w:r w:rsidR="00D80CDC">
        <w:rPr>
          <w:color w:val="auto"/>
        </w:rPr>
        <w:t>aryba inicijavo jaunimo politikos įgyvendinimo priemonių 2024–2026</w:t>
      </w:r>
      <w:r w:rsidR="00D80CDC" w:rsidRPr="00E257C8">
        <w:rPr>
          <w:color w:val="auto"/>
        </w:rPr>
        <w:t xml:space="preserve"> </w:t>
      </w:r>
      <w:r w:rsidR="00D80CDC" w:rsidRPr="00E257C8">
        <w:rPr>
          <w:color w:val="auto"/>
        </w:rPr>
        <w:lastRenderedPageBreak/>
        <w:t xml:space="preserve">metų programos rengimą. Programa yra siekiama gerinti vaikų ir jaunimo užimtumo, socialinių įgūdžių formavimo, jauno žmogaus tobulinimo ir savęs realizavimo visuomenėje sąlygas. </w:t>
      </w:r>
    </w:p>
    <w:p w14:paraId="6D1C91D6" w14:textId="0BDA96B6" w:rsidR="00B726E5" w:rsidRPr="003B67EB" w:rsidRDefault="000256C4" w:rsidP="003B67EB">
      <w:pPr>
        <w:ind w:firstLine="709"/>
        <w:jc w:val="both"/>
        <w:rPr>
          <w:bCs/>
          <w:szCs w:val="24"/>
          <w:lang w:eastAsia="lt-LT"/>
        </w:rPr>
      </w:pPr>
      <w:r>
        <w:rPr>
          <w:szCs w:val="24"/>
          <w:lang w:eastAsia="lt-LT"/>
        </w:rPr>
        <w:t xml:space="preserve">Priemone </w:t>
      </w:r>
      <w:r w:rsidR="003B67EB">
        <w:rPr>
          <w:bCs/>
          <w:szCs w:val="24"/>
        </w:rPr>
        <w:t>finansuojamos</w:t>
      </w:r>
      <w:r>
        <w:rPr>
          <w:bCs/>
          <w:szCs w:val="24"/>
        </w:rPr>
        <w:t xml:space="preserve"> iniciatyv</w:t>
      </w:r>
      <w:r w:rsidR="00D85BE5">
        <w:rPr>
          <w:bCs/>
          <w:szCs w:val="24"/>
        </w:rPr>
        <w:t>o</w:t>
      </w:r>
      <w:r>
        <w:rPr>
          <w:bCs/>
          <w:szCs w:val="24"/>
        </w:rPr>
        <w:t xml:space="preserve">s, kuriomis didinamas jaunų žmonių užimtumas Panevėžio rajone, </w:t>
      </w:r>
      <w:r w:rsidR="00785A36">
        <w:rPr>
          <w:bCs/>
          <w:szCs w:val="24"/>
        </w:rPr>
        <w:t xml:space="preserve">jauni žmonės </w:t>
      </w:r>
      <w:r>
        <w:rPr>
          <w:bCs/>
          <w:szCs w:val="24"/>
        </w:rPr>
        <w:t>skatin</w:t>
      </w:r>
      <w:r w:rsidR="00785A36">
        <w:rPr>
          <w:bCs/>
          <w:szCs w:val="24"/>
        </w:rPr>
        <w:t>ami</w:t>
      </w:r>
      <w:r>
        <w:rPr>
          <w:bCs/>
          <w:szCs w:val="24"/>
        </w:rPr>
        <w:t xml:space="preserve"> aktyviai dalyvauti bendruomeninėje, organizacijų ir kitoje visuomeninėje veikloje, mažin</w:t>
      </w:r>
      <w:r w:rsidR="00785A36">
        <w:rPr>
          <w:bCs/>
          <w:szCs w:val="24"/>
        </w:rPr>
        <w:t>ama</w:t>
      </w:r>
      <w:r>
        <w:rPr>
          <w:bCs/>
          <w:szCs w:val="24"/>
        </w:rPr>
        <w:t xml:space="preserve"> jaunimo socialin</w:t>
      </w:r>
      <w:r w:rsidR="00785A36">
        <w:rPr>
          <w:bCs/>
          <w:szCs w:val="24"/>
        </w:rPr>
        <w:t>ė</w:t>
      </w:r>
      <w:r>
        <w:rPr>
          <w:bCs/>
          <w:szCs w:val="24"/>
        </w:rPr>
        <w:t xml:space="preserve"> atskirt</w:t>
      </w:r>
      <w:r w:rsidR="00785A36">
        <w:rPr>
          <w:bCs/>
          <w:szCs w:val="24"/>
        </w:rPr>
        <w:t>is</w:t>
      </w:r>
      <w:r>
        <w:rPr>
          <w:bCs/>
          <w:szCs w:val="24"/>
        </w:rPr>
        <w:t>.</w:t>
      </w:r>
      <w:r>
        <w:rPr>
          <w:szCs w:val="24"/>
          <w:lang w:eastAsia="lt-LT"/>
        </w:rPr>
        <w:t xml:space="preserve"> </w:t>
      </w:r>
      <w:r w:rsidR="00785A36">
        <w:rPr>
          <w:bCs/>
          <w:szCs w:val="24"/>
          <w:lang w:eastAsia="lt-LT"/>
        </w:rPr>
        <w:t>Pagal</w:t>
      </w:r>
      <w:r>
        <w:rPr>
          <w:bCs/>
          <w:szCs w:val="24"/>
          <w:lang w:eastAsia="lt-LT"/>
        </w:rPr>
        <w:t xml:space="preserve"> program</w:t>
      </w:r>
      <w:r w:rsidR="00785A36">
        <w:rPr>
          <w:bCs/>
          <w:szCs w:val="24"/>
          <w:lang w:eastAsia="lt-LT"/>
        </w:rPr>
        <w:t>ą</w:t>
      </w:r>
      <w:r>
        <w:rPr>
          <w:bCs/>
          <w:szCs w:val="24"/>
          <w:lang w:eastAsia="lt-LT"/>
        </w:rPr>
        <w:t xml:space="preserve"> lėš</w:t>
      </w:r>
      <w:r w:rsidR="00785A36">
        <w:rPr>
          <w:bCs/>
          <w:szCs w:val="24"/>
          <w:lang w:eastAsia="lt-LT"/>
        </w:rPr>
        <w:t>a</w:t>
      </w:r>
      <w:r>
        <w:rPr>
          <w:bCs/>
          <w:szCs w:val="24"/>
          <w:lang w:eastAsia="lt-LT"/>
        </w:rPr>
        <w:t xml:space="preserve">s </w:t>
      </w:r>
      <w:r w:rsidR="00785A36">
        <w:rPr>
          <w:bCs/>
          <w:szCs w:val="24"/>
          <w:lang w:eastAsia="lt-LT"/>
        </w:rPr>
        <w:t>numatoma</w:t>
      </w:r>
      <w:r>
        <w:rPr>
          <w:bCs/>
          <w:szCs w:val="24"/>
          <w:lang w:eastAsia="lt-LT"/>
        </w:rPr>
        <w:t xml:space="preserve"> skir</w:t>
      </w:r>
      <w:r w:rsidR="00785A36">
        <w:rPr>
          <w:bCs/>
          <w:szCs w:val="24"/>
          <w:lang w:eastAsia="lt-LT"/>
        </w:rPr>
        <w:t>ti</w:t>
      </w:r>
      <w:r>
        <w:rPr>
          <w:bCs/>
          <w:szCs w:val="24"/>
          <w:lang w:eastAsia="lt-LT"/>
        </w:rPr>
        <w:t xml:space="preserve"> jaunimo organizacijų, su jaunimu dirbančių organizacijų, atvirų jaunimo centrų, atvirų jaunimo erdvių, neformalių jaunimo grupių pateiktoms iniciatyvoms įgyvendinti</w:t>
      </w:r>
      <w:r w:rsidR="00785A36">
        <w:rPr>
          <w:bCs/>
          <w:szCs w:val="24"/>
          <w:lang w:eastAsia="lt-LT"/>
        </w:rPr>
        <w:t>.</w:t>
      </w:r>
      <w:r w:rsidR="003B67EB">
        <w:rPr>
          <w:bCs/>
          <w:szCs w:val="24"/>
          <w:lang w:eastAsia="lt-LT"/>
        </w:rPr>
        <w:t xml:space="preserve"> T</w:t>
      </w:r>
      <w:r w:rsidR="00171BD2" w:rsidRPr="005370FB">
        <w:t xml:space="preserve">oliau </w:t>
      </w:r>
      <w:r w:rsidR="00D74630">
        <w:t>į</w:t>
      </w:r>
      <w:r w:rsidR="003B67EB">
        <w:t>g</w:t>
      </w:r>
      <w:r w:rsidR="00171BD2" w:rsidRPr="00DB130E">
        <w:t>yvendinama</w:t>
      </w:r>
      <w:r w:rsidR="00171BD2" w:rsidRPr="005370FB">
        <w:t xml:space="preserve"> jaunimo vasaros užimtumo žemės ūkyje, verslo įmonėse programa, kuria siekiama </w:t>
      </w:r>
      <w:r w:rsidR="00171BD2" w:rsidRPr="005370FB">
        <w:rPr>
          <w:rFonts w:eastAsia="Calibri"/>
        </w:rPr>
        <w:t xml:space="preserve">sudaryti palankias sąlygas kokybiškam jaunimo užimtumui vasaros atostogų metu, skatinant jaunimo susidomėjimą žemės ūkiu, verslu ir profesijomis. </w:t>
      </w:r>
      <w:r w:rsidR="003B67EB">
        <w:rPr>
          <w:rFonts w:eastAsia="Calibri"/>
        </w:rPr>
        <w:t xml:space="preserve">Taip pat </w:t>
      </w:r>
      <w:r w:rsidR="00171BD2" w:rsidRPr="00DB130E">
        <w:t>įgyvendinama jaunimo vasaros užimtumo ir inte</w:t>
      </w:r>
      <w:r w:rsidR="003B67EB">
        <w:t>gracijos į darbo rinką programa,</w:t>
      </w:r>
      <w:r w:rsidR="00171BD2" w:rsidRPr="00DB130E">
        <w:t xml:space="preserve"> kurios tikslas sudaryti palankias sąlygas jaunimo užimtumui didinti vasaros atostogų metu. Programa siekiama didinti jaunimo motyvaciją pasirinkti sezoninį darbą vasaros atostogų metu, kaip vieną iš užimtumo priemonių; padėti integruotis į darbo rinką vasaros atostogų metu; finansuoti darbdavius, pagal programą įdarbinusius jaunuolius, iš dalies kompensuojant darbo vietų išlaikymą.</w:t>
      </w:r>
      <w:r w:rsidR="003B67EB">
        <w:rPr>
          <w:bCs/>
          <w:szCs w:val="24"/>
          <w:lang w:eastAsia="lt-LT"/>
        </w:rPr>
        <w:t xml:space="preserve"> </w:t>
      </w:r>
      <w:r w:rsidR="003B67EB">
        <w:t>Įgyvendinant priemonę siekiama</w:t>
      </w:r>
      <w:r w:rsidR="00B726E5" w:rsidRPr="00E257C8">
        <w:t xml:space="preserve"> sudaryti palankesnes sąlygas atvirojo darbo ir mobilaus darbo su jaunimu įgyvendinimui ir plėtrai</w:t>
      </w:r>
      <w:r w:rsidR="00AD2A1D">
        <w:rPr>
          <w:iCs/>
          <w:szCs w:val="24"/>
          <w:lang w:eastAsia="lt-LT"/>
        </w:rPr>
        <w:t>, kad jauni žmonė</w:t>
      </w:r>
      <w:r w:rsidR="00B726E5">
        <w:rPr>
          <w:iCs/>
          <w:szCs w:val="24"/>
          <w:lang w:eastAsia="lt-LT"/>
        </w:rPr>
        <w:t xml:space="preserve">s turėtų galimybę užsiimti prasminga veikla, saugiai leistų laisvalaikį kartu turėdami galimybę lengviau integruotis į gyvenamąją aplinką. Vykdant atvirąjį darbą su jaunimu bus naudojamos turimos erdvės jaunuolių laisvalaikiui, organizuojamos įdomios veiklos. Siekiant, kad ir kaimiškose vietovėse būtų jaunimui prieinamos kokybiškos paslaugos, bus organizuojamas mobilus darbas su jaunimu. Į veiklas bus įtraukiami socialinę atskirtį patiriantys, mažiau galimybių turintys jauni žmonės, vyks jų informavimas ir konsultavimas, suteikiama pagalba sprendžiant jaunimui kylančias problemas. Bus organizuojamos įvairios jaunimui patrauklios veiklos: žygiai, stovyklos, paskaitos, mokymai, diskusijos, patyriminiai žaidimai, jaunimo festivalis, kita kasdieninė veikla. </w:t>
      </w:r>
    </w:p>
    <w:p w14:paraId="79BF7180" w14:textId="1DFFB96C" w:rsidR="00171BD2" w:rsidRPr="00DB130E" w:rsidRDefault="00D80CDC" w:rsidP="00DB130E">
      <w:pPr>
        <w:pStyle w:val="Pagrindinistekstas"/>
        <w:spacing w:after="0"/>
        <w:ind w:firstLine="564"/>
        <w:jc w:val="both"/>
      </w:pPr>
      <w:r w:rsidRPr="00E257C8">
        <w:rPr>
          <w:rFonts w:cs="Times New Roman"/>
        </w:rPr>
        <w:t>Panevėžio rajono savivaldybės tarybos sprendimu yra patvirtintas savanoriškos veiklos modelis, kuris nustato Panevėžio rajono savivaldybės jaunimo savanoriškos tarnybos trukmę, vykdytojus ir jų veiklos organizavimą, savanorio teises ir pareigas, su savanoriška veikla susijusių išlaidų kompensavimo tvarką</w:t>
      </w:r>
      <w:r w:rsidRPr="00E257C8">
        <w:t xml:space="preserve">. Planuojama, kad </w:t>
      </w:r>
      <w:r w:rsidRPr="00E257C8">
        <w:rPr>
          <w:rFonts w:cs="Times New Roman"/>
        </w:rPr>
        <w:t xml:space="preserve">tai prisidės prie </w:t>
      </w:r>
      <w:r w:rsidRPr="00E257C8">
        <w:t>savanorius priimančių organizacijų ir jaunimo savanorišką veiklą organizuojančių organizacijų</w:t>
      </w:r>
      <w:r w:rsidR="003B67EB">
        <w:rPr>
          <w:rFonts w:cs="Times New Roman"/>
        </w:rPr>
        <w:t xml:space="preserve"> stiprinimo ir pa</w:t>
      </w:r>
      <w:r w:rsidRPr="00E257C8">
        <w:rPr>
          <w:rFonts w:cs="Times New Roman"/>
        </w:rPr>
        <w:t>skatin</w:t>
      </w:r>
      <w:r w:rsidR="00D74630">
        <w:rPr>
          <w:rFonts w:cs="Times New Roman"/>
        </w:rPr>
        <w:t>s</w:t>
      </w:r>
      <w:r w:rsidRPr="00E257C8">
        <w:rPr>
          <w:rFonts w:cs="Times New Roman"/>
        </w:rPr>
        <w:t xml:space="preserve"> jaunus žmones dalyvauti savanoriškoje veikloje.</w:t>
      </w:r>
    </w:p>
    <w:p w14:paraId="7EF72E63" w14:textId="1A280EF4" w:rsidR="000256C4" w:rsidRPr="000256C4" w:rsidRDefault="000256C4" w:rsidP="007938A5">
      <w:pPr>
        <w:ind w:firstLine="709"/>
        <w:jc w:val="both"/>
        <w:rPr>
          <w:b/>
          <w:bCs/>
          <w:szCs w:val="24"/>
        </w:rPr>
      </w:pPr>
      <w:r w:rsidRPr="000256C4">
        <w:rPr>
          <w:rFonts w:eastAsia="+mn-ea"/>
          <w:b/>
          <w:color w:val="000000"/>
          <w:szCs w:val="24"/>
        </w:rPr>
        <w:t xml:space="preserve">003-01-05-02 </w:t>
      </w:r>
      <w:r w:rsidRPr="000256C4">
        <w:rPr>
          <w:b/>
          <w:bCs/>
          <w:szCs w:val="24"/>
        </w:rPr>
        <w:t>Religinių bendruomenių rėmimas pagal programas</w:t>
      </w:r>
      <w:r w:rsidR="00D87CF3">
        <w:rPr>
          <w:b/>
          <w:bCs/>
          <w:szCs w:val="24"/>
        </w:rPr>
        <w:t xml:space="preserve">. </w:t>
      </w:r>
      <w:r w:rsidR="00D87CF3" w:rsidRPr="00D87CF3">
        <w:rPr>
          <w:bCs/>
          <w:szCs w:val="24"/>
        </w:rPr>
        <w:t>Įgyvendinant šią priemonę, remiami religinių bendruomenių projektai,</w:t>
      </w:r>
      <w:r w:rsidR="009770FE">
        <w:rPr>
          <w:bCs/>
          <w:szCs w:val="24"/>
        </w:rPr>
        <w:t xml:space="preserve"> kuriems kreipiamasi paramos</w:t>
      </w:r>
      <w:r w:rsidR="00D87CF3" w:rsidRPr="00D87CF3">
        <w:rPr>
          <w:bCs/>
          <w:szCs w:val="24"/>
        </w:rPr>
        <w:t xml:space="preserve"> pagal </w:t>
      </w:r>
      <w:r w:rsidR="007B381C">
        <w:rPr>
          <w:bCs/>
          <w:szCs w:val="24"/>
        </w:rPr>
        <w:t>T</w:t>
      </w:r>
      <w:r w:rsidR="00D87CF3" w:rsidRPr="00D87CF3">
        <w:rPr>
          <w:bCs/>
          <w:szCs w:val="24"/>
        </w:rPr>
        <w:t>arybos sprendimu patvirtintą Panevėžio rajono bendruomeninių organizacijų rėmimo tvarkos aprašą.</w:t>
      </w:r>
    </w:p>
    <w:p w14:paraId="00A240E0" w14:textId="7CC333DC" w:rsidR="000256C4" w:rsidRDefault="000256C4" w:rsidP="00B4340C">
      <w:pPr>
        <w:ind w:firstLine="709"/>
        <w:jc w:val="both"/>
        <w:rPr>
          <w:bCs/>
          <w:szCs w:val="24"/>
        </w:rPr>
      </w:pPr>
      <w:r w:rsidRPr="002A0687">
        <w:rPr>
          <w:rFonts w:eastAsia="+mn-ea"/>
          <w:b/>
          <w:color w:val="000000"/>
          <w:szCs w:val="24"/>
        </w:rPr>
        <w:t xml:space="preserve">003-01-05-03 </w:t>
      </w:r>
      <w:r w:rsidRPr="002A0687">
        <w:rPr>
          <w:b/>
          <w:bCs/>
          <w:szCs w:val="24"/>
        </w:rPr>
        <w:t>Nevyriausybinių organizacijų (NVO) rėmimas pagal programas</w:t>
      </w:r>
      <w:r w:rsidR="009770FE" w:rsidRPr="002A0687">
        <w:rPr>
          <w:b/>
          <w:bCs/>
          <w:szCs w:val="24"/>
        </w:rPr>
        <w:t xml:space="preserve">. </w:t>
      </w:r>
      <w:r w:rsidR="009770FE" w:rsidRPr="002A0687">
        <w:rPr>
          <w:bCs/>
          <w:szCs w:val="24"/>
        </w:rPr>
        <w:t>Įgyvendinant šią priemonę, remiami nevyriausybinių organizacijų projektai</w:t>
      </w:r>
      <w:r w:rsidR="008D63E7" w:rsidRPr="002A0687">
        <w:rPr>
          <w:bCs/>
          <w:szCs w:val="24"/>
        </w:rPr>
        <w:t xml:space="preserve"> ir</w:t>
      </w:r>
      <w:r w:rsidR="002A1EA4" w:rsidRPr="002A0687">
        <w:rPr>
          <w:bCs/>
          <w:szCs w:val="24"/>
        </w:rPr>
        <w:t xml:space="preserve"> kaimo bendruomenių projektai, kuriems kreipiamasi paramos pagal </w:t>
      </w:r>
      <w:r w:rsidR="007B381C">
        <w:rPr>
          <w:bCs/>
          <w:szCs w:val="24"/>
        </w:rPr>
        <w:t>T</w:t>
      </w:r>
      <w:r w:rsidR="002A1EA4" w:rsidRPr="002A0687">
        <w:rPr>
          <w:bCs/>
          <w:szCs w:val="24"/>
        </w:rPr>
        <w:t>arybos sprendimu patvirtintą Panevėžio rajono bendruomeninių organizacijų rėmimo tvarkos aprašą; taip pat</w:t>
      </w:r>
      <w:r w:rsidR="00BC7BA7" w:rsidRPr="002A0687">
        <w:rPr>
          <w:bCs/>
          <w:szCs w:val="24"/>
        </w:rPr>
        <w:t xml:space="preserve"> įgyvendinamos dalyvaujamojo biudžeto iniciatyvos</w:t>
      </w:r>
      <w:r w:rsidR="002A1EA4" w:rsidRPr="002A0687">
        <w:rPr>
          <w:bCs/>
          <w:szCs w:val="24"/>
        </w:rPr>
        <w:t xml:space="preserve"> pagal </w:t>
      </w:r>
      <w:r w:rsidR="007B381C">
        <w:rPr>
          <w:bCs/>
          <w:szCs w:val="24"/>
        </w:rPr>
        <w:t>T</w:t>
      </w:r>
      <w:r w:rsidR="002A1EA4" w:rsidRPr="002A0687">
        <w:rPr>
          <w:bCs/>
          <w:szCs w:val="24"/>
        </w:rPr>
        <w:t xml:space="preserve">arybos sprendimu patvirtintą </w:t>
      </w:r>
      <w:r w:rsidR="005A7EBC" w:rsidRPr="002A0687">
        <w:rPr>
          <w:szCs w:val="24"/>
        </w:rPr>
        <w:t>Bendruomenės iniciatyvų, skirtų viešųjų erdvių infrastruktūrai gerinti ir patrauklumui didinti, projektų idėjų atrankos ir finansavimo tvarkos aprašą</w:t>
      </w:r>
      <w:r w:rsidR="00BC7BA7" w:rsidRPr="002A0687">
        <w:rPr>
          <w:bCs/>
          <w:szCs w:val="24"/>
        </w:rPr>
        <w:t>.</w:t>
      </w:r>
    </w:p>
    <w:p w14:paraId="313B4B47" w14:textId="1F221074" w:rsidR="00713267" w:rsidRDefault="000256C4" w:rsidP="00B4340C">
      <w:pPr>
        <w:ind w:firstLine="709"/>
        <w:jc w:val="both"/>
        <w:rPr>
          <w:bCs/>
          <w:szCs w:val="24"/>
        </w:rPr>
      </w:pPr>
      <w:r w:rsidRPr="000256C4">
        <w:rPr>
          <w:rFonts w:eastAsia="+mn-ea"/>
          <w:b/>
          <w:color w:val="000000"/>
          <w:szCs w:val="24"/>
        </w:rPr>
        <w:t xml:space="preserve">003-01-05-04 </w:t>
      </w:r>
      <w:r w:rsidRPr="000256C4">
        <w:rPr>
          <w:b/>
          <w:bCs/>
          <w:szCs w:val="24"/>
        </w:rPr>
        <w:t>Policijos prevencinių programų rėmimas</w:t>
      </w:r>
      <w:r w:rsidR="009770FE">
        <w:rPr>
          <w:b/>
          <w:bCs/>
          <w:szCs w:val="24"/>
        </w:rPr>
        <w:t xml:space="preserve">. </w:t>
      </w:r>
      <w:r w:rsidR="009770FE" w:rsidRPr="009770FE">
        <w:rPr>
          <w:bCs/>
          <w:szCs w:val="24"/>
        </w:rPr>
        <w:t xml:space="preserve">Įgyvendinant priemonę, vykdomi bendradarbiavimo su policija projektai, kurių tikslas </w:t>
      </w:r>
      <w:r w:rsidR="009C36B6">
        <w:rPr>
          <w:bCs/>
          <w:szCs w:val="24"/>
        </w:rPr>
        <w:t>–</w:t>
      </w:r>
      <w:r w:rsidR="009770FE" w:rsidRPr="009770FE">
        <w:rPr>
          <w:bCs/>
          <w:szCs w:val="24"/>
        </w:rPr>
        <w:t xml:space="preserve"> kurti saugesnę gyvenamąją aplinką rajone.</w:t>
      </w:r>
    </w:p>
    <w:p w14:paraId="015788FA" w14:textId="77777777" w:rsidR="00B92432" w:rsidRDefault="00B92432" w:rsidP="00B4340C">
      <w:pPr>
        <w:pStyle w:val="prastasiniatinklio"/>
        <w:spacing w:before="0" w:beforeAutospacing="0" w:after="0" w:afterAutospacing="0"/>
        <w:ind w:firstLine="709"/>
        <w:rPr>
          <w:rFonts w:eastAsia="+mn-ea"/>
          <w:b/>
          <w:i/>
          <w:color w:val="000000"/>
        </w:rPr>
      </w:pPr>
    </w:p>
    <w:p w14:paraId="5B36B835" w14:textId="0A5466DC" w:rsidR="000D377A" w:rsidRPr="000D377A" w:rsidRDefault="000D377A" w:rsidP="00B4340C">
      <w:pPr>
        <w:pStyle w:val="prastasiniatinklio"/>
        <w:spacing w:before="0" w:beforeAutospacing="0" w:after="0" w:afterAutospacing="0"/>
        <w:ind w:firstLine="709"/>
        <w:rPr>
          <w:b/>
          <w:i/>
        </w:rPr>
      </w:pPr>
      <w:r w:rsidRPr="000D377A">
        <w:rPr>
          <w:rFonts w:eastAsia="+mn-ea"/>
          <w:b/>
          <w:i/>
          <w:color w:val="000000"/>
        </w:rPr>
        <w:t xml:space="preserve">003-01-06 Tęstinės veiklos </w:t>
      </w:r>
      <w:r w:rsidR="00626126">
        <w:rPr>
          <w:rFonts w:eastAsia="+mn-ea"/>
          <w:b/>
          <w:i/>
          <w:color w:val="000000"/>
        </w:rPr>
        <w:t>uždavinys –</w:t>
      </w:r>
      <w:r w:rsidRPr="000D377A">
        <w:rPr>
          <w:rFonts w:eastAsia="+mn-ea"/>
          <w:b/>
          <w:i/>
          <w:color w:val="000000"/>
        </w:rPr>
        <w:t xml:space="preserve"> </w:t>
      </w:r>
      <w:r w:rsidRPr="000D377A">
        <w:rPr>
          <w:rFonts w:eastAsia="+mn-ea"/>
          <w:b/>
          <w:bCs/>
          <w:i/>
          <w:color w:val="000000"/>
        </w:rPr>
        <w:t>Skatinti bendruomenių veiklą</w:t>
      </w:r>
      <w:r w:rsidR="00B4340C">
        <w:rPr>
          <w:rFonts w:eastAsia="+mn-ea"/>
          <w:b/>
          <w:bCs/>
          <w:i/>
          <w:color w:val="000000"/>
        </w:rPr>
        <w:t>.</w:t>
      </w:r>
    </w:p>
    <w:p w14:paraId="29E5847B" w14:textId="77777777" w:rsidR="00347CE8" w:rsidRDefault="00347CE8" w:rsidP="00347CE8">
      <w:pPr>
        <w:ind w:firstLine="709"/>
        <w:jc w:val="both"/>
      </w:pPr>
    </w:p>
    <w:p w14:paraId="3016C757" w14:textId="579FD61A" w:rsidR="00347CE8" w:rsidRPr="00D800D7" w:rsidRDefault="00347CE8" w:rsidP="00347CE8">
      <w:pPr>
        <w:ind w:firstLine="709"/>
        <w:jc w:val="both"/>
        <w:rPr>
          <w:bCs/>
          <w:szCs w:val="24"/>
        </w:rPr>
      </w:pPr>
      <w:r>
        <w:t>N</w:t>
      </w:r>
      <w:r w:rsidRPr="00D10C5D">
        <w:t xml:space="preserve">umatoma vykdyti </w:t>
      </w:r>
      <w:r>
        <w:t>šias</w:t>
      </w:r>
      <w:r w:rsidRPr="00D10C5D">
        <w:t xml:space="preserve"> priemones:</w:t>
      </w:r>
    </w:p>
    <w:p w14:paraId="34B18DB3" w14:textId="78DE0276" w:rsidR="000D377A" w:rsidRPr="00BC7BA7" w:rsidRDefault="00BC7BA7" w:rsidP="00B4340C">
      <w:pPr>
        <w:ind w:firstLine="709"/>
        <w:jc w:val="both"/>
        <w:rPr>
          <w:b/>
          <w:bCs/>
          <w:szCs w:val="24"/>
        </w:rPr>
      </w:pPr>
      <w:r w:rsidRPr="00BC7BA7">
        <w:rPr>
          <w:rFonts w:eastAsia="+mn-ea"/>
          <w:b/>
          <w:color w:val="000000"/>
          <w:szCs w:val="24"/>
        </w:rPr>
        <w:t xml:space="preserve">003-01-06-01 </w:t>
      </w:r>
      <w:r w:rsidRPr="00BC7BA7">
        <w:rPr>
          <w:b/>
          <w:bCs/>
          <w:szCs w:val="24"/>
        </w:rPr>
        <w:t>Panevėžio rajono vietos veiklos grupės (VVG) administruojamų projektų įgyvendinimas</w:t>
      </w:r>
      <w:r>
        <w:rPr>
          <w:b/>
          <w:bCs/>
          <w:szCs w:val="24"/>
        </w:rPr>
        <w:t xml:space="preserve">. </w:t>
      </w:r>
      <w:r w:rsidRPr="00BC7BA7">
        <w:rPr>
          <w:bCs/>
          <w:szCs w:val="24"/>
        </w:rPr>
        <w:t xml:space="preserve">Vykdant šią priemonę finansiškai prisidedama prie </w:t>
      </w:r>
      <w:r w:rsidR="008A1BDD">
        <w:rPr>
          <w:bCs/>
          <w:szCs w:val="24"/>
        </w:rPr>
        <w:t>sėkmingo</w:t>
      </w:r>
      <w:r w:rsidR="008A1BDD" w:rsidRPr="00BC7BA7">
        <w:rPr>
          <w:bCs/>
          <w:szCs w:val="24"/>
        </w:rPr>
        <w:t xml:space="preserve"> </w:t>
      </w:r>
      <w:r w:rsidRPr="00BC7BA7">
        <w:rPr>
          <w:bCs/>
          <w:szCs w:val="24"/>
        </w:rPr>
        <w:t xml:space="preserve">projektų, įgyvendinamų pagal </w:t>
      </w:r>
      <w:r w:rsidR="008A1BDD">
        <w:rPr>
          <w:bCs/>
          <w:szCs w:val="24"/>
        </w:rPr>
        <w:t>Panevėžio rajono vietos veiklos grupės parengtą</w:t>
      </w:r>
      <w:r w:rsidRPr="00BC7BA7">
        <w:rPr>
          <w:bCs/>
          <w:szCs w:val="24"/>
        </w:rPr>
        <w:t xml:space="preserve"> </w:t>
      </w:r>
      <w:r w:rsidR="008A1BDD" w:rsidRPr="00EC239B">
        <w:rPr>
          <w:color w:val="000000"/>
          <w:szCs w:val="24"/>
          <w:lang w:eastAsia="lt-LT"/>
        </w:rPr>
        <w:t xml:space="preserve">Panevėžio rajono </w:t>
      </w:r>
      <w:r w:rsidR="009C36B6">
        <w:rPr>
          <w:color w:val="000000"/>
          <w:szCs w:val="24"/>
          <w:lang w:eastAsia="lt-LT"/>
        </w:rPr>
        <w:br/>
      </w:r>
      <w:r w:rsidR="008A1BDD" w:rsidRPr="005853AE">
        <w:t xml:space="preserve">2024–2029 </w:t>
      </w:r>
      <w:r w:rsidR="008A1BDD">
        <w:rPr>
          <w:color w:val="000000"/>
          <w:szCs w:val="24"/>
          <w:lang w:eastAsia="lt-LT"/>
        </w:rPr>
        <w:t xml:space="preserve">m. vietos plėtros </w:t>
      </w:r>
      <w:r w:rsidRPr="00BC7BA7">
        <w:rPr>
          <w:bCs/>
          <w:szCs w:val="24"/>
        </w:rPr>
        <w:t xml:space="preserve">strategiją, </w:t>
      </w:r>
      <w:r>
        <w:rPr>
          <w:bCs/>
          <w:szCs w:val="24"/>
        </w:rPr>
        <w:t>vykdymo</w:t>
      </w:r>
      <w:r w:rsidRPr="00BC7BA7">
        <w:rPr>
          <w:bCs/>
          <w:szCs w:val="24"/>
        </w:rPr>
        <w:t>.</w:t>
      </w:r>
    </w:p>
    <w:p w14:paraId="2E46D082" w14:textId="09F5921E" w:rsidR="00A44B09" w:rsidRDefault="00BC7BA7" w:rsidP="00B4340C">
      <w:pPr>
        <w:ind w:firstLine="709"/>
        <w:jc w:val="both"/>
        <w:rPr>
          <w:szCs w:val="24"/>
          <w:lang w:eastAsia="lt-LT"/>
        </w:rPr>
      </w:pPr>
      <w:r w:rsidRPr="002A0687">
        <w:rPr>
          <w:rFonts w:eastAsia="+mn-ea"/>
          <w:b/>
          <w:color w:val="000000"/>
          <w:szCs w:val="24"/>
        </w:rPr>
        <w:t>003-01-06-0</w:t>
      </w:r>
      <w:r w:rsidR="00CD3C78" w:rsidRPr="002A0687">
        <w:rPr>
          <w:rFonts w:eastAsia="+mn-ea"/>
          <w:b/>
          <w:color w:val="000000"/>
          <w:szCs w:val="24"/>
        </w:rPr>
        <w:t>2</w:t>
      </w:r>
      <w:r w:rsidRPr="002A0687">
        <w:rPr>
          <w:rFonts w:eastAsia="+mn-ea"/>
          <w:b/>
          <w:color w:val="000000"/>
          <w:szCs w:val="24"/>
        </w:rPr>
        <w:t xml:space="preserve"> </w:t>
      </w:r>
      <w:r w:rsidRPr="002A0687">
        <w:rPr>
          <w:b/>
          <w:bCs/>
          <w:szCs w:val="24"/>
        </w:rPr>
        <w:t xml:space="preserve">Nevyriausybinių organizacijų ir bendruomeninės veiklos stiprinimo plano priemonių įgyvendinimas. </w:t>
      </w:r>
      <w:r w:rsidR="00EC49DF" w:rsidRPr="002A0687">
        <w:rPr>
          <w:bCs/>
          <w:szCs w:val="24"/>
        </w:rPr>
        <w:t>Pagal</w:t>
      </w:r>
      <w:r w:rsidRPr="002A0687">
        <w:rPr>
          <w:bCs/>
          <w:szCs w:val="24"/>
        </w:rPr>
        <w:t xml:space="preserve"> priemonę </w:t>
      </w:r>
      <w:r w:rsidR="000E0EF4" w:rsidRPr="002A0687">
        <w:rPr>
          <w:bCs/>
          <w:szCs w:val="24"/>
        </w:rPr>
        <w:t>vykdomi</w:t>
      </w:r>
      <w:r w:rsidR="00EC49DF" w:rsidRPr="002A0687">
        <w:rPr>
          <w:bCs/>
          <w:szCs w:val="24"/>
        </w:rPr>
        <w:t xml:space="preserve"> projektai</w:t>
      </w:r>
      <w:r w:rsidRPr="002A0687">
        <w:rPr>
          <w:bCs/>
          <w:szCs w:val="24"/>
        </w:rPr>
        <w:t xml:space="preserve"> </w:t>
      </w:r>
      <w:r w:rsidR="00DC4A82" w:rsidRPr="002A0687">
        <w:rPr>
          <w:bCs/>
          <w:szCs w:val="24"/>
        </w:rPr>
        <w:t xml:space="preserve">pagal Panevėžio rajono savivaldybės mero </w:t>
      </w:r>
      <w:r w:rsidR="00DC4A82" w:rsidRPr="002A0687">
        <w:rPr>
          <w:caps/>
          <w:szCs w:val="24"/>
          <w:lang w:eastAsia="ar-SA"/>
        </w:rPr>
        <w:t>2023</w:t>
      </w:r>
      <w:r w:rsidR="00D74630">
        <w:rPr>
          <w:caps/>
          <w:szCs w:val="24"/>
          <w:lang w:eastAsia="ar-SA"/>
        </w:rPr>
        <w:t xml:space="preserve"> </w:t>
      </w:r>
      <w:r w:rsidR="00D74630">
        <w:rPr>
          <w:szCs w:val="24"/>
          <w:lang w:eastAsia="ar-SA"/>
        </w:rPr>
        <w:t>m. gegužės 11 d.</w:t>
      </w:r>
      <w:r w:rsidR="00D74630" w:rsidRPr="002A0687">
        <w:rPr>
          <w:szCs w:val="24"/>
          <w:lang w:eastAsia="ar-SA"/>
        </w:rPr>
        <w:t xml:space="preserve"> </w:t>
      </w:r>
      <w:r w:rsidR="00DC4A82" w:rsidRPr="002A0687">
        <w:rPr>
          <w:szCs w:val="24"/>
          <w:lang w:eastAsia="ar-SA"/>
        </w:rPr>
        <w:t xml:space="preserve">potvarkiu Nr. M-32 patvirtintą </w:t>
      </w:r>
      <w:r w:rsidR="00DC4A82" w:rsidRPr="002A0687">
        <w:rPr>
          <w:szCs w:val="24"/>
          <w:lang w:eastAsia="lt-LT"/>
        </w:rPr>
        <w:t xml:space="preserve">Nevyriausybinių organizacijų veiklos </w:t>
      </w:r>
      <w:r w:rsidR="00DC4A82" w:rsidRPr="002A0687">
        <w:rPr>
          <w:szCs w:val="24"/>
          <w:lang w:eastAsia="lt-LT"/>
        </w:rPr>
        <w:lastRenderedPageBreak/>
        <w:t xml:space="preserve">stiprinimo 2023–2025 metų veiksmų plano 2.1.1.1 priemonės „Stiprinti bendruomeninę veiklą savivaldybėse“ įgyvendinimo Panevėžio rajono savivaldybėje aprašą (atsižvelgiant į </w:t>
      </w:r>
      <w:r w:rsidR="00EC49DF" w:rsidRPr="002A0687">
        <w:rPr>
          <w:szCs w:val="24"/>
          <w:lang w:eastAsia="lt-LT"/>
        </w:rPr>
        <w:t>Nevyriausybinių organizacijų veiklos stiprinimo 2023–2025 metų veiksmų plano 2.1.1.1 priemonės „Stiprinti bendruomeninę veiklą savivaldybėse“ įgyvendinimo apraš</w:t>
      </w:r>
      <w:r w:rsidR="000E0EF4" w:rsidRPr="002A0687">
        <w:rPr>
          <w:szCs w:val="24"/>
          <w:lang w:eastAsia="lt-LT"/>
        </w:rPr>
        <w:t>ą</w:t>
      </w:r>
      <w:r w:rsidR="00EC49DF" w:rsidRPr="002A0687">
        <w:rPr>
          <w:szCs w:val="24"/>
          <w:lang w:eastAsia="lt-LT"/>
        </w:rPr>
        <w:t>, patvirtint</w:t>
      </w:r>
      <w:r w:rsidR="000E0EF4" w:rsidRPr="002A0687">
        <w:rPr>
          <w:szCs w:val="24"/>
          <w:lang w:eastAsia="lt-LT"/>
        </w:rPr>
        <w:t>ą</w:t>
      </w:r>
      <w:r w:rsidR="00EC49DF" w:rsidRPr="002A0687">
        <w:rPr>
          <w:szCs w:val="24"/>
          <w:lang w:eastAsia="lt-LT"/>
        </w:rPr>
        <w:t xml:space="preserve"> LR </w:t>
      </w:r>
      <w:r w:rsidR="009C36B6">
        <w:rPr>
          <w:szCs w:val="24"/>
          <w:lang w:eastAsia="lt-LT"/>
        </w:rPr>
        <w:t>s</w:t>
      </w:r>
      <w:r w:rsidR="00EC49DF" w:rsidRPr="002A0687">
        <w:rPr>
          <w:szCs w:val="24"/>
          <w:lang w:eastAsia="lt-LT"/>
        </w:rPr>
        <w:t>ocialinės apsaugos ir darbo ministro 2023</w:t>
      </w:r>
      <w:r w:rsidR="00D74630">
        <w:rPr>
          <w:szCs w:val="24"/>
          <w:lang w:eastAsia="lt-LT"/>
        </w:rPr>
        <w:t xml:space="preserve"> m. vasario </w:t>
      </w:r>
      <w:r w:rsidR="000E0EF4" w:rsidRPr="002A0687">
        <w:rPr>
          <w:szCs w:val="24"/>
          <w:lang w:eastAsia="lt-LT"/>
        </w:rPr>
        <w:t>6</w:t>
      </w:r>
      <w:r w:rsidR="00D74630">
        <w:rPr>
          <w:szCs w:val="24"/>
          <w:lang w:eastAsia="lt-LT"/>
        </w:rPr>
        <w:t xml:space="preserve"> d.</w:t>
      </w:r>
      <w:r w:rsidR="00EC49DF" w:rsidRPr="002A0687">
        <w:rPr>
          <w:szCs w:val="24"/>
          <w:lang w:eastAsia="lt-LT"/>
        </w:rPr>
        <w:t xml:space="preserve"> įsakymu Nr. </w:t>
      </w:r>
      <w:hyperlink r:id="rId33" w:tgtFrame="_parent" w:history="1">
        <w:r w:rsidR="00EC49DF" w:rsidRPr="002A0687">
          <w:rPr>
            <w:color w:val="000000"/>
            <w:szCs w:val="24"/>
            <w:lang w:eastAsia="lt-LT"/>
          </w:rPr>
          <w:t>A1-80</w:t>
        </w:r>
      </w:hyperlink>
      <w:r w:rsidR="00EC49DF" w:rsidRPr="002A0687">
        <w:rPr>
          <w:szCs w:val="24"/>
          <w:lang w:eastAsia="lt-LT"/>
        </w:rPr>
        <w:t xml:space="preserve"> „Dėl Nevyriausybinių organizacijų veiklos stiprinimo</w:t>
      </w:r>
      <w:r w:rsidR="0025572E">
        <w:rPr>
          <w:szCs w:val="24"/>
          <w:lang w:eastAsia="lt-LT"/>
        </w:rPr>
        <w:br/>
      </w:r>
      <w:r w:rsidR="00EC49DF" w:rsidRPr="002A0687">
        <w:rPr>
          <w:szCs w:val="24"/>
          <w:lang w:eastAsia="lt-LT"/>
        </w:rPr>
        <w:t>2023–2025 metų veiksmų plano 2.1.1.1 priemonės „Stiprinti bendruomeninę veiklą savivaldybėse“</w:t>
      </w:r>
      <w:r w:rsidR="00DC4A82" w:rsidRPr="002A0687">
        <w:rPr>
          <w:szCs w:val="24"/>
          <w:lang w:eastAsia="lt-LT"/>
        </w:rPr>
        <w:t>).</w:t>
      </w:r>
    </w:p>
    <w:p w14:paraId="5E2080C9" w14:textId="77777777" w:rsidR="002D3EF2" w:rsidRDefault="002D3EF2" w:rsidP="00DA0625">
      <w:pPr>
        <w:ind w:firstLine="709"/>
        <w:jc w:val="both"/>
        <w:rPr>
          <w:szCs w:val="24"/>
        </w:rPr>
      </w:pPr>
    </w:p>
    <w:p w14:paraId="1392D3B0"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4734CE50" w14:textId="77777777" w:rsidR="003C71A2" w:rsidRPr="00D34EC3" w:rsidRDefault="003C71A2" w:rsidP="00DA0625">
      <w:pPr>
        <w:ind w:firstLine="709"/>
        <w:jc w:val="both"/>
        <w:rPr>
          <w:b/>
          <w:highlight w:val="yellow"/>
        </w:rPr>
      </w:pPr>
    </w:p>
    <w:p w14:paraId="4641D911" w14:textId="1538DAC0" w:rsidR="00DA0625" w:rsidRPr="00D95188" w:rsidRDefault="00627222" w:rsidP="00DA0625">
      <w:pPr>
        <w:ind w:firstLine="709"/>
        <w:jc w:val="both"/>
        <w:rPr>
          <w:szCs w:val="24"/>
        </w:rPr>
      </w:pPr>
      <w:r w:rsidRPr="00D95188">
        <w:rPr>
          <w:b/>
        </w:rPr>
        <w:t>Asignavimų paskirstymo kriterijai:</w:t>
      </w:r>
      <w:r w:rsidR="00277A3E" w:rsidRPr="00D95188">
        <w:rPr>
          <w:b/>
        </w:rPr>
        <w:t xml:space="preserve"> </w:t>
      </w:r>
    </w:p>
    <w:p w14:paraId="5C2DDE0A" w14:textId="7648FD0E" w:rsidR="00DA0625" w:rsidRPr="00DB130E" w:rsidRDefault="00A123B1" w:rsidP="00DA0625">
      <w:pPr>
        <w:ind w:firstLine="709"/>
        <w:jc w:val="both"/>
        <w:rPr>
          <w:szCs w:val="24"/>
        </w:rPr>
      </w:pPr>
      <w:r w:rsidRPr="00DB130E">
        <w:t>K</w:t>
      </w:r>
      <w:r w:rsidR="00627222" w:rsidRPr="00DB130E">
        <w:t>omunalinėms paslaugoms skiriama pagal praėjusių metų faktines išlaidas</w:t>
      </w:r>
      <w:r w:rsidRPr="00DB130E">
        <w:t>.</w:t>
      </w:r>
    </w:p>
    <w:p w14:paraId="787D0DFC" w14:textId="30E073F6" w:rsidR="00DA0625" w:rsidRPr="00DB130E" w:rsidRDefault="00A123B1" w:rsidP="00DA0625">
      <w:pPr>
        <w:ind w:firstLine="709"/>
        <w:jc w:val="both"/>
        <w:rPr>
          <w:szCs w:val="24"/>
        </w:rPr>
      </w:pPr>
      <w:r w:rsidRPr="00DB130E">
        <w:t>K</w:t>
      </w:r>
      <w:r w:rsidR="00627222" w:rsidRPr="00DB130E">
        <w:t>itoms išlaidoms:</w:t>
      </w:r>
    </w:p>
    <w:p w14:paraId="4F0EF110" w14:textId="67FF3D6B" w:rsidR="00DA0625" w:rsidRPr="00DB130E" w:rsidRDefault="00A123B1" w:rsidP="00DA0625">
      <w:pPr>
        <w:ind w:firstLine="709"/>
        <w:jc w:val="both"/>
        <w:rPr>
          <w:szCs w:val="24"/>
        </w:rPr>
      </w:pPr>
      <w:r w:rsidRPr="00DB130E">
        <w:t>K</w:t>
      </w:r>
      <w:r w:rsidR="00627222" w:rsidRPr="00DB130E">
        <w:t>ultūros centrams – 8,0 proc. nuo metinio darbo užmokesčio fondo ir soc. draudimo įmokų bendros sumos</w:t>
      </w:r>
      <w:r w:rsidRPr="00DB130E">
        <w:t>.</w:t>
      </w:r>
    </w:p>
    <w:p w14:paraId="0965C94D" w14:textId="3A9640E7" w:rsidR="00DA0625" w:rsidRPr="00DB130E" w:rsidRDefault="00A123B1" w:rsidP="00DA0625">
      <w:pPr>
        <w:ind w:firstLine="709"/>
        <w:jc w:val="both"/>
        <w:rPr>
          <w:szCs w:val="24"/>
        </w:rPr>
      </w:pPr>
      <w:r w:rsidRPr="00DB130E">
        <w:t>V</w:t>
      </w:r>
      <w:r w:rsidR="00627222" w:rsidRPr="00DB130E">
        <w:t>iešajai bibliotekai – 8,0 proc. nuo metinio darbo užmokesčio fondo ir soc. draudimo įmokų bendros sumos</w:t>
      </w:r>
      <w:r w:rsidRPr="00DB130E">
        <w:t>.</w:t>
      </w:r>
    </w:p>
    <w:p w14:paraId="1BBE069A" w14:textId="00811A44" w:rsidR="00DA0625" w:rsidRDefault="00A123B1" w:rsidP="00DA0625">
      <w:pPr>
        <w:ind w:firstLine="709"/>
        <w:jc w:val="both"/>
      </w:pPr>
      <w:r w:rsidRPr="00DB130E">
        <w:t>R</w:t>
      </w:r>
      <w:r w:rsidR="00627222" w:rsidRPr="00DB130E">
        <w:t>enginių organizavimo išlaidoms įstaigoms skiriama proporcingai 25 proc. praėjusiais metais surinktų pajamų už suteiktas paslaugas ir patalpų nuomą</w:t>
      </w:r>
      <w:r w:rsidRPr="00DB130E">
        <w:t>.</w:t>
      </w:r>
    </w:p>
    <w:p w14:paraId="7C5D1FD6" w14:textId="5B0789D0" w:rsidR="00594AF0" w:rsidRPr="00DB130E" w:rsidRDefault="00594AF0" w:rsidP="00DA0625">
      <w:pPr>
        <w:ind w:firstLine="709"/>
        <w:jc w:val="both"/>
        <w:rPr>
          <w:szCs w:val="24"/>
        </w:rPr>
      </w:pPr>
      <w:r>
        <w:t>Atviro jaunimo centro finansavimas – 5 000 Eur.</w:t>
      </w:r>
    </w:p>
    <w:p w14:paraId="6D9D6DD1" w14:textId="2CC2ED05" w:rsidR="00DA0625" w:rsidRPr="00DB130E" w:rsidRDefault="00A123B1" w:rsidP="00DA0625">
      <w:pPr>
        <w:ind w:firstLine="709"/>
        <w:jc w:val="both"/>
        <w:rPr>
          <w:szCs w:val="24"/>
        </w:rPr>
      </w:pPr>
      <w:r w:rsidRPr="00DB130E">
        <w:t>P</w:t>
      </w:r>
      <w:r w:rsidR="00627222" w:rsidRPr="00DB130E">
        <w:t xml:space="preserve">apildomoms išlaidoms skiriama atsižvelgiant į </w:t>
      </w:r>
      <w:r w:rsidR="00361867" w:rsidRPr="00DB130E">
        <w:t>T</w:t>
      </w:r>
      <w:r w:rsidR="00627222" w:rsidRPr="00DB130E">
        <w:t>arybos sprendimus ir biudžeto galimybes.</w:t>
      </w:r>
    </w:p>
    <w:p w14:paraId="0F44F94F" w14:textId="77777777" w:rsidR="00DA0625" w:rsidRPr="00DB130E" w:rsidRDefault="00627222" w:rsidP="00DA0625">
      <w:pPr>
        <w:ind w:firstLine="709"/>
        <w:jc w:val="both"/>
        <w:rPr>
          <w:szCs w:val="24"/>
        </w:rPr>
      </w:pPr>
      <w:r w:rsidRPr="00DB130E">
        <w:rPr>
          <w:b/>
        </w:rPr>
        <w:t>Asignavimų kriterijai už papildomą sporto salių, naudojamų bendruomenės reikmėms, priežiūrą (sausio–balandžio mėn., spalio–gruodžio mėn.):</w:t>
      </w:r>
    </w:p>
    <w:p w14:paraId="242BB077" w14:textId="681E2446" w:rsidR="00DA0625" w:rsidRPr="00DB130E" w:rsidRDefault="00627222" w:rsidP="00DA0625">
      <w:pPr>
        <w:ind w:firstLine="709"/>
        <w:jc w:val="both"/>
        <w:rPr>
          <w:szCs w:val="24"/>
        </w:rPr>
      </w:pPr>
      <w:r w:rsidRPr="00DB130E">
        <w:t xml:space="preserve">Šilagalio kultūros centrui – </w:t>
      </w:r>
      <w:r w:rsidR="00594AF0">
        <w:t xml:space="preserve">140 </w:t>
      </w:r>
      <w:r w:rsidRPr="00DB130E">
        <w:t xml:space="preserve"> Eur / mėn.</w:t>
      </w:r>
    </w:p>
    <w:p w14:paraId="160B2E44" w14:textId="67626FB0" w:rsidR="00DA0625" w:rsidRPr="00DB130E" w:rsidRDefault="00627222" w:rsidP="00DA0625">
      <w:pPr>
        <w:ind w:firstLine="709"/>
        <w:jc w:val="both"/>
        <w:rPr>
          <w:szCs w:val="24"/>
        </w:rPr>
      </w:pPr>
      <w:r w:rsidRPr="00DB130E">
        <w:t xml:space="preserve">Raguvos kultūros centro Šilų universaliam daugiafunkciam centrui – </w:t>
      </w:r>
      <w:r w:rsidR="00594AF0">
        <w:t xml:space="preserve">100 </w:t>
      </w:r>
      <w:r w:rsidRPr="00DB130E">
        <w:t xml:space="preserve"> Eur/mėn.</w:t>
      </w:r>
    </w:p>
    <w:p w14:paraId="529B238D" w14:textId="77777777" w:rsidR="00DA0625" w:rsidRDefault="00DA0625" w:rsidP="00DA0625">
      <w:pPr>
        <w:ind w:left="138" w:right="140" w:firstLine="571"/>
        <w:jc w:val="both"/>
        <w:rPr>
          <w:rFonts w:eastAsia="Calibri"/>
          <w:szCs w:val="24"/>
          <w:lang w:eastAsia="ar-SA"/>
        </w:rPr>
      </w:pPr>
      <w:r w:rsidRPr="00DB130E">
        <w:rPr>
          <w:rFonts w:eastAsia="Calibri"/>
          <w:szCs w:val="24"/>
          <w:lang w:eastAsia="ar-SA"/>
        </w:rPr>
        <w:t>Lėšos daliniam kelionės į darbą kompensavimui skiriamos pagal pateiktus įstaigų prašymus.</w:t>
      </w:r>
    </w:p>
    <w:p w14:paraId="3DE7BB1F" w14:textId="77777777" w:rsidR="00DA0625" w:rsidRDefault="00DA0625" w:rsidP="00DA0625">
      <w:pPr>
        <w:ind w:firstLine="709"/>
        <w:jc w:val="both"/>
        <w:rPr>
          <w:szCs w:val="24"/>
        </w:rPr>
      </w:pPr>
    </w:p>
    <w:p w14:paraId="2D00EA89" w14:textId="45FAB467" w:rsidR="00313DC4" w:rsidRPr="00DA0625" w:rsidRDefault="00313DC4" w:rsidP="00DA0625">
      <w:pPr>
        <w:ind w:firstLine="709"/>
        <w:jc w:val="both"/>
        <w:rPr>
          <w:szCs w:val="24"/>
        </w:rPr>
      </w:pPr>
      <w:r w:rsidRPr="001D1143">
        <w:rPr>
          <w:b/>
          <w:szCs w:val="24"/>
        </w:rPr>
        <w:t>Programa yra tęstinė ir neterminuota.</w:t>
      </w:r>
    </w:p>
    <w:p w14:paraId="17324E68" w14:textId="77777777" w:rsidR="00313DC4" w:rsidRPr="001D1143" w:rsidRDefault="00313DC4" w:rsidP="00627222">
      <w:pPr>
        <w:tabs>
          <w:tab w:val="left" w:pos="284"/>
          <w:tab w:val="left" w:pos="709"/>
        </w:tabs>
        <w:ind w:firstLine="709"/>
        <w:jc w:val="both"/>
        <w:rPr>
          <w:b/>
          <w:szCs w:val="24"/>
        </w:rPr>
      </w:pPr>
    </w:p>
    <w:p w14:paraId="7FF6ADF0" w14:textId="4FDB21DD" w:rsidR="00313DC4" w:rsidRPr="000400A0" w:rsidRDefault="00313DC4" w:rsidP="00627222">
      <w:pPr>
        <w:tabs>
          <w:tab w:val="left" w:pos="284"/>
          <w:tab w:val="left" w:pos="709"/>
        </w:tabs>
        <w:ind w:firstLine="709"/>
        <w:jc w:val="both"/>
        <w:rPr>
          <w:szCs w:val="24"/>
        </w:rPr>
      </w:pPr>
      <w:r w:rsidRPr="001D1143">
        <w:rPr>
          <w:b/>
          <w:szCs w:val="24"/>
        </w:rPr>
        <w:t>Programos vykdytojai</w:t>
      </w:r>
      <w:r w:rsidRPr="00C14F5F">
        <w:rPr>
          <w:szCs w:val="24"/>
        </w:rPr>
        <w:t xml:space="preserve"> – Panevėžio rajono savivaldybės administracija, </w:t>
      </w:r>
      <w:r w:rsidR="00932614" w:rsidRPr="00932614">
        <w:rPr>
          <w:szCs w:val="24"/>
        </w:rPr>
        <w:t>Panevėžio rajono viešoji biblioteka, Tiltagalių kultūros centras, Krekenavos kultūros centras, Miežiškių kultūros centras, Naujamiesčio kultūros centras</w:t>
      </w:r>
      <w:r w:rsidR="00361867">
        <w:rPr>
          <w:szCs w:val="24"/>
        </w:rPr>
        <w:t>-</w:t>
      </w:r>
      <w:r w:rsidR="00932614" w:rsidRPr="00932614">
        <w:rPr>
          <w:szCs w:val="24"/>
        </w:rPr>
        <w:t>dailės galerija, Paįstrio kultūros centras, Raguvos kultūros centras, Ramygalos kultūros centras, Smilgių kultūros centras, Ėriškių kultūros centras, Vadoklių kultūros centras, Liūdynės kultūros centras, Šilagalio kultūros centras, Panevėžio rajono švietimo centras</w:t>
      </w:r>
      <w:r w:rsidR="00932614">
        <w:rPr>
          <w:szCs w:val="24"/>
        </w:rPr>
        <w:t>.</w:t>
      </w:r>
    </w:p>
    <w:p w14:paraId="357BDF4D" w14:textId="77777777" w:rsidR="00313DC4" w:rsidRDefault="00313DC4" w:rsidP="0080194A">
      <w:pPr>
        <w:tabs>
          <w:tab w:val="left" w:pos="284"/>
          <w:tab w:val="left" w:pos="709"/>
        </w:tabs>
        <w:ind w:firstLine="709"/>
        <w:jc w:val="both"/>
        <w:rPr>
          <w:szCs w:val="24"/>
        </w:rPr>
      </w:pPr>
    </w:p>
    <w:p w14:paraId="431D4540" w14:textId="77777777" w:rsidR="00B92432" w:rsidRDefault="00313DC4" w:rsidP="0080194A">
      <w:pPr>
        <w:tabs>
          <w:tab w:val="left" w:pos="284"/>
          <w:tab w:val="left" w:pos="709"/>
        </w:tabs>
        <w:ind w:firstLine="709"/>
        <w:jc w:val="both"/>
        <w:rPr>
          <w:szCs w:val="24"/>
        </w:rPr>
      </w:pPr>
      <w:r w:rsidRPr="001D1143">
        <w:rPr>
          <w:b/>
          <w:szCs w:val="24"/>
        </w:rPr>
        <w:t>Programos koordinatori</w:t>
      </w:r>
      <w:r w:rsidR="0080194A">
        <w:rPr>
          <w:b/>
          <w:szCs w:val="24"/>
        </w:rPr>
        <w:t>ai:</w:t>
      </w:r>
    </w:p>
    <w:p w14:paraId="16F52DD6" w14:textId="0D8D7BF3" w:rsidR="00BB513C" w:rsidRDefault="00582B94" w:rsidP="0080194A">
      <w:pPr>
        <w:tabs>
          <w:tab w:val="left" w:pos="284"/>
          <w:tab w:val="left" w:pos="709"/>
        </w:tabs>
        <w:ind w:firstLine="709"/>
        <w:jc w:val="both"/>
      </w:pPr>
      <w:r w:rsidRPr="00BB513C">
        <w:rPr>
          <w:szCs w:val="24"/>
        </w:rPr>
        <w:t>Ramunė Buterlevičienė</w:t>
      </w:r>
      <w:r w:rsidR="0018385E" w:rsidRPr="00BB513C">
        <w:rPr>
          <w:szCs w:val="24"/>
        </w:rPr>
        <w:t>, Švietimo, kultūros ir sporto skyriaus vyresn. specialistė</w:t>
      </w:r>
      <w:r w:rsidR="00BB513C" w:rsidRPr="00BB513C">
        <w:rPr>
          <w:szCs w:val="24"/>
        </w:rPr>
        <w:t xml:space="preserve">, </w:t>
      </w:r>
      <w:r w:rsidR="00347CE8">
        <w:rPr>
          <w:szCs w:val="24"/>
        </w:rPr>
        <w:br/>
      </w:r>
      <w:r w:rsidR="00BB513C" w:rsidRPr="00BB513C">
        <w:rPr>
          <w:szCs w:val="24"/>
        </w:rPr>
        <w:t>tel. +370 45 </w:t>
      </w:r>
      <w:r w:rsidR="00BB513C" w:rsidRPr="00BB513C">
        <w:t>58</w:t>
      </w:r>
      <w:r w:rsidR="00361867">
        <w:t xml:space="preserve"> </w:t>
      </w:r>
      <w:r w:rsidR="00BB513C" w:rsidRPr="00BB513C">
        <w:t>69</w:t>
      </w:r>
      <w:r w:rsidR="00361867">
        <w:t xml:space="preserve"> </w:t>
      </w:r>
      <w:r w:rsidR="00BB513C" w:rsidRPr="00BB513C">
        <w:t xml:space="preserve">53, el. p. </w:t>
      </w:r>
      <w:hyperlink r:id="rId34" w:history="1">
        <w:r w:rsidR="00BB513C" w:rsidRPr="00BB513C">
          <w:rPr>
            <w:rStyle w:val="Hipersaitas"/>
          </w:rPr>
          <w:t>ramune.buterleviciene@panrs.lt</w:t>
        </w:r>
      </w:hyperlink>
      <w:r w:rsidR="00BB513C">
        <w:t>;</w:t>
      </w:r>
    </w:p>
    <w:p w14:paraId="1AAFC747" w14:textId="269512DC" w:rsidR="0018385E" w:rsidRDefault="0018385E" w:rsidP="0080194A">
      <w:pPr>
        <w:tabs>
          <w:tab w:val="left" w:pos="284"/>
          <w:tab w:val="left" w:pos="709"/>
        </w:tabs>
        <w:ind w:firstLine="709"/>
        <w:jc w:val="both"/>
      </w:pPr>
      <w:r w:rsidRPr="00BB513C">
        <w:rPr>
          <w:szCs w:val="24"/>
        </w:rPr>
        <w:t>Aušvydas Plėštys, Švietimo, kultūros ir sporto skyriaus vyr. specialistas</w:t>
      </w:r>
      <w:r w:rsidR="00BB513C">
        <w:rPr>
          <w:szCs w:val="24"/>
        </w:rPr>
        <w:t xml:space="preserve">, </w:t>
      </w:r>
      <w:r w:rsidR="00347CE8">
        <w:rPr>
          <w:szCs w:val="24"/>
        </w:rPr>
        <w:br/>
      </w:r>
      <w:r w:rsidR="00BB513C">
        <w:rPr>
          <w:szCs w:val="24"/>
        </w:rPr>
        <w:t>tel. +370 45 </w:t>
      </w:r>
      <w:r w:rsidR="00BB513C">
        <w:t>58</w:t>
      </w:r>
      <w:r w:rsidR="00361867">
        <w:t xml:space="preserve"> </w:t>
      </w:r>
      <w:r w:rsidR="00BB513C">
        <w:t>29</w:t>
      </w:r>
      <w:r w:rsidR="00361867">
        <w:t xml:space="preserve"> </w:t>
      </w:r>
      <w:r w:rsidR="00BB513C">
        <w:t xml:space="preserve">04, el. p. </w:t>
      </w:r>
      <w:hyperlink r:id="rId35" w:history="1">
        <w:r w:rsidR="00BB513C" w:rsidRPr="00CD5E2C">
          <w:rPr>
            <w:rStyle w:val="Hipersaitas"/>
          </w:rPr>
          <w:t>ausvydas.plestys@panrs.lt</w:t>
        </w:r>
      </w:hyperlink>
      <w:r w:rsidR="00BB513C">
        <w:t>;</w:t>
      </w:r>
    </w:p>
    <w:p w14:paraId="147EE2C7" w14:textId="0D2D5068" w:rsidR="0018385E" w:rsidRDefault="0018385E" w:rsidP="0080194A">
      <w:pPr>
        <w:tabs>
          <w:tab w:val="left" w:pos="284"/>
          <w:tab w:val="left" w:pos="709"/>
        </w:tabs>
        <w:ind w:firstLine="709"/>
        <w:jc w:val="both"/>
      </w:pPr>
      <w:r w:rsidRPr="00BB513C">
        <w:rPr>
          <w:szCs w:val="24"/>
        </w:rPr>
        <w:t xml:space="preserve">Sandra Budreikienė, </w:t>
      </w:r>
      <w:hyperlink r:id="rId36" w:tgtFrame="_blank" w:history="1">
        <w:r w:rsidR="00A21C14" w:rsidRPr="00A21C14">
          <w:rPr>
            <w:szCs w:val="24"/>
          </w:rPr>
          <w:t>Jaunimo reikalų koordinatorė (</w:t>
        </w:r>
        <w:r w:rsidR="00576926">
          <w:rPr>
            <w:szCs w:val="24"/>
          </w:rPr>
          <w:t>patarėja</w:t>
        </w:r>
        <w:r w:rsidR="00A21C14" w:rsidRPr="00A21C14">
          <w:rPr>
            <w:szCs w:val="24"/>
          </w:rPr>
          <w:t>)</w:t>
        </w:r>
      </w:hyperlink>
      <w:r w:rsidR="00A21C14" w:rsidRPr="00A21C14">
        <w:rPr>
          <w:szCs w:val="24"/>
        </w:rPr>
        <w:t>,</w:t>
      </w:r>
      <w:r w:rsidR="00A21C14">
        <w:t xml:space="preserve"> </w:t>
      </w:r>
      <w:r w:rsidR="00347CE8">
        <w:br/>
      </w:r>
      <w:r w:rsidR="00A21C14">
        <w:t>tel. +370 45 45</w:t>
      </w:r>
      <w:r w:rsidR="00361867">
        <w:t xml:space="preserve"> </w:t>
      </w:r>
      <w:r w:rsidR="00A21C14">
        <w:t>40</w:t>
      </w:r>
      <w:r w:rsidR="00361867">
        <w:t xml:space="preserve"> </w:t>
      </w:r>
      <w:r w:rsidR="00A21C14">
        <w:t xml:space="preserve">28, el. p. </w:t>
      </w:r>
      <w:hyperlink r:id="rId37" w:history="1">
        <w:r w:rsidR="00A21C14" w:rsidRPr="00CD5E2C">
          <w:rPr>
            <w:rStyle w:val="Hipersaitas"/>
          </w:rPr>
          <w:t>sandra.budreikiene@panrs.lt</w:t>
        </w:r>
      </w:hyperlink>
      <w:r w:rsidR="000D6B04">
        <w:rPr>
          <w:rStyle w:val="Hipersaitas"/>
        </w:rPr>
        <w:t>.</w:t>
      </w:r>
    </w:p>
    <w:p w14:paraId="7BBBE6C7" w14:textId="77777777" w:rsidR="0080194A" w:rsidRPr="0050481C" w:rsidRDefault="0080194A" w:rsidP="0080194A">
      <w:pPr>
        <w:tabs>
          <w:tab w:val="left" w:pos="284"/>
          <w:tab w:val="left" w:pos="709"/>
        </w:tabs>
        <w:ind w:firstLine="709"/>
        <w:jc w:val="both"/>
        <w:rPr>
          <w:szCs w:val="24"/>
        </w:rPr>
      </w:pPr>
    </w:p>
    <w:p w14:paraId="7BB199D5" w14:textId="48B3C672" w:rsidR="00313DC4" w:rsidRDefault="00313DC4" w:rsidP="0080194A">
      <w:pPr>
        <w:tabs>
          <w:tab w:val="left" w:pos="709"/>
        </w:tabs>
        <w:ind w:firstLine="709"/>
        <w:jc w:val="both"/>
        <w:rPr>
          <w:szCs w:val="24"/>
        </w:rPr>
      </w:pPr>
      <w:r w:rsidRPr="006B7ED9">
        <w:rPr>
          <w:b/>
          <w:bCs/>
          <w:szCs w:val="24"/>
        </w:rPr>
        <w:t>3 lentelė. 2024-2026 metų 00</w:t>
      </w:r>
      <w:r>
        <w:rPr>
          <w:b/>
          <w:bCs/>
          <w:szCs w:val="24"/>
        </w:rPr>
        <w:t>3</w:t>
      </w:r>
      <w:r w:rsidRPr="006B7ED9">
        <w:rPr>
          <w:b/>
          <w:bCs/>
          <w:szCs w:val="24"/>
        </w:rPr>
        <w:t xml:space="preserve"> </w:t>
      </w:r>
      <w:r w:rsidRPr="00D827CC">
        <w:rPr>
          <w:b/>
          <w:bCs/>
        </w:rPr>
        <w:t xml:space="preserve">Aktyvaus bendruomenės gyvenimo skatinimo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361867">
        <w:rPr>
          <w:bCs/>
          <w:szCs w:val="24"/>
        </w:rPr>
        <w:t>„</w:t>
      </w:r>
      <w:r w:rsidRPr="000E6BC7">
        <w:rPr>
          <w:szCs w:val="24"/>
        </w:rPr>
        <w:t>Microsoft Excel</w:t>
      </w:r>
      <w:r w:rsidR="00361867">
        <w:rPr>
          <w:szCs w:val="24"/>
        </w:rPr>
        <w:t>“</w:t>
      </w:r>
      <w:r w:rsidRPr="000E6BC7">
        <w:rPr>
          <w:szCs w:val="24"/>
        </w:rPr>
        <w:t xml:space="preserve"> format</w:t>
      </w:r>
      <w:r w:rsidR="000E6BC7" w:rsidRPr="000E6BC7">
        <w:rPr>
          <w:szCs w:val="24"/>
        </w:rPr>
        <w:t>u</w:t>
      </w:r>
      <w:r w:rsidRPr="000E6BC7">
        <w:rPr>
          <w:szCs w:val="24"/>
        </w:rPr>
        <w:t>.</w:t>
      </w:r>
    </w:p>
    <w:p w14:paraId="676776EA" w14:textId="77777777" w:rsidR="00313DC4" w:rsidRDefault="00313DC4" w:rsidP="0080194A">
      <w:pPr>
        <w:tabs>
          <w:tab w:val="left" w:pos="709"/>
        </w:tabs>
        <w:ind w:firstLine="709"/>
        <w:jc w:val="both"/>
        <w:rPr>
          <w:b/>
          <w:bCs/>
          <w:szCs w:val="24"/>
        </w:rPr>
      </w:pPr>
    </w:p>
    <w:p w14:paraId="0749D6A3" w14:textId="3CCA6419" w:rsidR="00313DC4" w:rsidRDefault="00313DC4" w:rsidP="0080194A">
      <w:pPr>
        <w:tabs>
          <w:tab w:val="left" w:pos="709"/>
        </w:tabs>
        <w:ind w:firstLine="709"/>
        <w:jc w:val="both"/>
        <w:rPr>
          <w:i/>
          <w:color w:val="808080"/>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361867">
        <w:rPr>
          <w:bCs/>
          <w:szCs w:val="24"/>
        </w:rPr>
        <w:t>„</w:t>
      </w:r>
      <w:r>
        <w:rPr>
          <w:szCs w:val="24"/>
        </w:rPr>
        <w:t>Microsoft Excel</w:t>
      </w:r>
      <w:r w:rsidR="00361867">
        <w:rPr>
          <w:szCs w:val="24"/>
        </w:rPr>
        <w:t>“</w:t>
      </w:r>
      <w:r>
        <w:rPr>
          <w:szCs w:val="24"/>
        </w:rPr>
        <w:t xml:space="preserve"> format</w:t>
      </w:r>
      <w:r w:rsidR="000E6BC7">
        <w:rPr>
          <w:szCs w:val="24"/>
        </w:rPr>
        <w:t>u</w:t>
      </w:r>
      <w:r>
        <w:rPr>
          <w:szCs w:val="24"/>
        </w:rPr>
        <w:t>.</w:t>
      </w:r>
    </w:p>
    <w:p w14:paraId="073846B1" w14:textId="7F6DC028" w:rsidR="0059509E" w:rsidRDefault="0059509E">
      <w:pPr>
        <w:spacing w:after="160" w:line="259" w:lineRule="auto"/>
        <w:rPr>
          <w:bCs/>
          <w:szCs w:val="24"/>
        </w:rPr>
      </w:pPr>
      <w:r>
        <w:rPr>
          <w:bCs/>
          <w:szCs w:val="24"/>
        </w:rPr>
        <w:br w:type="page"/>
      </w:r>
    </w:p>
    <w:p w14:paraId="4D86976F" w14:textId="68DB082E" w:rsidR="00D827CC" w:rsidRDefault="00C54384" w:rsidP="00E457F4">
      <w:pPr>
        <w:rPr>
          <w:b/>
          <w:bCs/>
          <w:szCs w:val="24"/>
        </w:rPr>
      </w:pPr>
      <w:r>
        <w:rPr>
          <w:noProof/>
          <w:szCs w:val="24"/>
          <w:lang w:eastAsia="lt-LT"/>
        </w:rPr>
        <w:lastRenderedPageBreak/>
        <mc:AlternateContent>
          <mc:Choice Requires="wps">
            <w:drawing>
              <wp:anchor distT="0" distB="0" distL="114300" distR="114300" simplePos="0" relativeHeight="251663360" behindDoc="0" locked="0" layoutInCell="1" allowOverlap="1" wp14:anchorId="35D5C605" wp14:editId="651A8A93">
                <wp:simplePos x="0" y="0"/>
                <wp:positionH relativeFrom="column">
                  <wp:posOffset>0</wp:posOffset>
                </wp:positionH>
                <wp:positionV relativeFrom="paragraph">
                  <wp:posOffset>-635</wp:posOffset>
                </wp:positionV>
                <wp:extent cx="6025662" cy="328197"/>
                <wp:effectExtent l="0" t="0" r="0" b="0"/>
                <wp:wrapNone/>
                <wp:docPr id="10" name="Stačiakampis 10"/>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742EC6F" w14:textId="6233A7AD" w:rsidR="007C22EC" w:rsidRPr="005C6227" w:rsidRDefault="007C22EC"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5D5C605" id="Stačiakampis 10" o:spid="_x0000_s1028" style="position:absolute;margin-left:0;margin-top:-.05pt;width:474.45pt;height:25.8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a9SJ7pUCAAAZBQAADgAAAAAAAAAAAAAAAAAuAgAAZHJzL2Uyb0RvYy54bWxQ&#10;SwECLQAUAAYACAAAACEAPzvBatsAAAAFAQAADwAAAAAAAAAAAAAAAADvBAAAZHJzL2Rvd25yZXYu&#10;eG1sUEsFBgAAAAAEAAQA8wAAAPcFAAAAAA==&#10;" fillcolor="#dae3f3" stroked="f" strokeweight="1pt">
                <v:textbox>
                  <w:txbxContent>
                    <w:p w14:paraId="6742EC6F" w14:textId="6233A7AD" w:rsidR="007C22EC" w:rsidRPr="005C6227" w:rsidRDefault="007C22EC" w:rsidP="00C54384">
                      <w:pPr>
                        <w:jc w:val="center"/>
                        <w:rPr>
                          <w:b/>
                          <w:color w:val="000000" w:themeColor="text1"/>
                        </w:rPr>
                      </w:pPr>
                      <w:r w:rsidRPr="005C6227">
                        <w:rPr>
                          <w:b/>
                          <w:color w:val="000000" w:themeColor="text1"/>
                        </w:rPr>
                        <w:t>00</w:t>
                      </w:r>
                      <w:r>
                        <w:rPr>
                          <w:b/>
                          <w:color w:val="000000" w:themeColor="text1"/>
                        </w:rPr>
                        <w:t>4</w:t>
                      </w:r>
                      <w:r w:rsidRPr="005C6227">
                        <w:rPr>
                          <w:b/>
                          <w:color w:val="000000" w:themeColor="text1"/>
                        </w:rPr>
                        <w:t xml:space="preserve"> </w:t>
                      </w:r>
                      <w:r w:rsidRPr="00C54384">
                        <w:rPr>
                          <w:b/>
                          <w:color w:val="000000" w:themeColor="text1"/>
                        </w:rPr>
                        <w:t>Rajono infrastruktūros priežiūros, modernizavimo ir plėtros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6A8F46D2" w14:textId="159CD6FC" w:rsidR="00C54384" w:rsidRDefault="00C54384" w:rsidP="00E457F4">
      <w:pPr>
        <w:rPr>
          <w:b/>
          <w:bCs/>
          <w:szCs w:val="24"/>
        </w:rPr>
      </w:pPr>
    </w:p>
    <w:p w14:paraId="7AE3D45F" w14:textId="77777777" w:rsidR="003C04DE" w:rsidRDefault="003C04DE" w:rsidP="003C04DE">
      <w:pPr>
        <w:jc w:val="center"/>
        <w:rPr>
          <w:b/>
          <w:bCs/>
          <w:szCs w:val="24"/>
        </w:rPr>
      </w:pPr>
    </w:p>
    <w:p w14:paraId="3CF03C37" w14:textId="604C7181" w:rsidR="00C54384" w:rsidRPr="003C04DE" w:rsidRDefault="00552706" w:rsidP="0018382D">
      <w:pPr>
        <w:jc w:val="center"/>
        <w:rPr>
          <w:b/>
          <w:bCs/>
        </w:rPr>
      </w:pPr>
      <w:r>
        <w:rPr>
          <w:b/>
          <w:bCs/>
          <w:szCs w:val="24"/>
        </w:rPr>
        <w:t>3</w:t>
      </w:r>
      <w:r w:rsidR="003C04DE">
        <w:rPr>
          <w:b/>
          <w:bCs/>
          <w:szCs w:val="24"/>
        </w:rPr>
        <w:t xml:space="preserve"> grafikas</w:t>
      </w:r>
      <w:r w:rsidR="003C04DE">
        <w:rPr>
          <w:b/>
          <w:bCs/>
          <w:i/>
          <w:szCs w:val="24"/>
        </w:rPr>
        <w:t xml:space="preserve">. </w:t>
      </w:r>
      <w:r w:rsidR="003C04DE" w:rsidRPr="003C04DE">
        <w:rPr>
          <w:b/>
          <w:bCs/>
        </w:rPr>
        <w:t xml:space="preserve">Rajono infrastruktūros priežiūros, modernizavimo ir plėtros </w:t>
      </w:r>
      <w:r w:rsidR="003C04DE">
        <w:rPr>
          <w:b/>
          <w:bCs/>
        </w:rPr>
        <w:t>programa ir jos uždaviniai</w:t>
      </w:r>
    </w:p>
    <w:p w14:paraId="22B13D2D" w14:textId="75D801B5" w:rsidR="003C04DE" w:rsidRDefault="003C04DE" w:rsidP="0018382D">
      <w:pPr>
        <w:jc w:val="center"/>
        <w:rPr>
          <w:b/>
          <w:bCs/>
          <w:szCs w:val="24"/>
        </w:rPr>
      </w:pPr>
    </w:p>
    <w:p w14:paraId="7AC67FF3" w14:textId="2C278F94" w:rsidR="003C04DE" w:rsidRDefault="003C04DE" w:rsidP="0018382D">
      <w:pPr>
        <w:jc w:val="center"/>
        <w:rPr>
          <w:b/>
          <w:bCs/>
          <w:szCs w:val="24"/>
        </w:rPr>
      </w:pPr>
    </w:p>
    <w:p w14:paraId="04BBF5D0" w14:textId="62582FB2" w:rsidR="003C04DE" w:rsidRDefault="003C04DE" w:rsidP="0018382D">
      <w:pPr>
        <w:jc w:val="center"/>
        <w:rPr>
          <w:b/>
          <w:bCs/>
          <w:szCs w:val="24"/>
        </w:rPr>
      </w:pPr>
      <w:r>
        <w:rPr>
          <w:b/>
          <w:bCs/>
          <w:i/>
          <w:noProof/>
          <w:color w:val="808080"/>
          <w:szCs w:val="24"/>
          <w:lang w:eastAsia="lt-LT"/>
        </w:rPr>
        <w:drawing>
          <wp:inline distT="0" distB="0" distL="0" distR="0" wp14:anchorId="6C2AB73F" wp14:editId="525CEB79">
            <wp:extent cx="3469786" cy="3041943"/>
            <wp:effectExtent l="0" t="0" r="0" b="0"/>
            <wp:docPr id="11" name="Diagrama 1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8" r:lo="rId39" r:qs="rId40" r:cs="rId41"/>
              </a:graphicData>
            </a:graphic>
          </wp:inline>
        </w:drawing>
      </w:r>
    </w:p>
    <w:p w14:paraId="447B4692" w14:textId="526C15E8" w:rsidR="003C04DE" w:rsidRDefault="003C04DE" w:rsidP="0018382D">
      <w:pPr>
        <w:jc w:val="center"/>
        <w:rPr>
          <w:b/>
          <w:bCs/>
          <w:szCs w:val="24"/>
        </w:rPr>
      </w:pPr>
    </w:p>
    <w:p w14:paraId="0DEAC74A" w14:textId="02EC2A6B" w:rsidR="00E011EB" w:rsidRDefault="00E011EB" w:rsidP="0018382D">
      <w:pPr>
        <w:jc w:val="center"/>
        <w:rPr>
          <w:b/>
          <w:bCs/>
          <w:szCs w:val="24"/>
        </w:rPr>
      </w:pPr>
    </w:p>
    <w:p w14:paraId="036177E7" w14:textId="35F1073D" w:rsidR="004237EE" w:rsidRDefault="004237EE" w:rsidP="00856B6C">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sidR="001D4C2F" w:rsidRPr="001D4C2F">
        <w:rPr>
          <w:bCs/>
        </w:rPr>
        <w:t>2</w:t>
      </w:r>
      <w:r w:rsidRPr="001D4C2F">
        <w:rPr>
          <w:bCs/>
        </w:rPr>
        <w:t xml:space="preserve"> uždavinius</w:t>
      </w:r>
      <w:r>
        <w:rPr>
          <w:bCs/>
        </w:rPr>
        <w:t>:</w:t>
      </w:r>
    </w:p>
    <w:p w14:paraId="673D3070" w14:textId="77777777" w:rsidR="00F307E1" w:rsidRDefault="00F307E1" w:rsidP="00856B6C">
      <w:pPr>
        <w:pStyle w:val="prastasiniatinklio"/>
        <w:spacing w:before="0" w:beforeAutospacing="0" w:after="0" w:afterAutospacing="0"/>
        <w:ind w:firstLine="709"/>
        <w:jc w:val="both"/>
        <w:rPr>
          <w:bCs/>
        </w:rPr>
      </w:pPr>
    </w:p>
    <w:p w14:paraId="18204CC1" w14:textId="4A1CD367" w:rsidR="00E011EB" w:rsidRDefault="00E011EB" w:rsidP="00856B6C">
      <w:pPr>
        <w:pStyle w:val="prastasiniatinklio"/>
        <w:spacing w:before="0" w:beforeAutospacing="0" w:after="0" w:afterAutospacing="0"/>
        <w:ind w:firstLine="709"/>
        <w:jc w:val="both"/>
        <w:rPr>
          <w:rFonts w:eastAsia="+mn-ea"/>
          <w:b/>
          <w:bCs/>
          <w:i/>
          <w:color w:val="000000"/>
        </w:rPr>
      </w:pPr>
      <w:r w:rsidRPr="00E011EB">
        <w:rPr>
          <w:rFonts w:eastAsia="+mn-ea"/>
          <w:b/>
          <w:i/>
          <w:color w:val="000000"/>
        </w:rPr>
        <w:t xml:space="preserve">004-01-01 Tęstinės veiklos </w:t>
      </w:r>
      <w:r w:rsidR="00626126">
        <w:rPr>
          <w:rFonts w:eastAsia="+mn-ea"/>
          <w:b/>
          <w:i/>
          <w:color w:val="000000"/>
        </w:rPr>
        <w:t>uždavinys –</w:t>
      </w:r>
      <w:r w:rsidRPr="00E011EB">
        <w:rPr>
          <w:rFonts w:eastAsia="+mn-ea"/>
          <w:b/>
          <w:i/>
          <w:color w:val="000000"/>
        </w:rPr>
        <w:t xml:space="preserve"> </w:t>
      </w:r>
      <w:r w:rsidRPr="00E011EB">
        <w:rPr>
          <w:rFonts w:eastAsia="+mn-ea"/>
          <w:b/>
          <w:bCs/>
          <w:i/>
          <w:color w:val="000000"/>
        </w:rPr>
        <w:t>Kokybiškai atlikti kasmetinius rajono infrastruktūros objektų priežiūros darbus</w:t>
      </w:r>
      <w:r w:rsidR="000C25FA">
        <w:rPr>
          <w:rFonts w:eastAsia="+mn-ea"/>
          <w:b/>
          <w:bCs/>
          <w:i/>
          <w:color w:val="000000"/>
        </w:rPr>
        <w:t>.</w:t>
      </w:r>
    </w:p>
    <w:p w14:paraId="2E53DA26" w14:textId="77777777" w:rsidR="00D11A86" w:rsidRDefault="00D11A86" w:rsidP="00856B6C">
      <w:pPr>
        <w:pStyle w:val="prastasiniatinklio"/>
        <w:spacing w:before="0" w:beforeAutospacing="0" w:after="0" w:afterAutospacing="0"/>
        <w:ind w:firstLine="709"/>
        <w:jc w:val="both"/>
        <w:rPr>
          <w:rFonts w:eastAsia="+mn-ea"/>
          <w:b/>
          <w:bCs/>
          <w:i/>
          <w:color w:val="000000"/>
        </w:rPr>
      </w:pPr>
    </w:p>
    <w:p w14:paraId="1EA57C1E" w14:textId="77777777" w:rsidR="00D11A86" w:rsidRPr="00D800D7" w:rsidRDefault="00D11A86" w:rsidP="00D11A86">
      <w:pPr>
        <w:ind w:firstLine="709"/>
        <w:jc w:val="both"/>
        <w:rPr>
          <w:bCs/>
          <w:szCs w:val="24"/>
        </w:rPr>
      </w:pPr>
      <w:r w:rsidRPr="00AF226A">
        <w:t>Numatoma vykdyti šias priemones:</w:t>
      </w:r>
    </w:p>
    <w:p w14:paraId="1039D59F" w14:textId="42687D62" w:rsidR="000C464A" w:rsidRPr="000C464A" w:rsidRDefault="000C464A" w:rsidP="00856B6C">
      <w:pPr>
        <w:pStyle w:val="prastasiniatinklio"/>
        <w:spacing w:before="0" w:beforeAutospacing="0" w:after="0" w:afterAutospacing="0"/>
        <w:ind w:firstLine="709"/>
        <w:jc w:val="both"/>
        <w:rPr>
          <w:b/>
        </w:rPr>
      </w:pPr>
      <w:bookmarkStart w:id="15" w:name="_Hlk151282413"/>
      <w:r w:rsidRPr="000C464A">
        <w:rPr>
          <w:rFonts w:eastAsia="+mn-ea"/>
          <w:b/>
          <w:color w:val="000000"/>
        </w:rPr>
        <w:t>004-01-01-01</w:t>
      </w:r>
      <w:r>
        <w:rPr>
          <w:rFonts w:eastAsia="+mn-ea"/>
          <w:b/>
          <w:i/>
          <w:color w:val="000000"/>
        </w:rPr>
        <w:t xml:space="preserve"> </w:t>
      </w:r>
      <w:bookmarkEnd w:id="15"/>
      <w:r w:rsidRPr="000C464A">
        <w:rPr>
          <w:b/>
        </w:rPr>
        <w:t>Kelių ir gatvių su žvyro ir asfalto dangomis, tiltų, pralaidų priežiūra ir remontas, saugaus eismo priemonių įgyvendinimas</w:t>
      </w:r>
      <w:r w:rsidR="00B349DD">
        <w:rPr>
          <w:b/>
        </w:rPr>
        <w:t xml:space="preserve">. </w:t>
      </w:r>
      <w:r w:rsidR="00CE7E2D">
        <w:rPr>
          <w:rFonts w:eastAsia="Lucida Sans Unicode"/>
          <w:kern w:val="1"/>
          <w:lang w:eastAsia="ar-SA"/>
        </w:rPr>
        <w:t>Vykdant priemonę atliekami susisiekimo objektų priežiūros darbai: asfalto ir žvyro dangų, šaligatvių, pėsčiųjų ir privažiavimo kelių remonto, eismo saugumo priemonių priežiūra,</w:t>
      </w:r>
      <w:r w:rsidR="00CE7E2D" w:rsidRPr="00DB130E">
        <w:rPr>
          <w:rFonts w:eastAsia="Lucida Sans Unicode"/>
          <w:color w:val="FF0000"/>
          <w:kern w:val="1"/>
          <w:lang w:eastAsia="ar-SA"/>
        </w:rPr>
        <w:t xml:space="preserve"> </w:t>
      </w:r>
      <w:r w:rsidR="00DD50CC" w:rsidRPr="00DC3812">
        <w:rPr>
          <w:rFonts w:eastAsia="Lucida Sans Unicode"/>
          <w:kern w:val="1"/>
          <w:lang w:eastAsia="ar-SA"/>
        </w:rPr>
        <w:t xml:space="preserve">paprastasis </w:t>
      </w:r>
      <w:r w:rsidR="00CE7E2D">
        <w:rPr>
          <w:rFonts w:eastAsia="Lucida Sans Unicode"/>
          <w:kern w:val="1"/>
          <w:lang w:eastAsia="ar-SA"/>
        </w:rPr>
        <w:t>remontas, atnaujinimas, tiltų priežiūra.</w:t>
      </w:r>
    </w:p>
    <w:p w14:paraId="646D2F50" w14:textId="19F4D38B" w:rsidR="000C464A" w:rsidRPr="007B4620"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2</w:t>
      </w:r>
      <w:r>
        <w:rPr>
          <w:rFonts w:eastAsia="+mn-ea"/>
          <w:b/>
          <w:i/>
          <w:color w:val="000000"/>
        </w:rPr>
        <w:t xml:space="preserve"> </w:t>
      </w:r>
      <w:r w:rsidRPr="000C464A">
        <w:rPr>
          <w:b/>
        </w:rPr>
        <w:t>Kapinių priežiūra ir aplinkos tvarkymas seniūnijose</w:t>
      </w:r>
      <w:r w:rsidR="007B4620">
        <w:rPr>
          <w:b/>
        </w:rPr>
        <w:t xml:space="preserve">. </w:t>
      </w:r>
      <w:r w:rsidR="00494710" w:rsidRPr="007B4620">
        <w:t xml:space="preserve">Įgyvendinant priemonę seniūnijose </w:t>
      </w:r>
      <w:r w:rsidR="00494710">
        <w:t xml:space="preserve">atliekami </w:t>
      </w:r>
      <w:r w:rsidR="00494710" w:rsidRPr="007B4620">
        <w:t>16 kapinių</w:t>
      </w:r>
      <w:r w:rsidR="00494710">
        <w:t xml:space="preserve"> priežiūros ir tvarkymo darbai</w:t>
      </w:r>
      <w:r w:rsidR="00494710" w:rsidRPr="007B4620">
        <w:t>.</w:t>
      </w:r>
    </w:p>
    <w:p w14:paraId="0320C8E1" w14:textId="7136ACD4" w:rsidR="007B4620" w:rsidRPr="00EA3C53" w:rsidRDefault="000C464A" w:rsidP="00856B6C">
      <w:pPr>
        <w:pStyle w:val="prastasiniatinklio"/>
        <w:spacing w:before="0" w:beforeAutospacing="0" w:after="0" w:afterAutospacing="0"/>
        <w:ind w:firstLine="709"/>
        <w:jc w:val="both"/>
        <w:rPr>
          <w:color w:val="FF0000"/>
        </w:rPr>
      </w:pPr>
      <w:r w:rsidRPr="00DB130E">
        <w:rPr>
          <w:rFonts w:eastAsia="+mn-ea"/>
          <w:b/>
        </w:rPr>
        <w:t xml:space="preserve">004-01-01-03 </w:t>
      </w:r>
      <w:r w:rsidRPr="00DB130E">
        <w:rPr>
          <w:b/>
        </w:rPr>
        <w:t>Komunalinio ūkio objektų priežiūra, netinkamų (negalimų) naudoti pastatų likvidavimas</w:t>
      </w:r>
      <w:r w:rsidR="007B4620" w:rsidRPr="00DB130E">
        <w:rPr>
          <w:b/>
        </w:rPr>
        <w:t xml:space="preserve">. </w:t>
      </w:r>
      <w:r w:rsidR="007B4620" w:rsidRPr="00DB130E">
        <w:t xml:space="preserve">Vykdant šią priemonę seniūnijose prižiūrimi įvairūs komunalinio ūkio objektai, griaunami netinkami naudoti pastatai. </w:t>
      </w:r>
      <w:r w:rsidR="00494710" w:rsidRPr="00DB130E">
        <w:t>202</w:t>
      </w:r>
      <w:r w:rsidR="00DD50CC" w:rsidRPr="00DB130E">
        <w:t>5</w:t>
      </w:r>
      <w:r w:rsidR="00494710" w:rsidRPr="00DB130E">
        <w:t xml:space="preserve"> m.</w:t>
      </w:r>
      <w:r w:rsidR="00EA3C53" w:rsidRPr="00DB130E">
        <w:t>, įgyvendinat projektus, planuojama nugriauti Molainių k. mokslo paskirties (mokyklos) ir Velžio k. Alantos g. 40 (buv. sporto klubas) pastatus</w:t>
      </w:r>
      <w:r w:rsidR="00EA3C53" w:rsidRPr="00EA3C53">
        <w:rPr>
          <w:color w:val="FF0000"/>
        </w:rPr>
        <w:t>.</w:t>
      </w:r>
    </w:p>
    <w:p w14:paraId="4C21AB6E" w14:textId="6D82BF27" w:rsidR="000C464A" w:rsidRPr="000C25FA" w:rsidRDefault="000C464A" w:rsidP="00856B6C">
      <w:pPr>
        <w:pStyle w:val="prastasiniatinklio"/>
        <w:spacing w:before="0" w:beforeAutospacing="0" w:after="0" w:afterAutospacing="0"/>
        <w:ind w:firstLine="709"/>
        <w:jc w:val="both"/>
        <w:rPr>
          <w:rFonts w:eastAsia="+mn-ea"/>
          <w:b/>
          <w:color w:val="000000"/>
          <w:lang w:eastAsia="en-US"/>
        </w:rPr>
      </w:pPr>
      <w:r w:rsidRPr="000C464A">
        <w:rPr>
          <w:rFonts w:eastAsia="+mn-ea"/>
          <w:b/>
          <w:color w:val="000000"/>
        </w:rPr>
        <w:t>004-01-01-0</w:t>
      </w:r>
      <w:r>
        <w:rPr>
          <w:rFonts w:eastAsia="+mn-ea"/>
          <w:b/>
          <w:color w:val="000000"/>
        </w:rPr>
        <w:t>4</w:t>
      </w:r>
      <w:r>
        <w:rPr>
          <w:rFonts w:eastAsia="+mn-ea"/>
          <w:b/>
          <w:i/>
          <w:color w:val="000000"/>
        </w:rPr>
        <w:t xml:space="preserve"> </w:t>
      </w:r>
      <w:r w:rsidRPr="000C464A">
        <w:rPr>
          <w:b/>
        </w:rPr>
        <w:t>Turto rinkos vertės nustatymas, teisinė registracija ir bešeimininkio turto įteisinimas</w:t>
      </w:r>
      <w:r w:rsidR="007B4620" w:rsidRPr="007B4620">
        <w:t>. Įgyvendinant priemonę, tvarkomi savivaldybei nuosavybės teise priklausančio nekilnojamojo turto ir žemės sklypų kadastriniai matavimai ir jų teisinis įregistravimas Nekilnojamojo turto registre; asignavimų valdytoj</w:t>
      </w:r>
      <w:r w:rsidR="00775D42">
        <w:t>ai</w:t>
      </w:r>
      <w:r w:rsidR="007B4620" w:rsidRPr="007B4620">
        <w:t>, kurie valdo savivaldybės turtą patikėjimo teise, skatin</w:t>
      </w:r>
      <w:r w:rsidR="00775D42">
        <w:t>ami</w:t>
      </w:r>
      <w:r w:rsidR="007B4620" w:rsidRPr="007B4620">
        <w:t xml:space="preserve"> organizuoti neįteisinto turto kadastrinius matavimus, atlikti teisinę registraciją; organizuojamas tinkamas turto eksploatavimas ir priežiūra, sudaromos sąlygos turto disponavimui; organizuojama bešeimininkio turto teisinė registracija </w:t>
      </w:r>
      <w:r w:rsidR="00775D42">
        <w:t>s</w:t>
      </w:r>
      <w:r w:rsidR="007B4620" w:rsidRPr="007B4620">
        <w:t xml:space="preserve">avivaldybės vardu, nereikalingo savivaldybės funkcijoms turto </w:t>
      </w:r>
      <w:r w:rsidR="007B4620" w:rsidRPr="000C25FA">
        <w:t>pardavimas</w:t>
      </w:r>
      <w:r w:rsidR="00775D42">
        <w:t xml:space="preserve"> ir</w:t>
      </w:r>
      <w:r w:rsidR="007B4620" w:rsidRPr="000C25FA">
        <w:t xml:space="preserve"> k</w:t>
      </w:r>
      <w:r w:rsidR="00775D42">
        <w:t>t</w:t>
      </w:r>
      <w:r w:rsidR="007B4620" w:rsidRPr="000C25FA">
        <w:t xml:space="preserve">. </w:t>
      </w:r>
      <w:r w:rsidR="00775D42">
        <w:t>L</w:t>
      </w:r>
      <w:r w:rsidR="00775D42" w:rsidRPr="000C25FA">
        <w:t>ėšos</w:t>
      </w:r>
      <w:r w:rsidR="00775D42">
        <w:t>, g</w:t>
      </w:r>
      <w:r w:rsidR="00775D42" w:rsidRPr="000C25FA">
        <w:t>autos</w:t>
      </w:r>
      <w:r w:rsidR="00775D42">
        <w:t xml:space="preserve"> už</w:t>
      </w:r>
      <w:r w:rsidR="007B4620" w:rsidRPr="000C25FA">
        <w:t xml:space="preserve"> savivaldybės nekilnojamo</w:t>
      </w:r>
      <w:r w:rsidR="00775D42">
        <w:t>jo</w:t>
      </w:r>
      <w:r w:rsidR="007B4620" w:rsidRPr="000C25FA">
        <w:t xml:space="preserve"> turto pardavim</w:t>
      </w:r>
      <w:r w:rsidR="00775D42">
        <w:t>ą</w:t>
      </w:r>
      <w:r w:rsidR="007B4620" w:rsidRPr="000C25FA">
        <w:t>, gali būti naudojamos savivaldybės turt</w:t>
      </w:r>
      <w:r w:rsidR="00775D42">
        <w:t>ui</w:t>
      </w:r>
      <w:r w:rsidR="007B4620" w:rsidRPr="000C25FA">
        <w:t xml:space="preserve"> atnaujin</w:t>
      </w:r>
      <w:r w:rsidR="00775D42">
        <w:t>ti</w:t>
      </w:r>
      <w:r w:rsidR="007B4620" w:rsidRPr="000C25FA">
        <w:t xml:space="preserve"> ir nauj</w:t>
      </w:r>
      <w:r w:rsidR="00775D42">
        <w:t>ai</w:t>
      </w:r>
      <w:r w:rsidR="007B4620" w:rsidRPr="000C25FA">
        <w:t xml:space="preserve"> infrastruktūr</w:t>
      </w:r>
      <w:r w:rsidR="00775D42">
        <w:t>ai</w:t>
      </w:r>
      <w:r w:rsidR="007B4620" w:rsidRPr="000C25FA">
        <w:t xml:space="preserve"> k</w:t>
      </w:r>
      <w:r w:rsidR="00775D42">
        <w:t>urti</w:t>
      </w:r>
      <w:r w:rsidR="007B4620" w:rsidRPr="000C25FA">
        <w:t>.</w:t>
      </w:r>
    </w:p>
    <w:p w14:paraId="24C17346" w14:textId="14A5D1BE" w:rsidR="000C464A" w:rsidRPr="000C1D85" w:rsidRDefault="000C464A" w:rsidP="00856B6C">
      <w:pPr>
        <w:widowControl w:val="0"/>
        <w:suppressAutoHyphens/>
        <w:ind w:right="55" w:firstLine="709"/>
        <w:jc w:val="both"/>
        <w:rPr>
          <w:rFonts w:eastAsia="Lucida Sans Unicode"/>
          <w:kern w:val="1"/>
          <w:szCs w:val="24"/>
          <w:lang w:eastAsia="ar-SA"/>
        </w:rPr>
      </w:pPr>
      <w:r w:rsidRPr="000C464A">
        <w:rPr>
          <w:rFonts w:eastAsia="+mn-ea"/>
          <w:b/>
          <w:color w:val="000000"/>
          <w:szCs w:val="24"/>
        </w:rPr>
        <w:t>004-01-01</w:t>
      </w:r>
      <w:r w:rsidRPr="000C464A">
        <w:rPr>
          <w:rFonts w:eastAsia="+mn-ea"/>
          <w:b/>
          <w:color w:val="000000"/>
        </w:rPr>
        <w:t>-0</w:t>
      </w:r>
      <w:r>
        <w:rPr>
          <w:rFonts w:eastAsia="+mn-ea"/>
          <w:b/>
          <w:color w:val="000000"/>
        </w:rPr>
        <w:t xml:space="preserve">5 </w:t>
      </w:r>
      <w:r w:rsidRPr="000C464A">
        <w:rPr>
          <w:b/>
        </w:rPr>
        <w:t>Gyvenamųjų namų priežiūra</w:t>
      </w:r>
      <w:r w:rsidR="000C1D85">
        <w:rPr>
          <w:b/>
        </w:rPr>
        <w:t xml:space="preserve">. </w:t>
      </w:r>
      <w:r w:rsidR="00EA1A8C">
        <w:rPr>
          <w:rFonts w:eastAsia="Lucida Sans Unicode"/>
          <w:kern w:val="1"/>
          <w:szCs w:val="24"/>
          <w:lang w:eastAsia="ar-SA"/>
        </w:rPr>
        <w:t xml:space="preserve">Įgyvendinant priemonę prižiūrimos </w:t>
      </w:r>
      <w:r w:rsidR="00EA1A8C">
        <w:rPr>
          <w:rFonts w:eastAsia="Lucida Sans Unicode"/>
          <w:kern w:val="1"/>
          <w:szCs w:val="24"/>
          <w:lang w:eastAsia="ar-SA"/>
        </w:rPr>
        <w:lastRenderedPageBreak/>
        <w:t xml:space="preserve">savivaldybei nuosavybės teise priklausančios gyvenamosios patalpos, tarp jų </w:t>
      </w:r>
      <w:r w:rsidR="002D3256">
        <w:rPr>
          <w:rFonts w:eastAsia="Lucida Sans Unicode"/>
          <w:kern w:val="1"/>
          <w:szCs w:val="24"/>
          <w:lang w:eastAsia="ar-SA"/>
        </w:rPr>
        <w:t xml:space="preserve">ir </w:t>
      </w:r>
      <w:r w:rsidR="00EA1A8C">
        <w:rPr>
          <w:rFonts w:eastAsia="Lucida Sans Unicode"/>
          <w:kern w:val="1"/>
          <w:szCs w:val="24"/>
          <w:lang w:eastAsia="ar-SA"/>
        </w:rPr>
        <w:t>socialinio būsto butai. Atliekamos nuolatinės būstų apžiūros, vykdomas remonto sąmatų rengimas ir būstų remonto darbų organizavimas.</w:t>
      </w:r>
    </w:p>
    <w:p w14:paraId="5F5511EC" w14:textId="333B01C8" w:rsidR="000C464A" w:rsidRPr="00DB130E" w:rsidRDefault="000C464A" w:rsidP="00856B6C">
      <w:pPr>
        <w:pStyle w:val="prastasiniatinklio"/>
        <w:spacing w:before="0" w:beforeAutospacing="0" w:after="0" w:afterAutospacing="0"/>
        <w:ind w:firstLine="709"/>
        <w:jc w:val="both"/>
      </w:pPr>
      <w:r w:rsidRPr="00DB130E">
        <w:rPr>
          <w:rFonts w:eastAsia="+mn-ea"/>
          <w:b/>
        </w:rPr>
        <w:t xml:space="preserve">004-01-01-06 </w:t>
      </w:r>
      <w:r w:rsidRPr="00DB130E">
        <w:rPr>
          <w:b/>
        </w:rPr>
        <w:t>Elektros energijos įsigijimas gatvių apšvietimui ir gatvių apšvietimo tinklų priežiūra bei remontas</w:t>
      </w:r>
      <w:r w:rsidR="000C1D85" w:rsidRPr="00DB130E">
        <w:rPr>
          <w:b/>
        </w:rPr>
        <w:t xml:space="preserve">. </w:t>
      </w:r>
      <w:r w:rsidR="000C1D85" w:rsidRPr="00DB130E">
        <w:t>202</w:t>
      </w:r>
      <w:r w:rsidR="006A66C2" w:rsidRPr="00DB130E">
        <w:t>4</w:t>
      </w:r>
      <w:r w:rsidR="000C1D85" w:rsidRPr="00DB130E">
        <w:t xml:space="preserve"> m. duomenimis, Panevėžio rajono savivaldybė eksploatavo</w:t>
      </w:r>
      <w:r w:rsidR="0025572E" w:rsidRPr="00DB130E">
        <w:br/>
      </w:r>
      <w:r w:rsidR="006A66C2" w:rsidRPr="00DB130E">
        <w:t xml:space="preserve">3613 </w:t>
      </w:r>
      <w:r w:rsidR="000C1D85" w:rsidRPr="00DB130E">
        <w:t>šviestuv</w:t>
      </w:r>
      <w:r w:rsidR="00AF226A">
        <w:t>ų</w:t>
      </w:r>
      <w:r w:rsidR="000C1D85" w:rsidRPr="00DB130E">
        <w:t xml:space="preserve">, </w:t>
      </w:r>
      <w:r w:rsidR="002D3256" w:rsidRPr="00DB130E">
        <w:t xml:space="preserve">o </w:t>
      </w:r>
      <w:r w:rsidR="000C1D85" w:rsidRPr="00DB130E">
        <w:t>vykdant įvairius gatvių ir viešųjų erdvių plėtros bei modernizavimo projektus</w:t>
      </w:r>
      <w:r w:rsidR="002D3256" w:rsidRPr="00DB130E">
        <w:t xml:space="preserve"> jų skaičius nuolat auga</w:t>
      </w:r>
      <w:r w:rsidR="000C1D85" w:rsidRPr="00DB130E">
        <w:t>. Vykdant priemonę, apmokama už suvartojamą elektros energiją, atliekami priežiūros ir remonto darbai.</w:t>
      </w:r>
    </w:p>
    <w:p w14:paraId="5F18EA5B" w14:textId="00E83B46" w:rsidR="000C464A" w:rsidRPr="00154B41"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7</w:t>
      </w:r>
      <w:r>
        <w:rPr>
          <w:rFonts w:eastAsia="+mn-ea"/>
          <w:b/>
          <w:i/>
          <w:color w:val="000000"/>
        </w:rPr>
        <w:t xml:space="preserve"> </w:t>
      </w:r>
      <w:r w:rsidRPr="000C464A">
        <w:rPr>
          <w:b/>
        </w:rPr>
        <w:t>Kelių transporto kontrolė (viešojo transporto)</w:t>
      </w:r>
      <w:r w:rsidR="000F2048">
        <w:rPr>
          <w:b/>
        </w:rPr>
        <w:t xml:space="preserve">. </w:t>
      </w:r>
      <w:r w:rsidR="000F2048" w:rsidRPr="00154B41">
        <w:t>Vykdant šią priemonę</w:t>
      </w:r>
      <w:r w:rsidR="00154B41" w:rsidRPr="00154B41">
        <w:t>, organizuojama viešojo transporto kontrolė 47-iuose viešojo transporto maršrutuose.</w:t>
      </w:r>
    </w:p>
    <w:p w14:paraId="536B95F8" w14:textId="1BBA4054" w:rsidR="000C464A" w:rsidRPr="000C464A" w:rsidRDefault="000C464A" w:rsidP="00856B6C">
      <w:pPr>
        <w:pStyle w:val="prastasiniatinklio"/>
        <w:spacing w:before="0" w:beforeAutospacing="0" w:after="0" w:afterAutospacing="0"/>
        <w:ind w:firstLine="709"/>
        <w:jc w:val="both"/>
        <w:rPr>
          <w:b/>
        </w:rPr>
      </w:pPr>
      <w:r w:rsidRPr="000C464A">
        <w:rPr>
          <w:rFonts w:eastAsia="+mn-ea"/>
          <w:b/>
          <w:color w:val="000000"/>
        </w:rPr>
        <w:t>004-01-01-0</w:t>
      </w:r>
      <w:r>
        <w:rPr>
          <w:rFonts w:eastAsia="+mn-ea"/>
          <w:b/>
          <w:color w:val="000000"/>
        </w:rPr>
        <w:t>8</w:t>
      </w:r>
      <w:r>
        <w:rPr>
          <w:rFonts w:eastAsia="+mn-ea"/>
          <w:b/>
          <w:i/>
          <w:color w:val="000000"/>
        </w:rPr>
        <w:t xml:space="preserve"> </w:t>
      </w:r>
      <w:r w:rsidRPr="000C464A">
        <w:rPr>
          <w:b/>
        </w:rPr>
        <w:t>Lietaus nuotekų tinklų valymas ir remontas</w:t>
      </w:r>
      <w:r w:rsidR="00154B41">
        <w:rPr>
          <w:b/>
        </w:rPr>
        <w:t xml:space="preserve">. </w:t>
      </w:r>
      <w:r w:rsidR="00874162" w:rsidRPr="00154B41">
        <w:t>Įgyvendinant priemonę atliekama eksploatuojamų lietaus nuotekų tinklų</w:t>
      </w:r>
      <w:r w:rsidR="005F5B01">
        <w:t xml:space="preserve"> </w:t>
      </w:r>
      <w:r w:rsidR="00874162" w:rsidRPr="00154B41">
        <w:t>priežiūra bei remontas.</w:t>
      </w:r>
    </w:p>
    <w:p w14:paraId="79714F80" w14:textId="4E577BE8" w:rsidR="000C464A" w:rsidRDefault="000C464A" w:rsidP="00856B6C">
      <w:pPr>
        <w:pStyle w:val="prastasiniatinklio"/>
        <w:spacing w:before="0" w:beforeAutospacing="0" w:after="0" w:afterAutospacing="0"/>
        <w:ind w:firstLine="709"/>
        <w:jc w:val="both"/>
      </w:pPr>
      <w:r w:rsidRPr="000C464A">
        <w:rPr>
          <w:rFonts w:eastAsia="+mn-ea"/>
          <w:b/>
          <w:color w:val="000000"/>
        </w:rPr>
        <w:t>004-01-01-0</w:t>
      </w:r>
      <w:r>
        <w:rPr>
          <w:rFonts w:eastAsia="+mn-ea"/>
          <w:b/>
          <w:color w:val="000000"/>
        </w:rPr>
        <w:t>9</w:t>
      </w:r>
      <w:r>
        <w:rPr>
          <w:rFonts w:eastAsia="+mn-ea"/>
          <w:b/>
          <w:i/>
          <w:color w:val="000000"/>
        </w:rPr>
        <w:t xml:space="preserve"> </w:t>
      </w:r>
      <w:r w:rsidRPr="000C464A">
        <w:rPr>
          <w:b/>
        </w:rPr>
        <w:t xml:space="preserve">Paveldo objektų priežiūra </w:t>
      </w:r>
      <w:r w:rsidRPr="008D3603">
        <w:rPr>
          <w:b/>
        </w:rPr>
        <w:t xml:space="preserve">ir </w:t>
      </w:r>
      <w:r w:rsidR="00194303" w:rsidRPr="008D3603">
        <w:rPr>
          <w:b/>
        </w:rPr>
        <w:t>tvarkyba</w:t>
      </w:r>
      <w:r w:rsidR="00154B41" w:rsidRPr="008D3603">
        <w:rPr>
          <w:b/>
        </w:rPr>
        <w:t>.</w:t>
      </w:r>
      <w:r w:rsidR="00154B41">
        <w:rPr>
          <w:b/>
        </w:rPr>
        <w:t xml:space="preserve"> </w:t>
      </w:r>
      <w:r w:rsidR="00154B41" w:rsidRPr="00154B41">
        <w:t xml:space="preserve">Priemone siekiama </w:t>
      </w:r>
      <w:r w:rsidR="004324C7">
        <w:t>sutvarkytus</w:t>
      </w:r>
      <w:r w:rsidR="00154B41" w:rsidRPr="00154B41">
        <w:t xml:space="preserve"> kultūros paveldo ir gamtos paveldo objektus pritaikyti turizmui </w:t>
      </w:r>
      <w:r w:rsidR="00DE0CFD">
        <w:t>bei</w:t>
      </w:r>
      <w:r w:rsidR="00154B41" w:rsidRPr="00154B41">
        <w:t xml:space="preserve"> pažinimui, vykdyti kultūros paveldo objektų stebėseną, priežiūrą ir tvarkybą. </w:t>
      </w:r>
      <w:r w:rsidR="00154B41">
        <w:t>R</w:t>
      </w:r>
      <w:r w:rsidR="00154B41" w:rsidRPr="00154B41">
        <w:t xml:space="preserve">ajono teritorijoje yra atmintinų vietų, gamtos paveldo objektų, rekreacinių išteklių, kurie </w:t>
      </w:r>
      <w:r w:rsidR="00154B41">
        <w:t xml:space="preserve">dar </w:t>
      </w:r>
      <w:r w:rsidR="00154B41" w:rsidRPr="00154B41">
        <w:t xml:space="preserve">nėra pritaikyti visuomenės </w:t>
      </w:r>
      <w:r w:rsidR="00E5783A">
        <w:t>ir</w:t>
      </w:r>
      <w:r w:rsidR="00154B41" w:rsidRPr="00154B41">
        <w:t xml:space="preserve"> turistų reikmėms</w:t>
      </w:r>
      <w:r w:rsidR="00DE0CFD">
        <w:t xml:space="preserve">, </w:t>
      </w:r>
      <w:r w:rsidR="00154B41" w:rsidRPr="00154B41">
        <w:t xml:space="preserve">naudojami nereguliariai, todėl kultūros ir gamtos paveldo objektų lankytojams </w:t>
      </w:r>
      <w:r w:rsidR="00DE0CFD">
        <w:t>siekiama</w:t>
      </w:r>
      <w:r w:rsidR="00154B41" w:rsidRPr="00154B41">
        <w:t xml:space="preserve"> sudaryti sąlygas lankyti šiuos objektus ir gauti apie juos informaciją.</w:t>
      </w:r>
    </w:p>
    <w:p w14:paraId="07DE4C4C" w14:textId="63FCA4C6" w:rsidR="000C464A" w:rsidRDefault="000C464A" w:rsidP="00856B6C">
      <w:pPr>
        <w:pStyle w:val="prastasiniatinklio"/>
        <w:spacing w:before="0" w:beforeAutospacing="0" w:after="0" w:afterAutospacing="0"/>
        <w:ind w:firstLine="709"/>
        <w:jc w:val="both"/>
      </w:pPr>
      <w:r w:rsidRPr="000C464A">
        <w:rPr>
          <w:rFonts w:eastAsia="+mn-ea"/>
          <w:b/>
          <w:color w:val="000000"/>
        </w:rPr>
        <w:t>004-01-01-</w:t>
      </w:r>
      <w:r>
        <w:rPr>
          <w:rFonts w:eastAsia="+mn-ea"/>
          <w:b/>
          <w:color w:val="000000"/>
        </w:rPr>
        <w:t>10</w:t>
      </w:r>
      <w:r>
        <w:rPr>
          <w:rFonts w:eastAsia="+mn-ea"/>
          <w:b/>
          <w:i/>
          <w:color w:val="000000"/>
        </w:rPr>
        <w:t xml:space="preserve"> </w:t>
      </w:r>
      <w:r w:rsidRPr="000C464A">
        <w:rPr>
          <w:b/>
        </w:rPr>
        <w:t>Kompensacijų mokėjimas infrastruktūros plėtros iniciatoriams už patirtas infrastruktūros plėtros sutartyje nustatytas savivaldybės infrastruktūros plėtros išlaidas</w:t>
      </w:r>
      <w:r w:rsidR="00154B41">
        <w:rPr>
          <w:b/>
        </w:rPr>
        <w:t xml:space="preserve">. </w:t>
      </w:r>
      <w:r w:rsidR="00154B41" w:rsidRPr="00B547B7">
        <w:t>Panevėžio rajono savivaldybės teritorijoje 2023 m. įvesta įmokų už savivaldybės infrastruktūros plėtrą tvarka. Surinktos lėšos naudojamos</w:t>
      </w:r>
      <w:r w:rsidR="00B547B7">
        <w:t xml:space="preserve"> LR savivaldybių infrastruktūros plėtros įstatyme numatyta tvarka</w:t>
      </w:r>
      <w:r w:rsidR="00B547B7" w:rsidRPr="00B547B7">
        <w:t xml:space="preserve"> sumokėti kompensacijas infra</w:t>
      </w:r>
      <w:r w:rsidR="00B547B7">
        <w:t xml:space="preserve">struktūros iniciatoriams </w:t>
      </w:r>
      <w:r w:rsidR="00E5783A">
        <w:t>ir</w:t>
      </w:r>
      <w:r w:rsidR="00B547B7">
        <w:t xml:space="preserve"> vykdyti įvairius savivaldybės infrastruktūros plėtros projektus.</w:t>
      </w:r>
    </w:p>
    <w:p w14:paraId="1E8BD1F4" w14:textId="75024C3D" w:rsidR="00B547B7" w:rsidRDefault="00B547B7" w:rsidP="00147885">
      <w:pPr>
        <w:pStyle w:val="prastasiniatinklio"/>
        <w:spacing w:before="0" w:beforeAutospacing="0" w:after="0" w:afterAutospacing="0"/>
        <w:jc w:val="both"/>
        <w:rPr>
          <w:b/>
        </w:rPr>
      </w:pPr>
    </w:p>
    <w:p w14:paraId="3D06E7E4" w14:textId="4F9E5E8A" w:rsidR="00B547B7" w:rsidRDefault="00B547B7" w:rsidP="008C3C88">
      <w:pPr>
        <w:pStyle w:val="prastasiniatinklio"/>
        <w:spacing w:before="0" w:beforeAutospacing="0" w:after="0" w:afterAutospacing="0"/>
        <w:ind w:firstLine="709"/>
        <w:rPr>
          <w:rFonts w:eastAsia="+mn-ea"/>
          <w:b/>
          <w:bCs/>
          <w:i/>
          <w:color w:val="000000"/>
        </w:rPr>
      </w:pPr>
      <w:r w:rsidRPr="00B547B7">
        <w:rPr>
          <w:rFonts w:eastAsia="+mn-ea"/>
          <w:b/>
          <w:i/>
          <w:color w:val="000000"/>
        </w:rPr>
        <w:t xml:space="preserve">004-01-02 Pažangos </w:t>
      </w:r>
      <w:r w:rsidR="00626126">
        <w:rPr>
          <w:rFonts w:eastAsia="+mn-ea"/>
          <w:b/>
          <w:i/>
          <w:color w:val="000000"/>
        </w:rPr>
        <w:t>uždavinys –</w:t>
      </w:r>
      <w:r w:rsidRPr="00B547B7">
        <w:rPr>
          <w:rFonts w:eastAsia="+mn-ea"/>
          <w:b/>
          <w:i/>
          <w:color w:val="000000"/>
        </w:rPr>
        <w:t xml:space="preserve"> </w:t>
      </w:r>
      <w:r w:rsidRPr="00B547B7">
        <w:rPr>
          <w:rFonts w:eastAsia="+mn-ea"/>
          <w:b/>
          <w:bCs/>
          <w:i/>
          <w:color w:val="000000"/>
        </w:rPr>
        <w:t>Vykdyti inžinerinės infrastruktūros objektų plėtrą</w:t>
      </w:r>
      <w:r w:rsidR="008C3C88">
        <w:rPr>
          <w:rFonts w:eastAsia="+mn-ea"/>
          <w:b/>
          <w:bCs/>
          <w:i/>
          <w:color w:val="000000"/>
        </w:rPr>
        <w:t>.</w:t>
      </w:r>
    </w:p>
    <w:p w14:paraId="3F82AC10" w14:textId="77777777" w:rsidR="00D11A86" w:rsidRDefault="00D11A86" w:rsidP="008C3C88">
      <w:pPr>
        <w:pStyle w:val="prastasiniatinklio"/>
        <w:spacing w:before="0" w:beforeAutospacing="0" w:after="0" w:afterAutospacing="0"/>
        <w:ind w:firstLine="709"/>
      </w:pPr>
    </w:p>
    <w:p w14:paraId="5D5F8A2F" w14:textId="77777777" w:rsidR="00D11A86" w:rsidRPr="00D800D7" w:rsidRDefault="00D11A86" w:rsidP="00D11A86">
      <w:pPr>
        <w:ind w:firstLine="709"/>
        <w:jc w:val="both"/>
        <w:rPr>
          <w:bCs/>
          <w:szCs w:val="24"/>
        </w:rPr>
      </w:pPr>
      <w:r>
        <w:t>N</w:t>
      </w:r>
      <w:r w:rsidRPr="00D10C5D">
        <w:t xml:space="preserve">umatoma vykdyti </w:t>
      </w:r>
      <w:r>
        <w:t>šias</w:t>
      </w:r>
      <w:r w:rsidRPr="00D10C5D">
        <w:t xml:space="preserve"> priemones:</w:t>
      </w:r>
    </w:p>
    <w:p w14:paraId="67FA99E1" w14:textId="1FCF75E6" w:rsidR="0082729B" w:rsidRPr="00DB130E" w:rsidRDefault="00B52082" w:rsidP="008C3C88">
      <w:pPr>
        <w:pStyle w:val="prastasiniatinklio"/>
        <w:spacing w:before="0" w:beforeAutospacing="0" w:after="0" w:afterAutospacing="0"/>
        <w:ind w:firstLine="709"/>
        <w:jc w:val="both"/>
        <w:rPr>
          <w:b/>
        </w:rPr>
      </w:pPr>
      <w:r w:rsidRPr="00856194">
        <w:rPr>
          <w:rFonts w:eastAsia="+mn-ea"/>
          <w:b/>
          <w:color w:val="000000"/>
        </w:rPr>
        <w:t xml:space="preserve">004-01-02-01 </w:t>
      </w:r>
      <w:r w:rsidR="00B547B7" w:rsidRPr="00856194">
        <w:rPr>
          <w:b/>
        </w:rPr>
        <w:t>Panevėžio rajono seniūnijų kelių ir gatvių, šaligatvių rekonstravimas ir įrengimas</w:t>
      </w:r>
      <w:r w:rsidR="008C28C4" w:rsidRPr="00AF226A">
        <w:rPr>
          <w:b/>
          <w:color w:val="000000" w:themeColor="text1"/>
        </w:rPr>
        <w:t>.</w:t>
      </w:r>
      <w:r w:rsidR="00212643" w:rsidRPr="00D03EB8">
        <w:rPr>
          <w:b/>
          <w:color w:val="FF0000"/>
        </w:rPr>
        <w:t xml:space="preserve"> </w:t>
      </w:r>
      <w:r w:rsidR="00212643" w:rsidRPr="00DB130E">
        <w:t>Įgyvendinant p</w:t>
      </w:r>
      <w:r w:rsidR="0082729B" w:rsidRPr="00DB130E">
        <w:t xml:space="preserve">riemonę, investuojama į kelių, gatvių, šaligatvių, pėsčiųjų ir dviračių </w:t>
      </w:r>
      <w:r w:rsidR="00AF226A" w:rsidRPr="00520B35">
        <w:t xml:space="preserve">takų </w:t>
      </w:r>
      <w:r w:rsidR="0082729B" w:rsidRPr="00520B35">
        <w:t xml:space="preserve">infrastruktūros plėtrą pagal </w:t>
      </w:r>
      <w:r w:rsidR="00E5783A" w:rsidRPr="00520B35">
        <w:t>T</w:t>
      </w:r>
      <w:r w:rsidR="0082729B" w:rsidRPr="00520B35">
        <w:t>arybos sprendimu tvirtinamą Panevėžio rajono savivaldybės vietinės</w:t>
      </w:r>
      <w:r w:rsidR="0082729B" w:rsidRPr="00DB130E">
        <w:t xml:space="preserve"> reikšmės kelių (gatvių) statybos, rekonstravimo, remonto darbų trejų metų objektų prioritetinę eilę. </w:t>
      </w:r>
      <w:r w:rsidR="006A66C2" w:rsidRPr="00DB130E">
        <w:t xml:space="preserve">AB „Via Lietuva“ </w:t>
      </w:r>
      <w:r w:rsidR="007B0A29" w:rsidRPr="00DB130E">
        <w:t>lėšomis toliau tęsiami 202</w:t>
      </w:r>
      <w:r w:rsidR="006A66C2" w:rsidRPr="00DB130E">
        <w:t>4</w:t>
      </w:r>
      <w:r w:rsidR="007B0A29" w:rsidRPr="00DB130E">
        <w:t xml:space="preserve"> m. </w:t>
      </w:r>
      <w:r w:rsidR="00E53EC7" w:rsidRPr="00DB130E">
        <w:t xml:space="preserve">pradėti </w:t>
      </w:r>
      <w:r w:rsidR="007B0A29" w:rsidRPr="00DB130E">
        <w:t>keli</w:t>
      </w:r>
      <w:r w:rsidR="006A66C2" w:rsidRPr="00DB130E">
        <w:t>o</w:t>
      </w:r>
      <w:r w:rsidR="007B0A29" w:rsidRPr="00DB130E">
        <w:t xml:space="preserve"> Kulbagalys–Margučiai</w:t>
      </w:r>
      <w:r w:rsidR="006A66C2" w:rsidRPr="00DB130E">
        <w:t xml:space="preserve"> kapitalinio remonto</w:t>
      </w:r>
      <w:r w:rsidR="00BA7A83" w:rsidRPr="00DB130E">
        <w:t xml:space="preserve"> darbai</w:t>
      </w:r>
      <w:r w:rsidR="007B0A29" w:rsidRPr="00DB130E">
        <w:t xml:space="preserve">, </w:t>
      </w:r>
      <w:r w:rsidR="00BA7A83" w:rsidRPr="00DB130E">
        <w:t xml:space="preserve">pradedami </w:t>
      </w:r>
      <w:r w:rsidR="007B0A29" w:rsidRPr="00DB130E">
        <w:t>Tvenkinio g. Keravos k., Svajonių g.</w:t>
      </w:r>
      <w:r w:rsidR="00BA7A83" w:rsidRPr="00DB130E">
        <w:t xml:space="preserve"> </w:t>
      </w:r>
      <w:r w:rsidR="007B0A29" w:rsidRPr="00DB130E">
        <w:t xml:space="preserve">Dembavos k., Miško g. </w:t>
      </w:r>
      <w:r w:rsidR="00BE4EEA">
        <w:br/>
      </w:r>
      <w:r w:rsidR="007B0A29" w:rsidRPr="00DB130E">
        <w:t xml:space="preserve">Genėtinių k. statybos </w:t>
      </w:r>
      <w:r w:rsidR="00BA7A83" w:rsidRPr="00DB130E">
        <w:t xml:space="preserve">ir Sanžilės g. Berčiūnų k. bei Lepšių </w:t>
      </w:r>
      <w:r w:rsidR="00E53EC7" w:rsidRPr="00DB130E">
        <w:t>g</w:t>
      </w:r>
      <w:r w:rsidR="00BA7A83" w:rsidRPr="00DB130E">
        <w:t>. Pažagienių k. projektavimo ir kapitalinio remonto darbai</w:t>
      </w:r>
      <w:r w:rsidR="007B0A29" w:rsidRPr="00DB130E">
        <w:t>.</w:t>
      </w:r>
    </w:p>
    <w:p w14:paraId="3923F7C1" w14:textId="6D51987C" w:rsidR="00E011EB" w:rsidRPr="008D3603" w:rsidRDefault="00B52082" w:rsidP="008C3C88">
      <w:pPr>
        <w:pStyle w:val="prastasiniatinklio"/>
        <w:spacing w:before="0" w:beforeAutospacing="0" w:after="0" w:afterAutospacing="0"/>
        <w:ind w:firstLine="709"/>
        <w:jc w:val="both"/>
        <w:rPr>
          <w:b/>
        </w:rPr>
      </w:pPr>
      <w:r w:rsidRPr="008D3603">
        <w:rPr>
          <w:rFonts w:eastAsia="+mn-ea"/>
          <w:b/>
          <w:color w:val="000000"/>
        </w:rPr>
        <w:t xml:space="preserve">004-01-02-02 </w:t>
      </w:r>
      <w:r w:rsidR="00B547B7" w:rsidRPr="008D3603">
        <w:rPr>
          <w:b/>
          <w:bCs/>
        </w:rPr>
        <w:t>Investicijos į finansinį turtą, lėšos kapitalui formuoti</w:t>
      </w:r>
      <w:r w:rsidR="00212643" w:rsidRPr="008D3603">
        <w:rPr>
          <w:b/>
          <w:bCs/>
        </w:rPr>
        <w:t xml:space="preserve">. </w:t>
      </w:r>
      <w:r w:rsidR="00212643" w:rsidRPr="008D3603">
        <w:rPr>
          <w:bCs/>
        </w:rPr>
        <w:t>Vykdant priemonę investuojama į savivaldybės valdomų įmonių</w:t>
      </w:r>
      <w:r w:rsidR="00BE4EEA">
        <w:rPr>
          <w:bCs/>
        </w:rPr>
        <w:t xml:space="preserve"> </w:t>
      </w:r>
      <w:r w:rsidR="00212643" w:rsidRPr="008D3603">
        <w:rPr>
          <w:bCs/>
        </w:rPr>
        <w:t>/</w:t>
      </w:r>
      <w:r w:rsidR="00BE4EEA">
        <w:rPr>
          <w:bCs/>
        </w:rPr>
        <w:t xml:space="preserve"> </w:t>
      </w:r>
      <w:r w:rsidR="00212643" w:rsidRPr="008D3603">
        <w:rPr>
          <w:bCs/>
        </w:rPr>
        <w:t xml:space="preserve">įstaigų kapitalo formavimą. </w:t>
      </w:r>
      <w:r w:rsidR="008D3603">
        <w:rPr>
          <w:bCs/>
        </w:rPr>
        <w:t xml:space="preserve">Investavimas atliekamas pagal poreikį. </w:t>
      </w:r>
    </w:p>
    <w:p w14:paraId="755F1752" w14:textId="7893AF98" w:rsidR="00B547B7" w:rsidRPr="00856194" w:rsidRDefault="00B52082" w:rsidP="008C3C88">
      <w:pPr>
        <w:ind w:firstLine="709"/>
        <w:jc w:val="both"/>
        <w:rPr>
          <w:b/>
          <w:bCs/>
          <w:szCs w:val="24"/>
        </w:rPr>
      </w:pPr>
      <w:r w:rsidRPr="00856194">
        <w:rPr>
          <w:b/>
          <w:bCs/>
          <w:szCs w:val="24"/>
        </w:rPr>
        <w:t xml:space="preserve">004-01-02-03 </w:t>
      </w:r>
      <w:r w:rsidR="00B547B7" w:rsidRPr="00856194">
        <w:rPr>
          <w:b/>
          <w:bCs/>
          <w:szCs w:val="24"/>
        </w:rPr>
        <w:t>Daugiatikslių plėtros projektų parengimas</w:t>
      </w:r>
      <w:r w:rsidR="008C28C4" w:rsidRPr="00856194">
        <w:rPr>
          <w:b/>
          <w:bCs/>
          <w:szCs w:val="24"/>
        </w:rPr>
        <w:t xml:space="preserve">. </w:t>
      </w:r>
      <w:r w:rsidR="008C28C4" w:rsidRPr="00856194">
        <w:rPr>
          <w:bCs/>
          <w:szCs w:val="24"/>
        </w:rPr>
        <w:t>Įgyvendinant priemonę, rengiama infrastruktūros modernizavimo techninė</w:t>
      </w:r>
      <w:r w:rsidR="00536557" w:rsidRPr="00856194">
        <w:rPr>
          <w:bCs/>
          <w:szCs w:val="24"/>
        </w:rPr>
        <w:t xml:space="preserve"> dokumentacija,</w:t>
      </w:r>
      <w:r w:rsidR="008C28C4" w:rsidRPr="00856194">
        <w:rPr>
          <w:bCs/>
          <w:szCs w:val="24"/>
        </w:rPr>
        <w:t xml:space="preserve"> </w:t>
      </w:r>
      <w:r w:rsidR="00536557" w:rsidRPr="00856194">
        <w:rPr>
          <w:bCs/>
          <w:szCs w:val="24"/>
        </w:rPr>
        <w:t xml:space="preserve">investicijų projektai ir kiti reikalingi </w:t>
      </w:r>
      <w:r w:rsidR="008C28C4" w:rsidRPr="00856194">
        <w:rPr>
          <w:bCs/>
          <w:szCs w:val="24"/>
        </w:rPr>
        <w:t>dokumenta</w:t>
      </w:r>
      <w:r w:rsidR="00536557" w:rsidRPr="00856194">
        <w:rPr>
          <w:bCs/>
          <w:szCs w:val="24"/>
        </w:rPr>
        <w:t>i;</w:t>
      </w:r>
      <w:r w:rsidR="004A395A" w:rsidRPr="00856194">
        <w:rPr>
          <w:bCs/>
          <w:szCs w:val="24"/>
        </w:rPr>
        <w:t xml:space="preserve"> </w:t>
      </w:r>
      <w:r w:rsidR="00536557" w:rsidRPr="00856194">
        <w:rPr>
          <w:bCs/>
          <w:szCs w:val="24"/>
        </w:rPr>
        <w:t>p</w:t>
      </w:r>
      <w:r w:rsidR="004A395A" w:rsidRPr="00856194">
        <w:rPr>
          <w:bCs/>
          <w:szCs w:val="24"/>
        </w:rPr>
        <w:t>lanuojam</w:t>
      </w:r>
      <w:r w:rsidR="008C3C88" w:rsidRPr="00856194">
        <w:rPr>
          <w:bCs/>
          <w:szCs w:val="24"/>
        </w:rPr>
        <w:t>i</w:t>
      </w:r>
      <w:r w:rsidR="004A395A" w:rsidRPr="00856194">
        <w:rPr>
          <w:bCs/>
          <w:szCs w:val="24"/>
        </w:rPr>
        <w:t xml:space="preserve"> bendri veiklų su užsienio šalių partneriais</w:t>
      </w:r>
      <w:r w:rsidR="00BE4EEA" w:rsidRPr="00BE4EEA">
        <w:rPr>
          <w:bCs/>
          <w:szCs w:val="24"/>
        </w:rPr>
        <w:t xml:space="preserve"> </w:t>
      </w:r>
      <w:r w:rsidR="00BE4EEA" w:rsidRPr="00856194">
        <w:rPr>
          <w:bCs/>
          <w:szCs w:val="24"/>
        </w:rPr>
        <w:t>projektai</w:t>
      </w:r>
      <w:r w:rsidR="008C28C4" w:rsidRPr="00856194">
        <w:rPr>
          <w:bCs/>
          <w:szCs w:val="24"/>
        </w:rPr>
        <w:t>.</w:t>
      </w:r>
    </w:p>
    <w:p w14:paraId="29226FEA" w14:textId="7CB2940B" w:rsidR="001C4E24" w:rsidRDefault="00B52082"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-04 </w:t>
      </w:r>
      <w:r w:rsidR="00B547B7" w:rsidRPr="00856194">
        <w:rPr>
          <w:b/>
          <w:bCs/>
          <w:szCs w:val="24"/>
        </w:rPr>
        <w:t>Geriamojo vandens tiekimo ir nuotekų tvarkymo sistemų atnaujinimas ir plėtra Panevėžio rajone</w:t>
      </w:r>
      <w:r w:rsidR="008C28C4" w:rsidRPr="00856194">
        <w:rPr>
          <w:b/>
          <w:bCs/>
          <w:szCs w:val="24"/>
        </w:rPr>
        <w:t xml:space="preserve">. </w:t>
      </w:r>
      <w:r w:rsidR="008C28C4" w:rsidRPr="000553D8">
        <w:rPr>
          <w:bCs/>
          <w:szCs w:val="24"/>
        </w:rPr>
        <w:t xml:space="preserve">Ne </w:t>
      </w:r>
      <w:r w:rsidR="00BE4EEA" w:rsidRPr="000553D8">
        <w:rPr>
          <w:bCs/>
          <w:szCs w:val="24"/>
        </w:rPr>
        <w:t xml:space="preserve">visose </w:t>
      </w:r>
      <w:r w:rsidR="008C28C4" w:rsidRPr="000553D8">
        <w:rPr>
          <w:bCs/>
          <w:szCs w:val="24"/>
        </w:rPr>
        <w:t xml:space="preserve">Panevėžio rajono </w:t>
      </w:r>
      <w:r w:rsidR="00BE4EEA" w:rsidRPr="000553D8">
        <w:rPr>
          <w:bCs/>
          <w:szCs w:val="24"/>
        </w:rPr>
        <w:t xml:space="preserve">gyvenamosiose vietovėse </w:t>
      </w:r>
      <w:r w:rsidR="008C28C4" w:rsidRPr="000553D8">
        <w:rPr>
          <w:bCs/>
          <w:szCs w:val="24"/>
        </w:rPr>
        <w:t>yra</w:t>
      </w:r>
      <w:r w:rsidR="008C28C4" w:rsidRPr="00856194">
        <w:rPr>
          <w:bCs/>
          <w:szCs w:val="24"/>
        </w:rPr>
        <w:t xml:space="preserve"> užtikrinta galimybė gyventojams gauti kokybišką geriamąjį vandenį ir tinkamai tvarkyti buitines nuotekas, todėl nuolat rengiami ir įgyvendinami vandentiekio ir nuotekų šalinimo tinklų naujos statybos projektai.</w:t>
      </w:r>
    </w:p>
    <w:p w14:paraId="292C2965" w14:textId="7DDDF529" w:rsidR="001C4E24" w:rsidRPr="00BE4EEA" w:rsidRDefault="001C4E24" w:rsidP="00BE4EEA">
      <w:pPr>
        <w:ind w:firstLine="709"/>
        <w:jc w:val="both"/>
        <w:rPr>
          <w:rFonts w:eastAsia="+mn-ea"/>
          <w:bCs/>
        </w:rPr>
      </w:pPr>
      <w:r w:rsidRPr="00DB130E">
        <w:rPr>
          <w:rFonts w:eastAsia="+mn-ea"/>
          <w:b/>
          <w:bCs/>
        </w:rPr>
        <w:t>004-01-02-05 Projekto „Judumo paslaugos plėtra FZ“ 01-004-07-02-01 (RE) įgyvendinimas</w:t>
      </w:r>
      <w:r w:rsidRPr="00DB130E">
        <w:rPr>
          <w:rFonts w:eastAsia="+mn-ea"/>
          <w:bCs/>
        </w:rPr>
        <w:t xml:space="preserve">. </w:t>
      </w:r>
      <w:r w:rsidRPr="00FF3300">
        <w:t>Projekto v</w:t>
      </w:r>
      <w:r w:rsidRPr="00DB130E">
        <w:rPr>
          <w:rFonts w:eastAsia="+mn-ea"/>
          <w:bCs/>
        </w:rPr>
        <w:t>ykdytojas Rokiškio r. savivaldybės administracija; partneriai</w:t>
      </w:r>
      <w:r w:rsidR="00BE4EEA">
        <w:rPr>
          <w:rFonts w:eastAsia="+mn-ea"/>
          <w:bCs/>
        </w:rPr>
        <w:t xml:space="preserve"> –</w:t>
      </w:r>
      <w:r w:rsidR="00BE4EEA">
        <w:rPr>
          <w:rFonts w:eastAsia="+mn-ea"/>
          <w:bCs/>
        </w:rPr>
        <w:br/>
      </w:r>
      <w:r w:rsidRPr="00DB130E">
        <w:rPr>
          <w:rFonts w:eastAsia="+mn-ea"/>
          <w:bCs/>
        </w:rPr>
        <w:t xml:space="preserve"> Panevėžio r. savivaldybės administracija, Pasvalio r. savivaldybės administracija, Biržų r. savivaldybės administracija, Kupiškio r. savivaldybės administracija. Planuojamos veiklos: </w:t>
      </w:r>
      <w:r w:rsidR="00BE4EEA">
        <w:rPr>
          <w:rFonts w:eastAsia="+mn-ea"/>
          <w:bCs/>
        </w:rPr>
        <w:br/>
      </w:r>
      <w:r w:rsidRPr="00DB130E">
        <w:rPr>
          <w:bCs/>
          <w:szCs w:val="24"/>
        </w:rPr>
        <w:t xml:space="preserve">1) skambučių centro ir maršrutų planavimo funkcijoms reikalingos įrangos įsigijimas; </w:t>
      </w:r>
      <w:r w:rsidR="00BE4EEA">
        <w:rPr>
          <w:bCs/>
          <w:szCs w:val="24"/>
        </w:rPr>
        <w:br/>
      </w:r>
      <w:r w:rsidRPr="00DB130E">
        <w:rPr>
          <w:bCs/>
          <w:szCs w:val="24"/>
        </w:rPr>
        <w:t xml:space="preserve">2) komunikacijos kampanijos apie teikiamą judumo paslaugą FZ įgyvendinimas; 3) tyrimai, skirti </w:t>
      </w:r>
      <w:r w:rsidRPr="00DB130E">
        <w:rPr>
          <w:bCs/>
          <w:szCs w:val="24"/>
        </w:rPr>
        <w:lastRenderedPageBreak/>
        <w:t xml:space="preserve">analizuoti skambučių centro paslaugų paklausą ir optimizuoti jų teikimą bei maršrutus; </w:t>
      </w:r>
      <w:r w:rsidR="00BE4EEA">
        <w:rPr>
          <w:bCs/>
          <w:szCs w:val="24"/>
        </w:rPr>
        <w:br/>
      </w:r>
      <w:r w:rsidRPr="00DB130E">
        <w:rPr>
          <w:bCs/>
          <w:szCs w:val="24"/>
        </w:rPr>
        <w:t>4) 4 elektromobilių, skirtų judumo paslaugai teikti, įsigijimas Rokiškio r. sav.; 5) 3 elektromobilių įkrovimo stotelių įrengimas Rokiškio r. sav.</w:t>
      </w:r>
    </w:p>
    <w:p w14:paraId="793A27E3" w14:textId="1F99BA1D" w:rsidR="00B547B7" w:rsidRPr="00856194"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-06 </w:t>
      </w:r>
      <w:r w:rsidR="00B547B7" w:rsidRPr="00856194">
        <w:rPr>
          <w:b/>
          <w:bCs/>
          <w:szCs w:val="24"/>
        </w:rPr>
        <w:t>Geriamojo vandens tiekimo sistemos Puodžiūnų k., Panevėžio r., statyba (draudimo paslaugų apmokėjimas)</w:t>
      </w:r>
      <w:r w:rsidRPr="00856194">
        <w:rPr>
          <w:b/>
          <w:bCs/>
          <w:szCs w:val="24"/>
        </w:rPr>
        <w:t xml:space="preserve">. </w:t>
      </w:r>
      <w:r w:rsidRPr="00856194">
        <w:rPr>
          <w:bCs/>
          <w:szCs w:val="24"/>
        </w:rPr>
        <w:t>Apmokama už įgyvendinto projekto metu sukurto turto draudimo paslaugas.</w:t>
      </w:r>
    </w:p>
    <w:p w14:paraId="37C1A847" w14:textId="4E4C5A82" w:rsidR="00504E4F" w:rsidRDefault="008C28C4" w:rsidP="008C3C88">
      <w:pPr>
        <w:ind w:firstLine="709"/>
        <w:jc w:val="both"/>
        <w:rPr>
          <w:b/>
          <w:bCs/>
          <w:szCs w:val="24"/>
        </w:rPr>
      </w:pPr>
      <w:r w:rsidRPr="00856194">
        <w:rPr>
          <w:rFonts w:eastAsia="+mn-ea"/>
          <w:b/>
          <w:color w:val="000000"/>
          <w:szCs w:val="24"/>
        </w:rPr>
        <w:t>004-01-02</w:t>
      </w:r>
      <w:r w:rsidRPr="00856194">
        <w:rPr>
          <w:rFonts w:eastAsia="+mn-ea"/>
          <w:b/>
          <w:color w:val="000000"/>
        </w:rPr>
        <w:t xml:space="preserve">-07 </w:t>
      </w:r>
      <w:r w:rsidR="00B547B7" w:rsidRPr="00856194">
        <w:rPr>
          <w:b/>
          <w:bCs/>
          <w:szCs w:val="24"/>
        </w:rPr>
        <w:t>Individualių nuotekų sistemų įrengimo dalinis finansavimas</w:t>
      </w:r>
      <w:r w:rsidR="00FF3300">
        <w:rPr>
          <w:b/>
          <w:bCs/>
          <w:szCs w:val="24"/>
        </w:rPr>
        <w:t>.</w:t>
      </w:r>
    </w:p>
    <w:p w14:paraId="289A8F16" w14:textId="1B617DC4" w:rsidR="00B547B7"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-08 </w:t>
      </w:r>
      <w:r w:rsidR="00B547B7" w:rsidRPr="00856194">
        <w:rPr>
          <w:b/>
          <w:bCs/>
          <w:szCs w:val="24"/>
        </w:rPr>
        <w:t>Individualių geriamojo vandens gavybos įrenginių statybos išlaidų dalinis kompensavimas</w:t>
      </w:r>
      <w:r w:rsidRPr="00856194">
        <w:rPr>
          <w:b/>
          <w:bCs/>
          <w:szCs w:val="24"/>
        </w:rPr>
        <w:t xml:space="preserve">. </w:t>
      </w:r>
      <w:r w:rsidRPr="00856194">
        <w:rPr>
          <w:bCs/>
          <w:szCs w:val="24"/>
        </w:rPr>
        <w:t xml:space="preserve">Įgyvendinant šias dvi priemones, </w:t>
      </w:r>
      <w:r w:rsidR="00AE154E" w:rsidRPr="00856194">
        <w:rPr>
          <w:bCs/>
          <w:szCs w:val="24"/>
        </w:rPr>
        <w:t>savivaldybė nustatyta tvarka</w:t>
      </w:r>
      <w:r w:rsidRPr="00856194">
        <w:rPr>
          <w:bCs/>
          <w:szCs w:val="24"/>
        </w:rPr>
        <w:t xml:space="preserve"> iš dalies finansuoja Panevėžio rajono gyventojų individualių nuotekų valymo ir individualių geriamojo vandens gavybos įrenginių įrengimo arba prijungimo prie magistralinių nuotekų tinklų biudžeto lėšomis išlaidas</w:t>
      </w:r>
      <w:r w:rsidR="00AE154E" w:rsidRPr="00856194">
        <w:rPr>
          <w:bCs/>
          <w:szCs w:val="24"/>
        </w:rPr>
        <w:t>.</w:t>
      </w:r>
    </w:p>
    <w:p w14:paraId="33151014" w14:textId="2AE87D1A" w:rsidR="0018382D" w:rsidRPr="00856194" w:rsidRDefault="008C28C4" w:rsidP="008C3C88">
      <w:pPr>
        <w:ind w:firstLine="709"/>
        <w:jc w:val="both"/>
        <w:rPr>
          <w:bCs/>
          <w:szCs w:val="24"/>
        </w:rPr>
      </w:pPr>
      <w:r w:rsidRPr="00856194">
        <w:rPr>
          <w:rFonts w:eastAsia="+mn-ea"/>
          <w:b/>
          <w:color w:val="000000"/>
          <w:szCs w:val="24"/>
        </w:rPr>
        <w:t>004-01-02</w:t>
      </w:r>
      <w:r w:rsidRPr="00856194">
        <w:rPr>
          <w:rFonts w:eastAsia="+mn-ea"/>
          <w:b/>
          <w:color w:val="000000"/>
        </w:rPr>
        <w:t xml:space="preserve">-09 </w:t>
      </w:r>
      <w:r w:rsidR="00B547B7" w:rsidRPr="00856194">
        <w:rPr>
          <w:b/>
          <w:bCs/>
          <w:szCs w:val="24"/>
        </w:rPr>
        <w:t>Sodininkų bendrijų projektų</w:t>
      </w:r>
      <w:r w:rsidR="00B14315" w:rsidRPr="00856194">
        <w:rPr>
          <w:b/>
          <w:bCs/>
          <w:szCs w:val="24"/>
        </w:rPr>
        <w:t xml:space="preserve"> </w:t>
      </w:r>
      <w:r w:rsidR="00B547B7" w:rsidRPr="00856194">
        <w:rPr>
          <w:b/>
          <w:bCs/>
          <w:szCs w:val="24"/>
        </w:rPr>
        <w:t>/</w:t>
      </w:r>
      <w:r w:rsidR="00B14315" w:rsidRPr="00856194">
        <w:rPr>
          <w:b/>
          <w:bCs/>
          <w:szCs w:val="24"/>
        </w:rPr>
        <w:t xml:space="preserve"> </w:t>
      </w:r>
      <w:r w:rsidR="00B547B7" w:rsidRPr="00856194">
        <w:rPr>
          <w:b/>
          <w:bCs/>
          <w:szCs w:val="24"/>
        </w:rPr>
        <w:t>paraiškų rėmimas</w:t>
      </w:r>
      <w:r w:rsidR="00B52082" w:rsidRPr="00856194">
        <w:rPr>
          <w:b/>
          <w:bCs/>
          <w:szCs w:val="24"/>
        </w:rPr>
        <w:t xml:space="preserve">. </w:t>
      </w:r>
      <w:r w:rsidR="00B52082" w:rsidRPr="00856194">
        <w:rPr>
          <w:bCs/>
          <w:szCs w:val="24"/>
        </w:rPr>
        <w:t xml:space="preserve">Vykdant priemonę </w:t>
      </w:r>
      <w:r w:rsidR="00E5783A">
        <w:rPr>
          <w:bCs/>
          <w:szCs w:val="24"/>
        </w:rPr>
        <w:t>T</w:t>
      </w:r>
      <w:r w:rsidR="00B52082" w:rsidRPr="00856194">
        <w:rPr>
          <w:bCs/>
          <w:szCs w:val="24"/>
        </w:rPr>
        <w:t>arybos nustatyta tvarka iš dalies finansuojami sodininkų bendrijų projektai. Projektai gali apimti:</w:t>
      </w:r>
      <w:r w:rsidR="0025572E">
        <w:rPr>
          <w:bCs/>
          <w:szCs w:val="24"/>
        </w:rPr>
        <w:br/>
      </w:r>
      <w:r w:rsidR="00B52082" w:rsidRPr="00856194">
        <w:rPr>
          <w:bCs/>
          <w:szCs w:val="24"/>
        </w:rPr>
        <w:t xml:space="preserve">1) </w:t>
      </w:r>
      <w:r w:rsidR="00D87CF3" w:rsidRPr="00856194">
        <w:rPr>
          <w:bCs/>
          <w:szCs w:val="24"/>
        </w:rPr>
        <w:t>naujų bendrojo naudojimo objektų (kelių, gatvių, vandens tiekimo, nuotekų šalinimo,</w:t>
      </w:r>
      <w:r w:rsidR="00B52082" w:rsidRPr="00856194">
        <w:rPr>
          <w:bCs/>
          <w:szCs w:val="24"/>
        </w:rPr>
        <w:t xml:space="preserve"> </w:t>
      </w:r>
      <w:r w:rsidR="00D87CF3" w:rsidRPr="00856194">
        <w:rPr>
          <w:bCs/>
          <w:szCs w:val="24"/>
        </w:rPr>
        <w:t>elektros apšvietimo tinklų, komunalinių atliekų surinkimo konteinerių aikštelių ir kitų)</w:t>
      </w:r>
      <w:r w:rsidR="00B52082" w:rsidRPr="00856194">
        <w:rPr>
          <w:bCs/>
          <w:szCs w:val="24"/>
        </w:rPr>
        <w:t xml:space="preserve"> </w:t>
      </w:r>
      <w:r w:rsidR="00D87CF3" w:rsidRPr="00856194">
        <w:rPr>
          <w:bCs/>
          <w:szCs w:val="24"/>
        </w:rPr>
        <w:t>projektavim</w:t>
      </w:r>
      <w:r w:rsidR="00B52082" w:rsidRPr="00856194">
        <w:rPr>
          <w:bCs/>
          <w:szCs w:val="24"/>
        </w:rPr>
        <w:t>ą</w:t>
      </w:r>
      <w:r w:rsidR="00D87CF3" w:rsidRPr="00856194">
        <w:rPr>
          <w:bCs/>
          <w:szCs w:val="24"/>
        </w:rPr>
        <w:t xml:space="preserve"> ir statyb</w:t>
      </w:r>
      <w:r w:rsidR="00B52082" w:rsidRPr="00856194">
        <w:rPr>
          <w:bCs/>
          <w:szCs w:val="24"/>
        </w:rPr>
        <w:t>ą</w:t>
      </w:r>
      <w:r w:rsidR="00D87CF3" w:rsidRPr="00856194">
        <w:rPr>
          <w:bCs/>
          <w:szCs w:val="24"/>
        </w:rPr>
        <w:t xml:space="preserve"> bei esamų objektų remont</w:t>
      </w:r>
      <w:r w:rsidR="00B52082" w:rsidRPr="00856194">
        <w:rPr>
          <w:bCs/>
          <w:szCs w:val="24"/>
        </w:rPr>
        <w:t>ą</w:t>
      </w:r>
      <w:r w:rsidR="00D87CF3" w:rsidRPr="00856194">
        <w:rPr>
          <w:bCs/>
          <w:szCs w:val="24"/>
        </w:rPr>
        <w:t xml:space="preserve"> ir priežiūr</w:t>
      </w:r>
      <w:r w:rsidR="00B52082" w:rsidRPr="00856194">
        <w:rPr>
          <w:bCs/>
          <w:szCs w:val="24"/>
        </w:rPr>
        <w:t xml:space="preserve">ą; 2) </w:t>
      </w:r>
      <w:r w:rsidR="00D87CF3" w:rsidRPr="00856194">
        <w:rPr>
          <w:bCs/>
          <w:szCs w:val="24"/>
        </w:rPr>
        <w:t>bendrojo naudojimo objektų inventorizacij</w:t>
      </w:r>
      <w:r w:rsidR="00B52082" w:rsidRPr="00856194">
        <w:rPr>
          <w:bCs/>
          <w:szCs w:val="24"/>
        </w:rPr>
        <w:t>ą</w:t>
      </w:r>
      <w:r w:rsidR="00D87CF3" w:rsidRPr="00856194">
        <w:rPr>
          <w:bCs/>
          <w:szCs w:val="24"/>
        </w:rPr>
        <w:t xml:space="preserve"> ir teisin</w:t>
      </w:r>
      <w:r w:rsidR="00B52082" w:rsidRPr="00856194">
        <w:rPr>
          <w:bCs/>
          <w:szCs w:val="24"/>
        </w:rPr>
        <w:t>ę</w:t>
      </w:r>
      <w:r w:rsidR="00D87CF3" w:rsidRPr="00856194">
        <w:rPr>
          <w:bCs/>
          <w:szCs w:val="24"/>
        </w:rPr>
        <w:t xml:space="preserve"> registracij</w:t>
      </w:r>
      <w:r w:rsidR="00B52082" w:rsidRPr="00856194">
        <w:rPr>
          <w:bCs/>
          <w:szCs w:val="24"/>
        </w:rPr>
        <w:t xml:space="preserve">ą; 3) kitas išlaidas, </w:t>
      </w:r>
      <w:r w:rsidR="00D87CF3" w:rsidRPr="00856194">
        <w:rPr>
          <w:bCs/>
          <w:szCs w:val="24"/>
        </w:rPr>
        <w:t>susijusi</w:t>
      </w:r>
      <w:r w:rsidR="00B52082" w:rsidRPr="00856194">
        <w:rPr>
          <w:bCs/>
          <w:szCs w:val="24"/>
        </w:rPr>
        <w:t>as</w:t>
      </w:r>
      <w:r w:rsidR="00D87CF3" w:rsidRPr="00856194">
        <w:rPr>
          <w:bCs/>
          <w:szCs w:val="24"/>
        </w:rPr>
        <w:t xml:space="preserve"> su bendrojo naudojimo objektų statyba, remontu ir</w:t>
      </w:r>
      <w:r w:rsidR="00B52082" w:rsidRPr="00856194">
        <w:rPr>
          <w:bCs/>
          <w:szCs w:val="24"/>
        </w:rPr>
        <w:t xml:space="preserve"> </w:t>
      </w:r>
      <w:r w:rsidR="00D87CF3" w:rsidRPr="00856194">
        <w:rPr>
          <w:bCs/>
          <w:szCs w:val="24"/>
        </w:rPr>
        <w:t>priežiūra</w:t>
      </w:r>
      <w:r w:rsidR="00B52082" w:rsidRPr="00856194">
        <w:rPr>
          <w:bCs/>
          <w:szCs w:val="24"/>
        </w:rPr>
        <w:t>.</w:t>
      </w:r>
    </w:p>
    <w:p w14:paraId="4DA45A2E" w14:textId="2268522D" w:rsidR="00B52082" w:rsidRPr="00856194" w:rsidRDefault="008C28C4" w:rsidP="00BF3E22">
      <w:pPr>
        <w:widowControl w:val="0"/>
        <w:suppressAutoHyphens/>
        <w:ind w:right="55" w:firstLine="709"/>
        <w:jc w:val="both"/>
        <w:rPr>
          <w:rFonts w:eastAsia="Lucida Sans Unicode"/>
          <w:kern w:val="1"/>
          <w:szCs w:val="24"/>
          <w:lang w:eastAsia="ar-SA"/>
        </w:rPr>
      </w:pPr>
      <w:r w:rsidRPr="00856194">
        <w:rPr>
          <w:rFonts w:eastAsia="+mn-ea"/>
          <w:b/>
          <w:color w:val="000000"/>
          <w:szCs w:val="24"/>
        </w:rPr>
        <w:t>004-01-02</w:t>
      </w:r>
      <w:r w:rsidRPr="00856194">
        <w:rPr>
          <w:rFonts w:eastAsia="+mn-ea"/>
          <w:b/>
          <w:color w:val="000000"/>
        </w:rPr>
        <w:t xml:space="preserve">-10 </w:t>
      </w:r>
      <w:r w:rsidR="00B52082" w:rsidRPr="00856194">
        <w:rPr>
          <w:b/>
          <w:bCs/>
          <w:szCs w:val="24"/>
        </w:rPr>
        <w:t>Geležinkelio „Rail Baltica“ plėtra Panevėžio rajono ir miesto teritorijoje</w:t>
      </w:r>
      <w:r w:rsidR="00AE154E" w:rsidRPr="00856194">
        <w:rPr>
          <w:b/>
          <w:bCs/>
          <w:szCs w:val="24"/>
        </w:rPr>
        <w:t xml:space="preserve">. </w:t>
      </w:r>
      <w:r w:rsidR="00AE154E" w:rsidRPr="00856194">
        <w:rPr>
          <w:rFonts w:eastAsia="Lucida Sans Unicode"/>
          <w:kern w:val="1"/>
          <w:szCs w:val="24"/>
          <w:lang w:eastAsia="ar-SA"/>
        </w:rPr>
        <w:t>LR dalyvauja įgyvendinant tarptautinį transporto projektą „Rail Baltica“, kuris kokybiška geležinkelio linija sujungs Varšuvą, Kauną, Rygą, Taliną, o geležinkelio keltu – ir Helsinkį. LR Vyriausybės 2017</w:t>
      </w:r>
      <w:r w:rsidR="007524A7">
        <w:rPr>
          <w:rFonts w:eastAsia="Lucida Sans Unicode"/>
          <w:kern w:val="1"/>
          <w:szCs w:val="24"/>
          <w:lang w:eastAsia="ar-SA"/>
        </w:rPr>
        <w:t>-01-11</w:t>
      </w:r>
      <w:r w:rsidR="00AE154E" w:rsidRPr="00856194">
        <w:rPr>
          <w:rFonts w:eastAsia="Lucida Sans Unicode"/>
          <w:kern w:val="1"/>
          <w:szCs w:val="24"/>
          <w:lang w:eastAsia="ar-SA"/>
        </w:rPr>
        <w:t xml:space="preserve"> nutarimu Nr. 31 „Dėl Europinio standarto geležinkelio linijos </w:t>
      </w:r>
      <w:r w:rsidR="007524A7">
        <w:rPr>
          <w:rFonts w:eastAsia="Lucida Sans Unicode"/>
          <w:kern w:val="1"/>
          <w:szCs w:val="24"/>
          <w:lang w:eastAsia="ar-SA"/>
        </w:rPr>
        <w:br/>
      </w:r>
      <w:r w:rsidR="00AE154E" w:rsidRPr="00856194">
        <w:rPr>
          <w:rFonts w:eastAsia="Lucida Sans Unicode"/>
          <w:kern w:val="1"/>
          <w:szCs w:val="24"/>
          <w:lang w:eastAsia="ar-SA"/>
        </w:rPr>
        <w:t xml:space="preserve">Kaunas–Lietuvos ir Latvijos valstybių siena specialiojo plano patvirtinimo ir žemės paėmimo visuomenės poreikiams Europinio standarto geležinkelio linijai Kaunas–Lietuvos ir Latvijos valstybių siena nutiesti procedūros pradžios“ patvirtintas Europinio standarto geležinkelio linijos Kaunas–Lietuvos ir Latvijos valstybių siena specialusis planas, įgyvendinami </w:t>
      </w:r>
      <w:r w:rsidR="007524A7">
        <w:rPr>
          <w:rFonts w:eastAsia="Lucida Sans Unicode"/>
          <w:kern w:val="1"/>
          <w:szCs w:val="24"/>
          <w:lang w:eastAsia="ar-SA"/>
        </w:rPr>
        <w:t>s</w:t>
      </w:r>
      <w:r w:rsidR="00AE154E" w:rsidRPr="00856194">
        <w:rPr>
          <w:rFonts w:eastAsia="Lucida Sans Unicode"/>
          <w:kern w:val="1"/>
          <w:szCs w:val="24"/>
          <w:lang w:eastAsia="ar-SA"/>
        </w:rPr>
        <w:t xml:space="preserve">pecialiojo plano sprendiniai. </w:t>
      </w:r>
      <w:r w:rsidR="007524A7">
        <w:rPr>
          <w:rFonts w:eastAsia="Lucida Sans Unicode"/>
          <w:kern w:val="1"/>
          <w:szCs w:val="24"/>
          <w:lang w:eastAsia="ar-SA"/>
        </w:rPr>
        <w:t>P</w:t>
      </w:r>
      <w:r w:rsidR="00AE154E" w:rsidRPr="00856194">
        <w:rPr>
          <w:rFonts w:eastAsia="Lucida Sans Unicode"/>
          <w:kern w:val="1"/>
          <w:szCs w:val="24"/>
          <w:lang w:eastAsia="ar-SA"/>
        </w:rPr>
        <w:t>lėtr</w:t>
      </w:r>
      <w:r w:rsidR="00BF3E22" w:rsidRPr="00856194">
        <w:rPr>
          <w:rFonts w:eastAsia="Lucida Sans Unicode"/>
          <w:kern w:val="1"/>
          <w:szCs w:val="24"/>
          <w:lang w:eastAsia="ar-SA"/>
        </w:rPr>
        <w:t>ą</w:t>
      </w:r>
      <w:r w:rsidR="00AE154E" w:rsidRPr="00856194">
        <w:rPr>
          <w:rFonts w:eastAsia="Lucida Sans Unicode"/>
          <w:kern w:val="1"/>
          <w:szCs w:val="24"/>
          <w:lang w:eastAsia="ar-SA"/>
        </w:rPr>
        <w:t xml:space="preserve"> </w:t>
      </w:r>
      <w:r w:rsidR="007524A7">
        <w:rPr>
          <w:rFonts w:eastAsia="Lucida Sans Unicode"/>
          <w:kern w:val="1"/>
          <w:szCs w:val="24"/>
          <w:lang w:eastAsia="ar-SA"/>
        </w:rPr>
        <w:t>p</w:t>
      </w:r>
      <w:r w:rsidR="007524A7" w:rsidRPr="00856194">
        <w:rPr>
          <w:rFonts w:eastAsia="Lucida Sans Unicode"/>
          <w:kern w:val="1"/>
          <w:szCs w:val="24"/>
          <w:lang w:eastAsia="ar-SA"/>
        </w:rPr>
        <w:t xml:space="preserve">lanuojama </w:t>
      </w:r>
      <w:r w:rsidR="00AE154E" w:rsidRPr="00856194">
        <w:rPr>
          <w:rFonts w:eastAsia="Lucida Sans Unicode"/>
          <w:kern w:val="1"/>
          <w:szCs w:val="24"/>
          <w:lang w:eastAsia="ar-SA"/>
        </w:rPr>
        <w:t>vykd</w:t>
      </w:r>
      <w:r w:rsidR="00BF3E22" w:rsidRPr="00856194">
        <w:rPr>
          <w:rFonts w:eastAsia="Lucida Sans Unicode"/>
          <w:kern w:val="1"/>
          <w:szCs w:val="24"/>
          <w:lang w:eastAsia="ar-SA"/>
        </w:rPr>
        <w:t>yti</w:t>
      </w:r>
      <w:r w:rsidR="00AE154E" w:rsidRPr="00856194">
        <w:rPr>
          <w:rFonts w:eastAsia="Lucida Sans Unicode"/>
          <w:kern w:val="1"/>
          <w:szCs w:val="24"/>
          <w:lang w:eastAsia="ar-SA"/>
        </w:rPr>
        <w:t xml:space="preserve"> ir Panevėžio rajono teritorijoje.</w:t>
      </w:r>
    </w:p>
    <w:p w14:paraId="2DBC0E5E" w14:textId="25BBAC30" w:rsidR="00645DF8" w:rsidRPr="00D03EB8" w:rsidRDefault="008C28C4" w:rsidP="006E0902">
      <w:pPr>
        <w:ind w:firstLine="709"/>
        <w:jc w:val="both"/>
        <w:rPr>
          <w:rFonts w:eastAsia="Lucida Sans Unicode"/>
          <w:color w:val="FF0000"/>
          <w:kern w:val="1"/>
          <w:szCs w:val="24"/>
          <w:lang w:eastAsia="ar-SA"/>
        </w:rPr>
      </w:pPr>
      <w:r w:rsidRPr="00DB130E">
        <w:rPr>
          <w:rFonts w:eastAsia="+mn-ea"/>
          <w:b/>
          <w:szCs w:val="24"/>
        </w:rPr>
        <w:t>004-01-02</w:t>
      </w:r>
      <w:r w:rsidRPr="00DB130E">
        <w:rPr>
          <w:rFonts w:eastAsia="+mn-ea"/>
          <w:b/>
        </w:rPr>
        <w:t xml:space="preserve">-11 </w:t>
      </w:r>
      <w:r w:rsidR="00B52082" w:rsidRPr="00DB130E">
        <w:rPr>
          <w:b/>
          <w:bCs/>
          <w:szCs w:val="24"/>
        </w:rPr>
        <w:t>Projekto 02-001-06-07-02 (RE) „Didinti geriamojo vandens tiekimo ir nuotekų tvarkymo paslaugų prieinamumą Panevėžio rajone“ įgyvendinimas</w:t>
      </w:r>
      <w:r w:rsidR="0082729B" w:rsidRPr="00DB130E">
        <w:rPr>
          <w:b/>
          <w:bCs/>
          <w:szCs w:val="24"/>
        </w:rPr>
        <w:t xml:space="preserve">. </w:t>
      </w:r>
      <w:r w:rsidR="0082729B" w:rsidRPr="00DB130E">
        <w:rPr>
          <w:bCs/>
          <w:szCs w:val="24"/>
        </w:rPr>
        <w:t>Projekt</w:t>
      </w:r>
      <w:r w:rsidR="00BF3E22" w:rsidRPr="00DB130E">
        <w:rPr>
          <w:bCs/>
          <w:szCs w:val="24"/>
        </w:rPr>
        <w:t>ą</w:t>
      </w:r>
      <w:r w:rsidR="0082729B" w:rsidRPr="00DB130E">
        <w:rPr>
          <w:bCs/>
          <w:szCs w:val="24"/>
        </w:rPr>
        <w:t xml:space="preserve"> </w:t>
      </w:r>
      <w:r w:rsidR="00BF3E22" w:rsidRPr="00DB130E">
        <w:rPr>
          <w:bCs/>
          <w:szCs w:val="24"/>
        </w:rPr>
        <w:t xml:space="preserve">numatoma vykdyti </w:t>
      </w:r>
      <w:r w:rsidR="0082729B" w:rsidRPr="00DB130E">
        <w:rPr>
          <w:bCs/>
          <w:szCs w:val="24"/>
        </w:rPr>
        <w:t>pagal PRP</w:t>
      </w:r>
      <w:r w:rsidR="00AF1444" w:rsidRPr="00DB130E">
        <w:rPr>
          <w:bCs/>
          <w:szCs w:val="24"/>
        </w:rPr>
        <w:t xml:space="preserve">P pažangos priemonę. </w:t>
      </w:r>
      <w:r w:rsidR="00645DF8" w:rsidRPr="00DB130E">
        <w:rPr>
          <w:rFonts w:eastAsia="Lucida Sans Unicode"/>
          <w:kern w:val="1"/>
          <w:szCs w:val="24"/>
          <w:lang w:eastAsia="ar-SA"/>
        </w:rPr>
        <w:t>Projekto tikslas – geriamojo vandens tiekimo ir nuotekų tvarkymo sistemų plėtra Raguvoje, Perekšliuose, Jotainiuose, Tiltagaliuose, Vadokliuose ir Mikėnuose, Panevėžio rajone, siekiant užtikrinti vandens teikimo ir nuotekų tvarkymo paslaugų prieinamumą ir sistemos efektyvumą. Planuojamos veiklos: 1) centralizuotų geriamojo vandens tiekimo tinklų plėtra Jotainiuose, Tiltagaliuose, Vadokliuose ir Mikėnuose; 2) centralizuotų nuotekų surinkimo tinklų plėtra Raguvoje, Perekšliuose, Jotainiuose, Tiltagaliuose, Vadokliuose ir Mikėnuose; 3) NVĮ statyba Perekšliuose, Jotainiuose, Tiltagaliuose, Vadokliuose ir Mikėnuose;</w:t>
      </w:r>
      <w:r w:rsidR="0025572E" w:rsidRPr="00DB130E">
        <w:rPr>
          <w:rFonts w:eastAsia="Lucida Sans Unicode"/>
          <w:kern w:val="1"/>
          <w:szCs w:val="24"/>
          <w:lang w:eastAsia="ar-SA"/>
        </w:rPr>
        <w:br/>
      </w:r>
      <w:r w:rsidR="00645DF8" w:rsidRPr="00DB130E">
        <w:rPr>
          <w:rFonts w:eastAsia="Lucida Sans Unicode"/>
          <w:kern w:val="1"/>
          <w:szCs w:val="24"/>
          <w:lang w:eastAsia="ar-SA"/>
        </w:rPr>
        <w:t>4) NVĮ rekonstrukcija Raguvoje</w:t>
      </w:r>
      <w:r w:rsidR="00645DF8" w:rsidRPr="00BE4EEA">
        <w:rPr>
          <w:rFonts w:eastAsia="Lucida Sans Unicode"/>
          <w:kern w:val="1"/>
          <w:szCs w:val="24"/>
          <w:lang w:eastAsia="ar-SA"/>
        </w:rPr>
        <w:t>.</w:t>
      </w:r>
    </w:p>
    <w:p w14:paraId="5F8B0333" w14:textId="0D4E5784" w:rsidR="0018382D" w:rsidRPr="00D03EB8" w:rsidRDefault="008C28C4" w:rsidP="00BF3E22">
      <w:pPr>
        <w:ind w:firstLine="709"/>
        <w:jc w:val="both"/>
        <w:rPr>
          <w:bCs/>
          <w:color w:val="FF0000"/>
          <w:szCs w:val="24"/>
        </w:rPr>
      </w:pPr>
      <w:r w:rsidRPr="00DB130E">
        <w:rPr>
          <w:rFonts w:eastAsia="+mn-ea"/>
          <w:b/>
          <w:szCs w:val="24"/>
        </w:rPr>
        <w:t>004-01-02</w:t>
      </w:r>
      <w:r w:rsidRPr="00DB130E">
        <w:rPr>
          <w:rFonts w:eastAsia="+mn-ea"/>
          <w:b/>
        </w:rPr>
        <w:t xml:space="preserve">-12 </w:t>
      </w:r>
      <w:r w:rsidR="00B52082" w:rsidRPr="00DB130E">
        <w:rPr>
          <w:b/>
          <w:bCs/>
          <w:szCs w:val="24"/>
        </w:rPr>
        <w:t>Projekto 01-004-07-01-01 (RE), 01-004-07-02-01 (RE) „Viešojo transporto paslaugų sistemos efektyvinimas Panevėžio rajone“ įgyvendinimas</w:t>
      </w:r>
      <w:r w:rsidR="0082729B" w:rsidRPr="00DB130E">
        <w:rPr>
          <w:b/>
          <w:bCs/>
          <w:szCs w:val="24"/>
        </w:rPr>
        <w:t>.</w:t>
      </w:r>
      <w:r w:rsidR="00AF1444" w:rsidRPr="00DB130E">
        <w:rPr>
          <w:b/>
          <w:bCs/>
          <w:szCs w:val="24"/>
        </w:rPr>
        <w:t xml:space="preserve"> </w:t>
      </w:r>
      <w:r w:rsidR="00C70813" w:rsidRPr="00DB130E">
        <w:rPr>
          <w:bCs/>
          <w:szCs w:val="24"/>
        </w:rPr>
        <w:t>Projektą numatoma vykdyti pagal PRPP pažangos priemonę.</w:t>
      </w:r>
      <w:r w:rsidR="00AF1444" w:rsidRPr="00DB130E">
        <w:rPr>
          <w:bCs/>
          <w:szCs w:val="24"/>
        </w:rPr>
        <w:t xml:space="preserve"> Projekto planuojamos veiklos: 1</w:t>
      </w:r>
      <w:r w:rsidR="003E7D87" w:rsidRPr="00DB130E">
        <w:rPr>
          <w:bCs/>
          <w:szCs w:val="24"/>
        </w:rPr>
        <w:t>) e</w:t>
      </w:r>
      <w:r w:rsidR="00AF1444" w:rsidRPr="00DB130E">
        <w:rPr>
          <w:bCs/>
          <w:szCs w:val="24"/>
        </w:rPr>
        <w:t>lektroninio bilieto sistemos įsigijimas ir diegimas; 2</w:t>
      </w:r>
      <w:r w:rsidR="003E7D87" w:rsidRPr="00DB130E">
        <w:rPr>
          <w:bCs/>
          <w:szCs w:val="24"/>
        </w:rPr>
        <w:t>) i</w:t>
      </w:r>
      <w:r w:rsidR="00AF1444" w:rsidRPr="00DB130E">
        <w:rPr>
          <w:bCs/>
          <w:szCs w:val="24"/>
        </w:rPr>
        <w:t xml:space="preserve">nformacinių švieslenčių įsigijimas </w:t>
      </w:r>
      <w:r w:rsidR="003E7D87" w:rsidRPr="00DB130E">
        <w:rPr>
          <w:bCs/>
          <w:szCs w:val="24"/>
        </w:rPr>
        <w:t>ir</w:t>
      </w:r>
      <w:r w:rsidR="00AF1444" w:rsidRPr="00DB130E">
        <w:rPr>
          <w:bCs/>
          <w:szCs w:val="24"/>
        </w:rPr>
        <w:t xml:space="preserve"> įrengimas Dembavos k.,</w:t>
      </w:r>
      <w:r w:rsidR="00E53EC7" w:rsidRPr="00DB130E">
        <w:rPr>
          <w:bCs/>
          <w:szCs w:val="24"/>
        </w:rPr>
        <w:t xml:space="preserve"> </w:t>
      </w:r>
      <w:r w:rsidR="00BE4EEA">
        <w:rPr>
          <w:bCs/>
          <w:szCs w:val="24"/>
        </w:rPr>
        <w:br/>
      </w:r>
      <w:r w:rsidR="00AF1444" w:rsidRPr="00DB130E">
        <w:rPr>
          <w:bCs/>
          <w:szCs w:val="24"/>
        </w:rPr>
        <w:t>Pažagienių k., Piniavos k., Molainių k. ir Vaivadų k.; 3</w:t>
      </w:r>
      <w:r w:rsidR="003E7D87" w:rsidRPr="00DB130E">
        <w:rPr>
          <w:bCs/>
          <w:szCs w:val="24"/>
        </w:rPr>
        <w:t>) 30 a</w:t>
      </w:r>
      <w:r w:rsidR="00AF1444" w:rsidRPr="00DB130E">
        <w:rPr>
          <w:bCs/>
          <w:szCs w:val="24"/>
        </w:rPr>
        <w:t xml:space="preserve">utobusų stotelių </w:t>
      </w:r>
      <w:r w:rsidR="003E7D87" w:rsidRPr="00DB130E">
        <w:rPr>
          <w:bCs/>
          <w:szCs w:val="24"/>
        </w:rPr>
        <w:t>atnaujinimas</w:t>
      </w:r>
      <w:r w:rsidR="00AF1444" w:rsidRPr="00DB130E">
        <w:rPr>
          <w:bCs/>
          <w:szCs w:val="24"/>
        </w:rPr>
        <w:t>;</w:t>
      </w:r>
      <w:r w:rsidR="004A4DCD" w:rsidRPr="00DB130E">
        <w:rPr>
          <w:bCs/>
          <w:szCs w:val="24"/>
        </w:rPr>
        <w:t xml:space="preserve"> </w:t>
      </w:r>
      <w:r w:rsidR="00BE4EEA">
        <w:rPr>
          <w:bCs/>
          <w:szCs w:val="24"/>
        </w:rPr>
        <w:br/>
      </w:r>
      <w:r w:rsidR="003E7D87" w:rsidRPr="00DB130E">
        <w:rPr>
          <w:bCs/>
          <w:szCs w:val="24"/>
        </w:rPr>
        <w:t>4)</w:t>
      </w:r>
      <w:r w:rsidR="00AF1444" w:rsidRPr="00DB130E">
        <w:rPr>
          <w:bCs/>
          <w:szCs w:val="24"/>
        </w:rPr>
        <w:t xml:space="preserve"> </w:t>
      </w:r>
      <w:r w:rsidR="003E7D87" w:rsidRPr="00DB130E">
        <w:rPr>
          <w:bCs/>
          <w:szCs w:val="24"/>
        </w:rPr>
        <w:t>10 e</w:t>
      </w:r>
      <w:r w:rsidR="00AF1444" w:rsidRPr="00DB130E">
        <w:rPr>
          <w:bCs/>
          <w:szCs w:val="24"/>
        </w:rPr>
        <w:t>lektromobilių įkrovimo stotelių įrengimas lengviesiems automobiliams ir autobusams</w:t>
      </w:r>
      <w:r w:rsidR="003E7D87" w:rsidRPr="00DB130E">
        <w:rPr>
          <w:bCs/>
          <w:szCs w:val="24"/>
        </w:rPr>
        <w:t xml:space="preserve"> </w:t>
      </w:r>
      <w:r w:rsidR="00AF1444" w:rsidRPr="00DB130E">
        <w:rPr>
          <w:bCs/>
          <w:szCs w:val="24"/>
        </w:rPr>
        <w:t xml:space="preserve">Dembavos k., Krekenavos mstl., Ramygalos m., Raguvos mstl., Tičkūnų k., Upytės k., </w:t>
      </w:r>
      <w:r w:rsidR="00BE4EEA">
        <w:rPr>
          <w:bCs/>
          <w:szCs w:val="24"/>
        </w:rPr>
        <w:br/>
      </w:r>
      <w:r w:rsidR="00AF1444" w:rsidRPr="00DB130E">
        <w:rPr>
          <w:bCs/>
          <w:szCs w:val="24"/>
        </w:rPr>
        <w:t>Vadoklių mstl.</w:t>
      </w:r>
      <w:r w:rsidR="00D266CF" w:rsidRPr="00DB130E">
        <w:rPr>
          <w:bCs/>
          <w:szCs w:val="24"/>
        </w:rPr>
        <w:t>,</w:t>
      </w:r>
      <w:r w:rsidR="00AF1444" w:rsidRPr="00DB130E">
        <w:rPr>
          <w:bCs/>
          <w:szCs w:val="24"/>
        </w:rPr>
        <w:t xml:space="preserve"> Vaivadų k. ir Velžio k</w:t>
      </w:r>
      <w:r w:rsidR="003E7D87" w:rsidRPr="00DB130E">
        <w:rPr>
          <w:bCs/>
          <w:szCs w:val="24"/>
        </w:rPr>
        <w:t>.</w:t>
      </w:r>
      <w:r w:rsidR="00AE5B26" w:rsidRPr="00DB130E">
        <w:rPr>
          <w:bCs/>
          <w:szCs w:val="24"/>
        </w:rPr>
        <w:t xml:space="preserve"> Panevėžio </w:t>
      </w:r>
      <w:r w:rsidR="00AE5B26" w:rsidRPr="00BE4EEA">
        <w:rPr>
          <w:bCs/>
          <w:szCs w:val="24"/>
        </w:rPr>
        <w:t>r</w:t>
      </w:r>
      <w:r w:rsidR="00AC1C9D" w:rsidRPr="00BE4EEA">
        <w:rPr>
          <w:bCs/>
          <w:szCs w:val="24"/>
        </w:rPr>
        <w:t>.</w:t>
      </w:r>
      <w:r w:rsidR="00AC1C9D">
        <w:rPr>
          <w:bCs/>
          <w:color w:val="FF0000"/>
          <w:szCs w:val="24"/>
        </w:rPr>
        <w:t xml:space="preserve"> </w:t>
      </w:r>
      <w:r w:rsidR="00F81413">
        <w:rPr>
          <w:bCs/>
          <w:color w:val="FF0000"/>
          <w:szCs w:val="24"/>
        </w:rPr>
        <w:t xml:space="preserve"> </w:t>
      </w:r>
    </w:p>
    <w:p w14:paraId="7E6CAC84" w14:textId="218C6666" w:rsidR="00B52082" w:rsidRDefault="008C28C4" w:rsidP="00474EFD">
      <w:pPr>
        <w:ind w:firstLine="709"/>
        <w:jc w:val="both"/>
        <w:rPr>
          <w:szCs w:val="24"/>
          <w:lang w:eastAsia="lt-LT"/>
        </w:rPr>
      </w:pPr>
      <w:r w:rsidRPr="00856194">
        <w:rPr>
          <w:rFonts w:eastAsia="+mn-ea"/>
          <w:b/>
          <w:color w:val="000000"/>
          <w:szCs w:val="24"/>
        </w:rPr>
        <w:t>004-01-02</w:t>
      </w:r>
      <w:r w:rsidRPr="00856194">
        <w:rPr>
          <w:rFonts w:eastAsia="+mn-ea"/>
          <w:b/>
          <w:color w:val="000000"/>
        </w:rPr>
        <w:t xml:space="preserve">-13 </w:t>
      </w:r>
      <w:r w:rsidR="00B52082" w:rsidRPr="00856194">
        <w:rPr>
          <w:b/>
          <w:bCs/>
          <w:szCs w:val="24"/>
        </w:rPr>
        <w:t>Projekto „Lengva energija“ įgyvendinimas</w:t>
      </w:r>
      <w:r w:rsidR="0082729B" w:rsidRPr="00856194">
        <w:rPr>
          <w:b/>
          <w:bCs/>
          <w:szCs w:val="24"/>
        </w:rPr>
        <w:t xml:space="preserve">. </w:t>
      </w:r>
      <w:r w:rsidR="00AA2507" w:rsidRPr="00856194">
        <w:rPr>
          <w:rStyle w:val="tlid-translation"/>
          <w:szCs w:val="24"/>
        </w:rPr>
        <w:t>Pagrindinis Projekto partneris – Hanzos parlamentas, partneriai – Panevėžio pramonės ir amatų rūmai (Lietuva), Rygos planavimo agentūra (Latvija), Latvijos pramonės amatų rūmai (Latvija), Pietų Švedijos energetikos agentūra (Švedija), Estijos pramonės amatų rūmai (Estija), Olštyno pramonės amatų rūmai (Lenkija), Varmijos ir Mozūrijos maršalo biuras (Lenkija), Zebau energetikos, architektūros ir aplinkosaugos centras (Vokietija), Hamburgo miesto administracija (Vokietija), Panevėžio rajono savivaldybės administracija (Lietuva).</w:t>
      </w:r>
      <w:r w:rsidR="00AA2507" w:rsidRPr="00856194">
        <w:rPr>
          <w:szCs w:val="24"/>
        </w:rPr>
        <w:t xml:space="preserve"> Įgyvendinant projektą planuojama s</w:t>
      </w:r>
      <w:r w:rsidR="00AA2507" w:rsidRPr="00856194">
        <w:rPr>
          <w:szCs w:val="24"/>
          <w:lang w:eastAsia="lt-LT"/>
        </w:rPr>
        <w:t xml:space="preserve">uformuoti nacionalines darbo grupes, organizuoti seminarus, kurių metu </w:t>
      </w:r>
      <w:r w:rsidR="00C45CA5">
        <w:rPr>
          <w:szCs w:val="24"/>
          <w:lang w:eastAsia="lt-LT"/>
        </w:rPr>
        <w:t>siekiama</w:t>
      </w:r>
      <w:r w:rsidR="00AA2507" w:rsidRPr="00856194">
        <w:rPr>
          <w:szCs w:val="24"/>
          <w:lang w:eastAsia="lt-LT"/>
        </w:rPr>
        <w:t xml:space="preserve"> surinkt</w:t>
      </w:r>
      <w:r w:rsidR="00C45CA5">
        <w:rPr>
          <w:szCs w:val="24"/>
          <w:lang w:eastAsia="lt-LT"/>
        </w:rPr>
        <w:t>i</w:t>
      </w:r>
      <w:r w:rsidR="00AA2507" w:rsidRPr="00856194">
        <w:rPr>
          <w:szCs w:val="24"/>
          <w:lang w:eastAsia="lt-LT"/>
        </w:rPr>
        <w:t xml:space="preserve"> idėj</w:t>
      </w:r>
      <w:r w:rsidR="00C45CA5">
        <w:rPr>
          <w:szCs w:val="24"/>
          <w:lang w:eastAsia="lt-LT"/>
        </w:rPr>
        <w:t>a</w:t>
      </w:r>
      <w:r w:rsidR="00AA2507" w:rsidRPr="00856194">
        <w:rPr>
          <w:szCs w:val="24"/>
          <w:lang w:eastAsia="lt-LT"/>
        </w:rPr>
        <w:t>s, skatinanči</w:t>
      </w:r>
      <w:r w:rsidR="00C45CA5">
        <w:rPr>
          <w:szCs w:val="24"/>
          <w:lang w:eastAsia="lt-LT"/>
        </w:rPr>
        <w:t>a</w:t>
      </w:r>
      <w:r w:rsidR="00AA2507" w:rsidRPr="00856194">
        <w:rPr>
          <w:szCs w:val="24"/>
          <w:lang w:eastAsia="lt-LT"/>
        </w:rPr>
        <w:t xml:space="preserve">s diegti ekonomiškai </w:t>
      </w:r>
      <w:r w:rsidR="00AA2507" w:rsidRPr="00856194">
        <w:rPr>
          <w:szCs w:val="24"/>
          <w:lang w:eastAsia="lt-LT"/>
        </w:rPr>
        <w:lastRenderedPageBreak/>
        <w:t>efektyvias ir nesudėtingas energiją taupančias priemones, daugiausia dėmesio skiriant energijos vartojimo mažinimui, pastatų šiltinimui ir karšto vandens ruošimui. Gaut</w:t>
      </w:r>
      <w:r w:rsidR="00C45CA5">
        <w:rPr>
          <w:szCs w:val="24"/>
          <w:lang w:eastAsia="lt-LT"/>
        </w:rPr>
        <w:t>us</w:t>
      </w:r>
      <w:r w:rsidR="00AA2507" w:rsidRPr="00856194">
        <w:rPr>
          <w:szCs w:val="24"/>
          <w:lang w:eastAsia="lt-LT"/>
        </w:rPr>
        <w:t xml:space="preserve"> energijos taupymo sprendim</w:t>
      </w:r>
      <w:r w:rsidR="00C45CA5">
        <w:rPr>
          <w:szCs w:val="24"/>
          <w:lang w:eastAsia="lt-LT"/>
        </w:rPr>
        <w:t>us</w:t>
      </w:r>
      <w:r w:rsidR="00AA2507" w:rsidRPr="00856194">
        <w:rPr>
          <w:szCs w:val="24"/>
          <w:lang w:eastAsia="lt-LT"/>
        </w:rPr>
        <w:t xml:space="preserve"> </w:t>
      </w:r>
      <w:r w:rsidR="00C45CA5">
        <w:rPr>
          <w:szCs w:val="24"/>
          <w:lang w:eastAsia="lt-LT"/>
        </w:rPr>
        <w:t>numatoma</w:t>
      </w:r>
      <w:r w:rsidR="00AA2507" w:rsidRPr="00856194">
        <w:rPr>
          <w:szCs w:val="24"/>
          <w:lang w:eastAsia="lt-LT"/>
        </w:rPr>
        <w:t xml:space="preserve"> išbandyti ir sukurt</w:t>
      </w:r>
      <w:r w:rsidR="00C45CA5">
        <w:rPr>
          <w:szCs w:val="24"/>
          <w:lang w:eastAsia="lt-LT"/>
        </w:rPr>
        <w:t>i</w:t>
      </w:r>
      <w:r w:rsidR="00AA2507" w:rsidRPr="00856194">
        <w:rPr>
          <w:szCs w:val="24"/>
          <w:lang w:eastAsia="lt-LT"/>
        </w:rPr>
        <w:t xml:space="preserve"> energijos taupymą skatinan</w:t>
      </w:r>
      <w:r w:rsidR="00C45CA5">
        <w:rPr>
          <w:szCs w:val="24"/>
          <w:lang w:eastAsia="lt-LT"/>
        </w:rPr>
        <w:t>čią</w:t>
      </w:r>
      <w:r w:rsidR="00AA2507" w:rsidRPr="00856194">
        <w:rPr>
          <w:szCs w:val="24"/>
          <w:lang w:eastAsia="lt-LT"/>
        </w:rPr>
        <w:t xml:space="preserve"> mokymo program</w:t>
      </w:r>
      <w:r w:rsidR="00C45CA5">
        <w:rPr>
          <w:szCs w:val="24"/>
          <w:lang w:eastAsia="lt-LT"/>
        </w:rPr>
        <w:t>ą, p</w:t>
      </w:r>
      <w:r w:rsidR="00AA2507" w:rsidRPr="00856194">
        <w:rPr>
          <w:szCs w:val="24"/>
          <w:lang w:eastAsia="lt-LT"/>
        </w:rPr>
        <w:t>rojekto dalyvi</w:t>
      </w:r>
      <w:r w:rsidR="00C45CA5">
        <w:rPr>
          <w:szCs w:val="24"/>
          <w:lang w:eastAsia="lt-LT"/>
        </w:rPr>
        <w:t>us</w:t>
      </w:r>
      <w:r w:rsidR="00AA2507" w:rsidRPr="00856194">
        <w:rPr>
          <w:szCs w:val="24"/>
          <w:lang w:eastAsia="lt-LT"/>
        </w:rPr>
        <w:t xml:space="preserve"> išmokyti teikti konsultacijas energijos taupymo priemonių diegimo srityje. Mokymo program</w:t>
      </w:r>
      <w:r w:rsidR="00C45CA5">
        <w:rPr>
          <w:szCs w:val="24"/>
          <w:lang w:eastAsia="lt-LT"/>
        </w:rPr>
        <w:t>ą planuojama</w:t>
      </w:r>
      <w:r w:rsidR="00AA2507" w:rsidRPr="00856194">
        <w:rPr>
          <w:szCs w:val="24"/>
          <w:lang w:eastAsia="lt-LT"/>
        </w:rPr>
        <w:t xml:space="preserve"> parengt</w:t>
      </w:r>
      <w:r w:rsidR="00C45CA5">
        <w:rPr>
          <w:szCs w:val="24"/>
          <w:lang w:eastAsia="lt-LT"/>
        </w:rPr>
        <w:t>i</w:t>
      </w:r>
      <w:r w:rsidR="00AA2507" w:rsidRPr="00856194">
        <w:rPr>
          <w:szCs w:val="24"/>
          <w:lang w:eastAsia="lt-LT"/>
        </w:rPr>
        <w:t xml:space="preserve"> visomis projekte dalyvaujančių šalių kalbomis</w:t>
      </w:r>
      <w:r w:rsidR="00C7191B">
        <w:rPr>
          <w:szCs w:val="24"/>
          <w:lang w:eastAsia="lt-LT"/>
        </w:rPr>
        <w:t>, todėl</w:t>
      </w:r>
      <w:r w:rsidR="00AA2507" w:rsidRPr="00856194">
        <w:rPr>
          <w:szCs w:val="24"/>
          <w:lang w:eastAsia="lt-LT"/>
        </w:rPr>
        <w:t xml:space="preserve"> </w:t>
      </w:r>
      <w:r w:rsidR="00C7191B">
        <w:rPr>
          <w:szCs w:val="24"/>
          <w:lang w:eastAsia="lt-LT"/>
        </w:rPr>
        <w:t>t</w:t>
      </w:r>
      <w:r w:rsidR="00C45CA5">
        <w:rPr>
          <w:szCs w:val="24"/>
          <w:lang w:eastAsia="lt-LT"/>
        </w:rPr>
        <w:t xml:space="preserve">ikimasi, </w:t>
      </w:r>
      <w:r w:rsidR="00BE4EEA">
        <w:rPr>
          <w:szCs w:val="24"/>
          <w:lang w:eastAsia="lt-LT"/>
        </w:rPr>
        <w:t>kad</w:t>
      </w:r>
      <w:r w:rsidR="00C45CA5">
        <w:rPr>
          <w:szCs w:val="24"/>
          <w:lang w:eastAsia="lt-LT"/>
        </w:rPr>
        <w:t xml:space="preserve"> p</w:t>
      </w:r>
      <w:r w:rsidR="00AA2507" w:rsidRPr="00856194">
        <w:rPr>
          <w:szCs w:val="24"/>
          <w:lang w:eastAsia="lt-LT"/>
        </w:rPr>
        <w:t xml:space="preserve">rojekto dalyviai </w:t>
      </w:r>
      <w:r w:rsidR="00C45CA5" w:rsidRPr="00856194">
        <w:rPr>
          <w:szCs w:val="24"/>
          <w:lang w:eastAsia="lt-LT"/>
        </w:rPr>
        <w:t xml:space="preserve">padidins </w:t>
      </w:r>
      <w:r w:rsidR="00AA2507" w:rsidRPr="00856194">
        <w:rPr>
          <w:szCs w:val="24"/>
          <w:lang w:eastAsia="lt-LT"/>
        </w:rPr>
        <w:t>informacijos apie galimas efektyvias energijos taupymo priemones</w:t>
      </w:r>
      <w:r w:rsidR="00C7191B" w:rsidRPr="00C7191B">
        <w:rPr>
          <w:szCs w:val="24"/>
          <w:lang w:eastAsia="lt-LT"/>
        </w:rPr>
        <w:t xml:space="preserve"> </w:t>
      </w:r>
      <w:r w:rsidR="00C7191B" w:rsidRPr="00856194">
        <w:rPr>
          <w:szCs w:val="24"/>
          <w:lang w:eastAsia="lt-LT"/>
        </w:rPr>
        <w:t>savo regionuose</w:t>
      </w:r>
      <w:r w:rsidR="00BE4EEA" w:rsidRPr="00BE4EEA">
        <w:rPr>
          <w:szCs w:val="24"/>
          <w:lang w:eastAsia="lt-LT"/>
        </w:rPr>
        <w:t xml:space="preserve"> </w:t>
      </w:r>
      <w:r w:rsidR="00BE4EEA" w:rsidRPr="00856194">
        <w:rPr>
          <w:szCs w:val="24"/>
          <w:lang w:eastAsia="lt-LT"/>
        </w:rPr>
        <w:t>sklaidą</w:t>
      </w:r>
      <w:r w:rsidR="00AA2507" w:rsidRPr="00856194">
        <w:rPr>
          <w:szCs w:val="24"/>
          <w:lang w:eastAsia="lt-LT"/>
        </w:rPr>
        <w:t>.</w:t>
      </w:r>
    </w:p>
    <w:p w14:paraId="24F05340" w14:textId="56C1286E" w:rsidR="00E96D21" w:rsidRPr="00DB130E" w:rsidRDefault="00C9201B">
      <w:pPr>
        <w:ind w:firstLine="709"/>
        <w:jc w:val="both"/>
        <w:rPr>
          <w:bCs/>
          <w:szCs w:val="24"/>
        </w:rPr>
      </w:pPr>
      <w:r w:rsidRPr="00DB130E">
        <w:rPr>
          <w:rFonts w:eastAsia="+mn-ea"/>
          <w:b/>
          <w:szCs w:val="24"/>
        </w:rPr>
        <w:t>004-01-02</w:t>
      </w:r>
      <w:r w:rsidRPr="00DB130E">
        <w:rPr>
          <w:rFonts w:eastAsia="+mn-ea"/>
          <w:b/>
        </w:rPr>
        <w:t xml:space="preserve">-14 </w:t>
      </w:r>
      <w:r w:rsidR="005008ED" w:rsidRPr="00DB130E">
        <w:rPr>
          <w:rFonts w:eastAsia="+mn-ea"/>
          <w:b/>
        </w:rPr>
        <w:t xml:space="preserve">Saulės fotovoltinių jėgainių diegimas visuomeninės paskirties pastatuose. </w:t>
      </w:r>
      <w:r w:rsidR="00A97763" w:rsidRPr="00DB130E">
        <w:rPr>
          <w:bCs/>
          <w:szCs w:val="24"/>
        </w:rPr>
        <w:t>Panevėžio rajone</w:t>
      </w:r>
      <w:r w:rsidR="005008ED" w:rsidRPr="00DB130E">
        <w:rPr>
          <w:bCs/>
          <w:szCs w:val="24"/>
        </w:rPr>
        <w:t xml:space="preserve"> </w:t>
      </w:r>
      <w:r w:rsidR="00A97763" w:rsidRPr="00DB130E">
        <w:t xml:space="preserve">siekiama ir toliau sėkmingai vykdyti pokyčius, susijusius su atsinaujinančių energijos išteklių panaudojimu </w:t>
      </w:r>
      <w:r w:rsidR="00A213A5" w:rsidRPr="00DB130E">
        <w:t>bei</w:t>
      </w:r>
      <w:r w:rsidR="00A97763" w:rsidRPr="00DB130E">
        <w:t xml:space="preserve"> tvariais, aplinką tausojančiais sprendimais. </w:t>
      </w:r>
      <w:r w:rsidR="00A97763" w:rsidRPr="00DB130E">
        <w:rPr>
          <w:bCs/>
          <w:szCs w:val="24"/>
        </w:rPr>
        <w:t>Įgyvendinant šią priemonę</w:t>
      </w:r>
      <w:r w:rsidR="00A213A5" w:rsidRPr="00DB130E">
        <w:rPr>
          <w:bCs/>
          <w:szCs w:val="24"/>
        </w:rPr>
        <w:t>,</w:t>
      </w:r>
      <w:r w:rsidR="00A97763" w:rsidRPr="00DB130E">
        <w:rPr>
          <w:bCs/>
          <w:szCs w:val="24"/>
        </w:rPr>
        <w:t xml:space="preserve"> 202</w:t>
      </w:r>
      <w:r w:rsidR="00622DDC" w:rsidRPr="00DB130E">
        <w:rPr>
          <w:bCs/>
          <w:szCs w:val="24"/>
        </w:rPr>
        <w:t>6</w:t>
      </w:r>
      <w:r w:rsidR="00A97763" w:rsidRPr="00DB130E">
        <w:rPr>
          <w:bCs/>
          <w:szCs w:val="24"/>
        </w:rPr>
        <w:t xml:space="preserve"> m. numatom</w:t>
      </w:r>
      <w:r w:rsidR="00A213A5" w:rsidRPr="00DB130E">
        <w:rPr>
          <w:bCs/>
          <w:szCs w:val="24"/>
        </w:rPr>
        <w:t>a įrengti</w:t>
      </w:r>
      <w:r w:rsidR="00A97763" w:rsidRPr="00DB130E">
        <w:rPr>
          <w:bCs/>
          <w:szCs w:val="24"/>
        </w:rPr>
        <w:t xml:space="preserve"> s</w:t>
      </w:r>
      <w:r w:rsidR="00A97763" w:rsidRPr="00DB130E">
        <w:rPr>
          <w:rFonts w:eastAsia="+mn-ea"/>
          <w:bCs/>
        </w:rPr>
        <w:t>aulės fotovoltin</w:t>
      </w:r>
      <w:r w:rsidR="00A213A5" w:rsidRPr="00DB130E">
        <w:rPr>
          <w:rFonts w:eastAsia="+mn-ea"/>
          <w:bCs/>
        </w:rPr>
        <w:t>ę</w:t>
      </w:r>
      <w:r w:rsidR="00A97763" w:rsidRPr="00DB130E">
        <w:rPr>
          <w:rFonts w:eastAsia="+mn-ea"/>
          <w:bCs/>
        </w:rPr>
        <w:t xml:space="preserve"> jėgain</w:t>
      </w:r>
      <w:r w:rsidR="00A213A5" w:rsidRPr="00DB130E">
        <w:rPr>
          <w:rFonts w:eastAsia="+mn-ea"/>
          <w:bCs/>
        </w:rPr>
        <w:t>ę</w:t>
      </w:r>
      <w:r w:rsidR="00A97763" w:rsidRPr="00DB130E">
        <w:rPr>
          <w:rFonts w:eastAsia="+mn-ea"/>
          <w:bCs/>
        </w:rPr>
        <w:t xml:space="preserve"> </w:t>
      </w:r>
      <w:r w:rsidR="00622DDC" w:rsidRPr="00DB130E">
        <w:rPr>
          <w:rFonts w:eastAsia="+mn-ea"/>
          <w:bCs/>
        </w:rPr>
        <w:t xml:space="preserve">Molainių k. mokslo paskirties </w:t>
      </w:r>
      <w:r w:rsidR="00A97763" w:rsidRPr="00DB130E">
        <w:rPr>
          <w:rFonts w:eastAsia="+mn-ea"/>
          <w:bCs/>
        </w:rPr>
        <w:t>pastate.</w:t>
      </w:r>
    </w:p>
    <w:p w14:paraId="6C230FC3" w14:textId="77777777" w:rsidR="00985F24" w:rsidRDefault="00985F24" w:rsidP="00C34502">
      <w:pPr>
        <w:jc w:val="both"/>
      </w:pPr>
    </w:p>
    <w:p w14:paraId="37ACE768"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p>
    <w:p w14:paraId="781AD010" w14:textId="77777777" w:rsidR="007C22EC" w:rsidRPr="00AC1C9D" w:rsidRDefault="007C22EC" w:rsidP="00C34502">
      <w:pPr>
        <w:jc w:val="both"/>
      </w:pPr>
    </w:p>
    <w:p w14:paraId="02CFC73B" w14:textId="77777777" w:rsidR="007C22EC" w:rsidRDefault="007C22EC" w:rsidP="00A67185">
      <w:pPr>
        <w:ind w:right="196" w:firstLine="709"/>
        <w:jc w:val="both"/>
        <w:rPr>
          <w:b/>
        </w:rPr>
      </w:pPr>
    </w:p>
    <w:p w14:paraId="02403DC5" w14:textId="5A40F568" w:rsidR="00085CF9" w:rsidRPr="00277A3E" w:rsidRDefault="00085CF9" w:rsidP="00A67185">
      <w:pPr>
        <w:ind w:right="196" w:firstLine="709"/>
        <w:jc w:val="both"/>
        <w:rPr>
          <w:color w:val="FF0000"/>
          <w:highlight w:val="yellow"/>
        </w:rPr>
      </w:pPr>
      <w:r w:rsidRPr="00DB130E">
        <w:rPr>
          <w:b/>
        </w:rPr>
        <w:t>Asignavimų paskirstymo kriterijai:</w:t>
      </w:r>
      <w:r w:rsidR="00277A3E" w:rsidRPr="00DB130E">
        <w:rPr>
          <w:b/>
        </w:rPr>
        <w:t xml:space="preserve"> </w:t>
      </w:r>
    </w:p>
    <w:p w14:paraId="758E5C7F" w14:textId="54FB0A91" w:rsidR="00085CF9" w:rsidRPr="00DB130E" w:rsidRDefault="00C11B72" w:rsidP="00A67185">
      <w:pPr>
        <w:ind w:right="55" w:firstLine="709"/>
        <w:jc w:val="both"/>
      </w:pPr>
      <w:r w:rsidRPr="00DB130E">
        <w:t>K</w:t>
      </w:r>
      <w:r w:rsidR="00085CF9" w:rsidRPr="00DB130E">
        <w:t xml:space="preserve">apų priežiūrai ir aplinkos tvarkymui: </w:t>
      </w:r>
    </w:p>
    <w:p w14:paraId="717F5B3D" w14:textId="4FFFC6F1" w:rsidR="00085CF9" w:rsidRPr="00DB130E" w:rsidRDefault="00C11B72" w:rsidP="00A67185">
      <w:pPr>
        <w:ind w:right="-1" w:firstLine="709"/>
        <w:jc w:val="both"/>
      </w:pPr>
      <w:r w:rsidRPr="00DB130E">
        <w:t>G</w:t>
      </w:r>
      <w:r w:rsidR="00085CF9" w:rsidRPr="00DB130E">
        <w:t>yvenamųjų vietovių viešojo ūkio išlaidoms skiriama atsižvelgiant į pateiktus Žemės ūkio skyriaus duomenis</w:t>
      </w:r>
      <w:r w:rsidRPr="00DB130E">
        <w:t>.</w:t>
      </w:r>
    </w:p>
    <w:p w14:paraId="3DDC21AE" w14:textId="09139005" w:rsidR="00085CF9" w:rsidRPr="00DB130E" w:rsidRDefault="00C11B72" w:rsidP="00A67185">
      <w:pPr>
        <w:ind w:right="196" w:firstLine="709"/>
        <w:jc w:val="both"/>
      </w:pPr>
      <w:r w:rsidRPr="00DB130E">
        <w:t>K</w:t>
      </w:r>
      <w:r w:rsidR="00085CF9" w:rsidRPr="00DB130E">
        <w:t xml:space="preserve">omunalinėms paslaugoms: išvežamų šiukšlių kiekis per metus po </w:t>
      </w:r>
      <w:r w:rsidR="00844274">
        <w:t xml:space="preserve">46,4 </w:t>
      </w:r>
      <w:r w:rsidR="00085CF9" w:rsidRPr="00DB130E">
        <w:t xml:space="preserve"> Eur/m³</w:t>
      </w:r>
      <w:r w:rsidRPr="00DB130E">
        <w:t>.</w:t>
      </w:r>
    </w:p>
    <w:p w14:paraId="4104E70E" w14:textId="31A5C1E2" w:rsidR="00085CF9" w:rsidRPr="00DB130E" w:rsidRDefault="00C11B72" w:rsidP="00A67185">
      <w:pPr>
        <w:ind w:right="196" w:firstLine="709"/>
        <w:jc w:val="both"/>
      </w:pPr>
      <w:r w:rsidRPr="00DB130E">
        <w:t>K</w:t>
      </w:r>
      <w:r w:rsidR="00085CF9" w:rsidRPr="00DB130E">
        <w:t>itoms išlaidoms: 20 proc. nuo komunalinių paslaugų įsigijimo išlaidų.</w:t>
      </w:r>
    </w:p>
    <w:p w14:paraId="7420CB91" w14:textId="77777777" w:rsidR="00085CF9" w:rsidRPr="00DB130E" w:rsidRDefault="00085CF9" w:rsidP="00A67185">
      <w:pPr>
        <w:ind w:right="196" w:firstLine="709"/>
        <w:jc w:val="both"/>
      </w:pPr>
      <w:r w:rsidRPr="00DB130E">
        <w:t xml:space="preserve">Komunalinio ūkio priežiūrai: </w:t>
      </w:r>
    </w:p>
    <w:p w14:paraId="292E5E75" w14:textId="44622E4F" w:rsidR="00085CF9" w:rsidRDefault="00C11B72" w:rsidP="00A67185">
      <w:pPr>
        <w:ind w:right="196" w:firstLine="709"/>
        <w:jc w:val="both"/>
      </w:pPr>
      <w:r w:rsidRPr="00DB130E">
        <w:t>S</w:t>
      </w:r>
      <w:r w:rsidR="00085CF9" w:rsidRPr="00DB130E">
        <w:t>eniūnijos gyvenviečių gatvių ir šaligatvių plotas, prižiūrimas plotas: 1 000 m² x 10 Eur.</w:t>
      </w:r>
    </w:p>
    <w:p w14:paraId="2BE661C8" w14:textId="34499501" w:rsidR="00844274" w:rsidRPr="00DB130E" w:rsidRDefault="00844274" w:rsidP="00A67185">
      <w:pPr>
        <w:ind w:right="196" w:firstLine="709"/>
        <w:jc w:val="both"/>
      </w:pPr>
      <w:r>
        <w:t>Seniūnijos gatvių, kelių, šaligatvių remontui ir priežiūrai po 5 000 Eur.</w:t>
      </w:r>
    </w:p>
    <w:p w14:paraId="72EA6DD1" w14:textId="77777777" w:rsidR="00085CF9" w:rsidRPr="00DB130E" w:rsidRDefault="00085CF9" w:rsidP="00A67185">
      <w:pPr>
        <w:ind w:right="196" w:firstLine="709"/>
        <w:jc w:val="both"/>
      </w:pPr>
      <w:r w:rsidRPr="00DB130E">
        <w:t>Gatvių apšvietimo tinklų priežiūrai ir remontui:</w:t>
      </w:r>
    </w:p>
    <w:p w14:paraId="2683D76C" w14:textId="6F1DACE6" w:rsidR="00085CF9" w:rsidRPr="00DB130E" w:rsidRDefault="00085CF9" w:rsidP="00A67185">
      <w:pPr>
        <w:ind w:right="196" w:firstLine="709"/>
        <w:jc w:val="both"/>
      </w:pPr>
      <w:r w:rsidRPr="00DB130E">
        <w:t>Karsakiškio seniūnijai –</w:t>
      </w:r>
      <w:r w:rsidR="00844274">
        <w:t xml:space="preserve"> 7 000</w:t>
      </w:r>
      <w:r w:rsidRPr="00DB130E">
        <w:t xml:space="preserve">  Eur</w:t>
      </w:r>
      <w:r w:rsidR="00ED740F" w:rsidRPr="00DB130E">
        <w:t>;</w:t>
      </w:r>
    </w:p>
    <w:p w14:paraId="2AEC24AD" w14:textId="75845DDF" w:rsidR="00085CF9" w:rsidRPr="00DB130E" w:rsidRDefault="00085CF9" w:rsidP="00A67185">
      <w:pPr>
        <w:ind w:right="196" w:firstLine="709"/>
        <w:jc w:val="both"/>
      </w:pPr>
      <w:r w:rsidRPr="00DB130E">
        <w:t>Krekenavos seniūnijai –</w:t>
      </w:r>
      <w:r w:rsidR="00844274">
        <w:t xml:space="preserve"> 9 000</w:t>
      </w:r>
      <w:r w:rsidRPr="00DB130E">
        <w:t xml:space="preserve">  Eur</w:t>
      </w:r>
      <w:r w:rsidR="00ED740F" w:rsidRPr="00DB130E">
        <w:t>;</w:t>
      </w:r>
    </w:p>
    <w:p w14:paraId="4047BD8A" w14:textId="5B697C31" w:rsidR="00085CF9" w:rsidRPr="00DB130E" w:rsidRDefault="00085CF9" w:rsidP="00A67185">
      <w:pPr>
        <w:ind w:right="196" w:firstLine="709"/>
        <w:jc w:val="both"/>
      </w:pPr>
      <w:r w:rsidRPr="00DB130E">
        <w:t>Miežiškių seniūnijai –</w:t>
      </w:r>
      <w:r w:rsidR="00844274">
        <w:t xml:space="preserve"> 5 500</w:t>
      </w:r>
      <w:r w:rsidRPr="00DB130E">
        <w:t xml:space="preserve">  Eur</w:t>
      </w:r>
      <w:r w:rsidR="00ED740F" w:rsidRPr="00DB130E">
        <w:t>;</w:t>
      </w:r>
    </w:p>
    <w:p w14:paraId="1B3F35EB" w14:textId="3D0B550A" w:rsidR="00085CF9" w:rsidRPr="00DB130E" w:rsidRDefault="00085CF9" w:rsidP="00A67185">
      <w:pPr>
        <w:ind w:right="196" w:firstLine="709"/>
        <w:jc w:val="both"/>
      </w:pPr>
      <w:r w:rsidRPr="00DB130E">
        <w:t xml:space="preserve">Naujamiesčio seniūnijai – </w:t>
      </w:r>
      <w:r w:rsidR="00844274">
        <w:t xml:space="preserve"> 7 000 </w:t>
      </w:r>
      <w:r w:rsidRPr="00DB130E">
        <w:t xml:space="preserve"> Eur</w:t>
      </w:r>
      <w:r w:rsidR="00ED740F" w:rsidRPr="00DB130E">
        <w:t>;</w:t>
      </w:r>
    </w:p>
    <w:p w14:paraId="63044997" w14:textId="0C8DF997" w:rsidR="00085CF9" w:rsidRPr="00DB130E" w:rsidRDefault="00085CF9" w:rsidP="00A67185">
      <w:pPr>
        <w:ind w:right="196" w:firstLine="709"/>
        <w:jc w:val="both"/>
      </w:pPr>
      <w:r w:rsidRPr="00DB130E">
        <w:t xml:space="preserve">Paįstrio seniūnijai – </w:t>
      </w:r>
      <w:r w:rsidR="00844274">
        <w:t xml:space="preserve">6 000 </w:t>
      </w:r>
      <w:r w:rsidRPr="00DB130E">
        <w:rPr>
          <w:strike/>
        </w:rPr>
        <w:t xml:space="preserve"> </w:t>
      </w:r>
      <w:r w:rsidRPr="00DB130E">
        <w:t>Eur</w:t>
      </w:r>
      <w:r w:rsidR="00ED740F" w:rsidRPr="00DB130E">
        <w:t>;</w:t>
      </w:r>
    </w:p>
    <w:p w14:paraId="3688222A" w14:textId="5F63E50B" w:rsidR="00085CF9" w:rsidRPr="00DB130E" w:rsidRDefault="00085CF9" w:rsidP="00A67185">
      <w:pPr>
        <w:ind w:right="196" w:firstLine="709"/>
        <w:jc w:val="both"/>
      </w:pPr>
      <w:r w:rsidRPr="00DB130E">
        <w:t xml:space="preserve">Panevėžio seniūnijai – </w:t>
      </w:r>
      <w:r w:rsidR="00844274">
        <w:t xml:space="preserve">18 000 </w:t>
      </w:r>
      <w:r w:rsidRPr="00DB130E">
        <w:t xml:space="preserve"> Eur</w:t>
      </w:r>
      <w:r w:rsidR="00ED740F" w:rsidRPr="00DB130E">
        <w:t>;</w:t>
      </w:r>
    </w:p>
    <w:p w14:paraId="1F9365D9" w14:textId="17324EC3" w:rsidR="00085CF9" w:rsidRPr="00DB130E" w:rsidRDefault="00085CF9" w:rsidP="00A67185">
      <w:pPr>
        <w:ind w:right="196" w:firstLine="709"/>
        <w:jc w:val="both"/>
      </w:pPr>
      <w:r w:rsidRPr="00DB130E">
        <w:t xml:space="preserve">Raguvos seniūnijai – </w:t>
      </w:r>
      <w:r w:rsidR="00844274">
        <w:t xml:space="preserve">6 000 </w:t>
      </w:r>
      <w:r w:rsidRPr="00DB130E">
        <w:t xml:space="preserve"> Eur</w:t>
      </w:r>
      <w:r w:rsidR="00ED740F" w:rsidRPr="00DB130E">
        <w:t>;</w:t>
      </w:r>
    </w:p>
    <w:p w14:paraId="74B6FF55" w14:textId="6B50499D" w:rsidR="00085CF9" w:rsidRPr="00DB130E" w:rsidRDefault="00085CF9" w:rsidP="00A67185">
      <w:pPr>
        <w:ind w:right="196" w:firstLine="709"/>
        <w:jc w:val="both"/>
      </w:pPr>
      <w:r w:rsidRPr="00DB130E">
        <w:t xml:space="preserve">Ramygalos seniūnijai – </w:t>
      </w:r>
      <w:r w:rsidR="00844274">
        <w:t xml:space="preserve">8 000 </w:t>
      </w:r>
      <w:r w:rsidRPr="00DB130E">
        <w:t>Eur</w:t>
      </w:r>
      <w:r w:rsidR="00ED740F" w:rsidRPr="00DB130E">
        <w:t>;</w:t>
      </w:r>
    </w:p>
    <w:p w14:paraId="2B6E675A" w14:textId="5FB5901D" w:rsidR="00085CF9" w:rsidRPr="00DB130E" w:rsidRDefault="00085CF9" w:rsidP="00A67185">
      <w:pPr>
        <w:ind w:right="196" w:firstLine="709"/>
        <w:jc w:val="both"/>
      </w:pPr>
      <w:r w:rsidRPr="00DB130E">
        <w:t xml:space="preserve">Smilgių seniūnijai – </w:t>
      </w:r>
      <w:r w:rsidR="00844274">
        <w:t xml:space="preserve">6 000 </w:t>
      </w:r>
      <w:r w:rsidRPr="00DB130E">
        <w:t xml:space="preserve"> Eur</w:t>
      </w:r>
      <w:r w:rsidR="00ED740F" w:rsidRPr="00DB130E">
        <w:t>;</w:t>
      </w:r>
    </w:p>
    <w:p w14:paraId="457FAAC2" w14:textId="2846EB3A" w:rsidR="00085CF9" w:rsidRPr="00DB130E" w:rsidRDefault="00085CF9" w:rsidP="00A67185">
      <w:pPr>
        <w:ind w:right="196" w:firstLine="709"/>
        <w:jc w:val="both"/>
      </w:pPr>
      <w:r w:rsidRPr="00DB130E">
        <w:t xml:space="preserve">Upytės seniūnijai – </w:t>
      </w:r>
      <w:r w:rsidR="00844274">
        <w:t xml:space="preserve">6 000 </w:t>
      </w:r>
      <w:r w:rsidRPr="00DB130E">
        <w:t>Eur</w:t>
      </w:r>
      <w:r w:rsidR="00ED740F" w:rsidRPr="00DB130E">
        <w:t>;</w:t>
      </w:r>
    </w:p>
    <w:p w14:paraId="4DC69DC2" w14:textId="43BADB73" w:rsidR="00085CF9" w:rsidRPr="00DB130E" w:rsidRDefault="00085CF9" w:rsidP="00A67185">
      <w:pPr>
        <w:ind w:right="196" w:firstLine="709"/>
        <w:jc w:val="both"/>
      </w:pPr>
      <w:r w:rsidRPr="00DB130E">
        <w:t xml:space="preserve">Vadoklių seniūnijai – </w:t>
      </w:r>
      <w:r w:rsidR="00844274">
        <w:t xml:space="preserve"> 5 500 </w:t>
      </w:r>
      <w:r w:rsidRPr="00DB130E">
        <w:t xml:space="preserve"> Eur</w:t>
      </w:r>
      <w:r w:rsidR="00ED740F" w:rsidRPr="00DB130E">
        <w:t>;</w:t>
      </w:r>
    </w:p>
    <w:p w14:paraId="5DFB07E0" w14:textId="6A145E04" w:rsidR="00085CF9" w:rsidRPr="00DB130E" w:rsidRDefault="00085CF9" w:rsidP="00A67185">
      <w:pPr>
        <w:ind w:right="196" w:firstLine="709"/>
        <w:jc w:val="both"/>
      </w:pPr>
      <w:r w:rsidRPr="00DB130E">
        <w:t xml:space="preserve">Velžio seniūnijai – </w:t>
      </w:r>
      <w:r w:rsidR="00844274">
        <w:t xml:space="preserve">16 000 </w:t>
      </w:r>
      <w:r w:rsidRPr="00DB130E">
        <w:t>Eur.</w:t>
      </w:r>
    </w:p>
    <w:p w14:paraId="77513A8D" w14:textId="42D92F8F" w:rsidR="00085CF9" w:rsidRPr="00C34502" w:rsidRDefault="00085CF9" w:rsidP="00A67185">
      <w:pPr>
        <w:ind w:right="-1" w:firstLine="709"/>
        <w:jc w:val="both"/>
      </w:pPr>
      <w:r w:rsidRPr="00DB130E">
        <w:t xml:space="preserve">Papildomoms išlaidoms skiriama atsižvelgiant į priimtus </w:t>
      </w:r>
      <w:r w:rsidR="00ED740F" w:rsidRPr="00DB130E">
        <w:t>T</w:t>
      </w:r>
      <w:r w:rsidRPr="00DB130E">
        <w:t>arybos sprendimus ir bendras biudžeto galimybes.</w:t>
      </w:r>
    </w:p>
    <w:p w14:paraId="68AC856B" w14:textId="77777777" w:rsidR="00085CF9" w:rsidRDefault="00085CF9" w:rsidP="00F44158">
      <w:pPr>
        <w:tabs>
          <w:tab w:val="left" w:pos="284"/>
        </w:tabs>
        <w:ind w:firstLine="709"/>
        <w:jc w:val="both"/>
        <w:rPr>
          <w:b/>
          <w:szCs w:val="24"/>
        </w:rPr>
      </w:pPr>
    </w:p>
    <w:p w14:paraId="64EBCAAC" w14:textId="300FC95B" w:rsidR="00985F24" w:rsidRPr="001D1143" w:rsidRDefault="00985F24" w:rsidP="00F44158">
      <w:pPr>
        <w:tabs>
          <w:tab w:val="left" w:pos="284"/>
        </w:tabs>
        <w:ind w:firstLine="709"/>
        <w:jc w:val="both"/>
        <w:rPr>
          <w:b/>
          <w:szCs w:val="24"/>
        </w:rPr>
      </w:pPr>
      <w:r w:rsidRPr="001D1143">
        <w:rPr>
          <w:b/>
          <w:szCs w:val="24"/>
        </w:rPr>
        <w:t xml:space="preserve">Programa yra tęstinė ir neterminuota. </w:t>
      </w:r>
    </w:p>
    <w:p w14:paraId="44CB0386" w14:textId="77777777" w:rsidR="00985F24" w:rsidRPr="001D1143" w:rsidRDefault="00985F24" w:rsidP="00F44158">
      <w:pPr>
        <w:tabs>
          <w:tab w:val="left" w:pos="284"/>
        </w:tabs>
        <w:ind w:firstLine="709"/>
        <w:jc w:val="both"/>
        <w:rPr>
          <w:b/>
          <w:szCs w:val="24"/>
        </w:rPr>
      </w:pPr>
    </w:p>
    <w:p w14:paraId="3B52F9C1" w14:textId="1572FA06" w:rsidR="00985F24" w:rsidRPr="000400A0" w:rsidRDefault="00985F24" w:rsidP="00F44158">
      <w:pPr>
        <w:tabs>
          <w:tab w:val="left" w:pos="284"/>
        </w:tabs>
        <w:ind w:firstLine="709"/>
        <w:jc w:val="both"/>
        <w:rPr>
          <w:szCs w:val="24"/>
        </w:rPr>
      </w:pPr>
      <w:r w:rsidRPr="001D1143">
        <w:rPr>
          <w:b/>
          <w:szCs w:val="24"/>
        </w:rPr>
        <w:t>Programos vykdytojai</w:t>
      </w:r>
      <w:r w:rsidRPr="00C14F5F">
        <w:rPr>
          <w:szCs w:val="24"/>
        </w:rPr>
        <w:t xml:space="preserve"> – Panevėžio rajono savivaldybės administracija</w:t>
      </w:r>
      <w:r w:rsidR="00164BE8">
        <w:rPr>
          <w:szCs w:val="24"/>
        </w:rPr>
        <w:t>, VšĮ Velžio komunalinis ūkis.</w:t>
      </w:r>
    </w:p>
    <w:p w14:paraId="7944454A" w14:textId="77777777" w:rsidR="00985F24" w:rsidRDefault="00985F24" w:rsidP="00F44158">
      <w:pPr>
        <w:tabs>
          <w:tab w:val="left" w:pos="284"/>
        </w:tabs>
        <w:ind w:firstLine="709"/>
        <w:jc w:val="both"/>
        <w:rPr>
          <w:szCs w:val="24"/>
        </w:rPr>
      </w:pPr>
    </w:p>
    <w:p w14:paraId="1E28FD0B" w14:textId="77777777" w:rsidR="0047581D" w:rsidRDefault="00985F24" w:rsidP="00F44158">
      <w:pPr>
        <w:tabs>
          <w:tab w:val="left" w:pos="284"/>
        </w:tabs>
        <w:ind w:firstLine="709"/>
        <w:jc w:val="both"/>
        <w:rPr>
          <w:b/>
          <w:szCs w:val="24"/>
        </w:rPr>
      </w:pPr>
      <w:r w:rsidRPr="001D1143">
        <w:rPr>
          <w:b/>
          <w:szCs w:val="24"/>
        </w:rPr>
        <w:t>Programos koordinatori</w:t>
      </w:r>
      <w:r w:rsidR="0047581D">
        <w:rPr>
          <w:b/>
          <w:szCs w:val="24"/>
        </w:rPr>
        <w:t>ai:</w:t>
      </w:r>
    </w:p>
    <w:p w14:paraId="1EB40C9D" w14:textId="140BF53D" w:rsidR="00C61EF1" w:rsidRDefault="007C3F6B" w:rsidP="00F44158">
      <w:pPr>
        <w:tabs>
          <w:tab w:val="left" w:pos="284"/>
        </w:tabs>
        <w:ind w:firstLine="709"/>
        <w:jc w:val="both"/>
        <w:rPr>
          <w:szCs w:val="24"/>
        </w:rPr>
      </w:pPr>
      <w:r>
        <w:rPr>
          <w:szCs w:val="24"/>
        </w:rPr>
        <w:t xml:space="preserve">Raimonda Čereškienė, Statybos ir infrastruktūros skyriaus vyr. specialistė, </w:t>
      </w:r>
      <w:r w:rsidR="00D11A86">
        <w:rPr>
          <w:szCs w:val="24"/>
        </w:rPr>
        <w:br/>
      </w:r>
      <w:r>
        <w:rPr>
          <w:szCs w:val="24"/>
        </w:rPr>
        <w:t>tel. +370 45</w:t>
      </w:r>
      <w:r w:rsidR="00C61EF1">
        <w:rPr>
          <w:szCs w:val="24"/>
        </w:rPr>
        <w:t> </w:t>
      </w:r>
      <w:r w:rsidR="00C61EF1">
        <w:t>58</w:t>
      </w:r>
      <w:r w:rsidR="00ED740F">
        <w:t xml:space="preserve"> </w:t>
      </w:r>
      <w:r w:rsidR="00C61EF1">
        <w:t>1</w:t>
      </w:r>
      <w:r w:rsidR="00C61EF1" w:rsidRPr="00C61EF1">
        <w:t>9</w:t>
      </w:r>
      <w:r w:rsidR="00ED740F">
        <w:t xml:space="preserve"> </w:t>
      </w:r>
      <w:r w:rsidR="00C61EF1" w:rsidRPr="00C61EF1">
        <w:t>27</w:t>
      </w:r>
      <w:r w:rsidR="00C61EF1" w:rsidRPr="00C61EF1">
        <w:rPr>
          <w:szCs w:val="24"/>
        </w:rPr>
        <w:t xml:space="preserve">, el. p. </w:t>
      </w:r>
      <w:hyperlink r:id="rId43" w:history="1">
        <w:r w:rsidR="00C61EF1" w:rsidRPr="00C61EF1">
          <w:rPr>
            <w:rStyle w:val="Hipersaitas"/>
            <w:szCs w:val="24"/>
          </w:rPr>
          <w:t>raimonda.cereskiene</w:t>
        </w:r>
        <w:r w:rsidR="00C61EF1" w:rsidRPr="00250408">
          <w:rPr>
            <w:rStyle w:val="Hipersaitas"/>
            <w:szCs w:val="24"/>
          </w:rPr>
          <w:t>@panrs.lt</w:t>
        </w:r>
      </w:hyperlink>
      <w:r w:rsidR="0047581D">
        <w:rPr>
          <w:szCs w:val="24"/>
        </w:rPr>
        <w:t>;</w:t>
      </w:r>
    </w:p>
    <w:p w14:paraId="56DB1DBE" w14:textId="0FD7ADA3" w:rsidR="0047581D" w:rsidRDefault="004E7DA9" w:rsidP="00F44158">
      <w:pPr>
        <w:tabs>
          <w:tab w:val="left" w:pos="284"/>
        </w:tabs>
        <w:ind w:firstLine="709"/>
        <w:jc w:val="both"/>
        <w:rPr>
          <w:szCs w:val="24"/>
        </w:rPr>
      </w:pPr>
      <w:r>
        <w:rPr>
          <w:szCs w:val="24"/>
        </w:rPr>
        <w:t xml:space="preserve">Mindaugas Malinauskas, </w:t>
      </w:r>
      <w:r w:rsidR="00C33100">
        <w:rPr>
          <w:szCs w:val="24"/>
        </w:rPr>
        <w:t xml:space="preserve">Statybos ir infrastruktūros skyriaus </w:t>
      </w:r>
      <w:r w:rsidR="00576926">
        <w:rPr>
          <w:szCs w:val="24"/>
        </w:rPr>
        <w:t>vyriausiasis inžinierius (patarėjas)</w:t>
      </w:r>
      <w:r w:rsidR="00C33100">
        <w:rPr>
          <w:szCs w:val="24"/>
        </w:rPr>
        <w:t xml:space="preserve">, </w:t>
      </w:r>
      <w:r w:rsidR="00576926">
        <w:rPr>
          <w:szCs w:val="24"/>
        </w:rPr>
        <w:t xml:space="preserve"> </w:t>
      </w:r>
      <w:r w:rsidR="00C33100">
        <w:rPr>
          <w:szCs w:val="24"/>
        </w:rPr>
        <w:t>tel. +370 45 </w:t>
      </w:r>
      <w:r w:rsidR="00C33100">
        <w:t>58</w:t>
      </w:r>
      <w:r w:rsidR="00ED740F">
        <w:t xml:space="preserve"> </w:t>
      </w:r>
      <w:r w:rsidR="00C33100">
        <w:t>33</w:t>
      </w:r>
      <w:r w:rsidR="00ED740F">
        <w:t xml:space="preserve"> </w:t>
      </w:r>
      <w:r w:rsidR="00C33100">
        <w:t>12</w:t>
      </w:r>
      <w:r w:rsidR="00C33100" w:rsidRPr="00C61EF1">
        <w:rPr>
          <w:szCs w:val="24"/>
        </w:rPr>
        <w:t xml:space="preserve">, el. p. </w:t>
      </w:r>
      <w:hyperlink r:id="rId44" w:history="1">
        <w:r w:rsidR="00C33100" w:rsidRPr="00535895">
          <w:rPr>
            <w:rStyle w:val="Hipersaitas"/>
            <w:szCs w:val="24"/>
          </w:rPr>
          <w:t>mindaugas.malinauskas@panrs.lt</w:t>
        </w:r>
      </w:hyperlink>
      <w:r w:rsidR="00C33100">
        <w:rPr>
          <w:rStyle w:val="Hipersaitas"/>
          <w:szCs w:val="24"/>
        </w:rPr>
        <w:t>.</w:t>
      </w:r>
    </w:p>
    <w:p w14:paraId="414D17EC" w14:textId="77777777" w:rsidR="0047581D" w:rsidRPr="00250408" w:rsidRDefault="0047581D" w:rsidP="00F44158">
      <w:pPr>
        <w:tabs>
          <w:tab w:val="left" w:pos="284"/>
        </w:tabs>
        <w:ind w:firstLine="709"/>
        <w:jc w:val="both"/>
        <w:rPr>
          <w:szCs w:val="24"/>
        </w:rPr>
      </w:pPr>
    </w:p>
    <w:p w14:paraId="50D03E59" w14:textId="523A00E2" w:rsidR="00985F24" w:rsidRDefault="00985F24" w:rsidP="00F44158">
      <w:pPr>
        <w:ind w:firstLine="709"/>
        <w:jc w:val="both"/>
        <w:rPr>
          <w:szCs w:val="24"/>
        </w:rPr>
      </w:pPr>
      <w:r w:rsidRPr="006B7ED9">
        <w:rPr>
          <w:b/>
          <w:bCs/>
          <w:szCs w:val="24"/>
        </w:rPr>
        <w:lastRenderedPageBreak/>
        <w:t>3 lentelė. 2024</w:t>
      </w:r>
      <w:r w:rsidR="008005F3">
        <w:rPr>
          <w:b/>
          <w:bCs/>
          <w:szCs w:val="24"/>
        </w:rPr>
        <w:t>–</w:t>
      </w:r>
      <w:r w:rsidRPr="006B7ED9">
        <w:rPr>
          <w:b/>
          <w:bCs/>
          <w:szCs w:val="24"/>
        </w:rPr>
        <w:t xml:space="preserve">2026 metų </w:t>
      </w:r>
      <w:r w:rsidR="00B26F6F" w:rsidRPr="00B26F6F">
        <w:rPr>
          <w:b/>
          <w:bCs/>
          <w:szCs w:val="24"/>
        </w:rPr>
        <w:t xml:space="preserve">004 Rajono infrastruktūros priežiūros, modernizavimo ir plėtros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Pr>
          <w:szCs w:val="24"/>
        </w:rPr>
        <w:t>.</w:t>
      </w:r>
    </w:p>
    <w:p w14:paraId="12420049" w14:textId="505E183D" w:rsidR="00076A0D" w:rsidRDefault="00985F24" w:rsidP="00577BEA">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ED740F">
        <w:rPr>
          <w:bCs/>
          <w:szCs w:val="24"/>
        </w:rPr>
        <w:t>„</w:t>
      </w:r>
      <w:r>
        <w:rPr>
          <w:szCs w:val="24"/>
        </w:rPr>
        <w:t>Microsoft Excel</w:t>
      </w:r>
      <w:r w:rsidR="00ED740F">
        <w:rPr>
          <w:szCs w:val="24"/>
        </w:rPr>
        <w:t>“</w:t>
      </w:r>
      <w:r>
        <w:rPr>
          <w:szCs w:val="24"/>
        </w:rPr>
        <w:t xml:space="preserve"> format</w:t>
      </w:r>
      <w:r w:rsidR="0047581D">
        <w:rPr>
          <w:szCs w:val="24"/>
        </w:rPr>
        <w:t>u</w:t>
      </w:r>
      <w:r w:rsidRPr="0047581D">
        <w:rPr>
          <w:szCs w:val="24"/>
        </w:rPr>
        <w:t>.</w:t>
      </w:r>
      <w:r w:rsidR="00076A0D">
        <w:rPr>
          <w:b/>
          <w:bCs/>
          <w:szCs w:val="24"/>
        </w:rPr>
        <w:br w:type="page"/>
      </w:r>
    </w:p>
    <w:p w14:paraId="5F915DD3" w14:textId="7B3AFEB1" w:rsidR="0018382D" w:rsidRDefault="0018382D" w:rsidP="0018382D">
      <w:pPr>
        <w:jc w:val="center"/>
        <w:rPr>
          <w:b/>
          <w:bCs/>
          <w:szCs w:val="24"/>
        </w:rPr>
      </w:pPr>
      <w:r>
        <w:rPr>
          <w:noProof/>
          <w:szCs w:val="24"/>
          <w:lang w:eastAsia="lt-LT"/>
        </w:rPr>
        <w:lastRenderedPageBreak/>
        <mc:AlternateContent>
          <mc:Choice Requires="wps">
            <w:drawing>
              <wp:anchor distT="0" distB="0" distL="114300" distR="114300" simplePos="0" relativeHeight="251665408" behindDoc="0" locked="0" layoutInCell="1" allowOverlap="1" wp14:anchorId="2149CC48" wp14:editId="272EA2ED">
                <wp:simplePos x="0" y="0"/>
                <wp:positionH relativeFrom="column">
                  <wp:posOffset>0</wp:posOffset>
                </wp:positionH>
                <wp:positionV relativeFrom="paragraph">
                  <wp:posOffset>-635</wp:posOffset>
                </wp:positionV>
                <wp:extent cx="6025662" cy="328197"/>
                <wp:effectExtent l="0" t="0" r="0" b="0"/>
                <wp:wrapNone/>
                <wp:docPr id="12" name="Stačiakampis 12"/>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66C96275" w14:textId="159B287A" w:rsidR="007C22EC" w:rsidRPr="005C6227" w:rsidRDefault="007C22EC"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149CC48" id="Stačiakampis 12" o:spid="_x0000_s1029" style="position:absolute;left:0;text-align:left;margin-left:0;margin-top:-.05pt;width:474.45pt;height:25.8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" fillcolor="#dae3f3" stroked="f" strokeweight="1pt">
                <v:textbox>
                  <w:txbxContent>
                    <w:p w14:paraId="66C96275" w14:textId="159B287A" w:rsidR="007C22EC" w:rsidRPr="005C6227" w:rsidRDefault="007C22EC" w:rsidP="0018382D">
                      <w:pPr>
                        <w:jc w:val="center"/>
                        <w:rPr>
                          <w:b/>
                          <w:color w:val="000000" w:themeColor="text1"/>
                        </w:rPr>
                      </w:pPr>
                      <w:r w:rsidRPr="0018382D">
                        <w:rPr>
                          <w:b/>
                          <w:color w:val="000000" w:themeColor="text1"/>
                        </w:rPr>
                        <w:t>005 Socialinės atskirties mažinimo</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204A6CA1" w14:textId="6236107D" w:rsidR="003C04DE" w:rsidRDefault="003C04DE" w:rsidP="0018382D">
      <w:pPr>
        <w:jc w:val="center"/>
        <w:rPr>
          <w:b/>
          <w:bCs/>
          <w:szCs w:val="24"/>
        </w:rPr>
      </w:pPr>
    </w:p>
    <w:p w14:paraId="4F23677F" w14:textId="1C46560B" w:rsidR="003C04DE" w:rsidRDefault="003C04DE" w:rsidP="0018382D">
      <w:pPr>
        <w:jc w:val="center"/>
        <w:rPr>
          <w:b/>
          <w:bCs/>
          <w:szCs w:val="24"/>
        </w:rPr>
      </w:pPr>
    </w:p>
    <w:p w14:paraId="515FB4D8" w14:textId="5FA99BEE" w:rsidR="003C04DE" w:rsidRDefault="003C04DE" w:rsidP="0018382D">
      <w:pPr>
        <w:jc w:val="center"/>
        <w:rPr>
          <w:b/>
          <w:bCs/>
          <w:szCs w:val="24"/>
        </w:rPr>
      </w:pPr>
    </w:p>
    <w:p w14:paraId="6D8132D1" w14:textId="5939E9D6" w:rsidR="0018382D" w:rsidRPr="003C04DE" w:rsidRDefault="00497916" w:rsidP="0018382D">
      <w:pPr>
        <w:jc w:val="center"/>
        <w:rPr>
          <w:b/>
          <w:bCs/>
        </w:rPr>
      </w:pPr>
      <w:r>
        <w:rPr>
          <w:b/>
          <w:bCs/>
          <w:szCs w:val="24"/>
        </w:rPr>
        <w:t>3</w:t>
      </w:r>
      <w:r w:rsidR="0018382D">
        <w:rPr>
          <w:b/>
          <w:bCs/>
          <w:szCs w:val="24"/>
        </w:rPr>
        <w:t xml:space="preserve"> grafikas</w:t>
      </w:r>
      <w:r w:rsidR="0018382D">
        <w:rPr>
          <w:b/>
          <w:bCs/>
          <w:i/>
          <w:szCs w:val="24"/>
        </w:rPr>
        <w:t xml:space="preserve">. </w:t>
      </w:r>
      <w:r w:rsidR="0018382D" w:rsidRPr="0018382D">
        <w:rPr>
          <w:b/>
          <w:color w:val="000000" w:themeColor="text1"/>
        </w:rPr>
        <w:t>Socialinės atskirties mažinimo</w:t>
      </w:r>
      <w:r w:rsidR="0018382D">
        <w:rPr>
          <w:b/>
          <w:color w:val="000000" w:themeColor="text1"/>
        </w:rPr>
        <w:t xml:space="preserve"> </w:t>
      </w:r>
      <w:r w:rsidR="0018382D">
        <w:rPr>
          <w:b/>
          <w:bCs/>
        </w:rPr>
        <w:t>programa ir jos uždaviniai</w:t>
      </w:r>
    </w:p>
    <w:p w14:paraId="08CFF505" w14:textId="2CF78873" w:rsidR="003C04DE" w:rsidRDefault="003C04DE" w:rsidP="0018382D">
      <w:pPr>
        <w:jc w:val="center"/>
        <w:rPr>
          <w:b/>
          <w:bCs/>
          <w:szCs w:val="24"/>
        </w:rPr>
      </w:pPr>
    </w:p>
    <w:p w14:paraId="2F3A7021" w14:textId="66C4C8EF" w:rsidR="003C04DE" w:rsidRDefault="007E6724" w:rsidP="00E457F4">
      <w:pPr>
        <w:rPr>
          <w:b/>
          <w:bCs/>
          <w:szCs w:val="24"/>
        </w:rPr>
      </w:pPr>
      <w:r>
        <w:rPr>
          <w:b/>
          <w:bCs/>
          <w:i/>
          <w:noProof/>
          <w:color w:val="808080"/>
          <w:szCs w:val="24"/>
          <w:lang w:eastAsia="lt-LT"/>
        </w:rPr>
        <w:drawing>
          <wp:inline distT="0" distB="0" distL="0" distR="0" wp14:anchorId="265D6087" wp14:editId="4B0681E8">
            <wp:extent cx="5486400" cy="2930769"/>
            <wp:effectExtent l="0" t="0" r="0" b="22225"/>
            <wp:docPr id="13" name="Diagrama 1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45" r:lo="rId46" r:qs="rId47" r:cs="rId48"/>
              </a:graphicData>
            </a:graphic>
          </wp:inline>
        </w:drawing>
      </w:r>
    </w:p>
    <w:p w14:paraId="5EDE5F9C" w14:textId="1406BB44" w:rsidR="003C04DE" w:rsidRDefault="003C04DE" w:rsidP="00E457F4">
      <w:pPr>
        <w:rPr>
          <w:b/>
          <w:bCs/>
          <w:szCs w:val="24"/>
        </w:rPr>
      </w:pPr>
    </w:p>
    <w:p w14:paraId="11D2A085" w14:textId="197AC2C5" w:rsidR="00BA4431" w:rsidRDefault="00BA4431" w:rsidP="004B758D">
      <w:pPr>
        <w:pStyle w:val="prastasiniatinklio"/>
        <w:spacing w:before="0" w:beforeAutospacing="0" w:after="0" w:afterAutospacing="0"/>
        <w:ind w:firstLine="709"/>
        <w:jc w:val="both"/>
        <w:rPr>
          <w:bCs/>
        </w:rPr>
      </w:pPr>
      <w:r>
        <w:rPr>
          <w:bCs/>
        </w:rPr>
        <w:t>Pagal šią p</w:t>
      </w:r>
      <w:r w:rsidRPr="00CB777B">
        <w:rPr>
          <w:bCs/>
        </w:rPr>
        <w:t>rogram</w:t>
      </w:r>
      <w:r>
        <w:rPr>
          <w:bCs/>
        </w:rPr>
        <w:t>ą</w:t>
      </w:r>
      <w:r w:rsidRPr="008F3149">
        <w:rPr>
          <w:bCs/>
        </w:rPr>
        <w:t xml:space="preserve"> užsibrėžta </w:t>
      </w:r>
      <w:r w:rsidRPr="001D4C2F">
        <w:rPr>
          <w:bCs/>
        </w:rPr>
        <w:t xml:space="preserve">įgyvendinti </w:t>
      </w:r>
      <w:r>
        <w:rPr>
          <w:bCs/>
        </w:rPr>
        <w:t>3</w:t>
      </w:r>
      <w:r w:rsidRPr="001D4C2F">
        <w:rPr>
          <w:bCs/>
        </w:rPr>
        <w:t xml:space="preserve"> uždavinius</w:t>
      </w:r>
      <w:r>
        <w:rPr>
          <w:bCs/>
        </w:rPr>
        <w:t>:</w:t>
      </w:r>
    </w:p>
    <w:p w14:paraId="4C7DD545" w14:textId="77777777" w:rsidR="00395C9A" w:rsidRPr="00463A71" w:rsidRDefault="00395C9A" w:rsidP="00395C9A">
      <w:pPr>
        <w:pStyle w:val="prastasiniatinklio"/>
        <w:spacing w:before="0" w:beforeAutospacing="0" w:after="0" w:afterAutospacing="0"/>
        <w:ind w:firstLine="709"/>
        <w:jc w:val="both"/>
        <w:rPr>
          <w:b/>
          <w:i/>
        </w:rPr>
      </w:pPr>
      <w:r w:rsidRPr="00463A71">
        <w:rPr>
          <w:rFonts w:eastAsia="+mn-ea"/>
          <w:b/>
          <w:i/>
          <w:color w:val="000000"/>
        </w:rPr>
        <w:t xml:space="preserve">005-01-01 Tęstinės veiklos </w:t>
      </w:r>
      <w:r>
        <w:rPr>
          <w:rFonts w:eastAsia="+mn-ea"/>
          <w:b/>
          <w:i/>
          <w:color w:val="000000"/>
        </w:rPr>
        <w:t>uždavinys –</w:t>
      </w:r>
      <w:r w:rsidRPr="00463A71">
        <w:rPr>
          <w:rFonts w:eastAsia="+mn-ea"/>
          <w:b/>
          <w:i/>
          <w:color w:val="000000"/>
        </w:rPr>
        <w:t xml:space="preserve"> </w:t>
      </w:r>
      <w:r w:rsidRPr="00463A71">
        <w:rPr>
          <w:rFonts w:eastAsia="+mn-ea"/>
          <w:b/>
          <w:bCs/>
          <w:i/>
          <w:color w:val="000000"/>
        </w:rPr>
        <w:t>Teikti būtiniausią finansinę ir socialinę paramą neįgaliems asmenims, senjorams, socialiai remtinoms ir rizikos grupės šeimoms</w:t>
      </w:r>
      <w:r>
        <w:rPr>
          <w:rFonts w:eastAsia="+mn-ea"/>
          <w:b/>
          <w:bCs/>
          <w:i/>
          <w:color w:val="000000"/>
        </w:rPr>
        <w:t>.</w:t>
      </w:r>
    </w:p>
    <w:p w14:paraId="126BA6F7" w14:textId="77777777" w:rsidR="00395C9A" w:rsidRDefault="00395C9A" w:rsidP="00395C9A">
      <w:pPr>
        <w:ind w:firstLine="709"/>
        <w:jc w:val="both"/>
        <w:rPr>
          <w:b/>
          <w:bCs/>
          <w:szCs w:val="24"/>
        </w:rPr>
      </w:pPr>
    </w:p>
    <w:p w14:paraId="46F0FE9D"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26649F4F" w14:textId="6F4F674F" w:rsidR="00395C9A" w:rsidRPr="005C36D7" w:rsidRDefault="00395C9A" w:rsidP="00395C9A">
      <w:pPr>
        <w:ind w:firstLine="709"/>
        <w:jc w:val="both"/>
        <w:rPr>
          <w:bCs/>
          <w:szCs w:val="24"/>
        </w:rPr>
      </w:pPr>
      <w:r w:rsidRPr="00DA0390">
        <w:rPr>
          <w:rFonts w:eastAsia="+mn-ea"/>
          <w:b/>
          <w:color w:val="000000"/>
          <w:szCs w:val="24"/>
        </w:rPr>
        <w:t>005-01-01-01</w:t>
      </w:r>
      <w:r>
        <w:rPr>
          <w:rFonts w:eastAsia="+mn-ea"/>
          <w:b/>
          <w:i/>
          <w:color w:val="000000"/>
          <w:szCs w:val="24"/>
        </w:rPr>
        <w:t xml:space="preserve"> </w:t>
      </w:r>
      <w:r w:rsidRPr="00D16685">
        <w:rPr>
          <w:b/>
          <w:bCs/>
          <w:szCs w:val="24"/>
        </w:rPr>
        <w:t>Vienkartinių pašalpų nukentėjusiems nuo gaisro, stichinių nelaimių, traumų, įvykusių nelaimingo atsitikimo metu, sunkios ligos gydymui, soc. remtiniems asmenims, laidojimo išmokų ir kt. mokėjimas</w:t>
      </w:r>
      <w:r>
        <w:rPr>
          <w:b/>
          <w:bCs/>
          <w:szCs w:val="24"/>
        </w:rPr>
        <w:t xml:space="preserve">. </w:t>
      </w:r>
      <w:r w:rsidRPr="00393516">
        <w:rPr>
          <w:bCs/>
          <w:szCs w:val="24"/>
        </w:rPr>
        <w:t>Vykdant priemonę, išmokamos teisės aktuose</w:t>
      </w:r>
      <w:r>
        <w:rPr>
          <w:bCs/>
          <w:szCs w:val="24"/>
        </w:rPr>
        <w:t xml:space="preserve"> – </w:t>
      </w:r>
      <w:r w:rsidR="0008124E">
        <w:rPr>
          <w:bCs/>
          <w:szCs w:val="24"/>
        </w:rPr>
        <w:br/>
      </w:r>
      <w:r w:rsidRPr="005C36D7">
        <w:rPr>
          <w:bCs/>
          <w:szCs w:val="24"/>
        </w:rPr>
        <w:t xml:space="preserve">LR </w:t>
      </w:r>
      <w:r>
        <w:rPr>
          <w:bCs/>
          <w:szCs w:val="24"/>
        </w:rPr>
        <w:t>p</w:t>
      </w:r>
      <w:r w:rsidRPr="005C36D7">
        <w:rPr>
          <w:bCs/>
          <w:szCs w:val="24"/>
        </w:rPr>
        <w:t>iniginės socialinės paramos nepasiturintiems gyventojams įstatym</w:t>
      </w:r>
      <w:r>
        <w:rPr>
          <w:bCs/>
          <w:szCs w:val="24"/>
        </w:rPr>
        <w:t>e</w:t>
      </w:r>
      <w:r w:rsidRPr="005C36D7">
        <w:rPr>
          <w:bCs/>
          <w:szCs w:val="24"/>
        </w:rPr>
        <w:t xml:space="preserve"> ir </w:t>
      </w:r>
      <w:r>
        <w:rPr>
          <w:bCs/>
          <w:szCs w:val="24"/>
        </w:rPr>
        <w:t>T</w:t>
      </w:r>
      <w:r w:rsidRPr="005C36D7">
        <w:rPr>
          <w:bCs/>
          <w:szCs w:val="24"/>
        </w:rPr>
        <w:t xml:space="preserve">arybos </w:t>
      </w:r>
      <w:r>
        <w:rPr>
          <w:bCs/>
          <w:szCs w:val="24"/>
        </w:rPr>
        <w:t>sprendime</w:t>
      </w:r>
      <w:r w:rsidRPr="005C36D7">
        <w:rPr>
          <w:bCs/>
          <w:szCs w:val="24"/>
        </w:rPr>
        <w:t xml:space="preserve">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393516">
        <w:rPr>
          <w:bCs/>
          <w:szCs w:val="24"/>
        </w:rPr>
        <w:t>numatytos pašalpos.</w:t>
      </w:r>
    </w:p>
    <w:p w14:paraId="7D405E1B" w14:textId="51B71611" w:rsidR="00395C9A" w:rsidRPr="005C36D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2</w:t>
      </w:r>
      <w:r>
        <w:rPr>
          <w:rFonts w:eastAsia="+mn-ea"/>
          <w:b/>
          <w:i/>
          <w:color w:val="000000"/>
          <w:szCs w:val="24"/>
        </w:rPr>
        <w:t xml:space="preserve"> </w:t>
      </w:r>
      <w:r w:rsidRPr="00212941">
        <w:rPr>
          <w:b/>
          <w:bCs/>
          <w:szCs w:val="24"/>
        </w:rPr>
        <w:t>Paramos teikimas soc. remtiniems asmenims ir įvairių švenčių organizavimas</w:t>
      </w:r>
      <w:r>
        <w:rPr>
          <w:b/>
          <w:bCs/>
          <w:szCs w:val="24"/>
        </w:rPr>
        <w:t xml:space="preserve">. </w:t>
      </w:r>
      <w:r w:rsidRPr="005C36D7">
        <w:rPr>
          <w:szCs w:val="24"/>
        </w:rPr>
        <w:t>V</w:t>
      </w:r>
      <w:r w:rsidRPr="005C36D7">
        <w:rPr>
          <w:bCs/>
          <w:szCs w:val="24"/>
        </w:rPr>
        <w:t xml:space="preserve">adovaujantis </w:t>
      </w:r>
      <w:r>
        <w:rPr>
          <w:bCs/>
          <w:szCs w:val="24"/>
        </w:rPr>
        <w:t>T</w:t>
      </w:r>
      <w:r w:rsidRPr="005C36D7">
        <w:rPr>
          <w:bCs/>
          <w:szCs w:val="24"/>
        </w:rPr>
        <w:t xml:space="preserve">arybos sprendimu </w:t>
      </w:r>
      <w:r>
        <w:rPr>
          <w:bCs/>
          <w:szCs w:val="24"/>
        </w:rPr>
        <w:t>d</w:t>
      </w:r>
      <w:r w:rsidRPr="005C36D7">
        <w:rPr>
          <w:bCs/>
          <w:szCs w:val="24"/>
        </w:rPr>
        <w:t xml:space="preserve">ėl </w:t>
      </w:r>
      <w:r>
        <w:rPr>
          <w:bCs/>
          <w:szCs w:val="24"/>
        </w:rPr>
        <w:t>p</w:t>
      </w:r>
      <w:r w:rsidRPr="005C36D7">
        <w:rPr>
          <w:bCs/>
          <w:szCs w:val="24"/>
        </w:rPr>
        <w:t xml:space="preserve">iniginės socialinės paramos nepasiturintiems gyventojams teikimo tvarkos aprašo patvirtinimo, </w:t>
      </w:r>
      <w:r w:rsidRPr="005C36D7">
        <w:rPr>
          <w:szCs w:val="24"/>
        </w:rPr>
        <w:t xml:space="preserve">Panevėžio rajono savivaldybės socialinės atskirties mažinimo </w:t>
      </w:r>
      <w:r w:rsidRPr="001859D5">
        <w:rPr>
          <w:szCs w:val="24"/>
        </w:rPr>
        <w:t>programa einamais</w:t>
      </w:r>
      <w:r w:rsidR="0008124E" w:rsidRPr="001859D5">
        <w:rPr>
          <w:szCs w:val="24"/>
        </w:rPr>
        <w:t>iais</w:t>
      </w:r>
      <w:r w:rsidRPr="001859D5">
        <w:rPr>
          <w:szCs w:val="24"/>
        </w:rPr>
        <w:t xml:space="preserve"> metais, patvirtinta Tarybos sprendimu patvirtintu einamų</w:t>
      </w:r>
      <w:r w:rsidR="0008124E" w:rsidRPr="001859D5">
        <w:rPr>
          <w:szCs w:val="24"/>
        </w:rPr>
        <w:t>jų</w:t>
      </w:r>
      <w:r w:rsidRPr="001859D5">
        <w:rPr>
          <w:szCs w:val="24"/>
        </w:rPr>
        <w:t xml:space="preserve"> metų</w:t>
      </w:r>
      <w:r w:rsidRPr="005C36D7">
        <w:rPr>
          <w:szCs w:val="24"/>
        </w:rPr>
        <w:t xml:space="preserve"> biudžet</w:t>
      </w:r>
      <w:r>
        <w:rPr>
          <w:szCs w:val="24"/>
        </w:rPr>
        <w:t xml:space="preserve">u, </w:t>
      </w:r>
      <w:r w:rsidRPr="005C36D7">
        <w:rPr>
          <w:bCs/>
          <w:szCs w:val="24"/>
        </w:rPr>
        <w:t>teikiama parama, organizuojamos šventės.</w:t>
      </w:r>
    </w:p>
    <w:p w14:paraId="29672BCB" w14:textId="611DF4AE" w:rsidR="00395C9A" w:rsidRPr="0067468F"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3</w:t>
      </w:r>
      <w:r w:rsidRPr="00463A71">
        <w:rPr>
          <w:rFonts w:eastAsia="+mn-ea"/>
          <w:b/>
          <w:i/>
          <w:color w:val="000000"/>
          <w:szCs w:val="24"/>
        </w:rPr>
        <w:t xml:space="preserve"> </w:t>
      </w:r>
      <w:r>
        <w:rPr>
          <w:b/>
          <w:bCs/>
          <w:szCs w:val="24"/>
        </w:rPr>
        <w:t>P</w:t>
      </w:r>
      <w:r w:rsidRPr="00212941">
        <w:rPr>
          <w:b/>
          <w:bCs/>
          <w:szCs w:val="24"/>
        </w:rPr>
        <w:t xml:space="preserve">iniginės socialinės paramos šeimoms, vaikams, neįgaliems asmenims, numatytos Lietuvos Respublikos įstatymais ir </w:t>
      </w:r>
      <w:r w:rsidRPr="001859D5">
        <w:rPr>
          <w:b/>
          <w:bCs/>
          <w:szCs w:val="24"/>
        </w:rPr>
        <w:t>norminiais teis</w:t>
      </w:r>
      <w:r w:rsidR="00AD7ACF" w:rsidRPr="001859D5">
        <w:rPr>
          <w:b/>
          <w:bCs/>
          <w:szCs w:val="24"/>
        </w:rPr>
        <w:t>ė</w:t>
      </w:r>
      <w:r w:rsidRPr="001859D5">
        <w:rPr>
          <w:b/>
          <w:bCs/>
          <w:szCs w:val="24"/>
        </w:rPr>
        <w:t>s aktais</w:t>
      </w:r>
      <w:r>
        <w:rPr>
          <w:b/>
          <w:bCs/>
          <w:szCs w:val="24"/>
        </w:rPr>
        <w:t>,</w:t>
      </w:r>
      <w:r w:rsidRPr="00212941">
        <w:rPr>
          <w:b/>
          <w:bCs/>
          <w:szCs w:val="24"/>
        </w:rPr>
        <w:t xml:space="preserve"> teikimas</w:t>
      </w:r>
      <w:r w:rsidRPr="0067468F">
        <w:rPr>
          <w:b/>
          <w:bCs/>
          <w:szCs w:val="24"/>
        </w:rPr>
        <w:t>.</w:t>
      </w:r>
      <w:r w:rsidRPr="0067468F">
        <w:rPr>
          <w:bCs/>
          <w:szCs w:val="24"/>
        </w:rPr>
        <w:t xml:space="preserve"> Pagal priemonę parama teikiama vadovaujantis LR </w:t>
      </w:r>
      <w:r>
        <w:rPr>
          <w:bCs/>
          <w:szCs w:val="24"/>
        </w:rPr>
        <w:t>p</w:t>
      </w:r>
      <w:r w:rsidRPr="0067468F">
        <w:rPr>
          <w:bCs/>
          <w:szCs w:val="24"/>
        </w:rPr>
        <w:t>iniginės socialinės paramos nepasiturintiems gyventojams įstatymu,</w:t>
      </w:r>
      <w:r>
        <w:rPr>
          <w:bCs/>
          <w:szCs w:val="24"/>
        </w:rPr>
        <w:t xml:space="preserve"> T</w:t>
      </w:r>
      <w:r w:rsidRPr="0067468F">
        <w:rPr>
          <w:bCs/>
          <w:szCs w:val="24"/>
        </w:rPr>
        <w:t xml:space="preserve">arybos sprendimu </w:t>
      </w:r>
      <w:r>
        <w:rPr>
          <w:bCs/>
          <w:szCs w:val="24"/>
        </w:rPr>
        <w:t>d</w:t>
      </w:r>
      <w:r w:rsidRPr="0067468F">
        <w:rPr>
          <w:bCs/>
          <w:szCs w:val="24"/>
        </w:rPr>
        <w:t xml:space="preserve">ėl </w:t>
      </w:r>
      <w:r>
        <w:rPr>
          <w:bCs/>
          <w:szCs w:val="24"/>
        </w:rPr>
        <w:t>p</w:t>
      </w:r>
      <w:r w:rsidRPr="0067468F">
        <w:rPr>
          <w:bCs/>
          <w:szCs w:val="24"/>
        </w:rPr>
        <w:t xml:space="preserve">iniginės socialinės paramos nepasiturintiems gyventojams teikimo tvarkos aprašo patvirtinimo, LR </w:t>
      </w:r>
      <w:r>
        <w:rPr>
          <w:bCs/>
          <w:szCs w:val="24"/>
        </w:rPr>
        <w:t>i</w:t>
      </w:r>
      <w:r w:rsidRPr="0067468F">
        <w:rPr>
          <w:bCs/>
          <w:szCs w:val="24"/>
        </w:rPr>
        <w:t xml:space="preserve">šmokų vaikams įstatymu; LR </w:t>
      </w:r>
      <w:r>
        <w:rPr>
          <w:bCs/>
          <w:szCs w:val="24"/>
        </w:rPr>
        <w:t>t</w:t>
      </w:r>
      <w:r w:rsidRPr="0067468F">
        <w:rPr>
          <w:bCs/>
          <w:szCs w:val="24"/>
        </w:rPr>
        <w:t>ikslinių kompensacijų įstatymu.</w:t>
      </w:r>
    </w:p>
    <w:p w14:paraId="7607D97E" w14:textId="605A2001" w:rsidR="00395C9A" w:rsidRPr="000F591B" w:rsidRDefault="00395C9A" w:rsidP="00395C9A">
      <w:pPr>
        <w:ind w:firstLine="709"/>
        <w:jc w:val="both"/>
        <w:rPr>
          <w:szCs w:val="24"/>
        </w:rPr>
      </w:pPr>
      <w:r w:rsidRPr="00DA0390">
        <w:rPr>
          <w:rFonts w:eastAsia="+mn-ea"/>
          <w:b/>
          <w:color w:val="000000"/>
          <w:szCs w:val="24"/>
        </w:rPr>
        <w:t>005-01-01-0</w:t>
      </w:r>
      <w:r>
        <w:rPr>
          <w:rFonts w:eastAsia="+mn-ea"/>
          <w:b/>
          <w:color w:val="000000"/>
          <w:szCs w:val="24"/>
        </w:rPr>
        <w:t>4</w:t>
      </w:r>
      <w:r>
        <w:rPr>
          <w:rFonts w:eastAsia="+mn-ea"/>
          <w:b/>
          <w:i/>
          <w:color w:val="000000"/>
          <w:szCs w:val="24"/>
        </w:rPr>
        <w:t xml:space="preserve"> </w:t>
      </w:r>
      <w:r w:rsidRPr="00212941">
        <w:rPr>
          <w:b/>
          <w:bCs/>
          <w:szCs w:val="24"/>
        </w:rPr>
        <w:t xml:space="preserve">Seniūnijų </w:t>
      </w:r>
      <w:r>
        <w:rPr>
          <w:b/>
          <w:bCs/>
          <w:szCs w:val="24"/>
        </w:rPr>
        <w:t xml:space="preserve">vyr. </w:t>
      </w:r>
      <w:r w:rsidRPr="00212941">
        <w:rPr>
          <w:b/>
          <w:bCs/>
          <w:szCs w:val="24"/>
        </w:rPr>
        <w:t xml:space="preserve">socialinių darbuotojų darbo </w:t>
      </w:r>
      <w:r w:rsidRPr="00F47EBE">
        <w:rPr>
          <w:b/>
          <w:bCs/>
          <w:szCs w:val="24"/>
        </w:rPr>
        <w:t>organizavimas.</w:t>
      </w:r>
      <w:r w:rsidRPr="00F47EBE">
        <w:rPr>
          <w:bCs/>
          <w:szCs w:val="24"/>
        </w:rPr>
        <w:t xml:space="preserve"> </w:t>
      </w:r>
      <w:r w:rsidRPr="00F47EBE">
        <w:rPr>
          <w:szCs w:val="24"/>
        </w:rPr>
        <w:t xml:space="preserve">Šie </w:t>
      </w:r>
      <w:r w:rsidR="00AD7ACF">
        <w:rPr>
          <w:szCs w:val="24"/>
        </w:rPr>
        <w:br/>
      </w:r>
      <w:r w:rsidRPr="00F47EBE">
        <w:rPr>
          <w:szCs w:val="24"/>
        </w:rPr>
        <w:t xml:space="preserve">specialistai – </w:t>
      </w:r>
      <w:r w:rsidRPr="00F47EBE">
        <w:rPr>
          <w:bCs/>
          <w:szCs w:val="24"/>
        </w:rPr>
        <w:t xml:space="preserve">socialiniai darbuotojai </w:t>
      </w:r>
      <w:r w:rsidRPr="00F47EBE">
        <w:rPr>
          <w:szCs w:val="24"/>
        </w:rPr>
        <w:t>dirba kiekvienoje seniūnijoje:</w:t>
      </w:r>
      <w:r w:rsidRPr="00F47EBE">
        <w:rPr>
          <w:bCs/>
          <w:szCs w:val="24"/>
        </w:rPr>
        <w:t xml:space="preserve"> </w:t>
      </w:r>
      <w:r w:rsidRPr="00F47EBE">
        <w:rPr>
          <w:szCs w:val="24"/>
        </w:rPr>
        <w:t xml:space="preserve">teikia </w:t>
      </w:r>
      <w:r>
        <w:rPr>
          <w:szCs w:val="24"/>
        </w:rPr>
        <w:t xml:space="preserve">prevencines ir bendrąsias </w:t>
      </w:r>
      <w:r w:rsidRPr="00F47EBE">
        <w:rPr>
          <w:szCs w:val="24"/>
        </w:rPr>
        <w:t>socialines paslaugas pagal</w:t>
      </w:r>
      <w:r w:rsidRPr="000F591B">
        <w:rPr>
          <w:szCs w:val="24"/>
        </w:rPr>
        <w:t xml:space="preserve"> individualius asmens poreikius, informuoja ir konsultuoja asmenis socialinių paslaugų klausimais, užmezga santykį su asmenimis, patiriančiais įvairių sunkumų, surenka ir kaupia informaciją, aiškinasi priežastis, sukeliančias asmenų socialines problemas, atlieka paramos teikimo darbą, siekia gerinti asmens, šeimos socialinį gyvenimą, mažinti jų socialinę atskirtį ir skatina jų socialinę integraciją į visuomenę; nustato asmens, šeimos socialinių paslaugų poreikius, asmens </w:t>
      </w:r>
      <w:r w:rsidRPr="000F591B">
        <w:rPr>
          <w:szCs w:val="24"/>
        </w:rPr>
        <w:lastRenderedPageBreak/>
        <w:t>nesavarankiškumo lygį, įvertina asmens ar šeimos socialinę riziką, ypatingą dėmesį skiria asmenims su proto ar psichi</w:t>
      </w:r>
      <w:r>
        <w:rPr>
          <w:szCs w:val="24"/>
        </w:rPr>
        <w:t>kos</w:t>
      </w:r>
      <w:r w:rsidRPr="000F591B">
        <w:rPr>
          <w:szCs w:val="24"/>
        </w:rPr>
        <w:t xml:space="preserve"> negalia; sprendžia socialinės rizikos suaugusių asmenų, šeimų problemas, bendradarbiauja su seniūnijos socialiniais darbuotojais</w:t>
      </w:r>
      <w:r>
        <w:rPr>
          <w:szCs w:val="24"/>
        </w:rPr>
        <w:t>,</w:t>
      </w:r>
      <w:r w:rsidRPr="000F591B">
        <w:rPr>
          <w:szCs w:val="24"/>
        </w:rPr>
        <w:t xml:space="preserve"> dirbančiais su šeimomis.</w:t>
      </w:r>
    </w:p>
    <w:p w14:paraId="262FB34E" w14:textId="387508EC" w:rsidR="00395C9A" w:rsidRDefault="00395C9A" w:rsidP="00395C9A">
      <w:pPr>
        <w:ind w:firstLine="709"/>
        <w:jc w:val="both"/>
        <w:rPr>
          <w:b/>
          <w:bCs/>
          <w:szCs w:val="24"/>
        </w:rPr>
      </w:pPr>
      <w:r w:rsidRPr="00DA0390">
        <w:rPr>
          <w:rFonts w:eastAsia="+mn-ea"/>
          <w:b/>
          <w:color w:val="000000"/>
          <w:szCs w:val="24"/>
        </w:rPr>
        <w:t>005-01-01-0</w:t>
      </w:r>
      <w:r>
        <w:rPr>
          <w:rFonts w:eastAsia="+mn-ea"/>
          <w:b/>
          <w:color w:val="000000"/>
          <w:szCs w:val="24"/>
        </w:rPr>
        <w:t>5</w:t>
      </w:r>
      <w:r w:rsidRPr="00463A71">
        <w:rPr>
          <w:rFonts w:eastAsia="+mn-ea"/>
          <w:b/>
          <w:i/>
          <w:color w:val="000000"/>
          <w:szCs w:val="24"/>
        </w:rPr>
        <w:t xml:space="preserve"> </w:t>
      </w:r>
      <w:r w:rsidRPr="00212941">
        <w:rPr>
          <w:b/>
          <w:bCs/>
          <w:szCs w:val="24"/>
        </w:rPr>
        <w:t>Gyvenamųjų patalpų ir aplinkos pritaikymas neįgaliems asmenims</w:t>
      </w:r>
      <w:r>
        <w:rPr>
          <w:b/>
          <w:bCs/>
          <w:szCs w:val="24"/>
        </w:rPr>
        <w:t xml:space="preserve">. </w:t>
      </w:r>
      <w:r w:rsidRPr="00AF0E61">
        <w:rPr>
          <w:bCs/>
          <w:szCs w:val="24"/>
        </w:rPr>
        <w:t>Įgyvendindama priemonę, savivaldybė organizuoja būsto pritaikymą neįgaliems asmenims, šiai priemonei skiriamos valstybės ir savivaldybės biudžet</w:t>
      </w:r>
      <w:r w:rsidR="00AD7ACF">
        <w:rPr>
          <w:bCs/>
          <w:szCs w:val="24"/>
        </w:rPr>
        <w:t>ų</w:t>
      </w:r>
      <w:r w:rsidRPr="00AF0E61">
        <w:rPr>
          <w:bCs/>
          <w:szCs w:val="24"/>
        </w:rPr>
        <w:t xml:space="preserve"> lėšos.</w:t>
      </w:r>
    </w:p>
    <w:p w14:paraId="0EFE8CFB" w14:textId="5199CF39" w:rsidR="00395C9A" w:rsidRPr="00101560"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6</w:t>
      </w:r>
      <w:r w:rsidRPr="00463A71">
        <w:rPr>
          <w:rFonts w:eastAsia="+mn-ea"/>
          <w:b/>
          <w:i/>
          <w:color w:val="000000"/>
          <w:szCs w:val="24"/>
        </w:rPr>
        <w:t xml:space="preserve"> </w:t>
      </w:r>
      <w:r w:rsidRPr="00212941">
        <w:rPr>
          <w:b/>
          <w:bCs/>
          <w:szCs w:val="24"/>
        </w:rPr>
        <w:t xml:space="preserve">Pašalpų, kompensacijų </w:t>
      </w:r>
      <w:r w:rsidRPr="00101560">
        <w:rPr>
          <w:b/>
          <w:bCs/>
          <w:szCs w:val="24"/>
        </w:rPr>
        <w:t>išmokėjimas.</w:t>
      </w:r>
      <w:r w:rsidRPr="00101560">
        <w:rPr>
          <w:bCs/>
          <w:szCs w:val="24"/>
        </w:rPr>
        <w:t xml:space="preserve"> Pagal priemonę mokamos pašalpos ir kompensacijos vadovaujantis</w:t>
      </w:r>
      <w:r w:rsidRPr="00101560">
        <w:rPr>
          <w:bCs/>
          <w:sz w:val="28"/>
          <w:szCs w:val="28"/>
        </w:rPr>
        <w:t xml:space="preserve"> </w:t>
      </w:r>
      <w:r w:rsidRPr="00101560">
        <w:rPr>
          <w:bCs/>
          <w:szCs w:val="24"/>
        </w:rPr>
        <w:t xml:space="preserve">LR piniginės socialinės paramos nepasiturintiems gyventojams įstatymu ir </w:t>
      </w:r>
      <w:r>
        <w:rPr>
          <w:bCs/>
          <w:szCs w:val="24"/>
        </w:rPr>
        <w:t>T</w:t>
      </w:r>
      <w:r w:rsidRPr="00101560">
        <w:rPr>
          <w:bCs/>
          <w:szCs w:val="24"/>
        </w:rPr>
        <w:t xml:space="preserve">arybos sprendimu </w:t>
      </w:r>
      <w:r>
        <w:rPr>
          <w:bCs/>
          <w:szCs w:val="24"/>
        </w:rPr>
        <w:t>d</w:t>
      </w:r>
      <w:r w:rsidRPr="00101560">
        <w:rPr>
          <w:bCs/>
          <w:szCs w:val="24"/>
        </w:rPr>
        <w:t xml:space="preserve">ėl </w:t>
      </w:r>
      <w:r>
        <w:rPr>
          <w:bCs/>
          <w:szCs w:val="24"/>
        </w:rPr>
        <w:t>p</w:t>
      </w:r>
      <w:r w:rsidRPr="00101560">
        <w:rPr>
          <w:bCs/>
          <w:szCs w:val="24"/>
        </w:rPr>
        <w:t xml:space="preserve">iniginės socialinės paramos nepasiturintiems gyventojams teikimo tvarkos aprašo patvirtinimo. Yra numatyti </w:t>
      </w:r>
      <w:r>
        <w:rPr>
          <w:bCs/>
          <w:szCs w:val="24"/>
        </w:rPr>
        <w:t xml:space="preserve">tam tikri </w:t>
      </w:r>
      <w:r w:rsidRPr="00101560">
        <w:rPr>
          <w:bCs/>
          <w:szCs w:val="24"/>
        </w:rPr>
        <w:t>atvejai ir išimtys, k</w:t>
      </w:r>
      <w:r w:rsidR="00AD7ACF">
        <w:rPr>
          <w:bCs/>
          <w:szCs w:val="24"/>
        </w:rPr>
        <w:t>ada</w:t>
      </w:r>
      <w:r w:rsidRPr="00101560">
        <w:rPr>
          <w:bCs/>
          <w:szCs w:val="24"/>
        </w:rPr>
        <w:t xml:space="preserve"> Panevėžio rajono gyventojai gali kreiptis </w:t>
      </w:r>
      <w:r>
        <w:rPr>
          <w:bCs/>
          <w:szCs w:val="24"/>
        </w:rPr>
        <w:t xml:space="preserve">dėl </w:t>
      </w:r>
      <w:r w:rsidRPr="00101560">
        <w:rPr>
          <w:bCs/>
          <w:szCs w:val="24"/>
        </w:rPr>
        <w:t>išmokų.</w:t>
      </w:r>
    </w:p>
    <w:p w14:paraId="56734443" w14:textId="77777777" w:rsidR="00395C9A" w:rsidRPr="00E7131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7</w:t>
      </w:r>
      <w:r w:rsidRPr="00463A71">
        <w:rPr>
          <w:rFonts w:eastAsia="+mn-ea"/>
          <w:b/>
          <w:i/>
          <w:color w:val="000000"/>
          <w:szCs w:val="24"/>
        </w:rPr>
        <w:t xml:space="preserve"> </w:t>
      </w:r>
      <w:r w:rsidRPr="00212941">
        <w:rPr>
          <w:b/>
          <w:bCs/>
          <w:szCs w:val="24"/>
        </w:rPr>
        <w:t>Vasaros poilsis vaikams iš socialiai remtinų šeimų</w:t>
      </w:r>
      <w:r>
        <w:rPr>
          <w:b/>
          <w:bCs/>
          <w:szCs w:val="24"/>
        </w:rPr>
        <w:t xml:space="preserve">. </w:t>
      </w:r>
      <w:r w:rsidRPr="00E7131B">
        <w:rPr>
          <w:bCs/>
          <w:szCs w:val="24"/>
        </w:rPr>
        <w:t>Įgyvendindama šią priemonę, savivaldybė finansuoja vaik</w:t>
      </w:r>
      <w:r>
        <w:rPr>
          <w:bCs/>
          <w:szCs w:val="24"/>
        </w:rPr>
        <w:t>ų</w:t>
      </w:r>
      <w:r w:rsidRPr="00E7131B">
        <w:rPr>
          <w:bCs/>
          <w:szCs w:val="24"/>
        </w:rPr>
        <w:t xml:space="preserve"> iš nepasiturinčių šeimų dalyvavimą vasaros poilsio stovyklose.</w:t>
      </w:r>
    </w:p>
    <w:p w14:paraId="1F0E9855" w14:textId="14AF9141" w:rsidR="00395C9A" w:rsidRPr="00EC252B"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8</w:t>
      </w:r>
      <w:r w:rsidRPr="00463A71">
        <w:rPr>
          <w:rFonts w:eastAsia="+mn-ea"/>
          <w:b/>
          <w:i/>
          <w:color w:val="000000"/>
          <w:szCs w:val="24"/>
        </w:rPr>
        <w:t xml:space="preserve"> </w:t>
      </w:r>
      <w:r w:rsidRPr="00212941">
        <w:rPr>
          <w:b/>
          <w:bCs/>
          <w:szCs w:val="24"/>
        </w:rPr>
        <w:t>Parama socialiai pažeidžiamiems asmenims arba esant rizikai, kad asmenys bus socialiai pažeidžiami</w:t>
      </w:r>
      <w:r>
        <w:rPr>
          <w:b/>
          <w:bCs/>
          <w:szCs w:val="24"/>
        </w:rPr>
        <w:t xml:space="preserve">. </w:t>
      </w:r>
      <w:r w:rsidRPr="0067468F">
        <w:rPr>
          <w:bCs/>
          <w:szCs w:val="24"/>
        </w:rPr>
        <w:t xml:space="preserve">Pagal priemonę teikiama parama </w:t>
      </w:r>
      <w:r w:rsidRPr="00EC252B">
        <w:rPr>
          <w:bCs/>
          <w:szCs w:val="24"/>
        </w:rPr>
        <w:t xml:space="preserve">vadovaujantis </w:t>
      </w:r>
      <w:r>
        <w:rPr>
          <w:bCs/>
          <w:szCs w:val="24"/>
        </w:rPr>
        <w:t>Savivaldybės t</w:t>
      </w:r>
      <w:r w:rsidRPr="00EC252B">
        <w:rPr>
          <w:bCs/>
          <w:szCs w:val="24"/>
        </w:rPr>
        <w:t>arybos</w:t>
      </w:r>
      <w:r>
        <w:rPr>
          <w:bCs/>
          <w:szCs w:val="24"/>
        </w:rPr>
        <w:t xml:space="preserve"> </w:t>
      </w:r>
      <w:r w:rsidRPr="00EC252B">
        <w:rPr>
          <w:bCs/>
          <w:szCs w:val="24"/>
        </w:rPr>
        <w:t xml:space="preserve">sprendimu </w:t>
      </w:r>
      <w:r>
        <w:rPr>
          <w:bCs/>
          <w:szCs w:val="24"/>
        </w:rPr>
        <w:t>d</w:t>
      </w:r>
      <w:r w:rsidRPr="00EC252B">
        <w:rPr>
          <w:bCs/>
          <w:szCs w:val="24"/>
        </w:rPr>
        <w:t xml:space="preserve">ėl </w:t>
      </w:r>
      <w:r>
        <w:rPr>
          <w:bCs/>
          <w:szCs w:val="24"/>
        </w:rPr>
        <w:t>p</w:t>
      </w:r>
      <w:r w:rsidRPr="00EC252B">
        <w:rPr>
          <w:bCs/>
          <w:szCs w:val="24"/>
        </w:rPr>
        <w:t xml:space="preserve">iniginės socialinės paramos nepasiturintiems gyventojams teikimo tvarkos aprašo patvirtinimo ir Panevėžio rajono savivaldybės administracijos direktoriaus įsakymu </w:t>
      </w:r>
      <w:r>
        <w:rPr>
          <w:bCs/>
          <w:szCs w:val="24"/>
        </w:rPr>
        <w:t>d</w:t>
      </w:r>
      <w:r w:rsidRPr="00EC252B">
        <w:rPr>
          <w:bCs/>
          <w:szCs w:val="24"/>
        </w:rPr>
        <w:t>ėl specializuotų asmens sveikatos priežiūros paslaugų teikimo tvarkos aprašo patvirtinimo. Yra numatyti atvejai, k</w:t>
      </w:r>
      <w:r>
        <w:rPr>
          <w:bCs/>
          <w:szCs w:val="24"/>
        </w:rPr>
        <w:t>ada</w:t>
      </w:r>
      <w:r w:rsidRPr="00EC252B">
        <w:rPr>
          <w:bCs/>
          <w:szCs w:val="24"/>
        </w:rPr>
        <w:t xml:space="preserve"> Panevėžio rajono gyventojai gali kreiptis dėl išmokų</w:t>
      </w:r>
      <w:r>
        <w:rPr>
          <w:bCs/>
          <w:szCs w:val="24"/>
        </w:rPr>
        <w:t xml:space="preserve"> ir</w:t>
      </w:r>
      <w:r w:rsidRPr="00EC252B">
        <w:rPr>
          <w:bCs/>
          <w:szCs w:val="24"/>
        </w:rPr>
        <w:t xml:space="preserve"> paslaugų.</w:t>
      </w:r>
    </w:p>
    <w:p w14:paraId="0DF6AE21" w14:textId="77777777" w:rsidR="00395C9A" w:rsidRPr="000D3437" w:rsidRDefault="00395C9A" w:rsidP="00395C9A">
      <w:pPr>
        <w:ind w:firstLine="709"/>
        <w:jc w:val="both"/>
        <w:rPr>
          <w:bCs/>
          <w:szCs w:val="24"/>
        </w:rPr>
      </w:pPr>
      <w:r w:rsidRPr="00DA0390">
        <w:rPr>
          <w:rFonts w:eastAsia="+mn-ea"/>
          <w:b/>
          <w:color w:val="000000"/>
          <w:szCs w:val="24"/>
        </w:rPr>
        <w:t>005-01-01-0</w:t>
      </w:r>
      <w:r>
        <w:rPr>
          <w:rFonts w:eastAsia="+mn-ea"/>
          <w:b/>
          <w:color w:val="000000"/>
          <w:szCs w:val="24"/>
        </w:rPr>
        <w:t>9</w:t>
      </w:r>
      <w:r w:rsidRPr="00463A71">
        <w:rPr>
          <w:rFonts w:eastAsia="+mn-ea"/>
          <w:b/>
          <w:i/>
          <w:color w:val="000000"/>
          <w:szCs w:val="24"/>
        </w:rPr>
        <w:t xml:space="preserve"> </w:t>
      </w:r>
      <w:r w:rsidRPr="00212941">
        <w:rPr>
          <w:b/>
          <w:bCs/>
          <w:szCs w:val="24"/>
        </w:rPr>
        <w:t>Pagalbos pinigų mokėjimas</w:t>
      </w:r>
      <w:r>
        <w:rPr>
          <w:b/>
          <w:bCs/>
          <w:szCs w:val="24"/>
        </w:rPr>
        <w:t xml:space="preserve">. </w:t>
      </w:r>
      <w:r w:rsidRPr="00B55759">
        <w:rPr>
          <w:szCs w:val="24"/>
        </w:rPr>
        <w:t xml:space="preserve">Priemonė įgyvendinama </w:t>
      </w:r>
      <w:r w:rsidRPr="000D3437">
        <w:rPr>
          <w:szCs w:val="24"/>
        </w:rPr>
        <w:t>v</w:t>
      </w:r>
      <w:r w:rsidRPr="000D3437">
        <w:rPr>
          <w:bCs/>
          <w:szCs w:val="24"/>
        </w:rPr>
        <w:t xml:space="preserve">adovaujantis </w:t>
      </w:r>
      <w:r>
        <w:rPr>
          <w:bCs/>
          <w:szCs w:val="24"/>
        </w:rPr>
        <w:t>Savivaldybės t</w:t>
      </w:r>
      <w:r w:rsidRPr="00EC252B">
        <w:rPr>
          <w:bCs/>
          <w:szCs w:val="24"/>
        </w:rPr>
        <w:t>arybos</w:t>
      </w:r>
      <w:r>
        <w:rPr>
          <w:bCs/>
          <w:szCs w:val="24"/>
        </w:rPr>
        <w:t xml:space="preserve"> </w:t>
      </w:r>
      <w:r w:rsidRPr="000D3437">
        <w:rPr>
          <w:bCs/>
          <w:szCs w:val="24"/>
        </w:rPr>
        <w:t xml:space="preserve">sprendimu </w:t>
      </w:r>
      <w:r>
        <w:rPr>
          <w:bCs/>
          <w:szCs w:val="24"/>
        </w:rPr>
        <w:t>d</w:t>
      </w:r>
      <w:r w:rsidRPr="000D3437">
        <w:rPr>
          <w:bCs/>
          <w:szCs w:val="24"/>
        </w:rPr>
        <w:t xml:space="preserve">ėl </w:t>
      </w:r>
      <w:r>
        <w:rPr>
          <w:bCs/>
          <w:szCs w:val="24"/>
        </w:rPr>
        <w:t>p</w:t>
      </w:r>
      <w:r w:rsidRPr="000D3437">
        <w:rPr>
          <w:bCs/>
          <w:szCs w:val="24"/>
        </w:rPr>
        <w:t xml:space="preserve">agalbos pinigų mokėjimu už tėvų globos netekusių vaikų globą (rūpybą) Panevėžio rajono savivaldybėje tvarkos aprašo patvirtinimo. Piniginė parama </w:t>
      </w:r>
      <w:r>
        <w:rPr>
          <w:bCs/>
          <w:szCs w:val="24"/>
        </w:rPr>
        <w:t xml:space="preserve">skiriama budintiems ir (ar) nuolatiniams globotojams, </w:t>
      </w:r>
      <w:r w:rsidRPr="000D3437">
        <w:rPr>
          <w:bCs/>
          <w:szCs w:val="24"/>
        </w:rPr>
        <w:t xml:space="preserve">globėjams (rūpintojams) už kiekvieną globojamą vaiką. </w:t>
      </w:r>
    </w:p>
    <w:p w14:paraId="4B82D2C6" w14:textId="77777777" w:rsidR="00395C9A" w:rsidRPr="00AF0E61" w:rsidRDefault="00395C9A" w:rsidP="00395C9A">
      <w:pPr>
        <w:ind w:firstLine="709"/>
        <w:jc w:val="both"/>
        <w:rPr>
          <w:bCs/>
          <w:szCs w:val="24"/>
        </w:rPr>
      </w:pPr>
      <w:r w:rsidRPr="00DA0390">
        <w:rPr>
          <w:rFonts w:eastAsia="+mn-ea"/>
          <w:b/>
          <w:color w:val="000000"/>
          <w:szCs w:val="24"/>
        </w:rPr>
        <w:t>005-01-01-</w:t>
      </w:r>
      <w:r>
        <w:rPr>
          <w:rFonts w:eastAsia="+mn-ea"/>
          <w:b/>
          <w:color w:val="000000"/>
          <w:szCs w:val="24"/>
        </w:rPr>
        <w:t>10</w:t>
      </w:r>
      <w:r w:rsidRPr="00463A71">
        <w:rPr>
          <w:rFonts w:eastAsia="+mn-ea"/>
          <w:b/>
          <w:i/>
          <w:color w:val="000000"/>
          <w:szCs w:val="24"/>
        </w:rPr>
        <w:t xml:space="preserve"> </w:t>
      </w:r>
      <w:r w:rsidRPr="00212941">
        <w:rPr>
          <w:b/>
          <w:bCs/>
          <w:szCs w:val="24"/>
        </w:rPr>
        <w:t>Pašalpų mirus artimiesiems apskaičiavimas ir mokėjimas</w:t>
      </w:r>
      <w:r>
        <w:rPr>
          <w:b/>
          <w:bCs/>
          <w:szCs w:val="24"/>
        </w:rPr>
        <w:t xml:space="preserve">. </w:t>
      </w:r>
      <w:r w:rsidRPr="00AF0E61">
        <w:rPr>
          <w:bCs/>
          <w:szCs w:val="24"/>
        </w:rPr>
        <w:t>Vykdant priemonę, teisės aktų numatyta tvarka išmokam</w:t>
      </w:r>
      <w:r>
        <w:rPr>
          <w:bCs/>
          <w:szCs w:val="24"/>
        </w:rPr>
        <w:t>o</w:t>
      </w:r>
      <w:r w:rsidRPr="00AF0E61">
        <w:rPr>
          <w:bCs/>
          <w:szCs w:val="24"/>
        </w:rPr>
        <w:t>s pašalpos mirus artimiesiems.</w:t>
      </w:r>
    </w:p>
    <w:p w14:paraId="74DCC4E7" w14:textId="77777777" w:rsidR="00395C9A" w:rsidRDefault="00395C9A" w:rsidP="00395C9A">
      <w:pPr>
        <w:ind w:firstLine="709"/>
        <w:jc w:val="both"/>
        <w:rPr>
          <w:b/>
          <w:bCs/>
          <w:szCs w:val="24"/>
        </w:rPr>
      </w:pPr>
      <w:r w:rsidRPr="00DA0390">
        <w:rPr>
          <w:rFonts w:eastAsia="+mn-ea"/>
          <w:b/>
          <w:color w:val="000000"/>
          <w:szCs w:val="24"/>
        </w:rPr>
        <w:t>005-01-01-</w:t>
      </w:r>
      <w:r>
        <w:rPr>
          <w:rFonts w:eastAsia="+mn-ea"/>
          <w:b/>
          <w:color w:val="000000"/>
          <w:szCs w:val="24"/>
        </w:rPr>
        <w:t>11</w:t>
      </w:r>
      <w:r w:rsidRPr="00463A71">
        <w:rPr>
          <w:rFonts w:eastAsia="+mn-ea"/>
          <w:b/>
          <w:i/>
          <w:color w:val="000000"/>
          <w:szCs w:val="24"/>
        </w:rPr>
        <w:t xml:space="preserve"> </w:t>
      </w:r>
      <w:r w:rsidRPr="00212941">
        <w:rPr>
          <w:b/>
          <w:bCs/>
          <w:szCs w:val="24"/>
        </w:rPr>
        <w:t>Išlaidos mokinio reikmėms</w:t>
      </w:r>
      <w:r>
        <w:rPr>
          <w:b/>
          <w:bCs/>
          <w:szCs w:val="24"/>
        </w:rPr>
        <w:t xml:space="preserve">. </w:t>
      </w:r>
      <w:r w:rsidRPr="00AF0E61">
        <w:rPr>
          <w:bCs/>
          <w:szCs w:val="24"/>
        </w:rPr>
        <w:t xml:space="preserve">Vykdant priemonę nepasiturinčiose šeimose augantys vaikai </w:t>
      </w:r>
      <w:r>
        <w:rPr>
          <w:bCs/>
          <w:szCs w:val="24"/>
        </w:rPr>
        <w:t>gauna paramą, kuri skirta pasiruošti mokslo metams, apsirūpinti</w:t>
      </w:r>
      <w:r w:rsidRPr="00AF0E61">
        <w:rPr>
          <w:bCs/>
          <w:szCs w:val="24"/>
        </w:rPr>
        <w:t xml:space="preserve"> mokymo priemonėmis.</w:t>
      </w:r>
    </w:p>
    <w:p w14:paraId="547ABCFD" w14:textId="77777777" w:rsidR="00395C9A" w:rsidRDefault="00395C9A" w:rsidP="00395C9A">
      <w:pPr>
        <w:rPr>
          <w:b/>
          <w:bCs/>
          <w:szCs w:val="24"/>
        </w:rPr>
      </w:pPr>
    </w:p>
    <w:p w14:paraId="03B1257B" w14:textId="77777777" w:rsidR="00395C9A" w:rsidRDefault="00395C9A" w:rsidP="00395C9A">
      <w:pPr>
        <w:pStyle w:val="prastasiniatinklio"/>
        <w:spacing w:before="0" w:beforeAutospacing="0" w:after="0" w:afterAutospacing="0"/>
        <w:ind w:firstLine="709"/>
        <w:rPr>
          <w:rFonts w:eastAsia="+mn-ea"/>
          <w:b/>
          <w:bCs/>
          <w:i/>
          <w:color w:val="000000"/>
        </w:rPr>
      </w:pPr>
      <w:r w:rsidRPr="00212941">
        <w:rPr>
          <w:rFonts w:eastAsia="+mn-ea"/>
          <w:b/>
          <w:i/>
          <w:color w:val="000000"/>
        </w:rPr>
        <w:t xml:space="preserve">005-01-02 Tęstinės veiklos </w:t>
      </w:r>
      <w:r>
        <w:rPr>
          <w:rFonts w:eastAsia="+mn-ea"/>
          <w:b/>
          <w:i/>
          <w:color w:val="000000"/>
        </w:rPr>
        <w:t>uždavinys –</w:t>
      </w:r>
      <w:r w:rsidRPr="00212941">
        <w:rPr>
          <w:rFonts w:eastAsia="+mn-ea"/>
          <w:b/>
          <w:i/>
          <w:color w:val="000000"/>
        </w:rPr>
        <w:t xml:space="preserve"> </w:t>
      </w:r>
      <w:r w:rsidRPr="00212941">
        <w:rPr>
          <w:rFonts w:eastAsia="+mn-ea"/>
          <w:b/>
          <w:bCs/>
          <w:i/>
          <w:color w:val="000000"/>
        </w:rPr>
        <w:t>Teikti kokybiškas socialines paslaugas</w:t>
      </w:r>
      <w:r>
        <w:rPr>
          <w:rFonts w:eastAsia="+mn-ea"/>
          <w:b/>
          <w:bCs/>
          <w:i/>
          <w:color w:val="000000"/>
        </w:rPr>
        <w:t>.</w:t>
      </w:r>
    </w:p>
    <w:p w14:paraId="3DF7A4EB" w14:textId="77777777" w:rsidR="00395C9A" w:rsidRDefault="00395C9A" w:rsidP="00395C9A">
      <w:pPr>
        <w:pStyle w:val="prastasiniatinklio"/>
        <w:spacing w:before="0" w:beforeAutospacing="0" w:after="0" w:afterAutospacing="0"/>
        <w:ind w:firstLine="709"/>
        <w:rPr>
          <w:rFonts w:eastAsia="+mn-ea"/>
          <w:b/>
          <w:bCs/>
          <w:i/>
          <w:color w:val="000000"/>
        </w:rPr>
      </w:pPr>
    </w:p>
    <w:p w14:paraId="607E9EE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74A36526" w14:textId="77777777" w:rsidR="00395C9A" w:rsidRDefault="00395C9A" w:rsidP="00395C9A">
      <w:pPr>
        <w:ind w:firstLine="709"/>
        <w:jc w:val="both"/>
        <w:rPr>
          <w:b/>
          <w:bCs/>
          <w:szCs w:val="24"/>
        </w:rPr>
      </w:pPr>
      <w:r w:rsidRPr="00F57E34">
        <w:rPr>
          <w:rFonts w:eastAsia="+mn-ea"/>
          <w:b/>
          <w:color w:val="000000"/>
          <w:szCs w:val="24"/>
        </w:rPr>
        <w:t>005-01-02-01</w:t>
      </w:r>
      <w:r w:rsidRPr="00212941">
        <w:rPr>
          <w:rFonts w:eastAsia="+mn-ea"/>
          <w:b/>
          <w:i/>
          <w:color w:val="000000"/>
          <w:szCs w:val="24"/>
        </w:rPr>
        <w:t xml:space="preserve"> </w:t>
      </w:r>
      <w:r>
        <w:rPr>
          <w:b/>
          <w:bCs/>
          <w:szCs w:val="24"/>
        </w:rPr>
        <w:t>Socialinės reabilitacijos asmenims su negalia bendruomenėje paslaugų dalinis finansavimas</w:t>
      </w:r>
      <w:r w:rsidRPr="00824772">
        <w:rPr>
          <w:b/>
          <w:bCs/>
          <w:szCs w:val="24"/>
        </w:rPr>
        <w:t>.</w:t>
      </w:r>
      <w:r>
        <w:rPr>
          <w:b/>
          <w:bCs/>
          <w:szCs w:val="24"/>
        </w:rPr>
        <w:t xml:space="preserve"> </w:t>
      </w:r>
      <w:r w:rsidRPr="00393516">
        <w:rPr>
          <w:bCs/>
          <w:szCs w:val="24"/>
        </w:rPr>
        <w:t xml:space="preserve">Įgyvendinant priemonę, teisės aktų numatyta tvarka NVO </w:t>
      </w:r>
      <w:r>
        <w:rPr>
          <w:bCs/>
          <w:szCs w:val="24"/>
        </w:rPr>
        <w:t>ir kiti juridiniai asmenys teikia prašymus leisti teikti akredituotą socialinės priežiūros (socialinės reabilitacijos asmenims su negalia bendruomenėje) paslaugą</w:t>
      </w:r>
      <w:r w:rsidRPr="00393516">
        <w:rPr>
          <w:bCs/>
          <w:szCs w:val="24"/>
        </w:rPr>
        <w:t>.</w:t>
      </w:r>
      <w:r>
        <w:rPr>
          <w:bCs/>
          <w:szCs w:val="24"/>
        </w:rPr>
        <w:t xml:space="preserve"> Paslauga finansuojama iš valstybės ir savivaldybės biudžetų.</w:t>
      </w:r>
    </w:p>
    <w:p w14:paraId="3B6C6375" w14:textId="3D87CC74" w:rsidR="00395C9A" w:rsidRPr="000F591B" w:rsidRDefault="00395C9A" w:rsidP="00395C9A">
      <w:pPr>
        <w:ind w:firstLine="709"/>
        <w:jc w:val="both"/>
        <w:rPr>
          <w:szCs w:val="24"/>
        </w:rPr>
      </w:pPr>
      <w:r w:rsidRPr="00F57E34">
        <w:rPr>
          <w:rFonts w:eastAsia="+mn-ea"/>
          <w:b/>
          <w:color w:val="000000"/>
          <w:szCs w:val="24"/>
        </w:rPr>
        <w:t>005-01-02-0</w:t>
      </w:r>
      <w:r>
        <w:rPr>
          <w:rFonts w:eastAsia="+mn-ea"/>
          <w:b/>
          <w:color w:val="000000"/>
          <w:szCs w:val="24"/>
        </w:rPr>
        <w:t>2</w:t>
      </w:r>
      <w:r w:rsidRPr="00212941">
        <w:rPr>
          <w:rFonts w:eastAsia="+mn-ea"/>
          <w:b/>
          <w:i/>
          <w:color w:val="000000"/>
          <w:szCs w:val="24"/>
        </w:rPr>
        <w:t xml:space="preserve"> </w:t>
      </w:r>
      <w:r w:rsidRPr="00212941">
        <w:rPr>
          <w:b/>
          <w:bCs/>
          <w:szCs w:val="24"/>
        </w:rPr>
        <w:t>Socialinių darbuotojų</w:t>
      </w:r>
      <w:r>
        <w:rPr>
          <w:b/>
          <w:bCs/>
          <w:szCs w:val="24"/>
        </w:rPr>
        <w:t>,</w:t>
      </w:r>
      <w:r w:rsidRPr="00212941">
        <w:rPr>
          <w:b/>
          <w:bCs/>
          <w:szCs w:val="24"/>
        </w:rPr>
        <w:t xml:space="preserve"> dirbančių su šeimomis</w:t>
      </w:r>
      <w:r>
        <w:rPr>
          <w:b/>
          <w:bCs/>
          <w:szCs w:val="24"/>
        </w:rPr>
        <w:t>,</w:t>
      </w:r>
      <w:r w:rsidRPr="00212941">
        <w:rPr>
          <w:b/>
          <w:bCs/>
          <w:szCs w:val="24"/>
        </w:rPr>
        <w:t xml:space="preserve"> darbo organizavimas ir šeimų rėmimas</w:t>
      </w:r>
      <w:r>
        <w:rPr>
          <w:b/>
          <w:bCs/>
          <w:szCs w:val="24"/>
        </w:rPr>
        <w:t>.</w:t>
      </w:r>
      <w:r w:rsidRPr="00C5595B">
        <w:rPr>
          <w:szCs w:val="24"/>
        </w:rPr>
        <w:t xml:space="preserve"> </w:t>
      </w:r>
      <w:r w:rsidRPr="00F47EBE">
        <w:rPr>
          <w:szCs w:val="24"/>
        </w:rPr>
        <w:t xml:space="preserve">Šie specialistai – </w:t>
      </w:r>
      <w:r w:rsidRPr="00F47EBE">
        <w:rPr>
          <w:bCs/>
          <w:szCs w:val="24"/>
        </w:rPr>
        <w:t xml:space="preserve">socialiniai darbuotojai </w:t>
      </w:r>
      <w:r w:rsidRPr="00F47EBE">
        <w:rPr>
          <w:szCs w:val="24"/>
        </w:rPr>
        <w:t xml:space="preserve">atlieka socialinį darbą </w:t>
      </w:r>
      <w:r w:rsidRPr="00F47EBE">
        <w:rPr>
          <w:bCs/>
          <w:szCs w:val="24"/>
        </w:rPr>
        <w:t>s</w:t>
      </w:r>
      <w:r w:rsidRPr="00F47EBE">
        <w:rPr>
          <w:szCs w:val="24"/>
        </w:rPr>
        <w:t>u šeimomis kiekvienoje seniūnijoje:</w:t>
      </w:r>
      <w:r w:rsidRPr="00F47EBE">
        <w:rPr>
          <w:bCs/>
          <w:szCs w:val="24"/>
        </w:rPr>
        <w:t xml:space="preserve"> </w:t>
      </w:r>
      <w:r>
        <w:rPr>
          <w:bCs/>
          <w:szCs w:val="24"/>
        </w:rPr>
        <w:t>jie teikia prevencines ir bendrąsias bei socialinių įgūdžių ugdymo, palaikymo ir (ar) atkūrimo paslaugas šeimoms, kurioms taikoma atvejo vadyba.</w:t>
      </w:r>
      <w:r w:rsidRPr="00F47EBE">
        <w:rPr>
          <w:bCs/>
          <w:szCs w:val="24"/>
        </w:rPr>
        <w:t xml:space="preserve"> </w:t>
      </w:r>
      <w:r>
        <w:rPr>
          <w:bCs/>
          <w:szCs w:val="24"/>
        </w:rPr>
        <w:t>D</w:t>
      </w:r>
      <w:r w:rsidRPr="00F47EBE">
        <w:rPr>
          <w:bCs/>
          <w:szCs w:val="24"/>
        </w:rPr>
        <w:t>irba</w:t>
      </w:r>
      <w:r w:rsidRPr="00F47EBE">
        <w:rPr>
          <w:szCs w:val="24"/>
        </w:rPr>
        <w:t xml:space="preserve"> su vaiku ir šeima, teikia šeimai reikalingą informaciją ir žinias, tarpininkauja šeimai dėl pagalbos</w:t>
      </w:r>
      <w:r w:rsidRPr="000F591B">
        <w:rPr>
          <w:szCs w:val="24"/>
        </w:rPr>
        <w:t xml:space="preserve"> priemonių, bendradarbiauja ir veikia kartu su atvejo vadybininku organizuojant, planuojant ir teikiant pagalbą šeimai.</w:t>
      </w:r>
    </w:p>
    <w:p w14:paraId="483054B2" w14:textId="3A46AFEF" w:rsidR="00395C9A" w:rsidRPr="002329E6"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3</w:t>
      </w:r>
      <w:r>
        <w:rPr>
          <w:rFonts w:eastAsia="+mn-ea"/>
          <w:b/>
          <w:i/>
          <w:color w:val="000000"/>
          <w:szCs w:val="24"/>
        </w:rPr>
        <w:t xml:space="preserve"> </w:t>
      </w:r>
      <w:r>
        <w:rPr>
          <w:b/>
          <w:bCs/>
          <w:szCs w:val="24"/>
        </w:rPr>
        <w:t>Šeiminių</w:t>
      </w:r>
      <w:r w:rsidRPr="00212941">
        <w:rPr>
          <w:b/>
          <w:bCs/>
          <w:szCs w:val="24"/>
        </w:rPr>
        <w:t xml:space="preserve"> namų veiklos užtikrinimas</w:t>
      </w:r>
      <w:r>
        <w:rPr>
          <w:b/>
          <w:bCs/>
          <w:szCs w:val="24"/>
        </w:rPr>
        <w:t xml:space="preserve">. </w:t>
      </w:r>
      <w:r w:rsidRPr="002329E6">
        <w:rPr>
          <w:bCs/>
          <w:szCs w:val="24"/>
        </w:rPr>
        <w:t xml:space="preserve">Vykdant šią priemonę </w:t>
      </w:r>
      <w:r>
        <w:rPr>
          <w:bCs/>
          <w:szCs w:val="24"/>
        </w:rPr>
        <w:t xml:space="preserve">tėvų globos netekusiems vaikams </w:t>
      </w:r>
      <w:r w:rsidRPr="002329E6">
        <w:rPr>
          <w:bCs/>
          <w:szCs w:val="24"/>
        </w:rPr>
        <w:t xml:space="preserve">užtikrinama </w:t>
      </w:r>
      <w:r>
        <w:rPr>
          <w:bCs/>
          <w:szCs w:val="24"/>
        </w:rPr>
        <w:t>šeiminių</w:t>
      </w:r>
      <w:r w:rsidRPr="002329E6">
        <w:rPr>
          <w:bCs/>
          <w:szCs w:val="24"/>
        </w:rPr>
        <w:t xml:space="preserve"> namų paslauga.</w:t>
      </w:r>
      <w:r w:rsidRPr="009C75C9">
        <w:rPr>
          <w:szCs w:val="24"/>
        </w:rPr>
        <w:t xml:space="preserve"> </w:t>
      </w:r>
      <w:r>
        <w:rPr>
          <w:color w:val="000000"/>
          <w:szCs w:val="24"/>
        </w:rPr>
        <w:t>Šeiminių</w:t>
      </w:r>
      <w:r w:rsidRPr="002329E6">
        <w:rPr>
          <w:color w:val="000000"/>
          <w:szCs w:val="24"/>
        </w:rPr>
        <w:t xml:space="preserve"> namų tikslas – užtikrinti globojamam (rūpinamam) ir šiuose namuose apgyvendintam vaikui globos (rūpybos), ugdymo, sveikatos, socialines paslaugas, sudaryti jam tinkamas artimas šeimai gyvenimo sąlygas ir aplinką, kurioje jis galėtų saugiai augti, tobulėti ir pasiruošti savarankiškam gyvenimui bendruomenėje, užtikrinti ir organizuoti vaikui paslaugas, atitinkančias individualius vaiko poreikius ir skatinančias vaiko savarankiškumą, visapusišką dalyvavimą visuomenėje bei socialinę įtrauktį, užtikrinti vaiko </w:t>
      </w:r>
      <w:r w:rsidRPr="002329E6">
        <w:rPr>
          <w:color w:val="000000"/>
          <w:szCs w:val="24"/>
        </w:rPr>
        <w:lastRenderedPageBreak/>
        <w:t>teisių ir teisėtų interesų apsaugą ir j</w:t>
      </w:r>
      <w:r w:rsidR="00AD7ACF">
        <w:rPr>
          <w:color w:val="000000"/>
          <w:szCs w:val="24"/>
        </w:rPr>
        <w:t>am</w:t>
      </w:r>
      <w:r w:rsidRPr="002329E6">
        <w:rPr>
          <w:color w:val="000000"/>
          <w:szCs w:val="24"/>
        </w:rPr>
        <w:t xml:space="preserve"> atstovauti.</w:t>
      </w:r>
      <w:r>
        <w:rPr>
          <w:color w:val="000000"/>
          <w:szCs w:val="24"/>
        </w:rPr>
        <w:t xml:space="preserve"> Panevėžio rajone šeiminiai namai veikia Piniavoje ir Vaivaduose. </w:t>
      </w:r>
    </w:p>
    <w:p w14:paraId="012E1EAA" w14:textId="77777777" w:rsidR="00395C9A" w:rsidRDefault="00395C9A" w:rsidP="00395C9A">
      <w:pPr>
        <w:ind w:firstLine="709"/>
        <w:jc w:val="both"/>
      </w:pPr>
      <w:r w:rsidRPr="00F57E34">
        <w:rPr>
          <w:rFonts w:eastAsia="+mn-ea"/>
          <w:b/>
          <w:color w:val="000000"/>
          <w:szCs w:val="24"/>
        </w:rPr>
        <w:t>005-01-02-0</w:t>
      </w:r>
      <w:r>
        <w:rPr>
          <w:rFonts w:eastAsia="+mn-ea"/>
          <w:b/>
          <w:color w:val="000000"/>
          <w:szCs w:val="24"/>
        </w:rPr>
        <w:t>4</w:t>
      </w:r>
      <w:r w:rsidRPr="00212941">
        <w:rPr>
          <w:rFonts w:eastAsia="+mn-ea"/>
          <w:b/>
          <w:i/>
          <w:color w:val="000000"/>
          <w:szCs w:val="24"/>
        </w:rPr>
        <w:t xml:space="preserve"> </w:t>
      </w:r>
      <w:r w:rsidRPr="00212941">
        <w:rPr>
          <w:b/>
          <w:bCs/>
          <w:szCs w:val="24"/>
        </w:rPr>
        <w:t>Socialinių paslaugų centro veiklos užtikrinimas: 1) ilgalaikės soc</w:t>
      </w:r>
      <w:r>
        <w:rPr>
          <w:b/>
          <w:bCs/>
          <w:szCs w:val="24"/>
        </w:rPr>
        <w:t>ialinės</w:t>
      </w:r>
      <w:r w:rsidRPr="00212941">
        <w:rPr>
          <w:b/>
          <w:bCs/>
          <w:szCs w:val="24"/>
        </w:rPr>
        <w:t xml:space="preserve"> globos paslaugų teikimas; 2) bendrųjų soc</w:t>
      </w:r>
      <w:r>
        <w:rPr>
          <w:b/>
          <w:bCs/>
          <w:szCs w:val="24"/>
        </w:rPr>
        <w:t>ialinių</w:t>
      </w:r>
      <w:r w:rsidRPr="00212941">
        <w:rPr>
          <w:b/>
          <w:bCs/>
          <w:szCs w:val="24"/>
        </w:rPr>
        <w:t xml:space="preserve"> paslaugų teikimas, 3) soc</w:t>
      </w:r>
      <w:r>
        <w:rPr>
          <w:b/>
          <w:bCs/>
          <w:szCs w:val="24"/>
        </w:rPr>
        <w:t xml:space="preserve">ialinės </w:t>
      </w:r>
      <w:r w:rsidRPr="00212941">
        <w:rPr>
          <w:b/>
          <w:bCs/>
          <w:szCs w:val="24"/>
        </w:rPr>
        <w:t>priežiūros paslaugų teikimas</w:t>
      </w:r>
      <w:r>
        <w:rPr>
          <w:b/>
          <w:bCs/>
          <w:szCs w:val="24"/>
        </w:rPr>
        <w:t xml:space="preserve">. </w:t>
      </w:r>
      <w:r>
        <w:t>Panevėžio rajone socialines paslaugas neįgaliems ir senyvo amžiaus asmenims teikia Panevėžio rajono socialinių paslaugų centras, finansuojamas iš Panevėžio rajono savivaldybės biudžeto ir valstybės tikslinių dotacijų bei asmens lėšų. Panevėžio rajono socialinių paslaugų centre yra šie skyriai: Socialinės globos skyrius (Ramygalos socialinės globos namai, Krekenavos socialinės globos namai, Gustonių socialinės globos namai); Socialinės priežiūros skyrius (pagalba į namus, savarankiško gyvenimo namai, integrali pagalba asmens namuose, asmeninė pagalba, socialinė priežiūra šeimoms); Pagalbos šeimai skyrius (atvejo vadyba, daugiafunkcis centras, specialiojo transporto organizavimas, aprūpinimas techninės pagalbos priemonėmis, bendruomeniniai šeimos namai); Vaiko ir šeimos gerovės skyrius (šeiminiai namai Piniavoje ir Vaivaduose, Globos centras, Vadoklių vaikų dienos centras, Vadoklių krizių centras, Smilgių vaikų dienos centras). Panevėžio rajono socialinių paslaugų centras teikia integralios pagalbos paslaugas pagal projektą „Integralios pagalbos teikimas Panevėžio rajono savivaldybėje“. Panevėžio rajono socialinių paslaugų centre organizuojama pagalba šeimoms, taikant atvejo vadybą.</w:t>
      </w:r>
    </w:p>
    <w:p w14:paraId="615B05BF" w14:textId="77777777" w:rsidR="00395C9A" w:rsidRDefault="00395C9A" w:rsidP="00395C9A">
      <w:pPr>
        <w:ind w:firstLine="709"/>
        <w:jc w:val="both"/>
      </w:pPr>
      <w:r>
        <w:t>Panevėžio rajono socialinių paslaugų centras teikia socialines paslaugas vaikams, netekusiems tėvų globos, teikia ir organizuoja socialines paslaugas bei kitą pagalbą pagal poreikį vaikui ir budinčiam globotojui, taip pat kitokią pagalbą vaiko tėvams, siekiant grąžinti vaiką į šeimą. Įstaiga teikia prevencines paslaugas, palydėjimo paslaugas jaunuoliams, socialinę priežiūrą šeimoms, patiriančioms sunkumų, kai šeimoje auga vaikai nuo gimimo iki 24 mėn. amžiaus, arba kai auga vaikas su negalia – iki 36 mėn. amžiaus.</w:t>
      </w:r>
    </w:p>
    <w:p w14:paraId="7BF84DBF" w14:textId="77777777" w:rsidR="00395C9A" w:rsidRDefault="00395C9A" w:rsidP="00395C9A">
      <w:pPr>
        <w:ind w:firstLine="709"/>
        <w:jc w:val="both"/>
      </w:pPr>
      <w:r>
        <w:t>Greta specialiųjų socialinių paslaugų teikiamos bendrosios socialinės paslaugos: informavimo, konsultavimo, tarpininkavimo, atstovavimo, aktyvinimo, darbo su jaunimu, sociokultūrinės.</w:t>
      </w:r>
    </w:p>
    <w:p w14:paraId="7FCB8A20" w14:textId="6A51403C" w:rsidR="00395C9A" w:rsidRPr="00A70D48" w:rsidRDefault="00395C9A" w:rsidP="00395C9A">
      <w:pPr>
        <w:ind w:firstLine="709"/>
        <w:jc w:val="both"/>
        <w:rPr>
          <w:szCs w:val="24"/>
        </w:rPr>
      </w:pPr>
      <w:r w:rsidRPr="00F57E34">
        <w:rPr>
          <w:rFonts w:eastAsia="+mn-ea"/>
          <w:b/>
          <w:color w:val="000000"/>
          <w:szCs w:val="24"/>
        </w:rPr>
        <w:t>005-01-02-0</w:t>
      </w:r>
      <w:r>
        <w:rPr>
          <w:rFonts w:eastAsia="+mn-ea"/>
          <w:b/>
          <w:color w:val="000000"/>
          <w:szCs w:val="24"/>
        </w:rPr>
        <w:t>5</w:t>
      </w:r>
      <w:r w:rsidRPr="00212941">
        <w:rPr>
          <w:rFonts w:eastAsia="+mn-ea"/>
          <w:b/>
          <w:i/>
          <w:color w:val="000000"/>
          <w:szCs w:val="24"/>
        </w:rPr>
        <w:t xml:space="preserve"> </w:t>
      </w:r>
      <w:r>
        <w:rPr>
          <w:b/>
          <w:bCs/>
          <w:szCs w:val="24"/>
        </w:rPr>
        <w:t>Socialinės priežiūros, d</w:t>
      </w:r>
      <w:r w:rsidRPr="00212941">
        <w:rPr>
          <w:b/>
          <w:bCs/>
          <w:szCs w:val="24"/>
        </w:rPr>
        <w:t>ienos, trumpalaikės, ilgalaikės socialinės globos organizavimas ir</w:t>
      </w:r>
      <w:r>
        <w:rPr>
          <w:b/>
          <w:bCs/>
          <w:szCs w:val="24"/>
        </w:rPr>
        <w:t xml:space="preserve"> </w:t>
      </w:r>
      <w:r w:rsidRPr="00212941">
        <w:rPr>
          <w:b/>
          <w:bCs/>
          <w:szCs w:val="24"/>
        </w:rPr>
        <w:t>apmokėjimas</w:t>
      </w:r>
      <w:r>
        <w:rPr>
          <w:b/>
          <w:bCs/>
          <w:szCs w:val="24"/>
        </w:rPr>
        <w:t xml:space="preserve">. </w:t>
      </w:r>
      <w:r w:rsidRPr="0062044F">
        <w:rPr>
          <w:bCs/>
          <w:szCs w:val="24"/>
        </w:rPr>
        <w:t>Įgyvendinant šią priemonę, savivaldybė organizuoja socialinių paslaugų teikimą gyventojams, kuriems nustatytas poreikis.</w:t>
      </w:r>
      <w:r w:rsidRPr="005D1AC7">
        <w:rPr>
          <w:szCs w:val="24"/>
        </w:rPr>
        <w:t xml:space="preserve"> </w:t>
      </w:r>
      <w:r w:rsidRPr="00A70D48">
        <w:rPr>
          <w:szCs w:val="24"/>
        </w:rPr>
        <w:t>Paslaugos teikiamos vadovaujantis LR socialinių paslaugų įstatymu, s</w:t>
      </w:r>
      <w:r>
        <w:rPr>
          <w:szCs w:val="24"/>
        </w:rPr>
        <w:t>ocialinių paslaugų katalogu</w:t>
      </w:r>
      <w:r w:rsidR="00AD7ACF">
        <w:rPr>
          <w:szCs w:val="24"/>
        </w:rPr>
        <w:t xml:space="preserve"> </w:t>
      </w:r>
      <w:r>
        <w:rPr>
          <w:szCs w:val="24"/>
        </w:rPr>
        <w:t xml:space="preserve">bei įvairiais Tarybos sprendimais, </w:t>
      </w:r>
      <w:r w:rsidR="00AD7ACF">
        <w:rPr>
          <w:szCs w:val="24"/>
        </w:rPr>
        <w:t>S</w:t>
      </w:r>
      <w:r>
        <w:rPr>
          <w:szCs w:val="24"/>
        </w:rPr>
        <w:t xml:space="preserve">avivaldybės mero potvarkiais ir </w:t>
      </w:r>
      <w:r w:rsidR="00AD7ACF">
        <w:rPr>
          <w:szCs w:val="24"/>
        </w:rPr>
        <w:t>S</w:t>
      </w:r>
      <w:r>
        <w:rPr>
          <w:szCs w:val="24"/>
        </w:rPr>
        <w:t>avivaldybės administracijos direktoriaus įsakymais</w:t>
      </w:r>
      <w:r w:rsidRPr="00A70D48">
        <w:rPr>
          <w:szCs w:val="24"/>
        </w:rPr>
        <w:t>.</w:t>
      </w:r>
      <w:r>
        <w:rPr>
          <w:szCs w:val="24"/>
        </w:rPr>
        <w:t xml:space="preserve"> </w:t>
      </w:r>
      <w:r w:rsidRPr="00A70D48">
        <w:rPr>
          <w:szCs w:val="24"/>
        </w:rPr>
        <w:t>Paslaugos perkamos iš NVO</w:t>
      </w:r>
      <w:r>
        <w:rPr>
          <w:szCs w:val="24"/>
        </w:rPr>
        <w:t>, kitų savivaldybių globos įstaigų</w:t>
      </w:r>
      <w:r w:rsidRPr="00A70D48">
        <w:rPr>
          <w:szCs w:val="24"/>
        </w:rPr>
        <w:t xml:space="preserve"> </w:t>
      </w:r>
      <w:r>
        <w:rPr>
          <w:szCs w:val="24"/>
        </w:rPr>
        <w:t>bei</w:t>
      </w:r>
      <w:r w:rsidRPr="00A70D48">
        <w:rPr>
          <w:szCs w:val="24"/>
        </w:rPr>
        <w:t xml:space="preserve"> Socialinės apsaugos ir darbo ministerijai pavaldžių socialinės globos įstaigų.</w:t>
      </w:r>
    </w:p>
    <w:p w14:paraId="3E7EE3A3" w14:textId="4A1A2054" w:rsidR="00395C9A" w:rsidRPr="0082759E" w:rsidRDefault="00395C9A" w:rsidP="00395C9A">
      <w:pPr>
        <w:ind w:firstLine="709"/>
        <w:jc w:val="both"/>
        <w:rPr>
          <w:bCs/>
          <w:szCs w:val="24"/>
        </w:rPr>
      </w:pPr>
      <w:r w:rsidRPr="0082759E">
        <w:rPr>
          <w:rFonts w:eastAsia="+mn-ea"/>
          <w:b/>
          <w:color w:val="000000"/>
          <w:szCs w:val="24"/>
        </w:rPr>
        <w:t>005-01-02-06</w:t>
      </w:r>
      <w:r w:rsidRPr="0082759E">
        <w:rPr>
          <w:rFonts w:eastAsia="+mn-ea"/>
          <w:b/>
          <w:i/>
          <w:color w:val="000000"/>
          <w:szCs w:val="24"/>
        </w:rPr>
        <w:t xml:space="preserve"> </w:t>
      </w:r>
      <w:r w:rsidRPr="0082759E">
        <w:rPr>
          <w:b/>
          <w:bCs/>
          <w:szCs w:val="24"/>
        </w:rPr>
        <w:t xml:space="preserve">Vadoklių </w:t>
      </w:r>
      <w:r>
        <w:rPr>
          <w:b/>
          <w:bCs/>
          <w:szCs w:val="24"/>
        </w:rPr>
        <w:t>vaikų dienos centro</w:t>
      </w:r>
      <w:r w:rsidRPr="0082759E">
        <w:rPr>
          <w:b/>
          <w:bCs/>
          <w:szCs w:val="24"/>
        </w:rPr>
        <w:t xml:space="preserve"> išlaikymas. </w:t>
      </w:r>
      <w:r w:rsidRPr="0082759E">
        <w:rPr>
          <w:bCs/>
          <w:szCs w:val="24"/>
        </w:rPr>
        <w:t xml:space="preserve">Šiame Panevėžio rajono socialinių paslaugų centro padalinyje tiekiamos socialinės paslaugos </w:t>
      </w:r>
      <w:r w:rsidRPr="0082759E">
        <w:rPr>
          <w:color w:val="000000"/>
          <w:szCs w:val="24"/>
          <w:shd w:val="clear" w:color="auto" w:fill="FFFFFF"/>
        </w:rPr>
        <w:t>šeimoje smurtą patyrusio</w:t>
      </w:r>
      <w:r w:rsidR="00AD7ACF">
        <w:rPr>
          <w:color w:val="000000"/>
          <w:szCs w:val="24"/>
          <w:shd w:val="clear" w:color="auto" w:fill="FFFFFF"/>
        </w:rPr>
        <w:t>m</w:t>
      </w:r>
      <w:r w:rsidRPr="0082759E">
        <w:rPr>
          <w:color w:val="000000"/>
          <w:szCs w:val="24"/>
          <w:shd w:val="clear" w:color="auto" w:fill="FFFFFF"/>
        </w:rPr>
        <w:t xml:space="preserve">s moterims su vaikais bei </w:t>
      </w:r>
      <w:r>
        <w:rPr>
          <w:color w:val="000000"/>
          <w:szCs w:val="24"/>
          <w:shd w:val="clear" w:color="auto" w:fill="FFFFFF"/>
        </w:rPr>
        <w:t>akredituota vaikų dienos socialinės priežiūros</w:t>
      </w:r>
      <w:r w:rsidRPr="0082759E">
        <w:rPr>
          <w:color w:val="000000"/>
          <w:szCs w:val="24"/>
          <w:shd w:val="clear" w:color="auto" w:fill="FFFFFF"/>
        </w:rPr>
        <w:t xml:space="preserve"> paslaug</w:t>
      </w:r>
      <w:r>
        <w:rPr>
          <w:color w:val="000000"/>
          <w:szCs w:val="24"/>
          <w:shd w:val="clear" w:color="auto" w:fill="FFFFFF"/>
        </w:rPr>
        <w:t>a</w:t>
      </w:r>
      <w:r w:rsidRPr="0082759E">
        <w:rPr>
          <w:color w:val="000000"/>
          <w:szCs w:val="24"/>
          <w:shd w:val="clear" w:color="auto" w:fill="FFFFFF"/>
        </w:rPr>
        <w:t>.</w:t>
      </w:r>
    </w:p>
    <w:p w14:paraId="24EFC15A" w14:textId="77777777" w:rsidR="00395C9A" w:rsidRPr="0082759E" w:rsidRDefault="00395C9A" w:rsidP="00395C9A">
      <w:pPr>
        <w:ind w:firstLine="709"/>
        <w:jc w:val="both"/>
        <w:rPr>
          <w:bCs/>
          <w:szCs w:val="24"/>
        </w:rPr>
      </w:pPr>
      <w:r w:rsidRPr="00F57E34">
        <w:rPr>
          <w:rFonts w:eastAsia="+mn-ea"/>
          <w:b/>
          <w:color w:val="000000"/>
          <w:szCs w:val="24"/>
        </w:rPr>
        <w:t>005-01-02-0</w:t>
      </w:r>
      <w:r>
        <w:rPr>
          <w:rFonts w:eastAsia="+mn-ea"/>
          <w:b/>
          <w:color w:val="000000"/>
          <w:szCs w:val="24"/>
        </w:rPr>
        <w:t>7</w:t>
      </w:r>
      <w:r>
        <w:rPr>
          <w:rFonts w:eastAsia="+mn-ea"/>
          <w:b/>
          <w:i/>
          <w:color w:val="000000"/>
          <w:szCs w:val="24"/>
        </w:rPr>
        <w:t xml:space="preserve"> </w:t>
      </w:r>
      <w:r w:rsidRPr="00212941">
        <w:rPr>
          <w:b/>
          <w:bCs/>
          <w:szCs w:val="24"/>
        </w:rPr>
        <w:t>Akredituotų vaikų dienos centrų dalinis finansavimas</w:t>
      </w:r>
      <w:r>
        <w:rPr>
          <w:b/>
          <w:bCs/>
          <w:szCs w:val="24"/>
        </w:rPr>
        <w:t xml:space="preserve">. </w:t>
      </w:r>
      <w:r w:rsidRPr="0082759E">
        <w:rPr>
          <w:bCs/>
          <w:szCs w:val="24"/>
        </w:rPr>
        <w:t xml:space="preserve">Įgyvendinant priemonę, teikiamos </w:t>
      </w:r>
      <w:r>
        <w:rPr>
          <w:bCs/>
          <w:szCs w:val="24"/>
        </w:rPr>
        <w:t xml:space="preserve">akredituotos vaikų dienos </w:t>
      </w:r>
      <w:r w:rsidRPr="0082759E">
        <w:rPr>
          <w:bCs/>
          <w:szCs w:val="24"/>
        </w:rPr>
        <w:t xml:space="preserve">socialinės priežiūros paslaugos vaikų dienos centruose </w:t>
      </w:r>
      <w:r>
        <w:rPr>
          <w:bCs/>
          <w:szCs w:val="24"/>
        </w:rPr>
        <w:t>skirtingose rajono gyvenamosiose vietovėse,</w:t>
      </w:r>
      <w:r w:rsidRPr="0082759E">
        <w:rPr>
          <w:bCs/>
          <w:szCs w:val="24"/>
        </w:rPr>
        <w:t xml:space="preserve"> Panevėžio rajono viešosios bibliotekų dienos centruose</w:t>
      </w:r>
      <w:r>
        <w:rPr>
          <w:bCs/>
          <w:szCs w:val="24"/>
        </w:rPr>
        <w:t xml:space="preserve"> (Linkaučių, Žibartonių, Gustonių k.)</w:t>
      </w:r>
      <w:r w:rsidRPr="0082759E">
        <w:rPr>
          <w:bCs/>
          <w:szCs w:val="24"/>
        </w:rPr>
        <w:t xml:space="preserve"> bei nevyriausybinių organizacijų </w:t>
      </w:r>
      <w:r>
        <w:rPr>
          <w:bCs/>
          <w:szCs w:val="24"/>
        </w:rPr>
        <w:t>(</w:t>
      </w:r>
      <w:r>
        <w:t xml:space="preserve">Labdaros ir paramos fondas „Tavo galimybė“, VšĮ „Jaunoji versmė“, VšĮ „Debesų kiemas“ ir kt.) </w:t>
      </w:r>
      <w:r w:rsidRPr="0082759E">
        <w:rPr>
          <w:bCs/>
          <w:szCs w:val="24"/>
        </w:rPr>
        <w:t xml:space="preserve">vaikų dienos centruose. </w:t>
      </w:r>
      <w:r>
        <w:rPr>
          <w:bCs/>
          <w:szCs w:val="24"/>
        </w:rPr>
        <w:t>Šios paslaugos taip pat perkamos iš kitų savivaldybių vaikų dienos centrų.</w:t>
      </w:r>
    </w:p>
    <w:p w14:paraId="1CD96B12" w14:textId="77777777" w:rsidR="00395C9A" w:rsidRPr="00D4542C" w:rsidRDefault="00395C9A" w:rsidP="00395C9A">
      <w:pPr>
        <w:ind w:firstLine="709"/>
        <w:jc w:val="both"/>
        <w:rPr>
          <w:szCs w:val="24"/>
        </w:rPr>
      </w:pPr>
      <w:r w:rsidRPr="00F57E34">
        <w:rPr>
          <w:rFonts w:eastAsia="+mn-ea"/>
          <w:b/>
          <w:color w:val="000000"/>
          <w:szCs w:val="24"/>
        </w:rPr>
        <w:t>005-01-02-0</w:t>
      </w:r>
      <w:r>
        <w:rPr>
          <w:rFonts w:eastAsia="+mn-ea"/>
          <w:b/>
          <w:color w:val="000000"/>
          <w:szCs w:val="24"/>
        </w:rPr>
        <w:t>8</w:t>
      </w:r>
      <w:r>
        <w:rPr>
          <w:rFonts w:eastAsia="+mn-ea"/>
          <w:b/>
          <w:i/>
          <w:color w:val="000000"/>
          <w:szCs w:val="24"/>
        </w:rPr>
        <w:t xml:space="preserve"> </w:t>
      </w:r>
      <w:r w:rsidRPr="00212941">
        <w:rPr>
          <w:b/>
          <w:bCs/>
          <w:szCs w:val="24"/>
        </w:rPr>
        <w:t>Asmeninės pagalbos teikimas neįgaliesiems</w:t>
      </w:r>
      <w:r>
        <w:rPr>
          <w:b/>
          <w:bCs/>
          <w:szCs w:val="24"/>
        </w:rPr>
        <w:t xml:space="preserve">. </w:t>
      </w:r>
      <w:r w:rsidRPr="00D4542C">
        <w:rPr>
          <w:szCs w:val="24"/>
        </w:rPr>
        <w:t xml:space="preserve">Paslaugos teikiamos vadovaujantis Panevėžio rajono savivaldybės mero potvarkiu </w:t>
      </w:r>
      <w:r>
        <w:rPr>
          <w:szCs w:val="24"/>
        </w:rPr>
        <w:t>d</w:t>
      </w:r>
      <w:r w:rsidRPr="00D4542C">
        <w:rPr>
          <w:szCs w:val="24"/>
        </w:rPr>
        <w:t>ėl asmeninės pagalbos teikimo organizavimo Panevėžio rajono savivaldybėje. Paslaugas teikia Panevėžio rajono socialinių paslaugų centras individualiai asmens namuose ir viešojoje aplinkoje. Tokiu būdu asmenims padedama gyventi savarankiškai ir veikti visose gyvenimo srityse.</w:t>
      </w:r>
    </w:p>
    <w:p w14:paraId="5BED4F0E" w14:textId="77777777" w:rsidR="00395C9A" w:rsidRDefault="00395C9A" w:rsidP="00395C9A">
      <w:pPr>
        <w:ind w:firstLine="709"/>
        <w:jc w:val="both"/>
        <w:rPr>
          <w:b/>
          <w:bCs/>
          <w:szCs w:val="24"/>
        </w:rPr>
      </w:pPr>
      <w:r w:rsidRPr="00F57E34">
        <w:rPr>
          <w:rFonts w:eastAsia="+mn-ea"/>
          <w:b/>
          <w:color w:val="000000"/>
          <w:szCs w:val="24"/>
        </w:rPr>
        <w:t>005-01-02-0</w:t>
      </w:r>
      <w:r>
        <w:rPr>
          <w:rFonts w:eastAsia="+mn-ea"/>
          <w:b/>
          <w:color w:val="000000"/>
          <w:szCs w:val="24"/>
        </w:rPr>
        <w:t>9</w:t>
      </w:r>
      <w:r>
        <w:rPr>
          <w:rFonts w:eastAsia="+mn-ea"/>
          <w:b/>
          <w:i/>
          <w:color w:val="000000"/>
          <w:szCs w:val="24"/>
        </w:rPr>
        <w:t xml:space="preserve"> </w:t>
      </w:r>
      <w:r>
        <w:rPr>
          <w:b/>
          <w:bCs/>
          <w:szCs w:val="24"/>
        </w:rPr>
        <w:t xml:space="preserve">Budinčių ir nuolatinių globotojų veiklos užtikrinimas. </w:t>
      </w:r>
      <w:r w:rsidRPr="001352AC">
        <w:rPr>
          <w:bCs/>
          <w:color w:val="000000" w:themeColor="text1"/>
          <w:szCs w:val="24"/>
        </w:rPr>
        <w:t>Įgyvendinant šią priemonę apmokama už darbą budintiems globotojams. Budinčių globotojų paslaugos pasitelkiamos, kai dėl įvairių aplinkybių vaikas paimamas iš biologinės šeimos. S</w:t>
      </w:r>
      <w:r w:rsidRPr="001352AC">
        <w:rPr>
          <w:color w:val="000000" w:themeColor="text1"/>
          <w:szCs w:val="24"/>
        </w:rPr>
        <w:t>varbiausia budinčio globotojo pareiga – rūpintis vaiku fiziškai ir emociškai, suteikti jam saugią aplinką šeimoje</w:t>
      </w:r>
      <w:r>
        <w:rPr>
          <w:color w:val="000000" w:themeColor="text1"/>
          <w:szCs w:val="24"/>
        </w:rPr>
        <w:t xml:space="preserve">, kol jis bus grąžintas į biologinę šeimą. Teikiamos pagalbos globėjams (rūpintojams), budintiems ir nuolatiniams globotojams, įtėviams ir šeimynų dalyviams ar besirengiantiems jais tapti, paslaugos. </w:t>
      </w:r>
    </w:p>
    <w:p w14:paraId="39FEAACC" w14:textId="52785978" w:rsidR="00395C9A" w:rsidRDefault="00395C9A" w:rsidP="00395C9A">
      <w:pPr>
        <w:ind w:firstLine="709"/>
        <w:jc w:val="both"/>
        <w:rPr>
          <w:b/>
          <w:bCs/>
          <w:szCs w:val="24"/>
        </w:rPr>
      </w:pPr>
      <w:r w:rsidRPr="00F57E34">
        <w:rPr>
          <w:rFonts w:eastAsia="+mn-ea"/>
          <w:b/>
          <w:color w:val="000000"/>
          <w:szCs w:val="24"/>
        </w:rPr>
        <w:lastRenderedPageBreak/>
        <w:t>005-01-02-</w:t>
      </w:r>
      <w:r>
        <w:rPr>
          <w:rFonts w:eastAsia="+mn-ea"/>
          <w:b/>
          <w:color w:val="000000"/>
          <w:szCs w:val="24"/>
        </w:rPr>
        <w:t>10</w:t>
      </w:r>
      <w:r w:rsidRPr="00212941">
        <w:rPr>
          <w:rFonts w:eastAsia="+mn-ea"/>
          <w:b/>
          <w:i/>
          <w:color w:val="000000"/>
          <w:szCs w:val="24"/>
        </w:rPr>
        <w:t xml:space="preserve"> </w:t>
      </w:r>
      <w:r w:rsidRPr="0050774C">
        <w:rPr>
          <w:b/>
          <w:bCs/>
          <w:szCs w:val="24"/>
        </w:rPr>
        <w:t>Apsaugoto būsto paslaugos teikimas</w:t>
      </w:r>
      <w:r>
        <w:rPr>
          <w:b/>
          <w:bCs/>
          <w:szCs w:val="24"/>
        </w:rPr>
        <w:t xml:space="preserve">. </w:t>
      </w:r>
      <w:r w:rsidRPr="001352AC">
        <w:rPr>
          <w:bCs/>
          <w:szCs w:val="24"/>
        </w:rPr>
        <w:t xml:space="preserve">Vykdant šią priemonę teikiamos </w:t>
      </w:r>
      <w:r w:rsidRPr="001352AC">
        <w:t>apgyvendinimo apsaugotame būste paslaug</w:t>
      </w:r>
      <w:r>
        <w:t>o</w:t>
      </w:r>
      <w:r w:rsidRPr="001352AC">
        <w:t xml:space="preserve">s pilnametystės </w:t>
      </w:r>
      <w:r w:rsidR="00AD7ACF" w:rsidRPr="001352AC">
        <w:t xml:space="preserve">sulaukusiems </w:t>
      </w:r>
      <w:r w:rsidRPr="001352AC">
        <w:t>asmenims, kuriems buvo teikiama institucinė vaiko socialinė globa ar kurie gyveno socialinę riziką</w:t>
      </w:r>
      <w:r>
        <w:t xml:space="preserve"> patiriančiose šeimose.</w:t>
      </w:r>
    </w:p>
    <w:p w14:paraId="79EB1E5C" w14:textId="0D4971A9" w:rsidR="00395C9A" w:rsidRPr="00912BDA" w:rsidRDefault="00395C9A" w:rsidP="00395C9A">
      <w:pPr>
        <w:ind w:firstLine="709"/>
        <w:jc w:val="both"/>
        <w:rPr>
          <w:b/>
          <w:bCs/>
          <w:szCs w:val="24"/>
        </w:rPr>
      </w:pPr>
      <w:r w:rsidRPr="00F57E34">
        <w:rPr>
          <w:rFonts w:eastAsia="+mn-ea"/>
          <w:b/>
          <w:color w:val="000000"/>
          <w:szCs w:val="24"/>
        </w:rPr>
        <w:t>005-01-02-</w:t>
      </w:r>
      <w:r>
        <w:rPr>
          <w:rFonts w:eastAsia="+mn-ea"/>
          <w:b/>
          <w:color w:val="000000"/>
          <w:szCs w:val="24"/>
        </w:rPr>
        <w:t>11</w:t>
      </w:r>
      <w:r>
        <w:rPr>
          <w:rFonts w:eastAsia="+mn-ea"/>
          <w:b/>
          <w:i/>
          <w:color w:val="000000"/>
          <w:szCs w:val="24"/>
        </w:rPr>
        <w:t xml:space="preserve"> </w:t>
      </w:r>
      <w:r w:rsidRPr="0050774C">
        <w:rPr>
          <w:b/>
          <w:bCs/>
          <w:szCs w:val="24"/>
        </w:rPr>
        <w:t xml:space="preserve">Globos </w:t>
      </w:r>
      <w:r>
        <w:rPr>
          <w:b/>
          <w:bCs/>
          <w:szCs w:val="24"/>
        </w:rPr>
        <w:t xml:space="preserve">paslaugų </w:t>
      </w:r>
      <w:r w:rsidRPr="0050774C">
        <w:rPr>
          <w:b/>
          <w:bCs/>
          <w:szCs w:val="24"/>
        </w:rPr>
        <w:t>organizavimas ir apmokėjimas asmenims, turintiems sunkią negalią</w:t>
      </w:r>
      <w:r>
        <w:rPr>
          <w:b/>
          <w:bCs/>
          <w:szCs w:val="24"/>
        </w:rPr>
        <w:t xml:space="preserve">. </w:t>
      </w:r>
      <w:r w:rsidRPr="00912BDA">
        <w:rPr>
          <w:szCs w:val="24"/>
        </w:rPr>
        <w:t xml:space="preserve">Paslaugos teikiamos vadovaujantis LR socialinių paslaugų įstatymu, socialinių paslaugų katalogu, </w:t>
      </w:r>
      <w:r>
        <w:rPr>
          <w:szCs w:val="24"/>
        </w:rPr>
        <w:t>teisės aktais, patvirtintais T</w:t>
      </w:r>
      <w:r w:rsidRPr="00912BDA">
        <w:rPr>
          <w:szCs w:val="24"/>
        </w:rPr>
        <w:t>arybos sprendim</w:t>
      </w:r>
      <w:r>
        <w:rPr>
          <w:szCs w:val="24"/>
        </w:rPr>
        <w:t xml:space="preserve">ais, </w:t>
      </w:r>
      <w:r w:rsidR="00AD7ACF">
        <w:rPr>
          <w:szCs w:val="24"/>
        </w:rPr>
        <w:t>S</w:t>
      </w:r>
      <w:r>
        <w:rPr>
          <w:szCs w:val="24"/>
        </w:rPr>
        <w:t xml:space="preserve">avivaldybės mero potvarkiais. </w:t>
      </w:r>
      <w:r w:rsidRPr="00912BDA">
        <w:rPr>
          <w:szCs w:val="24"/>
        </w:rPr>
        <w:t>Paslaugos perkamos iš NVO</w:t>
      </w:r>
      <w:r>
        <w:rPr>
          <w:szCs w:val="24"/>
        </w:rPr>
        <w:t>, kitų savivaldybių socialinės globos įstaigų</w:t>
      </w:r>
      <w:r w:rsidRPr="00912BDA">
        <w:rPr>
          <w:szCs w:val="24"/>
        </w:rPr>
        <w:t xml:space="preserve"> </w:t>
      </w:r>
      <w:r>
        <w:rPr>
          <w:szCs w:val="24"/>
        </w:rPr>
        <w:t>bei</w:t>
      </w:r>
      <w:r w:rsidRPr="00912BDA">
        <w:rPr>
          <w:szCs w:val="24"/>
        </w:rPr>
        <w:t xml:space="preserve"> Socialinės apsaugos ir darbo ministerijai pavaldžių socialinės globos įstaigų.</w:t>
      </w:r>
    </w:p>
    <w:p w14:paraId="4BF8AFD9" w14:textId="77777777"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12</w:t>
      </w:r>
      <w:r>
        <w:rPr>
          <w:rFonts w:eastAsia="+mn-ea"/>
          <w:b/>
          <w:i/>
          <w:color w:val="000000"/>
          <w:szCs w:val="24"/>
        </w:rPr>
        <w:t xml:space="preserve"> </w:t>
      </w:r>
      <w:r w:rsidRPr="0050774C">
        <w:rPr>
          <w:b/>
          <w:bCs/>
          <w:szCs w:val="24"/>
        </w:rPr>
        <w:t>Kompensacijų privatiems vežėjams už lengvatinius viešojo transporto bilietus išmokėjimas</w:t>
      </w:r>
      <w:r>
        <w:rPr>
          <w:b/>
          <w:bCs/>
          <w:szCs w:val="24"/>
        </w:rPr>
        <w:t xml:space="preserve">. </w:t>
      </w:r>
      <w:r w:rsidRPr="00DF5D82">
        <w:rPr>
          <w:bCs/>
          <w:szCs w:val="24"/>
        </w:rPr>
        <w:t xml:space="preserve">Įgyvendinant priemonę, viešojo transporto paslaugas teikiantiems vežėjams mokamos kompensacijos už </w:t>
      </w:r>
      <w:r>
        <w:rPr>
          <w:bCs/>
          <w:szCs w:val="24"/>
        </w:rPr>
        <w:t xml:space="preserve">bilietų </w:t>
      </w:r>
      <w:r w:rsidRPr="00DF5D82">
        <w:rPr>
          <w:bCs/>
          <w:szCs w:val="24"/>
        </w:rPr>
        <w:t xml:space="preserve">lengvatas, suteiktas </w:t>
      </w:r>
      <w:r>
        <w:rPr>
          <w:bCs/>
          <w:szCs w:val="24"/>
        </w:rPr>
        <w:t>socialiai pažeidžiamoms visuomenės grupėms, numatytoms LR transporto lengvatų įstatyme.</w:t>
      </w:r>
    </w:p>
    <w:p w14:paraId="1E7EFE90" w14:textId="559A0C60" w:rsidR="00395C9A" w:rsidRPr="00DF5D82" w:rsidRDefault="00395C9A" w:rsidP="00395C9A">
      <w:pPr>
        <w:ind w:firstLine="709"/>
        <w:jc w:val="both"/>
        <w:rPr>
          <w:bCs/>
          <w:szCs w:val="24"/>
        </w:rPr>
      </w:pPr>
      <w:r w:rsidRPr="00F57E34">
        <w:rPr>
          <w:rFonts w:eastAsia="+mn-ea"/>
          <w:b/>
          <w:color w:val="000000"/>
          <w:szCs w:val="24"/>
        </w:rPr>
        <w:t>005-01-02-</w:t>
      </w:r>
      <w:r>
        <w:rPr>
          <w:rFonts w:eastAsia="+mn-ea"/>
          <w:b/>
          <w:color w:val="000000"/>
          <w:szCs w:val="24"/>
        </w:rPr>
        <w:t>13</w:t>
      </w:r>
      <w:r w:rsidRPr="00212941">
        <w:rPr>
          <w:rFonts w:eastAsia="+mn-ea"/>
          <w:b/>
          <w:i/>
          <w:color w:val="000000"/>
          <w:szCs w:val="24"/>
        </w:rPr>
        <w:t xml:space="preserve"> </w:t>
      </w:r>
      <w:r w:rsidRPr="0050774C">
        <w:rPr>
          <w:b/>
          <w:bCs/>
          <w:szCs w:val="24"/>
        </w:rPr>
        <w:t>Kompensacijų už pirčių paslaugas išmokėjimas</w:t>
      </w:r>
      <w:r>
        <w:rPr>
          <w:b/>
          <w:bCs/>
          <w:szCs w:val="24"/>
        </w:rPr>
        <w:t xml:space="preserve">. </w:t>
      </w:r>
      <w:r w:rsidRPr="00DF5D82">
        <w:rPr>
          <w:bCs/>
          <w:szCs w:val="24"/>
        </w:rPr>
        <w:t xml:space="preserve">Vykdydama priemonę, </w:t>
      </w:r>
      <w:r>
        <w:rPr>
          <w:bCs/>
          <w:szCs w:val="24"/>
        </w:rPr>
        <w:t xml:space="preserve">Panevėžio rajono </w:t>
      </w:r>
      <w:r w:rsidRPr="00DF5D82">
        <w:rPr>
          <w:bCs/>
          <w:szCs w:val="24"/>
        </w:rPr>
        <w:t>savivaldybė rajono gyventojams suteikia galimybę lengvatinėmis sąlygomis naudotis viešųjų pirčių paslaugomis,</w:t>
      </w:r>
      <w:r>
        <w:rPr>
          <w:bCs/>
          <w:szCs w:val="24"/>
        </w:rPr>
        <w:t xml:space="preserve"> </w:t>
      </w:r>
      <w:r w:rsidRPr="00DF5D82">
        <w:rPr>
          <w:bCs/>
          <w:szCs w:val="24"/>
        </w:rPr>
        <w:t>kasmet tokia paslauga pasinaudoja apie 13,7 tūkst. lankytojų.</w:t>
      </w:r>
    </w:p>
    <w:p w14:paraId="08F88EEA" w14:textId="77777777" w:rsidR="00395C9A" w:rsidRPr="007968AE" w:rsidRDefault="00395C9A" w:rsidP="00395C9A">
      <w:pPr>
        <w:ind w:firstLine="709"/>
        <w:jc w:val="both"/>
        <w:rPr>
          <w:color w:val="000000"/>
        </w:rPr>
      </w:pPr>
      <w:r w:rsidRPr="00F57E34">
        <w:rPr>
          <w:rFonts w:eastAsia="+mn-ea"/>
          <w:b/>
          <w:color w:val="000000"/>
          <w:szCs w:val="24"/>
        </w:rPr>
        <w:t>005-01-02-</w:t>
      </w:r>
      <w:r>
        <w:rPr>
          <w:rFonts w:eastAsia="+mn-ea"/>
          <w:b/>
          <w:color w:val="000000"/>
          <w:szCs w:val="24"/>
        </w:rPr>
        <w:t>14</w:t>
      </w:r>
      <w:r w:rsidRPr="00212941">
        <w:rPr>
          <w:rFonts w:eastAsia="+mn-ea"/>
          <w:b/>
          <w:i/>
          <w:color w:val="000000"/>
          <w:szCs w:val="24"/>
        </w:rPr>
        <w:t xml:space="preserve"> </w:t>
      </w:r>
      <w:r w:rsidRPr="0050774C">
        <w:rPr>
          <w:b/>
          <w:bCs/>
          <w:szCs w:val="24"/>
        </w:rPr>
        <w:t>Darbo rinkos politikos rengimas ir įgyvendinimas</w:t>
      </w:r>
      <w:r>
        <w:rPr>
          <w:b/>
          <w:bCs/>
          <w:szCs w:val="24"/>
        </w:rPr>
        <w:t xml:space="preserve">. </w:t>
      </w:r>
      <w:r w:rsidRPr="007968AE">
        <w:rPr>
          <w:bCs/>
          <w:szCs w:val="24"/>
        </w:rPr>
        <w:t xml:space="preserve">Vykdant šią priemonę, </w:t>
      </w:r>
      <w:r w:rsidRPr="00F02D9C">
        <w:rPr>
          <w:bCs/>
          <w:szCs w:val="24"/>
        </w:rPr>
        <w:t xml:space="preserve">įgyvendinamos </w:t>
      </w:r>
      <w:r w:rsidRPr="00F02D9C">
        <w:rPr>
          <w:szCs w:val="24"/>
        </w:rPr>
        <w:t>LR</w:t>
      </w:r>
      <w:r w:rsidRPr="00F02D9C">
        <w:rPr>
          <w:bCs/>
          <w:szCs w:val="24"/>
        </w:rPr>
        <w:t xml:space="preserve"> užimtumo </w:t>
      </w:r>
      <w:r w:rsidRPr="007968AE">
        <w:rPr>
          <w:bCs/>
          <w:szCs w:val="24"/>
        </w:rPr>
        <w:t xml:space="preserve">įstatymo nuostatos. Savivaldybės administracija rengia ir teikia </w:t>
      </w:r>
      <w:r>
        <w:rPr>
          <w:bCs/>
          <w:szCs w:val="24"/>
        </w:rPr>
        <w:t>T</w:t>
      </w:r>
      <w:r w:rsidRPr="007968AE">
        <w:rPr>
          <w:bCs/>
          <w:szCs w:val="24"/>
        </w:rPr>
        <w:t xml:space="preserve">arybai tvirtinti </w:t>
      </w:r>
      <w:r w:rsidRPr="007968AE">
        <w:rPr>
          <w:color w:val="000000"/>
        </w:rPr>
        <w:t>užimtumo didinimo programas, kurioms finansuoti naudojamos specialiųjų tikslinių dotacijų savivaldybių biudžetams lėšos</w:t>
      </w:r>
      <w:r>
        <w:rPr>
          <w:color w:val="000000"/>
        </w:rPr>
        <w:t>.</w:t>
      </w:r>
      <w:r w:rsidRPr="007968AE">
        <w:t xml:space="preserve"> </w:t>
      </w:r>
      <w:r>
        <w:t>Pagal šią p</w:t>
      </w:r>
      <w:r>
        <w:rPr>
          <w:color w:val="000000"/>
        </w:rPr>
        <w:t xml:space="preserve">rogramą teikiamos paslaugos, skirtos </w:t>
      </w:r>
      <w:r w:rsidRPr="007968AE">
        <w:rPr>
          <w:color w:val="000000"/>
        </w:rPr>
        <w:t>įgyti socialinių įgūdžių ir (ar) motyvacijos dirbti;</w:t>
      </w:r>
      <w:r>
        <w:rPr>
          <w:color w:val="000000"/>
        </w:rPr>
        <w:t xml:space="preserve"> </w:t>
      </w:r>
      <w:r w:rsidRPr="007968AE">
        <w:rPr>
          <w:color w:val="000000"/>
        </w:rPr>
        <w:t>padėti įgyvendinti darbo pareigas ir šeimos nario ar kartu gyvenančio asmens priežiūrą ar slaugą;</w:t>
      </w:r>
      <w:r>
        <w:rPr>
          <w:color w:val="000000"/>
        </w:rPr>
        <w:t xml:space="preserve"> </w:t>
      </w:r>
      <w:r w:rsidRPr="007968AE">
        <w:rPr>
          <w:color w:val="000000"/>
        </w:rPr>
        <w:t xml:space="preserve">paskatinti grįžti į darbo rinką įsiskolinimų turinčius </w:t>
      </w:r>
      <w:r>
        <w:rPr>
          <w:color w:val="000000"/>
        </w:rPr>
        <w:t>asmenis</w:t>
      </w:r>
      <w:r w:rsidRPr="007968AE">
        <w:rPr>
          <w:color w:val="000000"/>
        </w:rPr>
        <w:t>;</w:t>
      </w:r>
      <w:r>
        <w:rPr>
          <w:color w:val="000000"/>
        </w:rPr>
        <w:t xml:space="preserve"> </w:t>
      </w:r>
      <w:r w:rsidRPr="007968AE">
        <w:rPr>
          <w:color w:val="000000"/>
        </w:rPr>
        <w:t>padėti dalyviui atvykti iš nuolatinės gyvenamosios vietos į darbo vietą</w:t>
      </w:r>
      <w:r>
        <w:rPr>
          <w:color w:val="000000"/>
        </w:rPr>
        <w:t xml:space="preserve"> ir kt.</w:t>
      </w:r>
    </w:p>
    <w:p w14:paraId="428F6E1D" w14:textId="77777777" w:rsidR="00395C9A" w:rsidRDefault="00395C9A" w:rsidP="00395C9A">
      <w:pPr>
        <w:ind w:firstLine="709"/>
        <w:jc w:val="both"/>
        <w:rPr>
          <w:color w:val="000000" w:themeColor="text1"/>
          <w:szCs w:val="24"/>
          <w:shd w:val="clear" w:color="auto" w:fill="FFFFFF"/>
        </w:rPr>
      </w:pPr>
      <w:r w:rsidRPr="00F57E34">
        <w:rPr>
          <w:rFonts w:eastAsia="+mn-ea"/>
          <w:b/>
          <w:color w:val="000000"/>
          <w:szCs w:val="24"/>
        </w:rPr>
        <w:t>005-01-02-</w:t>
      </w:r>
      <w:r>
        <w:rPr>
          <w:rFonts w:eastAsia="+mn-ea"/>
          <w:b/>
          <w:color w:val="000000"/>
          <w:szCs w:val="24"/>
        </w:rPr>
        <w:t>15</w:t>
      </w:r>
      <w:r>
        <w:rPr>
          <w:rFonts w:eastAsia="+mn-ea"/>
          <w:b/>
          <w:i/>
          <w:color w:val="000000"/>
          <w:szCs w:val="24"/>
        </w:rPr>
        <w:t xml:space="preserve"> </w:t>
      </w:r>
      <w:r w:rsidRPr="0050774C">
        <w:rPr>
          <w:b/>
          <w:bCs/>
          <w:szCs w:val="24"/>
        </w:rPr>
        <w:t>Integrali pagalba į namus Panevėžio rajone</w:t>
      </w:r>
      <w:r>
        <w:rPr>
          <w:b/>
          <w:bCs/>
          <w:szCs w:val="24"/>
        </w:rPr>
        <w:t xml:space="preserve">. </w:t>
      </w:r>
      <w:r w:rsidRPr="002329E6">
        <w:rPr>
          <w:bCs/>
          <w:color w:val="000000" w:themeColor="text1"/>
          <w:szCs w:val="24"/>
        </w:rPr>
        <w:t>Įgyvendinant priemonę, organizuojamas integralios pagalbos į namus teikimas. Integralia pagalba laikoma visuma slaugos ir socialinių paslaugų, kurias teikiant neįgaliam asmeniui tenkinami slaugos ir socialinių paslaugų poreikiai, teikiama nuolatinė kompleksinė specialistų pagalba ir priežiūra.</w:t>
      </w:r>
      <w:r w:rsidRPr="002329E6">
        <w:rPr>
          <w:color w:val="000000" w:themeColor="text1"/>
          <w:szCs w:val="24"/>
          <w:shd w:val="clear" w:color="auto" w:fill="FFFFFF"/>
        </w:rPr>
        <w:t xml:space="preserve"> Ši paslauga tiekiama vaikams su negalia, suaugusiems asmenims su negalia ir senyvo amžiaus asmenims.</w:t>
      </w:r>
    </w:p>
    <w:p w14:paraId="138036D7" w14:textId="6A594415" w:rsidR="00395C9A" w:rsidRPr="003E504C" w:rsidRDefault="00395C9A" w:rsidP="00395C9A">
      <w:pPr>
        <w:ind w:firstLine="709"/>
        <w:jc w:val="both"/>
      </w:pPr>
      <w:r w:rsidRPr="00F57E34">
        <w:rPr>
          <w:rFonts w:eastAsia="+mn-ea"/>
          <w:b/>
          <w:color w:val="000000"/>
          <w:szCs w:val="24"/>
        </w:rPr>
        <w:t>005-01-02-</w:t>
      </w:r>
      <w:r w:rsidRPr="005C3E28">
        <w:rPr>
          <w:rFonts w:eastAsia="+mn-ea"/>
          <w:b/>
          <w:color w:val="000000"/>
          <w:szCs w:val="24"/>
        </w:rPr>
        <w:t>16 Smilgių vaikų dienos centro veiklos organizavimas.</w:t>
      </w:r>
      <w:r w:rsidRPr="005C3E28">
        <w:rPr>
          <w:rFonts w:eastAsia="+mn-ea"/>
          <w:bCs/>
          <w:color w:val="000000"/>
          <w:szCs w:val="24"/>
        </w:rPr>
        <w:t xml:space="preserve"> S</w:t>
      </w:r>
      <w:r w:rsidRPr="005C3E28">
        <w:t xml:space="preserve">iekiant didinti Panevėžio rajone teikiamų socialinės priežiūros paslaugų vaikams prieinamumą, </w:t>
      </w:r>
      <w:r w:rsidRPr="005C3E28">
        <w:rPr>
          <w:rFonts w:eastAsia="+mn-ea"/>
          <w:bCs/>
          <w:color w:val="000000"/>
          <w:szCs w:val="24"/>
        </w:rPr>
        <w:t xml:space="preserve">2023 m. baigtas vykdyti projektas </w:t>
      </w:r>
      <w:r w:rsidRPr="005C3E28">
        <w:rPr>
          <w:szCs w:val="24"/>
        </w:rPr>
        <w:t>08.1.1-CPVA-V-427-03-0004 „</w:t>
      </w:r>
      <w:r w:rsidRPr="005C3E28">
        <w:rPr>
          <w:szCs w:val="24"/>
          <w:lang w:eastAsia="ru-RU"/>
        </w:rPr>
        <w:t>Panevėžio rajono savivaldybės vaikų dienos centrų tinklo plėtra</w:t>
      </w:r>
      <w:r w:rsidRPr="005C3E28">
        <w:rPr>
          <w:szCs w:val="24"/>
        </w:rPr>
        <w:t>“</w:t>
      </w:r>
      <w:r w:rsidRPr="005C3E28">
        <w:rPr>
          <w:rFonts w:eastAsia="+mn-ea"/>
          <w:bCs/>
          <w:color w:val="000000"/>
          <w:szCs w:val="24"/>
        </w:rPr>
        <w:t xml:space="preserve">, </w:t>
      </w:r>
      <w:r w:rsidRPr="00AB2CC3">
        <w:rPr>
          <w:rFonts w:eastAsia="+mn-ea"/>
          <w:bCs/>
          <w:color w:val="000000"/>
          <w:szCs w:val="24"/>
        </w:rPr>
        <w:t>todėl 2024 m. pradėt</w:t>
      </w:r>
      <w:r w:rsidR="00AB2CC3" w:rsidRPr="00AB2CC3">
        <w:rPr>
          <w:rFonts w:eastAsia="+mn-ea"/>
          <w:bCs/>
          <w:color w:val="000000"/>
          <w:szCs w:val="24"/>
        </w:rPr>
        <w:t xml:space="preserve">a </w:t>
      </w:r>
      <w:r w:rsidR="00AB2CC3" w:rsidRPr="005C3E28">
        <w:rPr>
          <w:rFonts w:eastAsia="+mn-ea"/>
          <w:bCs/>
          <w:color w:val="000000"/>
          <w:szCs w:val="24"/>
        </w:rPr>
        <w:t>organiz</w:t>
      </w:r>
      <w:r w:rsidR="00AB2CC3">
        <w:rPr>
          <w:rFonts w:eastAsia="+mn-ea"/>
          <w:bCs/>
          <w:color w:val="000000"/>
          <w:szCs w:val="24"/>
        </w:rPr>
        <w:t>uoti</w:t>
      </w:r>
      <w:r w:rsidR="00AB2CC3" w:rsidRPr="00AB2CC3">
        <w:rPr>
          <w:rFonts w:eastAsia="+mn-ea"/>
          <w:bCs/>
          <w:color w:val="000000"/>
          <w:szCs w:val="24"/>
        </w:rPr>
        <w:t xml:space="preserve"> </w:t>
      </w:r>
      <w:r w:rsidRPr="00AB2CC3">
        <w:rPr>
          <w:rFonts w:eastAsia="+mn-ea"/>
          <w:bCs/>
          <w:color w:val="000000"/>
          <w:szCs w:val="24"/>
        </w:rPr>
        <w:t>vaikų dienos</w:t>
      </w:r>
      <w:r w:rsidRPr="005C3E28">
        <w:rPr>
          <w:rFonts w:eastAsia="+mn-ea"/>
          <w:bCs/>
          <w:color w:val="000000"/>
          <w:szCs w:val="24"/>
        </w:rPr>
        <w:t xml:space="preserve"> centro veikl</w:t>
      </w:r>
      <w:r w:rsidR="00AB2CC3">
        <w:rPr>
          <w:rFonts w:eastAsia="+mn-ea"/>
          <w:bCs/>
          <w:color w:val="000000"/>
          <w:szCs w:val="24"/>
        </w:rPr>
        <w:t>ą</w:t>
      </w:r>
      <w:r w:rsidRPr="005C3E28">
        <w:rPr>
          <w:rFonts w:eastAsia="+mn-ea"/>
          <w:bCs/>
          <w:color w:val="000000"/>
          <w:szCs w:val="24"/>
        </w:rPr>
        <w:t xml:space="preserve"> </w:t>
      </w:r>
      <w:r w:rsidRPr="00D82B1C">
        <w:rPr>
          <w:rFonts w:eastAsia="+mn-ea"/>
          <w:bCs/>
          <w:color w:val="000000"/>
          <w:szCs w:val="24"/>
        </w:rPr>
        <w:t>Smilgių vaikų dienos centre</w:t>
      </w:r>
      <w:r w:rsidRPr="005C3E28">
        <w:rPr>
          <w:rFonts w:eastAsia="+mn-ea"/>
          <w:bCs/>
          <w:color w:val="000000"/>
          <w:szCs w:val="24"/>
        </w:rPr>
        <w:t>. Centre</w:t>
      </w:r>
      <w:r w:rsidRPr="005C3E28">
        <w:t xml:space="preserve"> įkurtas ir psichologo kabinetas, kuriame numatoma teikti pagalbą socialinę atskirtį, patyčias, bendravimo sunkum</w:t>
      </w:r>
      <w:r w:rsidR="008C56B6">
        <w:t>ų</w:t>
      </w:r>
      <w:r w:rsidRPr="005C3E28">
        <w:t xml:space="preserve"> patiriantiems vaikams.</w:t>
      </w:r>
      <w:r>
        <w:t xml:space="preserve"> Teikiamos akredituotos vaikų dienos socialinės priežiūros paslaugos.</w:t>
      </w:r>
    </w:p>
    <w:p w14:paraId="38C48396" w14:textId="77777777" w:rsidR="00395C9A" w:rsidRPr="0096419E" w:rsidRDefault="00395C9A" w:rsidP="00395C9A">
      <w:pPr>
        <w:ind w:firstLine="709"/>
        <w:jc w:val="both"/>
        <w:rPr>
          <w:bCs/>
          <w:szCs w:val="24"/>
        </w:rPr>
      </w:pPr>
    </w:p>
    <w:p w14:paraId="65F8F525" w14:textId="77777777" w:rsidR="00395C9A" w:rsidRDefault="00395C9A" w:rsidP="00395C9A">
      <w:pPr>
        <w:pStyle w:val="prastasiniatinklio"/>
        <w:spacing w:before="0" w:beforeAutospacing="0" w:after="0" w:afterAutospacing="0"/>
        <w:ind w:firstLine="709"/>
        <w:jc w:val="both"/>
        <w:rPr>
          <w:rFonts w:eastAsia="+mn-ea"/>
          <w:b/>
          <w:bCs/>
          <w:i/>
          <w:color w:val="000000"/>
        </w:rPr>
      </w:pPr>
      <w:r w:rsidRPr="0050774C">
        <w:rPr>
          <w:rFonts w:eastAsia="+mn-ea"/>
          <w:b/>
          <w:i/>
          <w:color w:val="000000"/>
        </w:rPr>
        <w:t xml:space="preserve">005-01-03 Pažangos </w:t>
      </w:r>
      <w:r>
        <w:rPr>
          <w:rFonts w:eastAsia="+mn-ea"/>
          <w:b/>
          <w:i/>
          <w:color w:val="000000"/>
        </w:rPr>
        <w:t>uždavinys –</w:t>
      </w:r>
      <w:r w:rsidRPr="0050774C">
        <w:rPr>
          <w:rFonts w:eastAsia="+mn-ea"/>
          <w:b/>
          <w:i/>
          <w:color w:val="000000"/>
        </w:rPr>
        <w:t xml:space="preserve"> </w:t>
      </w:r>
      <w:r w:rsidRPr="0050774C">
        <w:rPr>
          <w:rFonts w:eastAsia="+mn-ea"/>
          <w:b/>
          <w:bCs/>
          <w:i/>
          <w:color w:val="000000"/>
        </w:rPr>
        <w:t>Didinti teikiamų socialinių paslaugų kokybę ir prieinamumą</w:t>
      </w:r>
      <w:r>
        <w:rPr>
          <w:rFonts w:eastAsia="+mn-ea"/>
          <w:b/>
          <w:bCs/>
          <w:i/>
          <w:color w:val="000000"/>
        </w:rPr>
        <w:t>.</w:t>
      </w:r>
    </w:p>
    <w:p w14:paraId="1AE17C9D" w14:textId="77777777" w:rsidR="00395C9A" w:rsidRPr="0050774C" w:rsidRDefault="00395C9A" w:rsidP="00395C9A">
      <w:pPr>
        <w:pStyle w:val="prastasiniatinklio"/>
        <w:spacing w:before="0" w:beforeAutospacing="0" w:after="0" w:afterAutospacing="0"/>
        <w:ind w:firstLine="709"/>
        <w:jc w:val="both"/>
        <w:rPr>
          <w:b/>
          <w:i/>
        </w:rPr>
      </w:pPr>
    </w:p>
    <w:p w14:paraId="5776434A" w14:textId="77777777" w:rsidR="00395C9A" w:rsidRPr="00D800D7" w:rsidRDefault="00395C9A" w:rsidP="00395C9A">
      <w:pPr>
        <w:ind w:firstLine="709"/>
        <w:jc w:val="both"/>
        <w:rPr>
          <w:bCs/>
          <w:szCs w:val="24"/>
        </w:rPr>
      </w:pPr>
      <w:r>
        <w:t>N</w:t>
      </w:r>
      <w:r w:rsidRPr="00D10C5D">
        <w:t xml:space="preserve">umatoma vykdyti </w:t>
      </w:r>
      <w:r>
        <w:t>šias</w:t>
      </w:r>
      <w:r w:rsidRPr="00D10C5D">
        <w:t xml:space="preserve"> priemones:</w:t>
      </w:r>
    </w:p>
    <w:p w14:paraId="6F0046D2" w14:textId="77777777" w:rsidR="00395C9A" w:rsidRPr="00DD5B9D" w:rsidRDefault="00395C9A" w:rsidP="00395C9A">
      <w:pPr>
        <w:ind w:firstLine="709"/>
        <w:jc w:val="both"/>
        <w:rPr>
          <w:szCs w:val="24"/>
        </w:rPr>
      </w:pPr>
      <w:r w:rsidRPr="00993B29">
        <w:rPr>
          <w:rFonts w:eastAsia="+mn-ea"/>
          <w:b/>
          <w:color w:val="000000"/>
          <w:szCs w:val="24"/>
        </w:rPr>
        <w:t>005-01-03-01</w:t>
      </w:r>
      <w:r w:rsidRPr="00993B29">
        <w:rPr>
          <w:rFonts w:eastAsia="+mn-ea"/>
          <w:b/>
          <w:i/>
          <w:color w:val="000000"/>
          <w:szCs w:val="24"/>
        </w:rPr>
        <w:t xml:space="preserve"> </w:t>
      </w:r>
      <w:r w:rsidRPr="00993B29">
        <w:rPr>
          <w:b/>
          <w:bCs/>
          <w:szCs w:val="24"/>
        </w:rPr>
        <w:t xml:space="preserve">Kompleksinių paslaugų šeimai teikimas Panevėžio rajono savivaldybėje. </w:t>
      </w:r>
      <w:r w:rsidRPr="005D1F6D">
        <w:rPr>
          <w:szCs w:val="24"/>
        </w:rPr>
        <w:t>Įgyvendinamas projektas, kuriuo teikiamos k</w:t>
      </w:r>
      <w:r w:rsidRPr="00DD5B9D">
        <w:t xml:space="preserve">ompleksinės paslaugos šeimai </w:t>
      </w:r>
      <w:r w:rsidRPr="00DD5B9D">
        <w:rPr>
          <w:szCs w:val="24"/>
        </w:rPr>
        <w:t>– prevencinė socialinė paslauga, skirta asmens (šeimos), patyrusio (-ios) sunkumų, gebėjimams savarankiškai spręsti iškilusias problemas stiprinti, siekiant ateityje išvengti galimų didesnių socialinių problemų ir (ar) socialinės rizikos.</w:t>
      </w:r>
    </w:p>
    <w:p w14:paraId="78A9D76D" w14:textId="77777777" w:rsidR="00395C9A"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 xml:space="preserve">2 </w:t>
      </w:r>
      <w:r w:rsidRPr="0050774C">
        <w:rPr>
          <w:b/>
          <w:bCs/>
          <w:szCs w:val="24"/>
        </w:rPr>
        <w:t>Panevėžio rajono savivaldybės vaikų dienos centrų tinklo plėtra</w:t>
      </w:r>
      <w:r>
        <w:rPr>
          <w:b/>
          <w:bCs/>
          <w:szCs w:val="24"/>
        </w:rPr>
        <w:t xml:space="preserve">. </w:t>
      </w:r>
      <w:r>
        <w:t xml:space="preserve">Projekto tikslas – plėtoti Panevėžio rajono bendruomenėje teikiamų paslaugų apimtis teikiant dienos socialinės priežiūros ir ugdymo paslaugas vaikams, jų šeimos nariams, ginti vaiko teises, padėti vaikui adaptuotis šeimoje bei visuomenėje. Siekiant didinti Panevėžio rajone teikiamų socialinės priežiūros paslaugų vaikams prieinamumą, plečiamas vaikų dienos centrų (toliau – VDC) tinklas savivaldybėje, kuriant vaikų dienos priežiūros ir popamokinio ugdymo paslaugų sistemą rajone. Projekto vykdymo metu įsteigtas VDC Smilgių miestelyje, kuriame gyvena apie 100 vaikų nuo 8 iki 14 metų amžiaus. Ypač dėmesio stokoja vaikai iš socialinės rizikos šeimų bei atokesnių kaimo gyvenamųjų vietovių. </w:t>
      </w:r>
      <w:r>
        <w:lastRenderedPageBreak/>
        <w:t>Tikimasi, kad įgyvendinant projektą sukurta VDC infrastruktūra užtikrins, jog jame vienu metu galėtų lankytis ne mažiau kaip 10 vaikų.</w:t>
      </w:r>
    </w:p>
    <w:p w14:paraId="26BA7B97" w14:textId="77777777" w:rsidR="00395C9A" w:rsidRPr="00DD5B9D" w:rsidRDefault="00395C9A" w:rsidP="00395C9A">
      <w:pPr>
        <w:ind w:firstLine="709"/>
        <w:jc w:val="both"/>
      </w:pPr>
      <w:r w:rsidRPr="00993B29">
        <w:rPr>
          <w:rFonts w:eastAsia="+mn-ea"/>
          <w:b/>
          <w:color w:val="000000"/>
          <w:szCs w:val="24"/>
        </w:rPr>
        <w:t>005-01-03-03</w:t>
      </w:r>
      <w:r w:rsidRPr="00993B29">
        <w:rPr>
          <w:rFonts w:eastAsia="+mn-ea"/>
          <w:b/>
          <w:i/>
          <w:color w:val="000000"/>
          <w:szCs w:val="24"/>
        </w:rPr>
        <w:t xml:space="preserve"> </w:t>
      </w:r>
      <w:r w:rsidRPr="00993B29">
        <w:rPr>
          <w:b/>
          <w:bCs/>
          <w:szCs w:val="24"/>
        </w:rPr>
        <w:t xml:space="preserve">Paslaugų, skatinančių ir efektyviai palaikančių globą šeimos aplinkoje, vystymas. </w:t>
      </w:r>
      <w:r>
        <w:t>P</w:t>
      </w:r>
      <w:r w:rsidRPr="00DD5B9D">
        <w:t xml:space="preserve">rojekto tikslas – diegti ir vystyti paslaugas, kurios skatintų ir palaikytų vaikų globą šeimos aplinkoje, užtikrinant vaikų poreikius ir saugumą. Projekto laikotarpiu </w:t>
      </w:r>
      <w:r>
        <w:t>numatoma</w:t>
      </w:r>
      <w:r w:rsidRPr="00DD5B9D">
        <w:t xml:space="preserve"> teik</w:t>
      </w:r>
      <w:r>
        <w:t>ti</w:t>
      </w:r>
      <w:r w:rsidRPr="00DD5B9D">
        <w:t xml:space="preserve"> bendruomenin</w:t>
      </w:r>
      <w:r>
        <w:t>e</w:t>
      </w:r>
      <w:r w:rsidRPr="00DD5B9D">
        <w:t>s paslaug</w:t>
      </w:r>
      <w:r>
        <w:t>a</w:t>
      </w:r>
      <w:r w:rsidRPr="00DD5B9D">
        <w:t xml:space="preserve">s tėvų globos netekusiems vaikams, įskaitant kūdikius. Siekiama užtikrinti vaikų teises turėti šeimą ir augti saugioje aplinkoje. Taip pat numatomas socialinių darbuotojų kompetencijų kėlimas, globėjų ir įtėvių rengimo programos tobulinimas, teisės aktų pakeitimai tobulinant vaikų globos sistemą, tinklaveika, visuomenės švietimas ir viešieji ryšiai nacionaliniu ir savivaldybės lygiais, </w:t>
      </w:r>
      <w:r>
        <w:t>taip pat planuojama</w:t>
      </w:r>
      <w:r w:rsidRPr="00DD5B9D">
        <w:t xml:space="preserve"> plėtoti budinčių globotojų institutą bei įdiegti nuolatinių globotojų institutą.</w:t>
      </w:r>
    </w:p>
    <w:p w14:paraId="5B242798" w14:textId="4142D0F6" w:rsidR="00395C9A" w:rsidRDefault="00395C9A" w:rsidP="00395C9A">
      <w:pPr>
        <w:suppressAutoHyphens/>
        <w:ind w:firstLine="709"/>
        <w:jc w:val="both"/>
        <w:rPr>
          <w:szCs w:val="24"/>
          <w:lang w:eastAsia="ar-SA"/>
        </w:rPr>
      </w:pPr>
      <w:r w:rsidRPr="00C00F26">
        <w:rPr>
          <w:rFonts w:eastAsia="+mn-ea"/>
          <w:b/>
          <w:color w:val="000000"/>
          <w:szCs w:val="24"/>
        </w:rPr>
        <w:t>005-01-03-0</w:t>
      </w:r>
      <w:r>
        <w:rPr>
          <w:rFonts w:eastAsia="+mn-ea"/>
          <w:b/>
          <w:color w:val="000000"/>
          <w:szCs w:val="24"/>
        </w:rPr>
        <w:t>4</w:t>
      </w:r>
      <w:r w:rsidRPr="0050774C">
        <w:rPr>
          <w:rFonts w:eastAsia="+mn-ea"/>
          <w:b/>
          <w:i/>
          <w:color w:val="000000"/>
          <w:szCs w:val="24"/>
        </w:rPr>
        <w:t xml:space="preserve"> </w:t>
      </w:r>
      <w:r w:rsidRPr="0050774C">
        <w:rPr>
          <w:b/>
          <w:bCs/>
          <w:szCs w:val="24"/>
        </w:rPr>
        <w:t>Socialinio būsto fondo plėtra Panevėžio rajono savivaldybėje (būstų įsigijimas)</w:t>
      </w:r>
      <w:r>
        <w:rPr>
          <w:b/>
          <w:bCs/>
          <w:szCs w:val="24"/>
        </w:rPr>
        <w:t>.</w:t>
      </w:r>
      <w:r w:rsidRPr="00FE04AD">
        <w:rPr>
          <w:szCs w:val="24"/>
        </w:rPr>
        <w:t xml:space="preserve"> </w:t>
      </w:r>
      <w:r>
        <w:rPr>
          <w:szCs w:val="24"/>
          <w:lang w:eastAsia="ar-SA"/>
        </w:rPr>
        <w:t xml:space="preserve">Vykdydama priemonę, </w:t>
      </w:r>
      <w:r w:rsidR="00F7780A">
        <w:rPr>
          <w:szCs w:val="24"/>
          <w:lang w:eastAsia="ar-SA"/>
        </w:rPr>
        <w:t>S</w:t>
      </w:r>
      <w:r>
        <w:rPr>
          <w:szCs w:val="24"/>
          <w:lang w:eastAsia="ar-SA"/>
        </w:rPr>
        <w:t>avivaldybės administracija, atsižvelgdama į situaciją Panevėžio rajono būsto rinkoje ir numatomas gauti lėšas, teikia Tarybai sprendimų projektus dėl savivaldybės ir socialinio būsto fondo plėtros būdo nustatymo. Sprendimus dėl savivaldybės socialinio būsto fondo plėtros būdo (statybos, pirkimo, savivaldybei nuosavybės teise priklausančių pastatų rekonstravimo, negyvenamųjų patalpų pertvarkymo į gyvenamąsias patalpas) priima Taryba.</w:t>
      </w:r>
    </w:p>
    <w:p w14:paraId="150FE6F6" w14:textId="77777777" w:rsidR="00395C9A" w:rsidRDefault="00395C9A" w:rsidP="00395C9A">
      <w:pPr>
        <w:tabs>
          <w:tab w:val="left" w:pos="0"/>
        </w:tabs>
        <w:suppressAutoHyphens/>
        <w:ind w:firstLine="709"/>
        <w:jc w:val="both"/>
        <w:rPr>
          <w:szCs w:val="24"/>
          <w:lang w:eastAsia="lt-LT"/>
        </w:rPr>
      </w:pPr>
      <w:r>
        <w:rPr>
          <w:szCs w:val="24"/>
          <w:lang w:eastAsia="lt-LT"/>
        </w:rPr>
        <w:t>Atlikus asmenų ir šeimų įrašymo į sąrašą bei socialinių būstų nuomos analizę, nustatyta, kad vidutiniškai per metus į sąrašą įrašoma apie 30 asmenų ir šeimų. 2017 m. išnuomoti 9 socialiniai būstai, 2018 m. – 11 socialinių būstų, 2019 m. ir 2020 m. – po 14 socialinių būstų, 2021 m. –</w:t>
      </w:r>
      <w:r>
        <w:rPr>
          <w:szCs w:val="24"/>
          <w:lang w:eastAsia="lt-LT"/>
        </w:rPr>
        <w:br/>
        <w:t xml:space="preserve">6 socialiniai būstai, 2022 m. – 10 socialinių būstų, </w:t>
      </w:r>
      <w:r w:rsidRPr="00D964B8">
        <w:rPr>
          <w:szCs w:val="24"/>
          <w:lang w:eastAsia="lt-LT"/>
        </w:rPr>
        <w:t>2023 m</w:t>
      </w:r>
      <w:r>
        <w:rPr>
          <w:szCs w:val="24"/>
          <w:lang w:eastAsia="lt-LT"/>
        </w:rPr>
        <w:t>.</w:t>
      </w:r>
      <w:r w:rsidRPr="00D964B8">
        <w:rPr>
          <w:szCs w:val="24"/>
          <w:lang w:eastAsia="lt-LT"/>
        </w:rPr>
        <w:t xml:space="preserve"> – 8 socialiniai būstai.</w:t>
      </w:r>
      <w:r>
        <w:rPr>
          <w:szCs w:val="24"/>
          <w:lang w:eastAsia="lt-LT"/>
        </w:rPr>
        <w:t xml:space="preserve"> S</w:t>
      </w:r>
      <w:r>
        <w:rPr>
          <w:szCs w:val="24"/>
          <w:lang w:eastAsia="ar-SA"/>
        </w:rPr>
        <w:t xml:space="preserve">ocialinį būstą kasmet gauna tik apie 10 proc. asmenų ir šeimų, laukiančių socialinio būsto. Dėl socialinių būstų Panevėžio rajono savivaldybėje trūkumo, asmenims ir šeimoms jų tenka laukti net 3–10 metų. Atsižvelgiant į sąraše esančių asmenų šeimos narių skaičių, įstatymu numatytą socialinio būsto naudingo ploto normatyvą ir į asmenų pageidavimus išsinuomoti socialinį būstą kuo arčiau Panevėžio miesto, darytina išvada, kad </w:t>
      </w:r>
      <w:r>
        <w:rPr>
          <w:szCs w:val="24"/>
          <w:lang w:eastAsia="lt-LT"/>
        </w:rPr>
        <w:t>labiausiai reikalingi 1 ir 2 kambarių butai kuo arčiau Panevėžio miesto.</w:t>
      </w:r>
    </w:p>
    <w:p w14:paraId="1E1C1EB2" w14:textId="0716CCBB" w:rsidR="00395C9A" w:rsidRPr="00415DCA" w:rsidRDefault="00BB754C" w:rsidP="00395C9A">
      <w:pPr>
        <w:suppressAutoHyphens/>
        <w:ind w:firstLine="709"/>
        <w:jc w:val="both"/>
        <w:rPr>
          <w:szCs w:val="24"/>
          <w:lang w:eastAsia="ar-SA"/>
        </w:rPr>
      </w:pPr>
      <w:r w:rsidRPr="00BB754C">
        <w:rPr>
          <w:szCs w:val="24"/>
          <w:lang w:eastAsia="ar-SA"/>
        </w:rPr>
        <w:t>2025</w:t>
      </w:r>
      <w:r w:rsidR="00395C9A" w:rsidRPr="00BB754C">
        <w:rPr>
          <w:szCs w:val="24"/>
          <w:lang w:eastAsia="ar-SA"/>
        </w:rPr>
        <w:t xml:space="preserve"> m. socialinio būsto plėtrą Panevėžio rajone planuojama vykdyti už lėšas, gautas pardavus savivaldybės būstus ir pagalbinio ūkio paskirties pastatus. Planuojama įsigyti 2–4 vieno ar dviejų kambarių butus.</w:t>
      </w:r>
    </w:p>
    <w:p w14:paraId="37D25666" w14:textId="7AC1812E" w:rsidR="00395C9A" w:rsidRPr="00DC0805" w:rsidRDefault="00395C9A" w:rsidP="00395C9A">
      <w:pPr>
        <w:ind w:firstLine="709"/>
        <w:jc w:val="both"/>
        <w:rPr>
          <w:b/>
          <w:bCs/>
          <w:szCs w:val="24"/>
        </w:rPr>
      </w:pPr>
      <w:r w:rsidRPr="00C00F26">
        <w:rPr>
          <w:rFonts w:eastAsia="+mn-ea"/>
          <w:b/>
          <w:color w:val="000000"/>
          <w:szCs w:val="24"/>
        </w:rPr>
        <w:t>005-01-03-0</w:t>
      </w:r>
      <w:r>
        <w:rPr>
          <w:rFonts w:eastAsia="+mn-ea"/>
          <w:b/>
          <w:color w:val="000000"/>
          <w:szCs w:val="24"/>
        </w:rPr>
        <w:t>5</w:t>
      </w:r>
      <w:r w:rsidRPr="0050774C">
        <w:rPr>
          <w:rFonts w:eastAsia="+mn-ea"/>
          <w:b/>
          <w:i/>
          <w:color w:val="000000"/>
          <w:szCs w:val="24"/>
        </w:rPr>
        <w:t xml:space="preserve"> </w:t>
      </w:r>
      <w:r w:rsidRPr="0050774C">
        <w:rPr>
          <w:b/>
          <w:bCs/>
          <w:szCs w:val="24"/>
        </w:rPr>
        <w:t xml:space="preserve">Projekto 09-003-02-02-11 (RE) </w:t>
      </w:r>
      <w:r>
        <w:rPr>
          <w:b/>
          <w:bCs/>
          <w:szCs w:val="24"/>
        </w:rPr>
        <w:t>„</w:t>
      </w:r>
      <w:r w:rsidRPr="0050774C">
        <w:rPr>
          <w:b/>
          <w:bCs/>
          <w:szCs w:val="24"/>
        </w:rPr>
        <w:t xml:space="preserve">Paslaugų, reikalingų įgyvendinti institucinės globos pertvarką asmenims su intelekto ir </w:t>
      </w:r>
      <w:r>
        <w:rPr>
          <w:b/>
          <w:bCs/>
          <w:szCs w:val="24"/>
        </w:rPr>
        <w:t>(</w:t>
      </w:r>
      <w:r w:rsidRPr="0050774C">
        <w:rPr>
          <w:b/>
          <w:bCs/>
          <w:szCs w:val="24"/>
        </w:rPr>
        <w:t>ar</w:t>
      </w:r>
      <w:r>
        <w:rPr>
          <w:b/>
          <w:bCs/>
          <w:szCs w:val="24"/>
        </w:rPr>
        <w:t>)</w:t>
      </w:r>
      <w:r w:rsidRPr="0050774C">
        <w:rPr>
          <w:b/>
          <w:bCs/>
          <w:szCs w:val="24"/>
        </w:rPr>
        <w:t xml:space="preserve"> psichikos negalia, modernizavimas ir plėtra Panevėžio r.</w:t>
      </w:r>
      <w:r>
        <w:rPr>
          <w:b/>
          <w:bCs/>
          <w:szCs w:val="24"/>
        </w:rPr>
        <w:t>“</w:t>
      </w:r>
      <w:r w:rsidRPr="0050774C">
        <w:rPr>
          <w:b/>
          <w:bCs/>
          <w:szCs w:val="24"/>
        </w:rPr>
        <w:t xml:space="preserve"> įgyvendinimas</w:t>
      </w:r>
      <w:r w:rsidRPr="00DC0805">
        <w:rPr>
          <w:b/>
          <w:bCs/>
          <w:szCs w:val="24"/>
        </w:rPr>
        <w:t xml:space="preserve">. </w:t>
      </w:r>
      <w:r w:rsidRPr="00DC0805">
        <w:rPr>
          <w:bCs/>
          <w:szCs w:val="24"/>
        </w:rPr>
        <w:t xml:space="preserve">Projektą numatoma vykdyti pagal PRPP pažangos priemonę, įgyvendinant </w:t>
      </w:r>
      <w:r w:rsidRPr="00DC0805">
        <w:rPr>
          <w:bCs/>
          <w:iCs/>
          <w:szCs w:val="24"/>
        </w:rPr>
        <w:t>Perėjimo nuo institucinės globos prie šeimoje ir bendruomenėje teikiamų paslaugų Panevėžio regiono žemėlapyje</w:t>
      </w:r>
      <w:r w:rsidRPr="00DC0805">
        <w:rPr>
          <w:bCs/>
          <w:szCs w:val="24"/>
        </w:rPr>
        <w:t xml:space="preserve"> suplanuotas paslaugų žmonėms su intelekto ir (ar psichikos) negalia pertvarkos priemones. Projekto vykdymo metu numatoma įrengti: 1) 3 apsaugotus būstus</w:t>
      </w:r>
      <w:r>
        <w:rPr>
          <w:bCs/>
          <w:szCs w:val="24"/>
        </w:rPr>
        <w:br/>
      </w:r>
      <w:r w:rsidRPr="00DC0805">
        <w:rPr>
          <w:bCs/>
          <w:szCs w:val="24"/>
        </w:rPr>
        <w:t>6 asmenims, – kiekviename planuojama apgyvendinti iki 2 dalinai savarankiškų, turinčių negalią suaugusių asmenų; 2) 1 savarankiško gyvenimo namus 10 asmenų ir 2 grupinio gyvenimo namus</w:t>
      </w:r>
      <w:r>
        <w:rPr>
          <w:bCs/>
          <w:szCs w:val="24"/>
        </w:rPr>
        <w:br/>
      </w:r>
      <w:r w:rsidRPr="00DC0805">
        <w:rPr>
          <w:bCs/>
          <w:szCs w:val="24"/>
        </w:rPr>
        <w:t>20 asmenų, – kiekvienuose namų aplinkoje planuojama apgyvendinti iki 10 nesavarankiškų ar iš dalies savarankiškų asmenų; 3) 1 dienos užimtumo centrą / socialines dirbtuves 15 asmenų.</w:t>
      </w:r>
    </w:p>
    <w:p w14:paraId="1AA532E9" w14:textId="6C85C475" w:rsidR="00395C9A" w:rsidRDefault="00395C9A">
      <w:pPr>
        <w:ind w:firstLine="709"/>
        <w:jc w:val="both"/>
        <w:rPr>
          <w:rFonts w:eastAsia="+mn-ea"/>
          <w:b/>
          <w:color w:val="000000"/>
          <w:szCs w:val="24"/>
        </w:rPr>
      </w:pPr>
      <w:r w:rsidRPr="00DB130E">
        <w:rPr>
          <w:rFonts w:eastAsia="+mn-ea"/>
          <w:b/>
          <w:color w:val="000000"/>
          <w:szCs w:val="24"/>
        </w:rPr>
        <w:t>005-01-03-06</w:t>
      </w:r>
      <w:r w:rsidRPr="00DB130E">
        <w:rPr>
          <w:rFonts w:eastAsia="+mn-ea"/>
          <w:b/>
          <w:i/>
          <w:color w:val="000000"/>
          <w:szCs w:val="24"/>
        </w:rPr>
        <w:t xml:space="preserve"> </w:t>
      </w:r>
      <w:r w:rsidRPr="00DB130E">
        <w:rPr>
          <w:b/>
          <w:bCs/>
          <w:szCs w:val="24"/>
        </w:rPr>
        <w:t xml:space="preserve">Projekto 09-003-02-02-11 (RE) Socialinių paslaugų įstaigų senyvo amžiaus asmenims infrastruktūros plėtra Panevėžio rajone“ įgyvendinimas. </w:t>
      </w:r>
      <w:r w:rsidRPr="00DB130E">
        <w:rPr>
          <w:bCs/>
          <w:szCs w:val="24"/>
        </w:rPr>
        <w:t xml:space="preserve">Projektą numatoma vykdyti pagal PRPP pažangos priemonę. Planuojama Krekenavos socialinės globos namų patalpų </w:t>
      </w:r>
      <w:r w:rsidR="00F7780A">
        <w:rPr>
          <w:bCs/>
          <w:szCs w:val="24"/>
        </w:rPr>
        <w:br/>
      </w:r>
      <w:r w:rsidRPr="00DB130E">
        <w:rPr>
          <w:bCs/>
          <w:szCs w:val="24"/>
        </w:rPr>
        <w:t>(Vytauto g. 42, Krekenavos mstl., Krekenavos sen., Panevėžio r.) modernizavimas ir (ar) rekonstrukcija, siekiant užtikrinti senyvo amžiaus asmenų infrastruktūros bendruomenėje plėtrą – įkuriant dienos centrus senyvo amžiaus asmenims</w:t>
      </w:r>
      <w:r w:rsidRPr="00395C9A">
        <w:rPr>
          <w:bCs/>
          <w:szCs w:val="24"/>
        </w:rPr>
        <w:t>.</w:t>
      </w:r>
    </w:p>
    <w:p w14:paraId="6A41F569" w14:textId="77777777" w:rsidR="00395C9A" w:rsidRDefault="00395C9A" w:rsidP="00395C9A">
      <w:pPr>
        <w:ind w:firstLine="709"/>
        <w:jc w:val="both"/>
        <w:rPr>
          <w:b/>
          <w:bCs/>
          <w:szCs w:val="24"/>
        </w:rPr>
      </w:pPr>
      <w:r w:rsidRPr="00DC0805">
        <w:rPr>
          <w:rFonts w:eastAsia="+mn-ea"/>
          <w:b/>
          <w:color w:val="000000"/>
          <w:szCs w:val="24"/>
        </w:rPr>
        <w:t>005-01-03-07</w:t>
      </w:r>
      <w:r w:rsidRPr="00DC0805">
        <w:rPr>
          <w:rFonts w:eastAsia="+mn-ea"/>
          <w:b/>
          <w:i/>
          <w:color w:val="000000"/>
          <w:szCs w:val="24"/>
        </w:rPr>
        <w:t xml:space="preserve"> </w:t>
      </w:r>
      <w:r w:rsidRPr="00DC0805">
        <w:rPr>
          <w:b/>
          <w:bCs/>
          <w:szCs w:val="24"/>
        </w:rPr>
        <w:t>Projekto 09-003-02-02-11 (RE) „Panevėžio r. socialinio būsto fondo neįgaliesiems bei gausioms šeimoms plėtra“ įgyvendinimas.</w:t>
      </w:r>
      <w:r w:rsidRPr="00DC0805">
        <w:rPr>
          <w:bCs/>
          <w:szCs w:val="24"/>
        </w:rPr>
        <w:t xml:space="preserve"> Projektą numatoma vykdyti pagal PRPP pažangos priemonę. Planuojama socialinio būsto plėtra (10–20 būstų</w:t>
      </w:r>
      <w:r w:rsidRPr="00415DCA">
        <w:rPr>
          <w:bCs/>
          <w:szCs w:val="24"/>
        </w:rPr>
        <w:t>) neįgaliesiems bei gausioms šeimoms, pritaikant pastatą Naujarodžių k. (Šišlų g. 1, Naujarodžių k., Panevėžio r.). Šiuo metu laukiančiųjų socialinio būsto yra 17 neįgalių asmenų / šeimų bei 17 gausių šeimų.</w:t>
      </w:r>
    </w:p>
    <w:p w14:paraId="7F70B64D" w14:textId="77777777" w:rsidR="00395C9A" w:rsidRDefault="00395C9A" w:rsidP="00395C9A">
      <w:pPr>
        <w:tabs>
          <w:tab w:val="left" w:pos="284"/>
        </w:tabs>
        <w:ind w:firstLine="709"/>
        <w:jc w:val="both"/>
        <w:rPr>
          <w:szCs w:val="24"/>
        </w:rPr>
      </w:pPr>
    </w:p>
    <w:p w14:paraId="1CCEA8A8" w14:textId="77777777" w:rsidR="00395C9A" w:rsidRDefault="00395C9A" w:rsidP="00DB130E">
      <w:pPr>
        <w:jc w:val="both"/>
        <w:rPr>
          <w:rFonts w:eastAsia="+mn-ea"/>
          <w:b/>
          <w:color w:val="000000"/>
          <w:szCs w:val="24"/>
          <w:highlight w:val="yellow"/>
        </w:rPr>
      </w:pPr>
    </w:p>
    <w:p w14:paraId="3F28F8D7" w14:textId="77777777" w:rsidR="00395C9A" w:rsidRDefault="00395C9A" w:rsidP="008052E0">
      <w:pPr>
        <w:ind w:firstLine="709"/>
        <w:jc w:val="both"/>
        <w:rPr>
          <w:rFonts w:eastAsia="+mn-ea"/>
          <w:b/>
          <w:color w:val="000000"/>
          <w:szCs w:val="24"/>
          <w:highlight w:val="yellow"/>
        </w:rPr>
      </w:pPr>
    </w:p>
    <w:p w14:paraId="5530A9BE" w14:textId="6E265D07" w:rsidR="000037A0" w:rsidRPr="00D02560" w:rsidRDefault="006B6FF9" w:rsidP="001408D2">
      <w:pPr>
        <w:tabs>
          <w:tab w:val="left" w:pos="567"/>
          <w:tab w:val="left" w:pos="851"/>
        </w:tabs>
        <w:ind w:firstLine="709"/>
        <w:jc w:val="both"/>
      </w:pPr>
      <w:r w:rsidRPr="00395C9A">
        <w:rPr>
          <w:b/>
          <w:bCs/>
          <w:szCs w:val="24"/>
        </w:rPr>
        <w:t xml:space="preserve">005-01-03-08 Priemonė: Projekto „Materialinio nepritekliaus mažinimas Lietuvoje“ MNM-2023-V-01-01 įgyvendinimas. </w:t>
      </w:r>
      <w:r w:rsidR="000037A0" w:rsidRPr="00395C9A">
        <w:t xml:space="preserve">Projektas vykdomas pagal trišalę </w:t>
      </w:r>
      <w:r w:rsidR="000037A0" w:rsidRPr="00395C9A">
        <w:rPr>
          <w:rStyle w:val="Grietas"/>
          <w:b w:val="0"/>
          <w:bCs w:val="0"/>
          <w:szCs w:val="24"/>
          <w:lang w:eastAsia="lt-LT"/>
        </w:rPr>
        <w:t>Jungtinė</w:t>
      </w:r>
      <w:r w:rsidR="000037A0" w:rsidRPr="00395C9A">
        <w:rPr>
          <w:rStyle w:val="Grietas"/>
          <w:b w:val="0"/>
          <w:bCs w:val="0"/>
        </w:rPr>
        <w:t>s</w:t>
      </w:r>
      <w:r w:rsidR="000037A0" w:rsidRPr="00395C9A">
        <w:rPr>
          <w:rStyle w:val="Grietas"/>
          <w:b w:val="0"/>
          <w:bCs w:val="0"/>
          <w:szCs w:val="24"/>
          <w:lang w:eastAsia="lt-LT"/>
        </w:rPr>
        <w:t xml:space="preserve"> veiklos sutart</w:t>
      </w:r>
      <w:r w:rsidR="000037A0" w:rsidRPr="00395C9A">
        <w:rPr>
          <w:rStyle w:val="Grietas"/>
          <w:b w:val="0"/>
          <w:bCs w:val="0"/>
        </w:rPr>
        <w:t>į</w:t>
      </w:r>
      <w:r w:rsidR="000037A0" w:rsidRPr="00395C9A">
        <w:rPr>
          <w:rStyle w:val="Grietas"/>
          <w:b w:val="0"/>
          <w:bCs w:val="0"/>
          <w:szCs w:val="24"/>
          <w:lang w:eastAsia="lt-LT"/>
        </w:rPr>
        <w:t xml:space="preserve"> </w:t>
      </w:r>
      <w:r w:rsidR="000037A0" w:rsidRPr="00395C9A">
        <w:rPr>
          <w:rStyle w:val="Grietas"/>
          <w:b w:val="0"/>
          <w:bCs w:val="0"/>
        </w:rPr>
        <w:t>su</w:t>
      </w:r>
      <w:r w:rsidR="000037A0" w:rsidRPr="00395C9A">
        <w:rPr>
          <w:rStyle w:val="Grietas"/>
          <w:b w:val="0"/>
          <w:bCs w:val="0"/>
          <w:szCs w:val="24"/>
          <w:lang w:eastAsia="lt-LT"/>
        </w:rPr>
        <w:t xml:space="preserve"> Europos socialinio fondo agentūr</w:t>
      </w:r>
      <w:r w:rsidR="000037A0" w:rsidRPr="00395C9A">
        <w:rPr>
          <w:rStyle w:val="Grietas"/>
          <w:b w:val="0"/>
          <w:bCs w:val="0"/>
        </w:rPr>
        <w:t>a (</w:t>
      </w:r>
      <w:r w:rsidR="000037A0" w:rsidRPr="00395C9A">
        <w:rPr>
          <w:rStyle w:val="Grietas"/>
          <w:b w:val="0"/>
          <w:bCs w:val="0"/>
          <w:szCs w:val="24"/>
          <w:lang w:eastAsia="lt-LT"/>
        </w:rPr>
        <w:t>Projekto vykdytoj</w:t>
      </w:r>
      <w:r w:rsidR="000037A0" w:rsidRPr="00395C9A">
        <w:rPr>
          <w:rStyle w:val="Grietas"/>
          <w:b w:val="0"/>
          <w:bCs w:val="0"/>
        </w:rPr>
        <w:t>as)</w:t>
      </w:r>
      <w:r w:rsidR="000037A0" w:rsidRPr="00395C9A">
        <w:rPr>
          <w:rStyle w:val="Grietas"/>
          <w:b w:val="0"/>
          <w:bCs w:val="0"/>
          <w:szCs w:val="24"/>
          <w:lang w:eastAsia="lt-LT"/>
        </w:rPr>
        <w:t xml:space="preserve"> </w:t>
      </w:r>
      <w:r w:rsidR="000037A0" w:rsidRPr="00395C9A">
        <w:rPr>
          <w:rStyle w:val="Grietas"/>
          <w:b w:val="0"/>
          <w:bCs w:val="0"/>
        </w:rPr>
        <w:t>ir</w:t>
      </w:r>
      <w:r w:rsidR="000037A0" w:rsidRPr="00395C9A">
        <w:rPr>
          <w:rStyle w:val="Grietas"/>
          <w:b w:val="0"/>
          <w:bCs w:val="0"/>
          <w:szCs w:val="24"/>
          <w:lang w:eastAsia="lt-LT"/>
        </w:rPr>
        <w:t xml:space="preserve"> Labdaros ir paramos fond</w:t>
      </w:r>
      <w:r w:rsidR="000037A0" w:rsidRPr="00395C9A">
        <w:rPr>
          <w:rStyle w:val="Grietas"/>
          <w:b w:val="0"/>
          <w:bCs w:val="0"/>
        </w:rPr>
        <w:t>u</w:t>
      </w:r>
      <w:r w:rsidR="000037A0" w:rsidRPr="00395C9A">
        <w:rPr>
          <w:rStyle w:val="Grietas"/>
          <w:b w:val="0"/>
          <w:bCs w:val="0"/>
          <w:szCs w:val="24"/>
          <w:lang w:eastAsia="lt-LT"/>
        </w:rPr>
        <w:t xml:space="preserve"> „Maisto bankas“ (NVO)</w:t>
      </w:r>
      <w:r w:rsidR="000037A0" w:rsidRPr="00395C9A">
        <w:rPr>
          <w:rStyle w:val="Grietas"/>
          <w:b w:val="0"/>
          <w:bCs w:val="0"/>
        </w:rPr>
        <w:t xml:space="preserve">. </w:t>
      </w:r>
      <w:r w:rsidRPr="00395C9A">
        <w:rPr>
          <w:rStyle w:val="Grietas"/>
          <w:b w:val="0"/>
          <w:bCs w:val="0"/>
        </w:rPr>
        <w:t>Projekto tikslas</w:t>
      </w:r>
      <w:r w:rsidR="00A87728" w:rsidRPr="00395C9A">
        <w:rPr>
          <w:rStyle w:val="Grietas"/>
          <w:b w:val="0"/>
          <w:bCs w:val="0"/>
        </w:rPr>
        <w:t xml:space="preserve"> –</w:t>
      </w:r>
      <w:r w:rsidRPr="00395C9A">
        <w:rPr>
          <w:rStyle w:val="Grietas"/>
          <w:b w:val="0"/>
          <w:bCs w:val="0"/>
        </w:rPr>
        <w:t xml:space="preserve"> </w:t>
      </w:r>
      <w:r w:rsidRPr="00395C9A">
        <w:t>prisidėti prie labiausiai nepasiturinčių asmenų skurdo ir socialinės atskirties mažinimo.</w:t>
      </w:r>
      <w:r w:rsidR="001408D2" w:rsidRPr="00395C9A">
        <w:rPr>
          <w:rFonts w:eastAsia="Calibri"/>
          <w:szCs w:val="24"/>
        </w:rPr>
        <w:t xml:space="preserve"> Numatoma, </w:t>
      </w:r>
      <w:r w:rsidR="00F7780A">
        <w:rPr>
          <w:rFonts w:eastAsia="Calibri"/>
          <w:szCs w:val="24"/>
        </w:rPr>
        <w:t>kad</w:t>
      </w:r>
      <w:r w:rsidR="001408D2" w:rsidRPr="00395C9A">
        <w:rPr>
          <w:rFonts w:eastAsia="Calibri"/>
          <w:szCs w:val="24"/>
        </w:rPr>
        <w:t xml:space="preserve"> Savivaldybei už faktiškai įvykdytas veiklas bus kompensuojama iki </w:t>
      </w:r>
      <w:r w:rsidR="001408D2" w:rsidRPr="00395C9A">
        <w:rPr>
          <w:szCs w:val="24"/>
          <w:lang w:eastAsia="lt-LT"/>
        </w:rPr>
        <w:t>3,5 proc. lėšų nuo faktiškai projekto dalyvių kortelėse panaudotų lėšų už projekto dalyvių prašymų MNM paramai gauti ir sutikimo formų maisto donacijai gauti priėmimą, vertinimą, projektų dalyvių paraiškų informacijos suvedimą į SPIS, projekto dalyvių sąrašų formavimą.</w:t>
      </w:r>
    </w:p>
    <w:p w14:paraId="118875CF" w14:textId="77777777" w:rsidR="001408D2" w:rsidRDefault="001408D2" w:rsidP="004F514B">
      <w:pPr>
        <w:tabs>
          <w:tab w:val="left" w:pos="284"/>
        </w:tabs>
        <w:ind w:firstLine="709"/>
        <w:jc w:val="both"/>
        <w:rPr>
          <w:szCs w:val="24"/>
        </w:rPr>
      </w:pPr>
    </w:p>
    <w:p w14:paraId="5809A162" w14:textId="77777777" w:rsidR="007C22EC" w:rsidRDefault="007C22EC" w:rsidP="007C22EC">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34DCE3A1" w14:textId="77777777" w:rsidR="004F514B" w:rsidRPr="00C70E86" w:rsidRDefault="004F514B" w:rsidP="004F514B">
      <w:pPr>
        <w:tabs>
          <w:tab w:val="left" w:pos="284"/>
        </w:tabs>
        <w:ind w:firstLine="709"/>
        <w:jc w:val="both"/>
        <w:rPr>
          <w:szCs w:val="24"/>
          <w:highlight w:val="yellow"/>
        </w:rPr>
      </w:pPr>
    </w:p>
    <w:p w14:paraId="50DBE1EC" w14:textId="4AB9D675" w:rsidR="004F514B" w:rsidRPr="00277A3E" w:rsidRDefault="004F514B" w:rsidP="00614CC9">
      <w:pPr>
        <w:tabs>
          <w:tab w:val="left" w:pos="284"/>
        </w:tabs>
        <w:ind w:firstLine="709"/>
        <w:jc w:val="both"/>
        <w:rPr>
          <w:color w:val="FF0000"/>
          <w:szCs w:val="24"/>
          <w:highlight w:val="yellow"/>
        </w:rPr>
      </w:pPr>
      <w:r w:rsidRPr="00DB130E">
        <w:rPr>
          <w:b/>
        </w:rPr>
        <w:t>Asignavimų paskirstymo kriterijai:</w:t>
      </w:r>
      <w:r w:rsidR="00277A3E" w:rsidRPr="00DB130E">
        <w:rPr>
          <w:b/>
        </w:rPr>
        <w:t xml:space="preserve"> </w:t>
      </w:r>
    </w:p>
    <w:p w14:paraId="64E2B35E" w14:textId="50CBB7C6" w:rsidR="00AF46A5" w:rsidRPr="00DB130E" w:rsidRDefault="00414F18" w:rsidP="00614CC9">
      <w:pPr>
        <w:tabs>
          <w:tab w:val="left" w:pos="284"/>
        </w:tabs>
        <w:ind w:firstLine="709"/>
        <w:jc w:val="both"/>
      </w:pPr>
      <w:r w:rsidRPr="00DB130E">
        <w:t>S</w:t>
      </w:r>
      <w:r w:rsidR="004F514B" w:rsidRPr="00DB130E">
        <w:t>eniūnijos socialin</w:t>
      </w:r>
      <w:r w:rsidR="00AF46A5" w:rsidRPr="00DB130E">
        <w:t>ių darbuotojų</w:t>
      </w:r>
      <w:r w:rsidR="00F7780A">
        <w:t>,</w:t>
      </w:r>
      <w:r w:rsidR="00AF46A5" w:rsidRPr="00DB130E">
        <w:t xml:space="preserve"> dirbančių su </w:t>
      </w:r>
      <w:r w:rsidR="004F514B" w:rsidRPr="00DB130E">
        <w:t>šeimom</w:t>
      </w:r>
      <w:r w:rsidR="00AF46A5" w:rsidRPr="00DB130E">
        <w:t>i</w:t>
      </w:r>
      <w:r w:rsidR="004F514B" w:rsidRPr="00DB130E">
        <w:t>s</w:t>
      </w:r>
      <w:r w:rsidR="00AF46A5" w:rsidRPr="00DB130E">
        <w:t>:</w:t>
      </w:r>
    </w:p>
    <w:p w14:paraId="063EF8BB" w14:textId="659B1D05" w:rsidR="00AF46A5" w:rsidRPr="00DB130E" w:rsidRDefault="00F7780A" w:rsidP="00614CC9">
      <w:pPr>
        <w:tabs>
          <w:tab w:val="left" w:pos="284"/>
        </w:tabs>
        <w:ind w:firstLine="709"/>
        <w:jc w:val="both"/>
      </w:pPr>
      <w:r>
        <w:t>t</w:t>
      </w:r>
      <w:r w:rsidR="004F514B" w:rsidRPr="00DB130E">
        <w:t>ransporto išlaidoms</w:t>
      </w:r>
      <w:r w:rsidR="00AF46A5" w:rsidRPr="00DB130E">
        <w:t xml:space="preserve"> – </w:t>
      </w:r>
      <w:r w:rsidR="00386AF3">
        <w:t xml:space="preserve">30 </w:t>
      </w:r>
      <w:r w:rsidR="00AF46A5" w:rsidRPr="00DB130E">
        <w:t>Eur socialinės rizikos suaugusiam asmeniui</w:t>
      </w:r>
      <w:r>
        <w:t>;</w:t>
      </w:r>
    </w:p>
    <w:p w14:paraId="60B41309" w14:textId="4119753C" w:rsidR="00AF46A5" w:rsidRPr="00DB130E" w:rsidRDefault="00F7780A" w:rsidP="00614CC9">
      <w:pPr>
        <w:tabs>
          <w:tab w:val="left" w:pos="284"/>
        </w:tabs>
        <w:ind w:firstLine="709"/>
        <w:jc w:val="both"/>
        <w:rPr>
          <w:szCs w:val="24"/>
        </w:rPr>
      </w:pPr>
      <w:r>
        <w:t>k</w:t>
      </w:r>
      <w:r w:rsidR="00AF46A5" w:rsidRPr="00DB130E">
        <w:t>itoms išlaidoms – 100 Eur šeimai, patiriančiai socialinę riziką</w:t>
      </w:r>
      <w:r w:rsidR="00414F18" w:rsidRPr="00DB130E">
        <w:t>.</w:t>
      </w:r>
    </w:p>
    <w:p w14:paraId="1E3A99C8" w14:textId="1D8CDDDC" w:rsidR="004F514B" w:rsidRPr="00DB130E" w:rsidRDefault="00AF46A5" w:rsidP="00614CC9">
      <w:pPr>
        <w:tabs>
          <w:tab w:val="left" w:pos="284"/>
        </w:tabs>
        <w:ind w:firstLine="709"/>
        <w:jc w:val="both"/>
        <w:rPr>
          <w:szCs w:val="24"/>
        </w:rPr>
      </w:pPr>
      <w:r w:rsidRPr="00DB130E">
        <w:t>S</w:t>
      </w:r>
      <w:r w:rsidR="004F514B" w:rsidRPr="00DB130E">
        <w:t>ocialinių darbuotojų išlaikymui</w:t>
      </w:r>
      <w:r w:rsidRPr="00DB130E">
        <w:t>, kitoms išlaidoms</w:t>
      </w:r>
      <w:r w:rsidR="004F514B" w:rsidRPr="00DB130E">
        <w:t xml:space="preserve"> – 700 Eur pareigybei</w:t>
      </w:r>
      <w:r w:rsidR="00414F18" w:rsidRPr="00DB130E">
        <w:t>.</w:t>
      </w:r>
    </w:p>
    <w:p w14:paraId="73A88E11" w14:textId="5C302CAD" w:rsidR="004F514B" w:rsidRPr="00DB130E" w:rsidRDefault="00414F18" w:rsidP="00614CC9">
      <w:pPr>
        <w:tabs>
          <w:tab w:val="left" w:pos="284"/>
        </w:tabs>
        <w:ind w:firstLine="709"/>
        <w:jc w:val="both"/>
        <w:rPr>
          <w:szCs w:val="24"/>
        </w:rPr>
      </w:pPr>
      <w:r w:rsidRPr="00DB130E">
        <w:t>T</w:t>
      </w:r>
      <w:r w:rsidR="004F514B" w:rsidRPr="00DB130E">
        <w:t>ransporto išlaikymui turinčioms gyventojų:</w:t>
      </w:r>
    </w:p>
    <w:p w14:paraId="69EC263C" w14:textId="64E4F756" w:rsidR="004F514B" w:rsidRPr="00DB130E" w:rsidRDefault="00F7780A" w:rsidP="00614CC9">
      <w:pPr>
        <w:tabs>
          <w:tab w:val="left" w:pos="284"/>
        </w:tabs>
        <w:ind w:firstLine="709"/>
        <w:jc w:val="both"/>
        <w:rPr>
          <w:szCs w:val="24"/>
        </w:rPr>
      </w:pPr>
      <w:r>
        <w:t>i</w:t>
      </w:r>
      <w:r w:rsidR="004F514B" w:rsidRPr="00DB130E">
        <w:t>ki 2 000 – 1,0 Eur</w:t>
      </w:r>
      <w:r w:rsidR="00414F18" w:rsidRPr="00DB130E">
        <w:t>;</w:t>
      </w:r>
    </w:p>
    <w:p w14:paraId="1ECECB8E" w14:textId="522AFD32" w:rsidR="004F514B" w:rsidRPr="00DB130E" w:rsidRDefault="004F514B" w:rsidP="00614CC9">
      <w:pPr>
        <w:tabs>
          <w:tab w:val="left" w:pos="284"/>
        </w:tabs>
        <w:ind w:firstLine="709"/>
        <w:jc w:val="both"/>
        <w:rPr>
          <w:szCs w:val="24"/>
        </w:rPr>
      </w:pPr>
      <w:r w:rsidRPr="00DB130E">
        <w:t>2 00</w:t>
      </w:r>
      <w:r w:rsidR="001F1862" w:rsidRPr="00DB130E">
        <w:t xml:space="preserve"> </w:t>
      </w:r>
      <w:r w:rsidRPr="00DB130E">
        <w:t>–5 000 – 0,8 Eur;</w:t>
      </w:r>
    </w:p>
    <w:p w14:paraId="2984139E" w14:textId="61B7E8C4" w:rsidR="004F514B" w:rsidRDefault="004F514B" w:rsidP="00614CC9">
      <w:pPr>
        <w:tabs>
          <w:tab w:val="left" w:pos="284"/>
        </w:tabs>
        <w:ind w:firstLine="709"/>
        <w:jc w:val="both"/>
      </w:pPr>
      <w:r w:rsidRPr="00DB130E">
        <w:t>5 001 ir daugiau – 0,3 Eur.</w:t>
      </w:r>
    </w:p>
    <w:p w14:paraId="4599F3F4" w14:textId="6FD2EDCC" w:rsidR="004F514B" w:rsidRPr="004F514B" w:rsidRDefault="004F514B" w:rsidP="00614CC9">
      <w:pPr>
        <w:ind w:right="140" w:firstLine="709"/>
        <w:jc w:val="both"/>
        <w:rPr>
          <w:rFonts w:eastAsia="Calibri"/>
          <w:szCs w:val="24"/>
          <w:lang w:eastAsia="ar-SA"/>
        </w:rPr>
      </w:pPr>
      <w:r>
        <w:rPr>
          <w:rFonts w:eastAsia="Calibri"/>
          <w:szCs w:val="24"/>
          <w:lang w:eastAsia="ar-SA"/>
        </w:rPr>
        <w:t>Lėšos daliniam kelionės į darbą kompensavimui skiriamos pagal pateiktus įstaigų prašymus.</w:t>
      </w:r>
    </w:p>
    <w:p w14:paraId="3AC1D956" w14:textId="0B577A68" w:rsidR="004F514B" w:rsidRDefault="004F514B" w:rsidP="00614CC9">
      <w:pPr>
        <w:tabs>
          <w:tab w:val="left" w:pos="284"/>
        </w:tabs>
        <w:ind w:firstLine="709"/>
        <w:jc w:val="both"/>
        <w:rPr>
          <w:b/>
          <w:szCs w:val="24"/>
        </w:rPr>
      </w:pPr>
      <w:r>
        <w:t xml:space="preserve">Papildomoms išlaidoms skiriama atsižvelgiant į priimtus </w:t>
      </w:r>
      <w:r w:rsidR="001A782C">
        <w:t>T</w:t>
      </w:r>
      <w:r>
        <w:t>arybos sprendimus ir bendras biudžeto galimybes.</w:t>
      </w:r>
    </w:p>
    <w:p w14:paraId="54B494A9" w14:textId="742363AB" w:rsidR="004F514B" w:rsidRPr="001676B3" w:rsidRDefault="001676B3" w:rsidP="00614CC9">
      <w:pPr>
        <w:tabs>
          <w:tab w:val="left" w:pos="284"/>
        </w:tabs>
        <w:ind w:firstLine="709"/>
        <w:jc w:val="both"/>
        <w:rPr>
          <w:bCs/>
          <w:szCs w:val="24"/>
        </w:rPr>
      </w:pPr>
      <w:r w:rsidRPr="001676B3">
        <w:rPr>
          <w:bCs/>
          <w:szCs w:val="24"/>
        </w:rPr>
        <w:t>Visoms kitoms įstaigoms, teikiančioms socialines paslaugas</w:t>
      </w:r>
      <w:r w:rsidR="009A2173">
        <w:rPr>
          <w:bCs/>
          <w:szCs w:val="24"/>
        </w:rPr>
        <w:t>,</w:t>
      </w:r>
      <w:r w:rsidRPr="001676B3">
        <w:rPr>
          <w:bCs/>
          <w:szCs w:val="24"/>
        </w:rPr>
        <w:t xml:space="preserve"> asignavimai numatomi pagal bendras biudžeto galimybes.</w:t>
      </w:r>
    </w:p>
    <w:p w14:paraId="182A71B9" w14:textId="77777777" w:rsidR="001676B3" w:rsidRDefault="001676B3" w:rsidP="005F122D">
      <w:pPr>
        <w:tabs>
          <w:tab w:val="left" w:pos="284"/>
        </w:tabs>
        <w:ind w:firstLine="709"/>
        <w:jc w:val="both"/>
        <w:rPr>
          <w:b/>
          <w:szCs w:val="24"/>
        </w:rPr>
      </w:pPr>
    </w:p>
    <w:p w14:paraId="05A8D388" w14:textId="7E63C61F" w:rsidR="0050774C" w:rsidRPr="001D1143" w:rsidRDefault="0050774C" w:rsidP="005F122D">
      <w:pPr>
        <w:tabs>
          <w:tab w:val="left" w:pos="284"/>
        </w:tabs>
        <w:ind w:firstLine="709"/>
        <w:jc w:val="both"/>
        <w:rPr>
          <w:b/>
          <w:szCs w:val="24"/>
        </w:rPr>
      </w:pPr>
      <w:r w:rsidRPr="001D1143">
        <w:rPr>
          <w:b/>
          <w:szCs w:val="24"/>
        </w:rPr>
        <w:t xml:space="preserve">Programa yra tęstinė ir neterminuota. </w:t>
      </w:r>
    </w:p>
    <w:p w14:paraId="63D583DF" w14:textId="78B644BE" w:rsidR="0050774C" w:rsidRPr="000400A0" w:rsidRDefault="00395C9A" w:rsidP="00DB130E">
      <w:pPr>
        <w:suppressAutoHyphens/>
        <w:snapToGrid w:val="0"/>
        <w:jc w:val="both"/>
        <w:rPr>
          <w:szCs w:val="24"/>
          <w:lang w:eastAsia="ar-SA"/>
        </w:rPr>
      </w:pPr>
      <w:r>
        <w:rPr>
          <w:b/>
          <w:szCs w:val="24"/>
        </w:rPr>
        <w:tab/>
      </w:r>
      <w:r w:rsidR="0050774C" w:rsidRPr="001D1143">
        <w:rPr>
          <w:b/>
          <w:szCs w:val="24"/>
        </w:rPr>
        <w:t>Programos vykdytojai</w:t>
      </w:r>
      <w:r w:rsidR="0050774C" w:rsidRPr="00C14F5F">
        <w:rPr>
          <w:szCs w:val="24"/>
        </w:rPr>
        <w:t xml:space="preserve"> – Panevėžio rajono savivaldybės administracija, </w:t>
      </w:r>
      <w:r w:rsidR="00415DCA">
        <w:rPr>
          <w:szCs w:val="24"/>
          <w:lang w:eastAsia="ar-SA"/>
        </w:rPr>
        <w:t xml:space="preserve">Panevėžio rajono socialinių paslaugų centras, </w:t>
      </w:r>
      <w:r w:rsidR="001C5609">
        <w:rPr>
          <w:szCs w:val="24"/>
          <w:lang w:eastAsia="ar-SA"/>
        </w:rPr>
        <w:t xml:space="preserve">Panevėžio rajono viešoji biblioteka, </w:t>
      </w:r>
      <w:r w:rsidR="00415DCA">
        <w:rPr>
          <w:szCs w:val="24"/>
          <w:lang w:eastAsia="ar-SA"/>
        </w:rPr>
        <w:t>Karsakiškio seniūnija, Krekenavos seniūnija, Miežiškių seniūnija, Naujamiesčio seniūnija, Paįstrio seniūnija, Panevėžio seniūnija, Raguvos seniūnija, Ramygalos seniūnija, Smilgių seniūnija, Upytės seniūnija, Vadoklių seniūnija, Velžio seniūnija.</w:t>
      </w:r>
    </w:p>
    <w:p w14:paraId="1130F495" w14:textId="77777777" w:rsidR="0050774C" w:rsidRDefault="0050774C" w:rsidP="0050774C">
      <w:pPr>
        <w:tabs>
          <w:tab w:val="left" w:pos="284"/>
        </w:tabs>
        <w:jc w:val="both"/>
        <w:rPr>
          <w:szCs w:val="24"/>
        </w:rPr>
      </w:pPr>
    </w:p>
    <w:p w14:paraId="1E23A131" w14:textId="6F24B7C7" w:rsidR="0050774C" w:rsidRPr="002312FD" w:rsidRDefault="0050774C" w:rsidP="003C1E53">
      <w:pPr>
        <w:tabs>
          <w:tab w:val="left" w:pos="284"/>
        </w:tabs>
        <w:ind w:firstLine="709"/>
        <w:jc w:val="both"/>
        <w:rPr>
          <w:szCs w:val="24"/>
        </w:rPr>
      </w:pPr>
      <w:r w:rsidRPr="001D1143">
        <w:rPr>
          <w:b/>
          <w:szCs w:val="24"/>
        </w:rPr>
        <w:t xml:space="preserve">Programos </w:t>
      </w:r>
      <w:r w:rsidRPr="002312FD">
        <w:rPr>
          <w:b/>
          <w:szCs w:val="24"/>
        </w:rPr>
        <w:t>koordinatori</w:t>
      </w:r>
      <w:r w:rsidR="003C1E53" w:rsidRPr="002312FD">
        <w:rPr>
          <w:b/>
          <w:szCs w:val="24"/>
        </w:rPr>
        <w:t>ai:</w:t>
      </w:r>
    </w:p>
    <w:p w14:paraId="57EB9CF5" w14:textId="79BFD865" w:rsidR="0050774C" w:rsidRPr="00F80B0A" w:rsidRDefault="00B87201" w:rsidP="00D34A35">
      <w:pPr>
        <w:tabs>
          <w:tab w:val="left" w:pos="284"/>
        </w:tabs>
        <w:ind w:firstLine="709"/>
        <w:jc w:val="both"/>
        <w:rPr>
          <w:lang w:val="pt-BR"/>
        </w:rPr>
      </w:pPr>
      <w:r>
        <w:rPr>
          <w:szCs w:val="24"/>
        </w:rPr>
        <w:t xml:space="preserve">Rasa Sakalauskienė, Socialinės paramos skyriaus </w:t>
      </w:r>
      <w:r w:rsidR="00D34A35">
        <w:rPr>
          <w:szCs w:val="24"/>
        </w:rPr>
        <w:t>vyr. specialistė, tel. +370 45 </w:t>
      </w:r>
      <w:r w:rsidR="00D34A35">
        <w:t>46</w:t>
      </w:r>
      <w:r w:rsidR="009A2173">
        <w:t xml:space="preserve"> </w:t>
      </w:r>
      <w:r w:rsidR="00D34A35">
        <w:t>65</w:t>
      </w:r>
      <w:r w:rsidR="009A2173">
        <w:t xml:space="preserve"> </w:t>
      </w:r>
      <w:r w:rsidR="00D34A35">
        <w:t xml:space="preserve">37, </w:t>
      </w:r>
      <w:r w:rsidR="00852F7B">
        <w:br/>
      </w:r>
      <w:r w:rsidR="00D34A35">
        <w:t xml:space="preserve">el. p. </w:t>
      </w:r>
      <w:hyperlink r:id="rId50" w:history="1">
        <w:r w:rsidR="00D34A35" w:rsidRPr="00CD5E2C">
          <w:rPr>
            <w:rStyle w:val="Hipersaitas"/>
          </w:rPr>
          <w:t>rasa.sakalauskiene</w:t>
        </w:r>
        <w:r w:rsidR="00D34A35" w:rsidRPr="00F80B0A">
          <w:rPr>
            <w:rStyle w:val="Hipersaitas"/>
            <w:lang w:val="pt-BR"/>
          </w:rPr>
          <w:t>@panrs.lt</w:t>
        </w:r>
      </w:hyperlink>
      <w:r w:rsidR="00D34A35" w:rsidRPr="00F80B0A">
        <w:rPr>
          <w:lang w:val="pt-BR"/>
        </w:rPr>
        <w:t>;</w:t>
      </w:r>
    </w:p>
    <w:p w14:paraId="15346E6B" w14:textId="024A236D" w:rsidR="00D34A35" w:rsidRDefault="00D34A35" w:rsidP="00D34A35">
      <w:pPr>
        <w:tabs>
          <w:tab w:val="left" w:pos="284"/>
        </w:tabs>
        <w:ind w:firstLine="709"/>
        <w:jc w:val="both"/>
      </w:pPr>
      <w:r w:rsidRPr="00F80B0A">
        <w:rPr>
          <w:szCs w:val="24"/>
          <w:lang w:val="pt-BR"/>
        </w:rPr>
        <w:t>Neringa Kraujalienė, Ekonomikos ir turto valdymo skyriaus vyr. specialist</w:t>
      </w:r>
      <w:r>
        <w:rPr>
          <w:szCs w:val="24"/>
        </w:rPr>
        <w:t xml:space="preserve">ė, </w:t>
      </w:r>
      <w:r w:rsidR="00852F7B">
        <w:rPr>
          <w:szCs w:val="24"/>
        </w:rPr>
        <w:br/>
      </w:r>
      <w:r>
        <w:rPr>
          <w:szCs w:val="24"/>
        </w:rPr>
        <w:t>tel. +370 45</w:t>
      </w:r>
      <w:r w:rsidR="00A31CD4">
        <w:rPr>
          <w:szCs w:val="24"/>
        </w:rPr>
        <w:t> </w:t>
      </w:r>
      <w:r w:rsidR="00A31CD4">
        <w:t>58</w:t>
      </w:r>
      <w:r w:rsidR="009A2173">
        <w:t xml:space="preserve"> </w:t>
      </w:r>
      <w:r w:rsidR="00A31CD4">
        <w:t>29</w:t>
      </w:r>
      <w:r w:rsidR="009A2173">
        <w:t xml:space="preserve"> </w:t>
      </w:r>
      <w:r w:rsidR="00A31CD4">
        <w:t xml:space="preserve">01, el. p. </w:t>
      </w:r>
      <w:hyperlink r:id="rId51" w:history="1">
        <w:r w:rsidR="00A31CD4" w:rsidRPr="00CD5E2C">
          <w:rPr>
            <w:rStyle w:val="Hipersaitas"/>
          </w:rPr>
          <w:t>neringa.kraujaliene@panrs.lt</w:t>
        </w:r>
      </w:hyperlink>
      <w:r w:rsidR="00A31CD4">
        <w:t>.</w:t>
      </w:r>
    </w:p>
    <w:p w14:paraId="2A7A20C5" w14:textId="77777777" w:rsidR="00B87201" w:rsidRPr="003C1E53" w:rsidRDefault="00B87201" w:rsidP="0050774C">
      <w:pPr>
        <w:tabs>
          <w:tab w:val="left" w:pos="284"/>
        </w:tabs>
        <w:jc w:val="both"/>
        <w:rPr>
          <w:szCs w:val="24"/>
        </w:rPr>
      </w:pPr>
    </w:p>
    <w:p w14:paraId="04F139C6" w14:textId="01A03642" w:rsidR="0050774C" w:rsidRDefault="0050774C" w:rsidP="00E968F5">
      <w:pPr>
        <w:ind w:firstLine="709"/>
        <w:jc w:val="both"/>
        <w:rPr>
          <w:szCs w:val="24"/>
        </w:rPr>
      </w:pPr>
      <w:r w:rsidRPr="006B7ED9">
        <w:rPr>
          <w:b/>
          <w:bCs/>
          <w:szCs w:val="24"/>
        </w:rPr>
        <w:t xml:space="preserve">3 lentelė. 2024-2026 metų </w:t>
      </w:r>
      <w:r>
        <w:rPr>
          <w:b/>
          <w:bCs/>
          <w:szCs w:val="24"/>
        </w:rPr>
        <w:t xml:space="preserve">005 </w:t>
      </w:r>
      <w:r w:rsidRPr="0018382D">
        <w:rPr>
          <w:b/>
          <w:color w:val="000000" w:themeColor="text1"/>
        </w:rPr>
        <w:t>Socialinės atskirties mažinimo</w:t>
      </w:r>
      <w:r>
        <w:rPr>
          <w:b/>
          <w:color w:val="000000" w:themeColor="text1"/>
        </w:rPr>
        <w:t xml:space="preserve">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p>
    <w:p w14:paraId="35422172" w14:textId="77777777" w:rsidR="0050774C" w:rsidRDefault="0050774C" w:rsidP="00E968F5">
      <w:pPr>
        <w:ind w:firstLine="709"/>
        <w:jc w:val="both"/>
        <w:rPr>
          <w:b/>
          <w:bCs/>
          <w:szCs w:val="24"/>
        </w:rPr>
      </w:pPr>
    </w:p>
    <w:p w14:paraId="73187AE4" w14:textId="61D0DFB5" w:rsidR="002312FD" w:rsidRDefault="0050774C" w:rsidP="00ED70A4">
      <w:pPr>
        <w:ind w:firstLine="709"/>
        <w:jc w:val="both"/>
        <w:rPr>
          <w:b/>
          <w:bCs/>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2312FD">
        <w:rPr>
          <w:szCs w:val="24"/>
        </w:rPr>
        <w:t>u</w:t>
      </w:r>
      <w:r>
        <w:rPr>
          <w:szCs w:val="24"/>
        </w:rPr>
        <w:t>.</w:t>
      </w:r>
      <w:r w:rsidR="002312FD">
        <w:rPr>
          <w:b/>
          <w:bCs/>
          <w:szCs w:val="24"/>
        </w:rPr>
        <w:br w:type="page"/>
      </w:r>
    </w:p>
    <w:p w14:paraId="68256F1D" w14:textId="01525248" w:rsidR="003C04DE" w:rsidRDefault="000540BA" w:rsidP="00E457F4">
      <w:pPr>
        <w:rPr>
          <w:b/>
          <w:bCs/>
          <w:szCs w:val="24"/>
        </w:rPr>
      </w:pPr>
      <w:r>
        <w:rPr>
          <w:noProof/>
          <w:szCs w:val="24"/>
          <w:lang w:eastAsia="lt-LT"/>
        </w:rPr>
        <w:lastRenderedPageBreak/>
        <mc:AlternateContent>
          <mc:Choice Requires="wps">
            <w:drawing>
              <wp:anchor distT="0" distB="0" distL="114300" distR="114300" simplePos="0" relativeHeight="251667456" behindDoc="0" locked="0" layoutInCell="1" allowOverlap="1" wp14:anchorId="423A4F91" wp14:editId="6F171020">
                <wp:simplePos x="0" y="0"/>
                <wp:positionH relativeFrom="column">
                  <wp:posOffset>0</wp:posOffset>
                </wp:positionH>
                <wp:positionV relativeFrom="paragraph">
                  <wp:posOffset>0</wp:posOffset>
                </wp:positionV>
                <wp:extent cx="6025662" cy="328197"/>
                <wp:effectExtent l="0" t="0" r="0" b="0"/>
                <wp:wrapNone/>
                <wp:docPr id="15" name="Stačiakampis 15"/>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76438F18" w14:textId="1E7DDA66" w:rsidR="007C22EC" w:rsidRPr="005C6227" w:rsidRDefault="007C22EC"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3A4F91" id="Stačiakampis 15" o:spid="_x0000_s1030" style="position:absolute;margin-left:0;margin-top:0;width:474.45pt;height:25.85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" fillcolor="#dae3f3" stroked="f" strokeweight="1pt">
                <v:textbox>
                  <w:txbxContent>
                    <w:p w14:paraId="76438F18" w14:textId="1E7DDA66" w:rsidR="007C22EC" w:rsidRPr="005C6227" w:rsidRDefault="007C22EC" w:rsidP="000540BA">
                      <w:pPr>
                        <w:jc w:val="center"/>
                        <w:rPr>
                          <w:b/>
                          <w:color w:val="000000" w:themeColor="text1"/>
                        </w:rPr>
                      </w:pPr>
                      <w:r w:rsidRPr="000540BA">
                        <w:rPr>
                          <w:b/>
                          <w:color w:val="000000" w:themeColor="text1"/>
                        </w:rPr>
                        <w:t>006 Sveikatos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3B9871F2" w14:textId="77777777" w:rsidR="003C04DE" w:rsidRDefault="003C04DE" w:rsidP="00E457F4">
      <w:pPr>
        <w:rPr>
          <w:b/>
          <w:bCs/>
          <w:szCs w:val="24"/>
        </w:rPr>
      </w:pPr>
    </w:p>
    <w:p w14:paraId="07B3CAD4" w14:textId="1778CC1C" w:rsidR="00C54384" w:rsidRDefault="00C54384" w:rsidP="00E457F4">
      <w:pPr>
        <w:rPr>
          <w:b/>
          <w:bCs/>
          <w:szCs w:val="24"/>
        </w:rPr>
      </w:pPr>
    </w:p>
    <w:p w14:paraId="1F9AC4DF" w14:textId="43A755ED" w:rsidR="000540BA" w:rsidRDefault="00497916" w:rsidP="000540BA">
      <w:pPr>
        <w:jc w:val="center"/>
        <w:rPr>
          <w:b/>
          <w:bCs/>
        </w:rPr>
      </w:pPr>
      <w:r>
        <w:rPr>
          <w:b/>
          <w:bCs/>
          <w:szCs w:val="24"/>
        </w:rPr>
        <w:t>3</w:t>
      </w:r>
      <w:r w:rsidR="000540BA">
        <w:rPr>
          <w:b/>
          <w:bCs/>
          <w:szCs w:val="24"/>
        </w:rPr>
        <w:t xml:space="preserve"> grafikas</w:t>
      </w:r>
      <w:r w:rsidR="000540BA">
        <w:rPr>
          <w:b/>
          <w:bCs/>
          <w:i/>
          <w:szCs w:val="24"/>
        </w:rPr>
        <w:t xml:space="preserve">. </w:t>
      </w:r>
      <w:r w:rsidR="000540BA">
        <w:rPr>
          <w:b/>
          <w:color w:val="000000" w:themeColor="text1"/>
        </w:rPr>
        <w:t xml:space="preserve">Sveikatos apsaugos </w:t>
      </w:r>
      <w:r w:rsidR="000540BA">
        <w:rPr>
          <w:b/>
          <w:bCs/>
        </w:rPr>
        <w:t>programa ir jos uždaviniai</w:t>
      </w:r>
    </w:p>
    <w:p w14:paraId="57FD2F09" w14:textId="27024583" w:rsidR="000540BA" w:rsidRDefault="000540BA" w:rsidP="000540BA">
      <w:pPr>
        <w:jc w:val="center"/>
        <w:rPr>
          <w:b/>
          <w:bCs/>
        </w:rPr>
      </w:pPr>
    </w:p>
    <w:p w14:paraId="1D3172E1" w14:textId="55652258" w:rsidR="000540BA" w:rsidRDefault="000540BA" w:rsidP="000540BA">
      <w:pPr>
        <w:jc w:val="center"/>
        <w:rPr>
          <w:b/>
          <w:bCs/>
        </w:rPr>
      </w:pPr>
      <w:r>
        <w:rPr>
          <w:b/>
          <w:bCs/>
          <w:i/>
          <w:noProof/>
          <w:color w:val="808080"/>
          <w:szCs w:val="24"/>
          <w:lang w:eastAsia="lt-LT"/>
        </w:rPr>
        <w:drawing>
          <wp:inline distT="0" distB="0" distL="0" distR="0" wp14:anchorId="23E36EC0" wp14:editId="5F5F580B">
            <wp:extent cx="3469786" cy="3041943"/>
            <wp:effectExtent l="0" t="0" r="0" b="0"/>
            <wp:docPr id="16" name="Diagrama 1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2" r:lo="rId53" r:qs="rId54" r:cs="rId55"/>
              </a:graphicData>
            </a:graphic>
          </wp:inline>
        </w:drawing>
      </w:r>
    </w:p>
    <w:p w14:paraId="5EAFF886" w14:textId="783558F9" w:rsidR="000540BA" w:rsidRDefault="000540BA" w:rsidP="000540BA">
      <w:pPr>
        <w:jc w:val="center"/>
        <w:rPr>
          <w:b/>
          <w:bCs/>
        </w:rPr>
      </w:pPr>
    </w:p>
    <w:p w14:paraId="31A34570" w14:textId="1AB43D76" w:rsidR="00E7131B" w:rsidRDefault="00F25ED8" w:rsidP="00F25ED8">
      <w:pPr>
        <w:ind w:firstLine="709"/>
        <w:jc w:val="both"/>
        <w:rPr>
          <w:bCs/>
          <w:szCs w:val="24"/>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2</w:t>
      </w:r>
      <w:r w:rsidRPr="001D4C2F">
        <w:rPr>
          <w:bCs/>
          <w:szCs w:val="24"/>
        </w:rPr>
        <w:t xml:space="preserve"> uždavinius</w:t>
      </w:r>
      <w:r>
        <w:rPr>
          <w:bCs/>
          <w:szCs w:val="24"/>
        </w:rPr>
        <w:t>:</w:t>
      </w:r>
    </w:p>
    <w:p w14:paraId="3B3F4114" w14:textId="77777777" w:rsidR="00726C69" w:rsidRDefault="00726C69" w:rsidP="00F25ED8">
      <w:pPr>
        <w:ind w:firstLine="709"/>
        <w:jc w:val="both"/>
        <w:rPr>
          <w:b/>
          <w:bCs/>
        </w:rPr>
      </w:pPr>
    </w:p>
    <w:p w14:paraId="58F09544" w14:textId="391EF18F" w:rsidR="00E7131B" w:rsidRDefault="00E7131B" w:rsidP="00E968F5">
      <w:pPr>
        <w:pStyle w:val="prastasiniatinklio"/>
        <w:spacing w:before="0" w:beforeAutospacing="0" w:after="0" w:afterAutospacing="0"/>
        <w:ind w:firstLine="709"/>
        <w:jc w:val="both"/>
        <w:rPr>
          <w:rFonts w:eastAsia="+mn-ea"/>
          <w:b/>
          <w:bCs/>
          <w:i/>
          <w:color w:val="000000"/>
        </w:rPr>
      </w:pPr>
      <w:r w:rsidRPr="00E7131B">
        <w:rPr>
          <w:rFonts w:eastAsia="+mn-ea"/>
          <w:b/>
          <w:i/>
          <w:color w:val="000000"/>
        </w:rPr>
        <w:t xml:space="preserve">006-01-01 Tęstinės veiklos </w:t>
      </w:r>
      <w:r w:rsidR="00626126">
        <w:rPr>
          <w:rFonts w:eastAsia="+mn-ea"/>
          <w:b/>
          <w:i/>
          <w:color w:val="000000"/>
        </w:rPr>
        <w:t>uždavinys –</w:t>
      </w:r>
      <w:r w:rsidRPr="00E7131B">
        <w:rPr>
          <w:rFonts w:eastAsia="+mn-ea"/>
          <w:b/>
          <w:i/>
          <w:color w:val="000000"/>
        </w:rPr>
        <w:t xml:space="preserve"> </w:t>
      </w:r>
      <w:r w:rsidRPr="00E7131B">
        <w:rPr>
          <w:rFonts w:eastAsia="+mn-ea"/>
          <w:b/>
          <w:bCs/>
          <w:i/>
          <w:color w:val="000000"/>
        </w:rPr>
        <w:t>Užtikrinti visuomenės sveikatos priežiūrą</w:t>
      </w:r>
      <w:r w:rsidR="00347691">
        <w:rPr>
          <w:rFonts w:eastAsia="+mn-ea"/>
          <w:b/>
          <w:bCs/>
          <w:i/>
          <w:color w:val="000000"/>
        </w:rPr>
        <w:t>.</w:t>
      </w:r>
    </w:p>
    <w:p w14:paraId="0AF283F4" w14:textId="77777777" w:rsidR="00852F7B" w:rsidRPr="006F6DB9" w:rsidRDefault="00852F7B" w:rsidP="00E968F5">
      <w:pPr>
        <w:pStyle w:val="prastasiniatinklio"/>
        <w:spacing w:before="0" w:beforeAutospacing="0" w:after="0" w:afterAutospacing="0"/>
        <w:ind w:firstLine="709"/>
        <w:jc w:val="both"/>
        <w:rPr>
          <w:b/>
          <w:i/>
        </w:rPr>
      </w:pPr>
    </w:p>
    <w:p w14:paraId="2D84F02F" w14:textId="77777777" w:rsidR="00852F7B" w:rsidRPr="00D800D7" w:rsidRDefault="00852F7B" w:rsidP="00852F7B">
      <w:pPr>
        <w:ind w:firstLine="709"/>
        <w:jc w:val="both"/>
        <w:rPr>
          <w:bCs/>
          <w:szCs w:val="24"/>
        </w:rPr>
      </w:pPr>
      <w:r w:rsidRPr="00770FD3">
        <w:t>Numatoma vykdyti šias priemones:</w:t>
      </w:r>
    </w:p>
    <w:p w14:paraId="27BD7E3E" w14:textId="29CEA14A" w:rsidR="00E7131B" w:rsidRDefault="00562F74" w:rsidP="00E968F5">
      <w:pPr>
        <w:ind w:firstLine="709"/>
        <w:jc w:val="both"/>
        <w:rPr>
          <w:bCs/>
        </w:rPr>
      </w:pPr>
      <w:r w:rsidRPr="00562F74">
        <w:rPr>
          <w:rFonts w:eastAsia="+mn-ea"/>
          <w:b/>
          <w:color w:val="000000"/>
          <w:szCs w:val="24"/>
        </w:rPr>
        <w:t>006-01-01-01</w:t>
      </w:r>
      <w:r w:rsidRPr="00E7131B">
        <w:rPr>
          <w:rFonts w:eastAsia="+mn-ea"/>
          <w:b/>
          <w:i/>
          <w:color w:val="000000"/>
          <w:szCs w:val="24"/>
        </w:rPr>
        <w:t xml:space="preserve"> </w:t>
      </w:r>
      <w:r w:rsidR="00E7131B" w:rsidRPr="00E7131B">
        <w:rPr>
          <w:b/>
          <w:bCs/>
        </w:rPr>
        <w:t>Savivaldybės visuomenės sveikatos rėmimo specialiosios programos finansavimas</w:t>
      </w:r>
      <w:r>
        <w:rPr>
          <w:b/>
          <w:bCs/>
        </w:rPr>
        <w:t xml:space="preserve">. </w:t>
      </w:r>
      <w:r w:rsidRPr="00562F74">
        <w:rPr>
          <w:bCs/>
        </w:rPr>
        <w:t xml:space="preserve">LR sveikatos sistemos įstatymu savivaldybės įpareigojamos rengti ir įgyvendinti </w:t>
      </w:r>
      <w:r w:rsidR="0061198E">
        <w:rPr>
          <w:bCs/>
        </w:rPr>
        <w:t>s</w:t>
      </w:r>
      <w:r w:rsidRPr="00562F74">
        <w:rPr>
          <w:bCs/>
        </w:rPr>
        <w:t xml:space="preserve">avivaldybės visuomenės sveikatos rėmimo specialiąją programą. Pagal Panevėžio rajono savivaldybės visuomenės sveikatos rėmimo specialiosios programos projektų rėmimo tvarkos aprašą projektus gali rengti ir paraiškas teikti viešosios įstaigos, biudžetinės įstaigos, nevyriausybinės organizacijos, asociacijos ir kiti juridiniai asmenys. Tinkamos finansuoti išlaidų kategorijos: projekto įgyvendinimui būtinų kanceliarinių prekių, prizų, suvenyrų, sveikatinimo inventoriaus įsigijimas, sveikatinimo stovyklų organizavimas, transporto išlaidų (nuomos, degalų, bilietų) kompensavimas, samdomų darbuotojų (lektorių) paskaitų, praktinių užsiėmimų, seminarų, konsultacijų apmokėjimas, projekto dalyvių maitinimas, projektui būtinos viešinimo priemonės (skrajutės, bukletai, ryšio paslaugos ir kt.), higienos, medicinos priemonių, dezinfekcinių, dezinsekcinių ir deratizacinių medžiagų įsigijimas </w:t>
      </w:r>
      <w:r w:rsidR="009A2173">
        <w:rPr>
          <w:bCs/>
        </w:rPr>
        <w:t>ir</w:t>
      </w:r>
      <w:r w:rsidRPr="00562F74">
        <w:rPr>
          <w:bCs/>
        </w:rPr>
        <w:t xml:space="preserve"> kitos tiesiogiai su projekto įgyvendinimu susijusios išlaidos. Visų šių programų tikslas – pagerinti Panevėžio rajono gyventojų sveikatą, mažinti sergamumą ir mirtingumą dėl labiausiai paplitusių priežasčių, kryptingai plėtoti Panevėžio rajono sveikatos politiką įtraukiant ir koordinuojant visas sveikatinimo srityje dirbančias valstybines </w:t>
      </w:r>
      <w:r w:rsidR="0061198E">
        <w:rPr>
          <w:bCs/>
        </w:rPr>
        <w:t>bei</w:t>
      </w:r>
      <w:r w:rsidRPr="00562F74">
        <w:rPr>
          <w:bCs/>
        </w:rPr>
        <w:t xml:space="preserve"> nevyriausybines institucijas, žiniasklaidą</w:t>
      </w:r>
      <w:r w:rsidR="0061198E">
        <w:rPr>
          <w:bCs/>
        </w:rPr>
        <w:t>,</w:t>
      </w:r>
      <w:r w:rsidRPr="00562F74">
        <w:rPr>
          <w:bCs/>
        </w:rPr>
        <w:t xml:space="preserve"> rajono gyventojus, skatinant rajono asmens sveikatos priežiūros darbuotojus</w:t>
      </w:r>
      <w:r>
        <w:rPr>
          <w:bCs/>
        </w:rPr>
        <w:t>.</w:t>
      </w:r>
    </w:p>
    <w:p w14:paraId="2CBB1A33" w14:textId="60C6C4F2" w:rsidR="006A42FC" w:rsidRPr="00562F74" w:rsidRDefault="006A42FC" w:rsidP="00E968F5">
      <w:pPr>
        <w:ind w:firstLine="709"/>
        <w:jc w:val="both"/>
        <w:rPr>
          <w:bCs/>
        </w:rPr>
      </w:pPr>
      <w:r>
        <w:rPr>
          <w:bCs/>
        </w:rPr>
        <w:t>Panevėžio rajono savivaldybės taryba 2024 m. birželio 27 d. sprendimu Nr. T-167 patvirtino asmens sveikatos priežiūros specialistų pritraukimo į VšĮ Panevėžio rajono savivaldybės poliklinikos padalinius finansavimo tvarkos aprašą. Aprašo nu</w:t>
      </w:r>
      <w:r w:rsidR="00770FD3">
        <w:rPr>
          <w:bCs/>
        </w:rPr>
        <w:t>os</w:t>
      </w:r>
      <w:r>
        <w:rPr>
          <w:bCs/>
        </w:rPr>
        <w:t>tatos taikomos, kai: ASPĮ padalinyje reikia šeimos gydytojo (laisva darbo vieta) bei  reikalinga aptarnauti šeimos gydytojo, dirbančio rajono padalinyje, apylinkę gydytojo kasmetinių atostogų metu.</w:t>
      </w:r>
    </w:p>
    <w:p w14:paraId="390C258D" w14:textId="71AA41B8" w:rsidR="00E7131B" w:rsidRPr="00562F74" w:rsidRDefault="00562F74" w:rsidP="00E968F5">
      <w:pPr>
        <w:suppressAutoHyphens/>
        <w:ind w:firstLine="709"/>
        <w:jc w:val="both"/>
        <w:rPr>
          <w:szCs w:val="24"/>
          <w:lang w:eastAsia="ar-SA"/>
        </w:rPr>
      </w:pPr>
      <w:r w:rsidRPr="00562F74">
        <w:rPr>
          <w:rFonts w:eastAsia="+mn-ea"/>
          <w:b/>
          <w:color w:val="000000"/>
          <w:szCs w:val="24"/>
        </w:rPr>
        <w:t>006-01-01-0</w:t>
      </w:r>
      <w:r>
        <w:rPr>
          <w:rFonts w:eastAsia="+mn-ea"/>
          <w:b/>
          <w:color w:val="000000"/>
          <w:szCs w:val="24"/>
        </w:rPr>
        <w:t>2</w:t>
      </w:r>
      <w:r w:rsidRPr="00E7131B">
        <w:rPr>
          <w:rFonts w:eastAsia="+mn-ea"/>
          <w:b/>
          <w:i/>
          <w:color w:val="000000"/>
          <w:szCs w:val="24"/>
        </w:rPr>
        <w:t xml:space="preserve"> </w:t>
      </w:r>
      <w:r w:rsidR="00E7131B" w:rsidRPr="00E7131B">
        <w:rPr>
          <w:b/>
          <w:bCs/>
        </w:rPr>
        <w:t>Panevėžio rajono savivaldybės visuomenės sveikatos biuro veiklos užtikrinimas</w:t>
      </w:r>
      <w:r>
        <w:rPr>
          <w:b/>
          <w:bCs/>
        </w:rPr>
        <w:t>.</w:t>
      </w:r>
      <w:r w:rsidRPr="00562F74">
        <w:rPr>
          <w:szCs w:val="24"/>
          <w:lang w:eastAsia="ar-SA"/>
        </w:rPr>
        <w:t xml:space="preserve"> </w:t>
      </w:r>
      <w:r>
        <w:rPr>
          <w:szCs w:val="24"/>
          <w:lang w:eastAsia="ar-SA"/>
        </w:rPr>
        <w:t xml:space="preserve">Visuomenės sveikatos biuras vykdo savivaldybės teritorijoje LR įstatymais ir kitais teisės aktais reglamentuojamą savivaldybių visuomenės sveikatos priežiūrą – visuomenės sveikatos </w:t>
      </w:r>
      <w:r>
        <w:rPr>
          <w:szCs w:val="24"/>
          <w:lang w:eastAsia="ar-SA"/>
        </w:rPr>
        <w:lastRenderedPageBreak/>
        <w:t xml:space="preserve">stebėseną (monitoringą), visuomenės sveikatos stiprinimą ir ugdymą, siekiant mažinti gyventojų sergamumą ir mirtingumą, gerinti gyventojų gyvenimo kokybę. </w:t>
      </w:r>
      <w:r w:rsidRPr="006108D1">
        <w:rPr>
          <w:szCs w:val="24"/>
          <w:lang w:eastAsia="ar-SA"/>
        </w:rPr>
        <w:t>Pasikeitus LR vietos savivaldos įstatymo nuostatoms, nuo 20</w:t>
      </w:r>
      <w:r w:rsidR="006108D1" w:rsidRPr="006108D1">
        <w:rPr>
          <w:szCs w:val="24"/>
          <w:lang w:eastAsia="ar-SA"/>
        </w:rPr>
        <w:t>2</w:t>
      </w:r>
      <w:r w:rsidRPr="006108D1">
        <w:rPr>
          <w:szCs w:val="24"/>
          <w:lang w:eastAsia="ar-SA"/>
        </w:rPr>
        <w:t>4 m. sausio 1 d. visuomenės sveikatos priežiūra savivaldybės teritorijoje esančiose ikimokyklinio ugdymo, bendrojo ugdymo mokyklose</w:t>
      </w:r>
      <w:r>
        <w:rPr>
          <w:szCs w:val="24"/>
          <w:lang w:eastAsia="ar-SA"/>
        </w:rPr>
        <w:t xml:space="preserve"> ir profesinio mokymo įstaigose ugdomų mokinių pagal ikimokyklinio, priešmokyklinio, pradinio, pagrindinio ir vidurinio ugdymo programas, visuomenės sveikatos stiprinimas bei visuomenės sveikatos stebėsena yra valstybinė funkcija, todėl BĮ Panevėžio rajono savivaldybės visuomenės sveikatos biuras ir švietimo įstaigų visuomenės sveikatos priežiūros specialistai yra išlaikomi iš valstybinės tikslinės dotacijos.</w:t>
      </w:r>
    </w:p>
    <w:p w14:paraId="592BEE8D" w14:textId="546DC3D0" w:rsidR="001C5609" w:rsidRPr="001C5609" w:rsidRDefault="00562F74" w:rsidP="00E968F5">
      <w:pPr>
        <w:ind w:firstLine="709"/>
        <w:jc w:val="both"/>
        <w:rPr>
          <w:bCs/>
        </w:rPr>
      </w:pPr>
      <w:r w:rsidRPr="00562F74">
        <w:rPr>
          <w:rFonts w:eastAsia="+mn-ea"/>
          <w:b/>
          <w:color w:val="000000"/>
          <w:szCs w:val="24"/>
        </w:rPr>
        <w:t>006-01-01-0</w:t>
      </w:r>
      <w:r>
        <w:rPr>
          <w:rFonts w:eastAsia="+mn-ea"/>
          <w:b/>
          <w:color w:val="000000"/>
          <w:szCs w:val="24"/>
        </w:rPr>
        <w:t>3</w:t>
      </w:r>
      <w:r w:rsidRPr="00E7131B">
        <w:rPr>
          <w:rFonts w:eastAsia="+mn-ea"/>
          <w:b/>
          <w:i/>
          <w:color w:val="000000"/>
          <w:szCs w:val="24"/>
        </w:rPr>
        <w:t xml:space="preserve"> </w:t>
      </w:r>
      <w:r w:rsidR="00E7131B" w:rsidRPr="00E7131B">
        <w:rPr>
          <w:b/>
          <w:bCs/>
        </w:rPr>
        <w:t>Sveikatos priežiūra mokyklose</w:t>
      </w:r>
      <w:r>
        <w:rPr>
          <w:b/>
          <w:bCs/>
        </w:rPr>
        <w:t>.</w:t>
      </w:r>
      <w:r w:rsidR="00E15D35">
        <w:rPr>
          <w:b/>
          <w:bCs/>
        </w:rPr>
        <w:t xml:space="preserve"> </w:t>
      </w:r>
      <w:r w:rsidR="00E15D35" w:rsidRPr="001C5609">
        <w:rPr>
          <w:bCs/>
        </w:rPr>
        <w:t xml:space="preserve">Vykdydamas priemonę Panevėžio rajono visuomenės sveikatos biuras </w:t>
      </w:r>
      <w:r w:rsidR="001C5609" w:rsidRPr="001C5609">
        <w:rPr>
          <w:bCs/>
        </w:rPr>
        <w:t xml:space="preserve">tiekia </w:t>
      </w:r>
      <w:r w:rsidR="00E15D35" w:rsidRPr="001C5609">
        <w:rPr>
          <w:bCs/>
        </w:rPr>
        <w:t>visuomenės sveikatos priežiūr</w:t>
      </w:r>
      <w:r w:rsidR="001C5609" w:rsidRPr="001C5609">
        <w:rPr>
          <w:bCs/>
        </w:rPr>
        <w:t>os paslaugas</w:t>
      </w:r>
      <w:r w:rsidR="00E15D35" w:rsidRPr="001C5609">
        <w:rPr>
          <w:bCs/>
        </w:rPr>
        <w:t xml:space="preserve"> savivaldybės teritorijoje esančiose ikimokyklinio ugdymo</w:t>
      </w:r>
      <w:r w:rsidR="00770FD3">
        <w:rPr>
          <w:bCs/>
        </w:rPr>
        <w:t xml:space="preserve"> ir</w:t>
      </w:r>
      <w:r w:rsidR="00E15D35" w:rsidRPr="001C5609">
        <w:rPr>
          <w:bCs/>
        </w:rPr>
        <w:t xml:space="preserve"> bendrojo ugdymo mokyklose</w:t>
      </w:r>
      <w:r w:rsidR="001C5609">
        <w:rPr>
          <w:bCs/>
        </w:rPr>
        <w:t>. Siekiama stiprinti mokinių,</w:t>
      </w:r>
      <w:r w:rsidR="00E15D35" w:rsidRPr="001C5609">
        <w:rPr>
          <w:bCs/>
        </w:rPr>
        <w:t xml:space="preserve"> ugdomų pagal ikimokyklinio, priešmokyklinio, pradinio, pagrindinio ir vidurinio ugdymo programas, </w:t>
      </w:r>
      <w:r w:rsidR="001C5609">
        <w:rPr>
          <w:bCs/>
        </w:rPr>
        <w:t>sveikatą ir atlikti visuomenės sveikatos stebėseną.</w:t>
      </w:r>
    </w:p>
    <w:p w14:paraId="06861357" w14:textId="55923817" w:rsidR="00361B0B" w:rsidRPr="001C5609" w:rsidRDefault="00562F74">
      <w:pPr>
        <w:ind w:firstLine="709"/>
        <w:jc w:val="both"/>
        <w:rPr>
          <w:bCs/>
        </w:rPr>
      </w:pPr>
      <w:r w:rsidRPr="00361B0B">
        <w:rPr>
          <w:rFonts w:eastAsia="+mn-ea"/>
          <w:b/>
          <w:color w:val="000000"/>
          <w:szCs w:val="24"/>
        </w:rPr>
        <w:t>006-01-01-04</w:t>
      </w:r>
      <w:r w:rsidRPr="00361B0B">
        <w:rPr>
          <w:rFonts w:eastAsia="+mn-ea"/>
          <w:b/>
          <w:i/>
          <w:color w:val="000000"/>
          <w:szCs w:val="24"/>
        </w:rPr>
        <w:t xml:space="preserve"> </w:t>
      </w:r>
      <w:r w:rsidRPr="00361B0B">
        <w:rPr>
          <w:b/>
          <w:bCs/>
        </w:rPr>
        <w:t>Visuomenės psichikos sveikatos gerinimas.</w:t>
      </w:r>
      <w:r w:rsidR="001C5609" w:rsidRPr="00361B0B">
        <w:t xml:space="preserve"> </w:t>
      </w:r>
      <w:r w:rsidR="00361B0B">
        <w:rPr>
          <w:bCs/>
        </w:rPr>
        <w:t>Vykdydamas priemonę Panevėžio rajono visuomenės sveikatos biuras įgyvendina</w:t>
      </w:r>
      <w:r w:rsidR="00361B0B" w:rsidRPr="001C5609">
        <w:rPr>
          <w:bCs/>
        </w:rPr>
        <w:t xml:space="preserve"> </w:t>
      </w:r>
      <w:r w:rsidR="00361B0B">
        <w:rPr>
          <w:bCs/>
        </w:rPr>
        <w:t>6 priemone</w:t>
      </w:r>
      <w:r w:rsidR="00361B0B" w:rsidRPr="001C5609">
        <w:rPr>
          <w:bCs/>
        </w:rPr>
        <w:t>s:</w:t>
      </w:r>
    </w:p>
    <w:p w14:paraId="60A09F95" w14:textId="77777777" w:rsidR="00361B0B" w:rsidRPr="001C5609" w:rsidRDefault="00361B0B" w:rsidP="00361B0B">
      <w:pPr>
        <w:tabs>
          <w:tab w:val="left" w:pos="993"/>
        </w:tabs>
        <w:ind w:firstLine="709"/>
        <w:jc w:val="both"/>
        <w:rPr>
          <w:bCs/>
        </w:rPr>
      </w:pPr>
      <w:r w:rsidRPr="001C5609">
        <w:rPr>
          <w:bCs/>
        </w:rPr>
        <w:t>1.</w:t>
      </w:r>
      <w:r>
        <w:rPr>
          <w:bCs/>
        </w:rPr>
        <w:tab/>
      </w:r>
      <w:r w:rsidRPr="001C5609">
        <w:rPr>
          <w:bCs/>
        </w:rPr>
        <w:t>Ankstyvosios intervencijos programos vykdymas (vadovaujantis ankstyvosios intervencijos programos vykdymo tvarkos aprašu, patvirtintu LR sveikatos apsaugos ministro ir LR švietimo ir mokslo ministro 2018</w:t>
      </w:r>
      <w:r>
        <w:rPr>
          <w:bCs/>
        </w:rPr>
        <w:t>-01-18</w:t>
      </w:r>
      <w:r w:rsidRPr="001C5609">
        <w:rPr>
          <w:bCs/>
        </w:rPr>
        <w:t xml:space="preserve"> įsakymu Nr. V-60/V-39 „Dėl ankstyvosios intervencijos programos vykdymo tvarkos aprašo patvirtinimo“);</w:t>
      </w:r>
    </w:p>
    <w:p w14:paraId="0D171310" w14:textId="657EA65E" w:rsidR="00361B0B" w:rsidRPr="001C5609" w:rsidRDefault="00361B0B" w:rsidP="00361B0B">
      <w:pPr>
        <w:tabs>
          <w:tab w:val="left" w:pos="993"/>
        </w:tabs>
        <w:ind w:firstLine="709"/>
        <w:jc w:val="both"/>
        <w:rPr>
          <w:bCs/>
        </w:rPr>
      </w:pPr>
      <w:r w:rsidRPr="001C5609">
        <w:rPr>
          <w:bCs/>
        </w:rPr>
        <w:t>2.</w:t>
      </w:r>
      <w:r>
        <w:rPr>
          <w:bCs/>
        </w:rPr>
        <w:tab/>
      </w:r>
      <w:r w:rsidRPr="001C5609">
        <w:rPr>
          <w:bCs/>
        </w:rPr>
        <w:t xml:space="preserve">Priklausomybių konsultantų paslaugų teikimo savivaldybėse organizavimas (vadovaujantis </w:t>
      </w:r>
      <w:r>
        <w:rPr>
          <w:bCs/>
        </w:rPr>
        <w:t>P</w:t>
      </w:r>
      <w:r w:rsidRPr="00CB12A4">
        <w:rPr>
          <w:bCs/>
        </w:rPr>
        <w:t>riklausomybių konsultavimo paslaugų</w:t>
      </w:r>
      <w:r>
        <w:rPr>
          <w:bCs/>
        </w:rPr>
        <w:t xml:space="preserve"> teikimo tvarkos</w:t>
      </w:r>
      <w:r w:rsidRPr="001C5609">
        <w:rPr>
          <w:bCs/>
        </w:rPr>
        <w:t xml:space="preserve"> tvarkos aprašu, patvirtintu LR sveikatos apsaugos ministro 20</w:t>
      </w:r>
      <w:r>
        <w:rPr>
          <w:bCs/>
        </w:rPr>
        <w:t>24-11-08</w:t>
      </w:r>
      <w:r w:rsidRPr="001C5609">
        <w:rPr>
          <w:bCs/>
        </w:rPr>
        <w:t xml:space="preserve"> įsakymu Nr. V-</w:t>
      </w:r>
      <w:r>
        <w:rPr>
          <w:bCs/>
        </w:rPr>
        <w:t>1089</w:t>
      </w:r>
      <w:r w:rsidRPr="001C5609">
        <w:rPr>
          <w:bCs/>
        </w:rPr>
        <w:t xml:space="preserve"> „</w:t>
      </w:r>
      <w:r>
        <w:rPr>
          <w:bCs/>
        </w:rPr>
        <w:t>D</w:t>
      </w:r>
      <w:r w:rsidRPr="00CB12A4">
        <w:rPr>
          <w:bCs/>
        </w:rPr>
        <w:t>ėl priklausomybių konsultavimo paslaugų</w:t>
      </w:r>
      <w:r>
        <w:rPr>
          <w:bCs/>
        </w:rPr>
        <w:t xml:space="preserve"> </w:t>
      </w:r>
      <w:r w:rsidRPr="00CB12A4">
        <w:rPr>
          <w:bCs/>
        </w:rPr>
        <w:t>teikimo tvarkos aprašo patvirtinimo</w:t>
      </w:r>
      <w:r w:rsidRPr="001C5609">
        <w:rPr>
          <w:bCs/>
        </w:rPr>
        <w:t>“);</w:t>
      </w:r>
    </w:p>
    <w:p w14:paraId="494310EC" w14:textId="77777777" w:rsidR="00361B0B" w:rsidRPr="001C5609" w:rsidRDefault="00361B0B" w:rsidP="00361B0B">
      <w:pPr>
        <w:tabs>
          <w:tab w:val="left" w:pos="993"/>
        </w:tabs>
        <w:ind w:firstLine="709"/>
        <w:jc w:val="both"/>
        <w:rPr>
          <w:bCs/>
        </w:rPr>
      </w:pPr>
      <w:r>
        <w:rPr>
          <w:bCs/>
        </w:rPr>
        <w:t>3</w:t>
      </w:r>
      <w:r w:rsidRPr="001C5609">
        <w:rPr>
          <w:bCs/>
        </w:rPr>
        <w:t>.</w:t>
      </w:r>
      <w:r>
        <w:rPr>
          <w:bCs/>
        </w:rPr>
        <w:tab/>
      </w:r>
      <w:r w:rsidRPr="001C5609">
        <w:rPr>
          <w:bCs/>
        </w:rPr>
        <w:t>Mokyklų darbuotojų kompetencijos psichikos sveikatos srityje didinimo mokymų savivaldybėse organizavimas (vadovaujantis Bendrojo ugdymo mokyklų darbuotojų gebėjimų visuomenės psichikos sveikatos srityje stiprinimo veiklos tvarkos aprašu, patvirtintu LR sveikatos apsaugos ministro 2019</w:t>
      </w:r>
      <w:r>
        <w:rPr>
          <w:bCs/>
        </w:rPr>
        <w:t>-04-30</w:t>
      </w:r>
      <w:r w:rsidRPr="001C5609">
        <w:rPr>
          <w:bCs/>
        </w:rPr>
        <w:t xml:space="preserve"> įsakymu Nr. V-523 „Dėl bendrojo ugdymo mokyklų darbuotojų gebėjimų visuomenės psichikos sveikatos srityje stiprinimo veiklos tvarkos aprašo patvirtinimo“);</w:t>
      </w:r>
    </w:p>
    <w:p w14:paraId="2CED0BD9" w14:textId="11FDF5BB" w:rsidR="00361B0B" w:rsidRPr="001C5609" w:rsidRDefault="00361B0B" w:rsidP="00361B0B">
      <w:pPr>
        <w:tabs>
          <w:tab w:val="left" w:pos="993"/>
        </w:tabs>
        <w:ind w:firstLine="709"/>
        <w:jc w:val="both"/>
        <w:rPr>
          <w:bCs/>
        </w:rPr>
      </w:pPr>
      <w:r>
        <w:rPr>
          <w:bCs/>
        </w:rPr>
        <w:t>4</w:t>
      </w:r>
      <w:r w:rsidRPr="001C5609">
        <w:rPr>
          <w:bCs/>
        </w:rPr>
        <w:t>.</w:t>
      </w:r>
      <w:r>
        <w:rPr>
          <w:bCs/>
        </w:rPr>
        <w:tab/>
      </w:r>
      <w:r w:rsidRPr="001C5609">
        <w:rPr>
          <w:bCs/>
        </w:rPr>
        <w:t xml:space="preserve">Bazinių savižudybių prevencijos mokymų organizavimas savivaldybių gyventojams (vadovaujantis Savižudybių prevencijos mokymų instruktorių veiklos ir bazinių savižudybių prevencijos mokymų organizavimo tvarkos aprašu, patvirtintu LR sveikatos apsaugos ministro </w:t>
      </w:r>
      <w:r w:rsidR="00770FD3">
        <w:rPr>
          <w:bCs/>
        </w:rPr>
        <w:br/>
      </w:r>
      <w:r w:rsidRPr="001C5609">
        <w:rPr>
          <w:bCs/>
        </w:rPr>
        <w:t>2020</w:t>
      </w:r>
      <w:r>
        <w:rPr>
          <w:bCs/>
        </w:rPr>
        <w:t>-10-</w:t>
      </w:r>
      <w:r w:rsidRPr="001C5609">
        <w:rPr>
          <w:bCs/>
        </w:rPr>
        <w:t>19 įsakymu Nr. V-2298 „Dėl savižudybių prevencijos mokymų instruktorių veiklos ir bazinių savižudybių prevencijos mokymų organizavimo tvarkos aprašo patvirtinimo“);</w:t>
      </w:r>
    </w:p>
    <w:p w14:paraId="1CEC3CB4" w14:textId="77777777" w:rsidR="00361B0B" w:rsidRPr="001C5609" w:rsidRDefault="00361B0B" w:rsidP="00361B0B">
      <w:pPr>
        <w:tabs>
          <w:tab w:val="left" w:pos="993"/>
        </w:tabs>
        <w:ind w:firstLine="709"/>
        <w:jc w:val="both"/>
        <w:rPr>
          <w:bCs/>
        </w:rPr>
      </w:pPr>
      <w:r>
        <w:rPr>
          <w:bCs/>
        </w:rPr>
        <w:t>5</w:t>
      </w:r>
      <w:r w:rsidRPr="001C5609">
        <w:rPr>
          <w:bCs/>
        </w:rPr>
        <w:t>.</w:t>
      </w:r>
      <w:r>
        <w:rPr>
          <w:bCs/>
        </w:rPr>
        <w:tab/>
      </w:r>
      <w:r w:rsidRPr="001C5609">
        <w:rPr>
          <w:bCs/>
        </w:rPr>
        <w:t>Psichologinės gerovės ir psichikos sveikatos stiprinimo paslaugų teikimo savivaldybėse organizavimas (vadovaujantis Psichologinės gerovės ir psichikos sveikatos stiprinimo paslaugų teikimo tvarkos aprašu, patvirtintu LR s</w:t>
      </w:r>
      <w:r>
        <w:rPr>
          <w:bCs/>
        </w:rPr>
        <w:t>veikatos apsaugos ministro 2024-12-09</w:t>
      </w:r>
      <w:r w:rsidRPr="001C5609">
        <w:rPr>
          <w:bCs/>
        </w:rPr>
        <w:t xml:space="preserve"> įsakymu </w:t>
      </w:r>
      <w:r>
        <w:rPr>
          <w:bCs/>
        </w:rPr>
        <w:br/>
      </w:r>
      <w:r w:rsidRPr="001C5609">
        <w:rPr>
          <w:bCs/>
        </w:rPr>
        <w:t>Nr. V-1</w:t>
      </w:r>
      <w:r>
        <w:rPr>
          <w:bCs/>
        </w:rPr>
        <w:t>264</w:t>
      </w:r>
      <w:r w:rsidRPr="001C5609">
        <w:rPr>
          <w:bCs/>
        </w:rPr>
        <w:t xml:space="preserve"> „</w:t>
      </w:r>
      <w:r>
        <w:rPr>
          <w:bCs/>
        </w:rPr>
        <w:t>D</w:t>
      </w:r>
      <w:r w:rsidRPr="008D1CFE">
        <w:rPr>
          <w:bCs/>
        </w:rPr>
        <w:t>ėl psichologinės gerovės ir psichikos sveikatos stiprinimo paslaugų teikimo tvarko</w:t>
      </w:r>
      <w:r>
        <w:rPr>
          <w:bCs/>
        </w:rPr>
        <w:t>s aprašo patvirtinimo“</w:t>
      </w:r>
      <w:r w:rsidRPr="001C5609">
        <w:rPr>
          <w:bCs/>
        </w:rPr>
        <w:t>);</w:t>
      </w:r>
    </w:p>
    <w:p w14:paraId="2DE19A10" w14:textId="77777777" w:rsidR="00361B0B" w:rsidRPr="001C5609" w:rsidRDefault="00361B0B" w:rsidP="00361B0B">
      <w:pPr>
        <w:tabs>
          <w:tab w:val="left" w:pos="993"/>
        </w:tabs>
        <w:ind w:firstLine="709"/>
        <w:jc w:val="both"/>
        <w:rPr>
          <w:bCs/>
        </w:rPr>
      </w:pPr>
      <w:r>
        <w:rPr>
          <w:bCs/>
        </w:rPr>
        <w:t>6</w:t>
      </w:r>
      <w:r w:rsidRPr="001C5609">
        <w:rPr>
          <w:bCs/>
        </w:rPr>
        <w:t>.</w:t>
      </w:r>
      <w:r>
        <w:rPr>
          <w:bCs/>
        </w:rPr>
        <w:tab/>
      </w:r>
      <w:r w:rsidRPr="001C5609">
        <w:rPr>
          <w:bCs/>
        </w:rPr>
        <w:t>Išplėstinės metimo rūkyti pagalbos paslaugų (konsultavimo metimo rūkyti klausimais) teikimas (</w:t>
      </w:r>
      <w:r>
        <w:rPr>
          <w:bCs/>
        </w:rPr>
        <w:t>vadovaujantis M</w:t>
      </w:r>
      <w:r w:rsidRPr="00D57124">
        <w:rPr>
          <w:bCs/>
        </w:rPr>
        <w:t>etimo rūkyti pagalbos</w:t>
      </w:r>
      <w:r>
        <w:rPr>
          <w:bCs/>
        </w:rPr>
        <w:t xml:space="preserve"> paslaugų teikimo tvarkos aprašu, patvirtintu </w:t>
      </w:r>
      <w:r w:rsidRPr="00D57124">
        <w:rPr>
          <w:bCs/>
        </w:rPr>
        <w:t>LR sveikatos apsaugos ministro 202</w:t>
      </w:r>
      <w:r>
        <w:rPr>
          <w:bCs/>
        </w:rPr>
        <w:t>3</w:t>
      </w:r>
      <w:r w:rsidRPr="00D57124">
        <w:rPr>
          <w:bCs/>
        </w:rPr>
        <w:t>-1</w:t>
      </w:r>
      <w:r>
        <w:rPr>
          <w:bCs/>
        </w:rPr>
        <w:t>2</w:t>
      </w:r>
      <w:r w:rsidRPr="00D57124">
        <w:rPr>
          <w:bCs/>
        </w:rPr>
        <w:t>-1</w:t>
      </w:r>
      <w:r>
        <w:rPr>
          <w:bCs/>
        </w:rPr>
        <w:t>4</w:t>
      </w:r>
      <w:r w:rsidRPr="00D57124">
        <w:rPr>
          <w:bCs/>
        </w:rPr>
        <w:t xml:space="preserve"> įsakymu Nr. V-</w:t>
      </w:r>
      <w:r>
        <w:rPr>
          <w:bCs/>
        </w:rPr>
        <w:t>1295 „D</w:t>
      </w:r>
      <w:r w:rsidRPr="00D57124">
        <w:rPr>
          <w:bCs/>
        </w:rPr>
        <w:t>ėl metimo rūkyti pagalbos paslaugų teikimo tvarkos aprašo patvirtinimo</w:t>
      </w:r>
      <w:r>
        <w:rPr>
          <w:bCs/>
        </w:rPr>
        <w:t>“).</w:t>
      </w:r>
    </w:p>
    <w:p w14:paraId="22383081" w14:textId="77777777" w:rsidR="00753552" w:rsidRDefault="00753552" w:rsidP="00AA36D1">
      <w:pPr>
        <w:pStyle w:val="prastasiniatinklio"/>
        <w:spacing w:before="0" w:beforeAutospacing="0" w:after="0" w:afterAutospacing="0"/>
        <w:ind w:firstLine="709"/>
        <w:jc w:val="both"/>
        <w:rPr>
          <w:rFonts w:eastAsia="+mn-ea"/>
          <w:b/>
          <w:i/>
          <w:color w:val="000000"/>
        </w:rPr>
      </w:pPr>
    </w:p>
    <w:p w14:paraId="172F63E5" w14:textId="2126F111" w:rsidR="006F6DB9" w:rsidRDefault="006F6DB9" w:rsidP="00AA36D1">
      <w:pPr>
        <w:pStyle w:val="prastasiniatinklio"/>
        <w:spacing w:before="0" w:beforeAutospacing="0" w:after="0" w:afterAutospacing="0"/>
        <w:ind w:firstLine="709"/>
        <w:jc w:val="both"/>
        <w:rPr>
          <w:rFonts w:eastAsia="+mn-ea"/>
          <w:b/>
          <w:bCs/>
          <w:i/>
          <w:color w:val="000000"/>
        </w:rPr>
      </w:pPr>
      <w:r w:rsidRPr="006F6DB9">
        <w:rPr>
          <w:rFonts w:eastAsia="+mn-ea"/>
          <w:b/>
          <w:i/>
          <w:color w:val="000000"/>
        </w:rPr>
        <w:t xml:space="preserve">006-01-02 Pažangos </w:t>
      </w:r>
      <w:r w:rsidR="00626126">
        <w:rPr>
          <w:rFonts w:eastAsia="+mn-ea"/>
          <w:b/>
          <w:i/>
          <w:color w:val="000000"/>
        </w:rPr>
        <w:t>uždavinys –</w:t>
      </w:r>
      <w:r w:rsidRPr="006F6DB9">
        <w:rPr>
          <w:rFonts w:eastAsia="+mn-ea"/>
          <w:b/>
          <w:i/>
          <w:color w:val="000000"/>
        </w:rPr>
        <w:t xml:space="preserve"> </w:t>
      </w:r>
      <w:r w:rsidRPr="006F6DB9">
        <w:rPr>
          <w:rFonts w:eastAsia="+mn-ea"/>
          <w:b/>
          <w:bCs/>
          <w:i/>
          <w:color w:val="000000"/>
        </w:rPr>
        <w:t>Didinti rajono gyventojams teikiamų sveikatos priežiūros paslaugų kokybę, spektrą ir aprėptį</w:t>
      </w:r>
      <w:r w:rsidR="00753552">
        <w:rPr>
          <w:rFonts w:eastAsia="+mn-ea"/>
          <w:b/>
          <w:bCs/>
          <w:i/>
          <w:color w:val="000000"/>
        </w:rPr>
        <w:t>.</w:t>
      </w:r>
    </w:p>
    <w:p w14:paraId="24919C83" w14:textId="77777777" w:rsidR="00753552" w:rsidRDefault="00753552" w:rsidP="00AA36D1">
      <w:pPr>
        <w:pStyle w:val="prastasiniatinklio"/>
        <w:spacing w:before="0" w:beforeAutospacing="0" w:after="0" w:afterAutospacing="0"/>
        <w:ind w:firstLine="709"/>
        <w:jc w:val="both"/>
        <w:rPr>
          <w:rFonts w:eastAsia="+mn-ea"/>
          <w:b/>
          <w:bCs/>
          <w:i/>
          <w:color w:val="000000"/>
        </w:rPr>
      </w:pPr>
    </w:p>
    <w:p w14:paraId="06E43462" w14:textId="77777777" w:rsidR="00753552" w:rsidRPr="00D800D7" w:rsidRDefault="00753552" w:rsidP="00753552">
      <w:pPr>
        <w:ind w:firstLine="709"/>
        <w:jc w:val="both"/>
        <w:rPr>
          <w:bCs/>
          <w:szCs w:val="24"/>
        </w:rPr>
      </w:pPr>
      <w:r>
        <w:t>N</w:t>
      </w:r>
      <w:r w:rsidRPr="00D10C5D">
        <w:t xml:space="preserve">umatoma vykdyti </w:t>
      </w:r>
      <w:r>
        <w:t>šias</w:t>
      </w:r>
      <w:r w:rsidRPr="00D10C5D">
        <w:t xml:space="preserve"> priemones:</w:t>
      </w:r>
    </w:p>
    <w:p w14:paraId="6F72018E" w14:textId="5134172D" w:rsidR="00562F74" w:rsidRPr="001A1A21" w:rsidRDefault="00C653CC" w:rsidP="00AA36D1">
      <w:pPr>
        <w:ind w:firstLine="709"/>
        <w:jc w:val="both"/>
        <w:rPr>
          <w:b/>
          <w:bCs/>
        </w:rPr>
      </w:pPr>
      <w:r w:rsidRPr="00AD795E">
        <w:rPr>
          <w:rFonts w:eastAsia="+mn-ea"/>
          <w:b/>
          <w:color w:val="000000"/>
          <w:szCs w:val="24"/>
        </w:rPr>
        <w:t>006-01-02</w:t>
      </w:r>
      <w:r w:rsidRPr="00AD795E">
        <w:rPr>
          <w:b/>
          <w:bCs/>
        </w:rPr>
        <w:t xml:space="preserve">-01 </w:t>
      </w:r>
      <w:r w:rsidR="00CD7EF3">
        <w:rPr>
          <w:b/>
          <w:bCs/>
        </w:rPr>
        <w:t xml:space="preserve"> </w:t>
      </w:r>
      <w:r w:rsidR="0021713E">
        <w:rPr>
          <w:b/>
          <w:bCs/>
        </w:rPr>
        <w:t>S</w:t>
      </w:r>
      <w:r w:rsidRPr="00AD795E">
        <w:rPr>
          <w:b/>
          <w:bCs/>
        </w:rPr>
        <w:t>veikatos priežiūros įstai</w:t>
      </w:r>
      <w:r w:rsidR="0021713E">
        <w:rPr>
          <w:b/>
          <w:bCs/>
        </w:rPr>
        <w:t>gų</w:t>
      </w:r>
      <w:r w:rsidRPr="00AD795E">
        <w:rPr>
          <w:b/>
          <w:bCs/>
        </w:rPr>
        <w:t xml:space="preserve"> išlaidų kompensavimas</w:t>
      </w:r>
      <w:r w:rsidR="00AD795E">
        <w:rPr>
          <w:b/>
          <w:bCs/>
        </w:rPr>
        <w:t xml:space="preserve">. </w:t>
      </w:r>
      <w:r w:rsidR="00CD7EF3" w:rsidRPr="00DB130E">
        <w:rPr>
          <w:bCs/>
        </w:rPr>
        <w:t>Asmens</w:t>
      </w:r>
      <w:r w:rsidR="00CD7EF3">
        <w:rPr>
          <w:b/>
          <w:bCs/>
        </w:rPr>
        <w:t xml:space="preserve"> </w:t>
      </w:r>
      <w:r w:rsidR="00CD7EF3">
        <w:t>s</w:t>
      </w:r>
      <w:r w:rsidR="00F80B0A" w:rsidRPr="001A1A21">
        <w:t>veikatos priežiūros įstaig</w:t>
      </w:r>
      <w:r w:rsidR="00CD7EF3">
        <w:t>os</w:t>
      </w:r>
      <w:r w:rsidR="00F80B0A" w:rsidRPr="001A1A21">
        <w:t xml:space="preserve"> išlaidų kompensavimas</w:t>
      </w:r>
      <w:r w:rsidR="007806EC">
        <w:t>,</w:t>
      </w:r>
      <w:r w:rsidR="00F80B0A" w:rsidRPr="001A1A21">
        <w:t xml:space="preserve"> skirtas daliniam kelionės į darbą išlaidų kompensavimui </w:t>
      </w:r>
      <w:r w:rsidR="00CD7EF3">
        <w:t xml:space="preserve">asmens </w:t>
      </w:r>
      <w:r w:rsidR="00F80B0A" w:rsidRPr="001A1A21">
        <w:t>sveikatos priežiūros įstaig</w:t>
      </w:r>
      <w:r w:rsidR="00CD7EF3">
        <w:t>os</w:t>
      </w:r>
      <w:r w:rsidR="00F80B0A" w:rsidRPr="001A1A21">
        <w:t xml:space="preserve"> gydytojams, slaugytojams ir kitiems sveikatos priežiūros specialistams.</w:t>
      </w:r>
    </w:p>
    <w:p w14:paraId="04FC1FD3" w14:textId="4EDEC505" w:rsidR="00C653CC" w:rsidRPr="009B40C3" w:rsidRDefault="00C653CC" w:rsidP="00AA36D1">
      <w:pPr>
        <w:ind w:firstLine="709"/>
        <w:jc w:val="both"/>
        <w:rPr>
          <w:bCs/>
        </w:rPr>
      </w:pPr>
      <w:r w:rsidRPr="001A1A21">
        <w:rPr>
          <w:rFonts w:eastAsia="+mn-ea"/>
          <w:b/>
          <w:color w:val="000000"/>
          <w:szCs w:val="24"/>
        </w:rPr>
        <w:lastRenderedPageBreak/>
        <w:t>006-01-02</w:t>
      </w:r>
      <w:r w:rsidRPr="001A1A21">
        <w:rPr>
          <w:b/>
          <w:bCs/>
        </w:rPr>
        <w:t xml:space="preserve">-02 Projekto 11-002-02-11-02 (RE) </w:t>
      </w:r>
      <w:r w:rsidR="00AA36D1" w:rsidRPr="001A1A21">
        <w:rPr>
          <w:b/>
          <w:bCs/>
        </w:rPr>
        <w:t>„</w:t>
      </w:r>
      <w:r w:rsidR="00F80B0A" w:rsidRPr="001A1A21">
        <w:rPr>
          <w:b/>
          <w:bCs/>
        </w:rPr>
        <w:t xml:space="preserve">Užtikrinti ilgalaikės priežiūros paslaugų plėtrą </w:t>
      </w:r>
      <w:r w:rsidRPr="001A1A21">
        <w:rPr>
          <w:b/>
          <w:bCs/>
        </w:rPr>
        <w:t>Panevėžio rajone</w:t>
      </w:r>
      <w:r w:rsidR="00AA36D1" w:rsidRPr="001A1A21">
        <w:rPr>
          <w:b/>
          <w:bCs/>
        </w:rPr>
        <w:t>“</w:t>
      </w:r>
      <w:r w:rsidR="009C3BC9" w:rsidRPr="001A1A21">
        <w:rPr>
          <w:b/>
          <w:bCs/>
        </w:rPr>
        <w:t xml:space="preserve"> įgyvendinimas</w:t>
      </w:r>
      <w:r w:rsidR="00AA36D1" w:rsidRPr="001A1A21">
        <w:rPr>
          <w:b/>
          <w:bCs/>
        </w:rPr>
        <w:t>.</w:t>
      </w:r>
      <w:r w:rsidR="00AD795E" w:rsidRPr="001A1A21">
        <w:rPr>
          <w:b/>
          <w:bCs/>
        </w:rPr>
        <w:t xml:space="preserve"> </w:t>
      </w:r>
      <w:r w:rsidR="00252A43" w:rsidRPr="009B40C3">
        <w:rPr>
          <w:bCs/>
          <w:szCs w:val="24"/>
        </w:rPr>
        <w:t>Projektą numatoma įgyvendinti pagal PRPP pažangos priemonę.</w:t>
      </w:r>
      <w:r w:rsidR="00252A43" w:rsidRPr="009B40C3">
        <w:rPr>
          <w:bCs/>
        </w:rPr>
        <w:t xml:space="preserve"> </w:t>
      </w:r>
      <w:r w:rsidR="00347829" w:rsidRPr="009B40C3">
        <w:rPr>
          <w:bCs/>
        </w:rPr>
        <w:t xml:space="preserve">Projekto vykdytoja </w:t>
      </w:r>
      <w:r w:rsidR="00AA36D1" w:rsidRPr="009B40C3">
        <w:rPr>
          <w:bCs/>
        </w:rPr>
        <w:t>–</w:t>
      </w:r>
      <w:r w:rsidR="00347829" w:rsidRPr="009B40C3">
        <w:rPr>
          <w:bCs/>
        </w:rPr>
        <w:t xml:space="preserve"> </w:t>
      </w:r>
      <w:r w:rsidR="00AA36D1" w:rsidRPr="009B40C3">
        <w:rPr>
          <w:bCs/>
        </w:rPr>
        <w:t xml:space="preserve">VšĮ </w:t>
      </w:r>
      <w:r w:rsidR="00347829" w:rsidRPr="009B40C3">
        <w:rPr>
          <w:bCs/>
        </w:rPr>
        <w:t>Panevėžio rajono savivaldybės poliklinika. Planuojamu projektu n</w:t>
      </w:r>
      <w:r w:rsidR="00F80B0A" w:rsidRPr="009B40C3">
        <w:rPr>
          <w:bCs/>
        </w:rPr>
        <w:t>umatoma</w:t>
      </w:r>
      <w:r w:rsidR="007806EC" w:rsidRPr="009B40C3">
        <w:rPr>
          <w:bCs/>
        </w:rPr>
        <w:t>s</w:t>
      </w:r>
      <w:r w:rsidR="00F80B0A" w:rsidRPr="009B40C3">
        <w:rPr>
          <w:bCs/>
        </w:rPr>
        <w:t xml:space="preserve"> </w:t>
      </w:r>
      <w:r w:rsidR="009C3BC9" w:rsidRPr="00BB754C">
        <w:rPr>
          <w:bCs/>
        </w:rPr>
        <w:t>m</w:t>
      </w:r>
      <w:r w:rsidR="00BB754C" w:rsidRPr="00BB754C">
        <w:rPr>
          <w:bCs/>
        </w:rPr>
        <w:t>obilios</w:t>
      </w:r>
      <w:r w:rsidR="00BB754C">
        <w:rPr>
          <w:bCs/>
        </w:rPr>
        <w:t xml:space="preserve"> komandos</w:t>
      </w:r>
      <w:r w:rsidR="00F80B0A" w:rsidRPr="009B40C3">
        <w:rPr>
          <w:bCs/>
        </w:rPr>
        <w:t xml:space="preserve"> aprūpinimas darbui reikalinga įranga ir priemonių komplektais bei automobiliais</w:t>
      </w:r>
      <w:r w:rsidR="00585B1C" w:rsidRPr="009B40C3">
        <w:rPr>
          <w:bCs/>
        </w:rPr>
        <w:t xml:space="preserve"> ir stacionarinių slaugos paslaugų žmonėms, sergantiems Alzheimerio liga, senatvine demencija</w:t>
      </w:r>
      <w:r w:rsidR="009C3BC9" w:rsidRPr="009B40C3">
        <w:rPr>
          <w:bCs/>
        </w:rPr>
        <w:t xml:space="preserve"> </w:t>
      </w:r>
      <w:r w:rsidR="00585B1C" w:rsidRPr="009B40C3">
        <w:rPr>
          <w:bCs/>
        </w:rPr>
        <w:t>bei paliatyviosios pagalbos paslaugų infrastruktūros plėtojimas ir modernizavimas. Vykdant šią veiklą modernizuojama ir plėtojama palaikomojo gydymo ir slaugos paslaugoms teikti reikalinga infrastruktūra, pritaikant ją asmenų, sergančių Alzheimerio liga ir demencija, gydymui</w:t>
      </w:r>
      <w:r w:rsidR="007806EC" w:rsidRPr="009B40C3">
        <w:rPr>
          <w:bCs/>
        </w:rPr>
        <w:t>,</w:t>
      </w:r>
      <w:r w:rsidR="00585B1C" w:rsidRPr="009B40C3">
        <w:rPr>
          <w:bCs/>
        </w:rPr>
        <w:t xml:space="preserve"> modernizuojama ir plėtojama paliatyviosios pagalbos paslaugoms teikti reikalinga infrastruktūra.</w:t>
      </w:r>
    </w:p>
    <w:p w14:paraId="52BFF001" w14:textId="77777777" w:rsidR="00361B0B" w:rsidRDefault="00361B0B" w:rsidP="00361B0B">
      <w:pPr>
        <w:ind w:firstLine="709"/>
        <w:jc w:val="both"/>
        <w:rPr>
          <w:bCs/>
        </w:rPr>
      </w:pPr>
      <w:r w:rsidRPr="00DB130E">
        <w:rPr>
          <w:rFonts w:eastAsia="+mn-ea"/>
          <w:b/>
          <w:szCs w:val="24"/>
        </w:rPr>
        <w:t>006-01-02</w:t>
      </w:r>
      <w:r w:rsidRPr="00DB130E">
        <w:rPr>
          <w:b/>
          <w:bCs/>
        </w:rPr>
        <w:t>-03 Projekto 11-001-02-10-03 (RE) „Prevencinių priemonių, stiprinančių visuomenės sveikatą bei psichologinę gerovę ir atsparumą, skatinimas Panevėžio rajone“ įgyvendinimas.</w:t>
      </w:r>
      <w:r w:rsidRPr="009F2322">
        <w:rPr>
          <w:b/>
          <w:bCs/>
        </w:rPr>
        <w:t xml:space="preserve"> </w:t>
      </w:r>
      <w:r w:rsidRPr="009B40C3">
        <w:rPr>
          <w:bCs/>
        </w:rPr>
        <w:t>Projekt</w:t>
      </w:r>
      <w:r>
        <w:rPr>
          <w:bCs/>
        </w:rPr>
        <w:t>as</w:t>
      </w:r>
      <w:r w:rsidRPr="009B40C3">
        <w:rPr>
          <w:bCs/>
        </w:rPr>
        <w:t xml:space="preserve"> vy</w:t>
      </w:r>
      <w:r>
        <w:rPr>
          <w:bCs/>
        </w:rPr>
        <w:t>kdomas</w:t>
      </w:r>
      <w:r w:rsidRPr="009B40C3">
        <w:rPr>
          <w:bCs/>
        </w:rPr>
        <w:t xml:space="preserve"> pagal PRPP pažangos priemonę. Projekto</w:t>
      </w:r>
      <w:r w:rsidRPr="00AD795E">
        <w:rPr>
          <w:bCs/>
        </w:rPr>
        <w:t xml:space="preserve"> vykdytojas </w:t>
      </w:r>
      <w:r>
        <w:rPr>
          <w:bCs/>
        </w:rPr>
        <w:t>–</w:t>
      </w:r>
      <w:r w:rsidRPr="00AD795E">
        <w:t xml:space="preserve"> </w:t>
      </w:r>
      <w:r w:rsidRPr="00AD795E">
        <w:rPr>
          <w:bCs/>
        </w:rPr>
        <w:t>Panevėžio rajono visuomenės sveikatos biura</w:t>
      </w:r>
      <w:r>
        <w:rPr>
          <w:bCs/>
        </w:rPr>
        <w:t>s. Planuojamos projekto kryptys:</w:t>
      </w:r>
    </w:p>
    <w:p w14:paraId="286748DB" w14:textId="77777777" w:rsidR="00361B0B" w:rsidRDefault="00361B0B" w:rsidP="00361B0B">
      <w:pPr>
        <w:tabs>
          <w:tab w:val="left" w:pos="993"/>
        </w:tabs>
        <w:ind w:firstLine="709"/>
        <w:jc w:val="both"/>
        <w:rPr>
          <w:bCs/>
        </w:rPr>
      </w:pPr>
      <w:r>
        <w:rPr>
          <w:bCs/>
        </w:rPr>
        <w:t>1)</w:t>
      </w:r>
      <w:r>
        <w:rPr>
          <w:bCs/>
        </w:rPr>
        <w:tab/>
      </w:r>
      <w:r w:rsidRPr="000C7622">
        <w:rPr>
          <w:bCs/>
        </w:rPr>
        <w:t>visuomenės sveikatos stiprinimo</w:t>
      </w:r>
      <w:r w:rsidRPr="00531E6A">
        <w:rPr>
          <w:bCs/>
          <w:color w:val="FF0000"/>
        </w:rPr>
        <w:t xml:space="preserve"> </w:t>
      </w:r>
      <w:r w:rsidRPr="00504608">
        <w:rPr>
          <w:bCs/>
        </w:rPr>
        <w:t xml:space="preserve">paslaugų teikimas tikslinėms grupėms lėtinių neinfekcinių ligų ir traumų prevencijai. </w:t>
      </w:r>
      <w:r>
        <w:rPr>
          <w:bCs/>
        </w:rPr>
        <w:t>Vedami mokymai ir praktiniai užsiėmimai</w:t>
      </w:r>
      <w:r w:rsidRPr="00504608">
        <w:rPr>
          <w:bCs/>
        </w:rPr>
        <w:t xml:space="preserve"> sveikos gyvensenos, lėtinių neinfekcinių ligų bei griuvimų prevencijos, psichikos sveikatos stiprinimo, sveikatos ugdymo ir fizinio aktyvumo temomis. Veiklos orientuotos į vyresnio amžiaus savivaldybės gyventojus. </w:t>
      </w:r>
      <w:r>
        <w:rPr>
          <w:bCs/>
        </w:rPr>
        <w:t>Tikimasi, kad į</w:t>
      </w:r>
      <w:r w:rsidRPr="00504608">
        <w:rPr>
          <w:bCs/>
        </w:rPr>
        <w:t>gyvendinus veiklas savivaldybės gyventojai įgis ne tik teorinių žinių, bet ir praktinių įgūdžių, kurie leis jiems suformuoti pozityvius jų elgsenos pokyčius, padėsiančius užkirsti kelią įvairioms ligoms, stiprins jų sveikatą, o tai leis sumažinti savivaldybės gyventojų sergamumą ir mirtingumą</w:t>
      </w:r>
      <w:r>
        <w:rPr>
          <w:bCs/>
        </w:rPr>
        <w:t>;</w:t>
      </w:r>
    </w:p>
    <w:p w14:paraId="5A601097" w14:textId="324DA887" w:rsidR="00361B0B" w:rsidRPr="00AD795E" w:rsidRDefault="00361B0B">
      <w:pPr>
        <w:tabs>
          <w:tab w:val="left" w:pos="993"/>
        </w:tabs>
        <w:ind w:firstLine="709"/>
        <w:jc w:val="both"/>
        <w:rPr>
          <w:bCs/>
        </w:rPr>
      </w:pPr>
      <w:r>
        <w:rPr>
          <w:bCs/>
        </w:rPr>
        <w:t>2)</w:t>
      </w:r>
      <w:r>
        <w:rPr>
          <w:bCs/>
        </w:rPr>
        <w:tab/>
      </w:r>
      <w:r w:rsidRPr="00AD795E">
        <w:rPr>
          <w:bCs/>
        </w:rPr>
        <w:t xml:space="preserve">vaikų, paauglių, jaunimo ir jų aplinkos narių psichikos sveikatos stiprinimas ir priklausomybės ligų prevencija. </w:t>
      </w:r>
      <w:r>
        <w:rPr>
          <w:bCs/>
        </w:rPr>
        <w:t>V</w:t>
      </w:r>
      <w:r w:rsidRPr="00AD795E">
        <w:rPr>
          <w:bCs/>
        </w:rPr>
        <w:t>e</w:t>
      </w:r>
      <w:r>
        <w:rPr>
          <w:bCs/>
        </w:rPr>
        <w:t>dami mokymai</w:t>
      </w:r>
      <w:r w:rsidRPr="00AD795E">
        <w:rPr>
          <w:bCs/>
        </w:rPr>
        <w:t xml:space="preserve"> ir prakti</w:t>
      </w:r>
      <w:r>
        <w:rPr>
          <w:bCs/>
        </w:rPr>
        <w:t>niai užsiėmimai</w:t>
      </w:r>
      <w:r w:rsidRPr="00AD795E">
        <w:rPr>
          <w:bCs/>
        </w:rPr>
        <w:t xml:space="preserve"> šiomis temomis: psichiką veikiančių medžiagų vartojimo prevencija</w:t>
      </w:r>
      <w:r>
        <w:rPr>
          <w:bCs/>
        </w:rPr>
        <w:t xml:space="preserve"> ir psichikos sveikatos stiprinimas</w:t>
      </w:r>
      <w:r w:rsidRPr="00AD795E">
        <w:rPr>
          <w:bCs/>
        </w:rPr>
        <w:t>. Veiklos orientuotos į vaikus, paauglius ir jaunimą</w:t>
      </w:r>
      <w:r>
        <w:rPr>
          <w:bCs/>
        </w:rPr>
        <w:t xml:space="preserve"> bei jų artimos aplinkos žmones (šeima, mokykla, bendruomenė)</w:t>
      </w:r>
      <w:r w:rsidRPr="00AD795E">
        <w:rPr>
          <w:bCs/>
        </w:rPr>
        <w:t xml:space="preserve">. </w:t>
      </w:r>
      <w:r>
        <w:rPr>
          <w:bCs/>
        </w:rPr>
        <w:t>Tikimasi, kad į</w:t>
      </w:r>
      <w:r w:rsidRPr="00AD795E">
        <w:rPr>
          <w:bCs/>
        </w:rPr>
        <w:t>gyvendinus veiklas pagerės tikslinės grupės asmenų psichi</w:t>
      </w:r>
      <w:r>
        <w:rPr>
          <w:bCs/>
        </w:rPr>
        <w:t>kos</w:t>
      </w:r>
      <w:r w:rsidRPr="00AD795E">
        <w:rPr>
          <w:bCs/>
        </w:rPr>
        <w:t xml:space="preserve"> sveikata, jie geriau suvoks psichoaktyvių medžiagų keliamą žalą sveikatai ir pačiai asmenybei, taps atsparesni žalingo elgesio įtakai.</w:t>
      </w:r>
    </w:p>
    <w:p w14:paraId="3DDBBC5D" w14:textId="74CF1C4A" w:rsidR="005113DE" w:rsidRPr="009F2322" w:rsidRDefault="00AD795E" w:rsidP="00DB130E">
      <w:pPr>
        <w:ind w:firstLine="709"/>
        <w:jc w:val="both"/>
        <w:rPr>
          <w:iCs/>
          <w:szCs w:val="24"/>
        </w:rPr>
      </w:pPr>
      <w:r w:rsidRPr="00DB130E">
        <w:rPr>
          <w:rFonts w:eastAsia="+mn-ea"/>
          <w:b/>
          <w:szCs w:val="24"/>
        </w:rPr>
        <w:t>006-01-02</w:t>
      </w:r>
      <w:r w:rsidRPr="00DB130E">
        <w:rPr>
          <w:b/>
          <w:bCs/>
        </w:rPr>
        <w:t xml:space="preserve">-04 </w:t>
      </w:r>
      <w:r w:rsidR="00176EE0" w:rsidRPr="00DB130E">
        <w:rPr>
          <w:b/>
          <w:bCs/>
        </w:rPr>
        <w:t xml:space="preserve">Projekto „VšĮ Panevėžio rajono savivaldybės poliklinikos </w:t>
      </w:r>
      <w:r w:rsidR="00176EE0" w:rsidRPr="00BB754C">
        <w:rPr>
          <w:b/>
          <w:bCs/>
        </w:rPr>
        <w:t>mobilios komandos aprūpinimas įranga bei transporto priemonėmis“</w:t>
      </w:r>
      <w:r w:rsidR="009F2322" w:rsidRPr="00BB754C">
        <w:rPr>
          <w:b/>
          <w:bCs/>
          <w:color w:val="FF0000"/>
        </w:rPr>
        <w:t xml:space="preserve"> </w:t>
      </w:r>
      <w:r w:rsidR="009F2322" w:rsidRPr="00BB754C">
        <w:rPr>
          <w:b/>
          <w:bCs/>
        </w:rPr>
        <w:t>įgyvendinimas.</w:t>
      </w:r>
      <w:r w:rsidR="00347829" w:rsidRPr="00BB754C">
        <w:rPr>
          <w:b/>
          <w:bCs/>
          <w:color w:val="FF0000"/>
        </w:rPr>
        <w:t xml:space="preserve"> </w:t>
      </w:r>
      <w:r w:rsidR="005113DE" w:rsidRPr="00BB754C">
        <w:rPr>
          <w:iCs/>
          <w:szCs w:val="24"/>
        </w:rPr>
        <w:t>Projek</w:t>
      </w:r>
      <w:r w:rsidR="005113DE" w:rsidRPr="009F2322">
        <w:rPr>
          <w:iCs/>
          <w:szCs w:val="24"/>
        </w:rPr>
        <w:t xml:space="preserve">to tikslas – gerinti VšĮ Panevėžio rajono savivaldybės poliklinikos esamos mobilios ambulatorinės slaugos paslaugų namuose paslaugas teikiančių specialistų </w:t>
      </w:r>
      <w:r w:rsidR="005113DE" w:rsidRPr="00BB754C">
        <w:rPr>
          <w:iCs/>
          <w:szCs w:val="24"/>
        </w:rPr>
        <w:t>komandos</w:t>
      </w:r>
      <w:r w:rsidR="005113DE" w:rsidRPr="009F2322">
        <w:rPr>
          <w:iCs/>
          <w:szCs w:val="24"/>
        </w:rPr>
        <w:t xml:space="preserve"> teikiamų ambulatorinių asmens sveikatos priežiūros paslaugų kokybę ir prieinamumą.</w:t>
      </w:r>
    </w:p>
    <w:p w14:paraId="31D60E6F"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bet kokio amžiaus asmenys su nustatyta negalia, darbingumo ar nesavarankiškumo lygiu, atliktas slaugos paslaugų poreikio vertinimas pagal klausimyną, asmenys, sergantys pavojinga gyvybei liga, kurių sveikatos būklė atitinka paliatyviosios pagalbos indikacijas ir kuriems reikalingos ilgalaikės priežiūros paslaugos, taip pat asmenys, kuriems ilgalaikė priežiūra reikalinga dėl psichikos sveikatos sutrikimų (sergantys senatvine demencija ir Alzheimerio liga); taip pat senatvės pensinio amžiaus sulaukę asmenys, dėl amžiaus iš dalies ar visiškai netekę gebėjimų savarankiškai rūpintis savo asmeniniu (šeimos) gyvenimu ir dalyvauti visuomenės gyvenime bei sergantys lėtinėmis ligomis, kuriems reikalingos ilgalaikės priežiūros paslaugos, taip pat jų šeimos, vietos bendruomenės</w:t>
      </w:r>
      <w:r w:rsidRPr="00E00853">
        <w:rPr>
          <w:iCs/>
          <w:szCs w:val="24"/>
        </w:rPr>
        <w:t>.</w:t>
      </w:r>
    </w:p>
    <w:p w14:paraId="219AC551" w14:textId="07883BFD" w:rsidR="005113DE" w:rsidRPr="00D03EB8" w:rsidRDefault="005113DE" w:rsidP="00DB130E">
      <w:pPr>
        <w:ind w:firstLine="720"/>
        <w:jc w:val="both"/>
        <w:rPr>
          <w:b/>
          <w:bCs/>
          <w:color w:val="FF0000"/>
        </w:rPr>
      </w:pPr>
      <w:r w:rsidRPr="00605128">
        <w:rPr>
          <w:iCs/>
          <w:szCs w:val="24"/>
        </w:rPr>
        <w:t xml:space="preserve">Įgyvendinus projektą VšĮ Panevėžio rajono savivaldybės poliklinikos </w:t>
      </w:r>
      <w:r w:rsidRPr="00605128">
        <w:t>es</w:t>
      </w:r>
      <w:r>
        <w:t xml:space="preserve">ami </w:t>
      </w:r>
      <w:r w:rsidRPr="00BB754C">
        <w:t>mobilios komandos specialistus tikimasi aprūpinti darbui reikalinga medicinine (kraujospūdžio m</w:t>
      </w:r>
      <w:r>
        <w:t>atavimo aparatais, krepšiais), kompiuterine įranga (nešiojamais</w:t>
      </w:r>
      <w:r w:rsidR="00EC6285">
        <w:t>iais</w:t>
      </w:r>
      <w:r>
        <w:t xml:space="preserve"> kompiuteriais, mobiliaisiais telefonais) bei elektra varomu automobiliu su įkrovimo stotele, kurie užtikrins įvairaus amžiaus tikslinių grupių pasiekiamumą, kokybiškesnes, individualias ir nuoseklias slaugos paslaugas namuose. </w:t>
      </w:r>
    </w:p>
    <w:p w14:paraId="3E13AE0C" w14:textId="446C9F96" w:rsidR="00361B0B" w:rsidRPr="00DB130E" w:rsidRDefault="0040557B" w:rsidP="00202A19">
      <w:pPr>
        <w:tabs>
          <w:tab w:val="left" w:pos="284"/>
        </w:tabs>
        <w:ind w:firstLine="709"/>
        <w:jc w:val="both"/>
        <w:rPr>
          <w:b/>
        </w:rPr>
      </w:pPr>
      <w:r w:rsidRPr="00DB130E">
        <w:rPr>
          <w:rFonts w:eastAsia="+mn-ea"/>
          <w:b/>
          <w:szCs w:val="24"/>
        </w:rPr>
        <w:t>006-01-02</w:t>
      </w:r>
      <w:r w:rsidRPr="00DB130E">
        <w:rPr>
          <w:b/>
          <w:bCs/>
        </w:rPr>
        <w:t>-0</w:t>
      </w:r>
      <w:r w:rsidR="009901EA" w:rsidRPr="00DB130E">
        <w:rPr>
          <w:b/>
          <w:bCs/>
        </w:rPr>
        <w:t>5</w:t>
      </w:r>
      <w:r w:rsidR="003234F5" w:rsidRPr="00DB130E">
        <w:rPr>
          <w:b/>
          <w:bCs/>
        </w:rPr>
        <w:t xml:space="preserve"> Projekto </w:t>
      </w:r>
      <w:r w:rsidR="00202A19" w:rsidRPr="00DB130E">
        <w:rPr>
          <w:b/>
        </w:rPr>
        <w:t xml:space="preserve">„Priemonių, gerinančių ambulatorinių sveikatos priežiūros paslaugų prieinamumą </w:t>
      </w:r>
      <w:r w:rsidR="008B37BA" w:rsidRPr="00DB130E">
        <w:rPr>
          <w:b/>
        </w:rPr>
        <w:t>tuberkulioze sergantiems asmenims, įgyvendinimas Panevėžio rajono savivaldybėje“ įgyvendinimas.</w:t>
      </w:r>
    </w:p>
    <w:p w14:paraId="2A7B02B1" w14:textId="09F41972" w:rsidR="00202A19" w:rsidRPr="00DB130E" w:rsidRDefault="008B37BA" w:rsidP="00202A19">
      <w:pPr>
        <w:tabs>
          <w:tab w:val="left" w:pos="284"/>
        </w:tabs>
        <w:ind w:firstLine="709"/>
        <w:jc w:val="both"/>
      </w:pPr>
      <w:r w:rsidRPr="00DB130E">
        <w:t>Priemonė reikalinga dėl kasmet pateikiamos finansinės apskaitos.</w:t>
      </w:r>
    </w:p>
    <w:p w14:paraId="6C6D22A9" w14:textId="487805DB" w:rsidR="00A54966" w:rsidRPr="00DB130E" w:rsidRDefault="00A54966" w:rsidP="00A54966">
      <w:pPr>
        <w:ind w:firstLine="720"/>
        <w:jc w:val="both"/>
        <w:rPr>
          <w:bCs/>
          <w:strike/>
          <w:szCs w:val="24"/>
          <w:shd w:val="clear" w:color="auto" w:fill="FFFFFF"/>
        </w:rPr>
      </w:pPr>
      <w:bookmarkStart w:id="16" w:name="_Hlk151446033"/>
      <w:r w:rsidRPr="00A54966">
        <w:rPr>
          <w:b/>
          <w:bCs/>
          <w:szCs w:val="24"/>
        </w:rPr>
        <w:lastRenderedPageBreak/>
        <w:t>006-01-02-06 Projekto „Panevėžio rajono sveikatos centro priežiūros paslaugoms teikti reikiamos infrastruktūros modernizavimas“ įgyvendinimas</w:t>
      </w:r>
      <w:r w:rsidR="009F2322">
        <w:rPr>
          <w:strike/>
        </w:rPr>
        <w:t>.</w:t>
      </w:r>
    </w:p>
    <w:p w14:paraId="5A95DF6B" w14:textId="41DD03DF" w:rsidR="005113DE" w:rsidRPr="00E00853" w:rsidRDefault="005113DE" w:rsidP="005113DE">
      <w:pPr>
        <w:widowControl w:val="0"/>
        <w:ind w:firstLine="720"/>
        <w:jc w:val="both"/>
        <w:rPr>
          <w:szCs w:val="24"/>
        </w:rPr>
      </w:pPr>
      <w:r w:rsidRPr="00E00853">
        <w:rPr>
          <w:szCs w:val="24"/>
        </w:rPr>
        <w:t>Projekto 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p>
    <w:p w14:paraId="42A8FAB1" w14:textId="77777777" w:rsidR="005113DE" w:rsidRPr="00E00853" w:rsidRDefault="005113DE" w:rsidP="005113DE">
      <w:pPr>
        <w:widowControl w:val="0"/>
        <w:ind w:firstLine="720"/>
        <w:jc w:val="both"/>
        <w:rPr>
          <w:szCs w:val="24"/>
        </w:rPr>
      </w:pPr>
      <w:r w:rsidRPr="00E00853">
        <w:rPr>
          <w:szCs w:val="24"/>
        </w:rPr>
        <w:t xml:space="preserve">Projektas įgyvendinamas pagal </w:t>
      </w:r>
      <w:r>
        <w:rPr>
          <w:szCs w:val="24"/>
          <w:shd w:val="clear" w:color="auto" w:fill="FFFFFF"/>
        </w:rPr>
        <w:t>2022–2030 metų plėtros programos valdytojos Lietuvos Respublikos sveikatos apsaugos ministerijos sveikatos priežiūros kokybės ir efektyvumo didinimo plėtros</w:t>
      </w:r>
      <w:r>
        <w:rPr>
          <w:szCs w:val="24"/>
        </w:rPr>
        <w:t xml:space="preserve"> </w:t>
      </w:r>
      <w:r>
        <w:rPr>
          <w:szCs w:val="24"/>
          <w:shd w:val="clear" w:color="auto" w:fill="FFFFFF"/>
        </w:rPr>
        <w:t>programos pažangos priemonės Nr. 11-002-02-11-01 „Gerinti sveikatos priežiūros paslaugų kokybę ir prieinamumą“ veiklą „Sveikatos centro sveikatos priežiūros paslaugoms teikti reikiamos infrastruktūros modernizavimas“.</w:t>
      </w:r>
    </w:p>
    <w:p w14:paraId="67A62493" w14:textId="1072044C" w:rsidR="005113DE" w:rsidRPr="00E00853" w:rsidRDefault="005113DE" w:rsidP="005113DE">
      <w:pPr>
        <w:widowControl w:val="0"/>
        <w:ind w:firstLine="720"/>
        <w:jc w:val="both"/>
        <w:rPr>
          <w:iCs/>
          <w:szCs w:val="24"/>
        </w:rPr>
      </w:pPr>
      <w:r w:rsidRPr="00E00853">
        <w:rPr>
          <w:iCs/>
          <w:szCs w:val="24"/>
        </w:rPr>
        <w:t xml:space="preserve">Projekto tikslas – </w:t>
      </w:r>
      <w:r>
        <w:rPr>
          <w:iCs/>
          <w:szCs w:val="24"/>
        </w:rPr>
        <w:t>gerinti visuomenės sveikatos priežiūros paslaugų Panevėžio rajono savivaldybėje prieinamumą ir kokybę, modernizuojant paslaugų teikimo infrastruktūrą.</w:t>
      </w:r>
    </w:p>
    <w:p w14:paraId="6BD61828" w14:textId="77777777" w:rsidR="005113DE" w:rsidRPr="00E00853" w:rsidRDefault="005113DE" w:rsidP="005113DE">
      <w:pPr>
        <w:widowControl w:val="0"/>
        <w:ind w:firstLine="720"/>
        <w:jc w:val="both"/>
        <w:rPr>
          <w:iCs/>
          <w:szCs w:val="24"/>
        </w:rPr>
      </w:pPr>
      <w:r w:rsidRPr="00E00853">
        <w:rPr>
          <w:iCs/>
          <w:szCs w:val="24"/>
        </w:rPr>
        <w:t xml:space="preserve">Projekto tikslinė grupė – </w:t>
      </w:r>
      <w:r>
        <w:rPr>
          <w:iCs/>
          <w:szCs w:val="24"/>
        </w:rPr>
        <w:t>Panevėžio rajono savivaldybės gyventojai, sveikatos priežiūros specialistai ir kiti sveikatos priežiūros srityje dirbantys specialistai</w:t>
      </w:r>
      <w:r w:rsidRPr="00E00853">
        <w:rPr>
          <w:iCs/>
          <w:szCs w:val="24"/>
        </w:rPr>
        <w:t>.</w:t>
      </w:r>
    </w:p>
    <w:p w14:paraId="0F69A0EF" w14:textId="2A71702C" w:rsidR="005113DE" w:rsidRDefault="005113DE" w:rsidP="005113DE">
      <w:pPr>
        <w:ind w:firstLine="720"/>
        <w:jc w:val="both"/>
      </w:pPr>
      <w:r w:rsidRPr="00605128">
        <w:rPr>
          <w:iCs/>
          <w:szCs w:val="24"/>
        </w:rPr>
        <w:t xml:space="preserve">Įgyvendinus projektą </w:t>
      </w:r>
      <w:r>
        <w:rPr>
          <w:iCs/>
          <w:szCs w:val="24"/>
        </w:rPr>
        <w:t xml:space="preserve">bus atnaujinta Sveikatos centro sudėtyje veikiančių sveikatos priežiūros įstaigų infrastruktūra, atliekami rangos darbai, įsigyta </w:t>
      </w:r>
      <w:r>
        <w:t>medicininė</w:t>
      </w:r>
      <w:r w:rsidR="00EC6285">
        <w:t>s</w:t>
      </w:r>
      <w:r>
        <w:t xml:space="preserve"> įrang</w:t>
      </w:r>
      <w:r w:rsidR="00EC6285">
        <w:t>os</w:t>
      </w:r>
      <w:r>
        <w:t xml:space="preserve">: skaitmeninis rentgeno aparatas, ultragarsiniai aparatai, operacinis stalas bei operaciniai šviestuvai, taip pat kompiuterinė įranga bei elektra varomas automobilis. Tikimasi, kad tiesioginį poveikį dėl pagerėjusios sveikatos priežiūros paslaugų kokybės pajus Panevėžio rajono savivaldybės gyventojai, išaugs jų pasitikėjimas rajone teikiamomis sveikatos priežiūros paslaugomis. </w:t>
      </w:r>
    </w:p>
    <w:p w14:paraId="1522DF88" w14:textId="06593C45" w:rsidR="009119DF" w:rsidRPr="001B3614" w:rsidRDefault="009119DF" w:rsidP="00DB130E">
      <w:pPr>
        <w:tabs>
          <w:tab w:val="left" w:pos="284"/>
        </w:tabs>
        <w:ind w:firstLine="709"/>
        <w:jc w:val="both"/>
        <w:rPr>
          <w:szCs w:val="24"/>
          <w:shd w:val="clear" w:color="auto" w:fill="FFFFFF"/>
        </w:rPr>
      </w:pPr>
      <w:r w:rsidRPr="00DB130E">
        <w:rPr>
          <w:rFonts w:eastAsia="+mn-ea"/>
          <w:b/>
          <w:szCs w:val="24"/>
        </w:rPr>
        <w:t>006-01-02</w:t>
      </w:r>
      <w:r w:rsidRPr="00DB130E">
        <w:rPr>
          <w:b/>
          <w:bCs/>
        </w:rPr>
        <w:t>-07 Projekto</w:t>
      </w:r>
      <w:r w:rsidR="00936100">
        <w:rPr>
          <w:b/>
          <w:bCs/>
        </w:rPr>
        <w:t xml:space="preserve"> </w:t>
      </w:r>
      <w:r w:rsidRPr="00DB130E">
        <w:rPr>
          <w:b/>
          <w:bCs/>
        </w:rPr>
        <w:t xml:space="preserve">„Panevėžio rajono sveikatos centro sveikatos specialistų rengimas ir pritraukimas“ įgyvendinimas. </w:t>
      </w:r>
      <w:r w:rsidR="009F2322">
        <w:t xml:space="preserve"> </w:t>
      </w:r>
      <w:r w:rsidRPr="00DB130E">
        <w:t>Projekto tikslas – spręsti sveikatos priežiūros specialistų trūkumo problemą Panevėžio rajono savivaldybėje, siekiant užtikrinti kokybiškų ir laiku teikiamų sveikatos priežiūros paslaugų prieinamumą visiems rajono gyventojams.</w:t>
      </w:r>
      <w:r w:rsidR="009F2322">
        <w:rPr>
          <w:szCs w:val="24"/>
        </w:rPr>
        <w:t xml:space="preserve"> </w:t>
      </w:r>
      <w:r w:rsidRPr="00E00853">
        <w:rPr>
          <w:szCs w:val="24"/>
        </w:rPr>
        <w:t xml:space="preserve">Projekto </w:t>
      </w:r>
      <w:r w:rsidR="00EC6285">
        <w:rPr>
          <w:szCs w:val="24"/>
        </w:rPr>
        <w:br/>
      </w:r>
      <w:r w:rsidRPr="00E00853">
        <w:rPr>
          <w:szCs w:val="24"/>
        </w:rPr>
        <w:t>partneri</w:t>
      </w:r>
      <w:r>
        <w:rPr>
          <w:szCs w:val="24"/>
        </w:rPr>
        <w:t>ai</w:t>
      </w:r>
      <w:r w:rsidRPr="00E00853">
        <w:rPr>
          <w:szCs w:val="24"/>
        </w:rPr>
        <w:t xml:space="preserve"> – </w:t>
      </w:r>
      <w:r>
        <w:rPr>
          <w:szCs w:val="24"/>
        </w:rPr>
        <w:t>VšĮ Panevėžio rajono savivaldybės poliklinika, VšĮ Respublikinė Panevėžio ligoninė ir VšĮ Integruotų sveikatos paslaugų centras.</w:t>
      </w:r>
      <w:r w:rsidR="009F2322">
        <w:rPr>
          <w:iCs/>
          <w:szCs w:val="24"/>
        </w:rPr>
        <w:t xml:space="preserve"> </w:t>
      </w:r>
      <w:r w:rsidRPr="00E00853">
        <w:rPr>
          <w:iCs/>
          <w:szCs w:val="24"/>
        </w:rPr>
        <w:t xml:space="preserve">Projekto tikslinė grupė – </w:t>
      </w:r>
      <w:r>
        <w:rPr>
          <w:iCs/>
          <w:szCs w:val="24"/>
        </w:rPr>
        <w:t>gydytojai rezidentai, studentai ir sveikatos priežiūros specialistai.</w:t>
      </w:r>
      <w:r w:rsidR="009F2322">
        <w:rPr>
          <w:color w:val="000000" w:themeColor="text1"/>
          <w:szCs w:val="24"/>
          <w:shd w:val="clear" w:color="auto" w:fill="FFFFFF"/>
        </w:rPr>
        <w:t xml:space="preserve"> </w:t>
      </w:r>
      <w:r w:rsidRPr="001B3614">
        <w:rPr>
          <w:color w:val="000000" w:themeColor="text1"/>
          <w:szCs w:val="24"/>
          <w:shd w:val="clear" w:color="auto" w:fill="FFFFFF"/>
        </w:rPr>
        <w:t xml:space="preserve">Pagal šią veiklą </w:t>
      </w:r>
      <w:r w:rsidRPr="001B3614">
        <w:rPr>
          <w:color w:val="000000" w:themeColor="text1"/>
          <w:szCs w:val="24"/>
        </w:rPr>
        <w:t xml:space="preserve">finansavimas apima investicijas į sveikatos priežiūros specialistų rengimą (įskaitant studentų pritraukimą į studijas, profesinę praktiką, studijų procesą ir kt.) bei pritraukimą </w:t>
      </w:r>
      <w:r>
        <w:rPr>
          <w:color w:val="000000" w:themeColor="text1"/>
          <w:szCs w:val="24"/>
        </w:rPr>
        <w:t>dirbt</w:t>
      </w:r>
      <w:r w:rsidRPr="001B3614">
        <w:rPr>
          <w:color w:val="000000" w:themeColor="text1"/>
          <w:szCs w:val="24"/>
        </w:rPr>
        <w:t>i sveikatos sistemoje. VšĮ Respublikinė Panevėžio ligoninė planuoja pritraukti</w:t>
      </w:r>
      <w:r>
        <w:rPr>
          <w:color w:val="000000" w:themeColor="text1"/>
          <w:szCs w:val="24"/>
        </w:rPr>
        <w:t xml:space="preserve"> ir finansuoti</w:t>
      </w:r>
      <w:r w:rsidRPr="001B3614">
        <w:rPr>
          <w:color w:val="000000" w:themeColor="text1"/>
          <w:szCs w:val="24"/>
        </w:rPr>
        <w:t xml:space="preserve"> 23 bendrosios praktikos slaugytoj</w:t>
      </w:r>
      <w:r>
        <w:rPr>
          <w:color w:val="000000" w:themeColor="text1"/>
          <w:szCs w:val="24"/>
        </w:rPr>
        <w:t>ų studijų finansavimas</w:t>
      </w:r>
      <w:r w:rsidRPr="001B3614">
        <w:rPr>
          <w:color w:val="000000" w:themeColor="text1"/>
          <w:szCs w:val="24"/>
        </w:rPr>
        <w:t xml:space="preserve">, VšĮ Panevėžio rajono savivaldybės poliklinika – </w:t>
      </w:r>
      <w:r>
        <w:rPr>
          <w:color w:val="000000" w:themeColor="text1"/>
          <w:szCs w:val="24"/>
        </w:rPr>
        <w:t>1</w:t>
      </w:r>
      <w:r w:rsidRPr="001B3614">
        <w:rPr>
          <w:color w:val="000000" w:themeColor="text1"/>
          <w:szCs w:val="24"/>
        </w:rPr>
        <w:t xml:space="preserve"> bendrosios praktikos slaugytoj</w:t>
      </w:r>
      <w:r>
        <w:rPr>
          <w:color w:val="000000" w:themeColor="text1"/>
          <w:szCs w:val="24"/>
        </w:rPr>
        <w:t>os finansavimas</w:t>
      </w:r>
      <w:r w:rsidR="00EC6285">
        <w:rPr>
          <w:color w:val="000000" w:themeColor="text1"/>
          <w:szCs w:val="24"/>
        </w:rPr>
        <w:t>,</w:t>
      </w:r>
      <w:r>
        <w:rPr>
          <w:color w:val="000000" w:themeColor="text1"/>
          <w:szCs w:val="24"/>
        </w:rPr>
        <w:t xml:space="preserve"> </w:t>
      </w:r>
      <w:r w:rsidR="00EC6285">
        <w:rPr>
          <w:color w:val="000000" w:themeColor="text1"/>
          <w:szCs w:val="24"/>
        </w:rPr>
        <w:br/>
      </w:r>
      <w:r>
        <w:rPr>
          <w:color w:val="000000" w:themeColor="text1"/>
          <w:szCs w:val="24"/>
        </w:rPr>
        <w:t xml:space="preserve">1 išplėstinės praktikos slaugos studijų finansavimas bei 2 </w:t>
      </w:r>
      <w:r w:rsidRPr="00CA65DD">
        <w:rPr>
          <w:color w:val="000000" w:themeColor="text1"/>
          <w:szCs w:val="24"/>
        </w:rPr>
        <w:t>Šeimos gydytojų</w:t>
      </w:r>
      <w:r>
        <w:rPr>
          <w:color w:val="000000" w:themeColor="text1"/>
          <w:szCs w:val="24"/>
        </w:rPr>
        <w:t xml:space="preserve"> </w:t>
      </w:r>
      <w:r w:rsidRPr="00CA65DD">
        <w:rPr>
          <w:color w:val="000000" w:themeColor="text1"/>
          <w:szCs w:val="24"/>
        </w:rPr>
        <w:t>rezidentūros studijų</w:t>
      </w:r>
      <w:r>
        <w:rPr>
          <w:color w:val="000000" w:themeColor="text1"/>
          <w:szCs w:val="24"/>
        </w:rPr>
        <w:t xml:space="preserve"> </w:t>
      </w:r>
      <w:r w:rsidRPr="00CA65DD">
        <w:rPr>
          <w:color w:val="000000" w:themeColor="text1"/>
          <w:szCs w:val="24"/>
        </w:rPr>
        <w:t>finansavima</w:t>
      </w:r>
      <w:r w:rsidRPr="001B3614">
        <w:rPr>
          <w:color w:val="000000" w:themeColor="text1"/>
          <w:szCs w:val="24"/>
        </w:rPr>
        <w:t xml:space="preserve">, o VšĮ Integruotų sveikatos paslaugų centras siekia, </w:t>
      </w:r>
      <w:r>
        <w:rPr>
          <w:color w:val="000000" w:themeColor="text1"/>
          <w:szCs w:val="24"/>
        </w:rPr>
        <w:t>kad</w:t>
      </w:r>
      <w:r w:rsidRPr="001B3614">
        <w:rPr>
          <w:color w:val="000000" w:themeColor="text1"/>
          <w:szCs w:val="24"/>
        </w:rPr>
        <w:t xml:space="preserve"> vidaus ligų gydytojas įgytų antrą profesinę kvalifikaciją </w:t>
      </w:r>
      <w:r w:rsidRPr="00CA65DD">
        <w:rPr>
          <w:color w:val="000000" w:themeColor="text1"/>
          <w:szCs w:val="24"/>
        </w:rPr>
        <w:t>baig</w:t>
      </w:r>
      <w:r w:rsidR="00EC6285">
        <w:rPr>
          <w:color w:val="000000" w:themeColor="text1"/>
          <w:szCs w:val="24"/>
        </w:rPr>
        <w:t>damas</w:t>
      </w:r>
      <w:r w:rsidRPr="00CA65DD">
        <w:rPr>
          <w:color w:val="000000" w:themeColor="text1"/>
          <w:szCs w:val="24"/>
        </w:rPr>
        <w:t xml:space="preserve"> trumpesnę</w:t>
      </w:r>
      <w:r>
        <w:rPr>
          <w:color w:val="000000" w:themeColor="text1"/>
          <w:szCs w:val="24"/>
        </w:rPr>
        <w:t xml:space="preserve"> </w:t>
      </w:r>
      <w:r w:rsidRPr="00CA65DD">
        <w:rPr>
          <w:color w:val="000000" w:themeColor="text1"/>
          <w:szCs w:val="24"/>
        </w:rPr>
        <w:t>šeimos medicinos arba</w:t>
      </w:r>
      <w:r>
        <w:rPr>
          <w:color w:val="000000" w:themeColor="text1"/>
          <w:szCs w:val="24"/>
        </w:rPr>
        <w:t xml:space="preserve"> </w:t>
      </w:r>
      <w:r w:rsidRPr="00CA65DD">
        <w:rPr>
          <w:color w:val="000000" w:themeColor="text1"/>
          <w:szCs w:val="24"/>
        </w:rPr>
        <w:t>skubiosios medicinos</w:t>
      </w:r>
      <w:r>
        <w:rPr>
          <w:color w:val="000000" w:themeColor="text1"/>
          <w:szCs w:val="24"/>
        </w:rPr>
        <w:t xml:space="preserve"> </w:t>
      </w:r>
      <w:r w:rsidRPr="00CA65DD">
        <w:rPr>
          <w:color w:val="000000" w:themeColor="text1"/>
          <w:szCs w:val="24"/>
        </w:rPr>
        <w:t>rezidentūros programą</w:t>
      </w:r>
      <w:r>
        <w:rPr>
          <w:color w:val="000000" w:themeColor="text1"/>
          <w:szCs w:val="24"/>
        </w:rPr>
        <w:t>.</w:t>
      </w:r>
    </w:p>
    <w:p w14:paraId="7E520DF6" w14:textId="77777777" w:rsidR="007C22EC" w:rsidRDefault="007C22EC" w:rsidP="009119DF">
      <w:pPr>
        <w:tabs>
          <w:tab w:val="left" w:pos="284"/>
        </w:tabs>
        <w:ind w:firstLine="709"/>
        <w:jc w:val="both"/>
        <w:rPr>
          <w:szCs w:val="24"/>
        </w:rPr>
      </w:pPr>
    </w:p>
    <w:p w14:paraId="75E60F90" w14:textId="0A774285" w:rsidR="009119DF" w:rsidRPr="00D03EB8" w:rsidRDefault="007C22EC" w:rsidP="009119DF">
      <w:pPr>
        <w:tabs>
          <w:tab w:val="left" w:pos="284"/>
        </w:tabs>
        <w:ind w:firstLine="709"/>
        <w:jc w:val="both"/>
        <w:rPr>
          <w:color w:val="FF0000"/>
        </w:rPr>
      </w:pPr>
      <w:r w:rsidRPr="007C22EC">
        <w:rPr>
          <w:szCs w:val="24"/>
        </w:rPr>
        <w:t>Programos finansinė apimti</w:t>
      </w:r>
      <w:r w:rsidR="00D12DE8">
        <w:rPr>
          <w:szCs w:val="24"/>
        </w:rPr>
        <w:t>s 2025 m., palyginti su 2024 m.</w:t>
      </w:r>
      <w:r w:rsidRPr="007C22EC">
        <w:rPr>
          <w:szCs w:val="24"/>
        </w:rPr>
        <w:t xml:space="preserve"> didėja dėl besikeičiančių teisės aktų</w:t>
      </w:r>
      <w:r w:rsidR="00D12DE8">
        <w:rPr>
          <w:szCs w:val="24"/>
        </w:rPr>
        <w:t>, susijusių si darbo užmokesčiu bei</w:t>
      </w:r>
      <w:r w:rsidRPr="007C22EC">
        <w:rPr>
          <w:szCs w:val="24"/>
        </w:rPr>
        <w:t xml:space="preserve"> pradedamų ir tęsiamų investicinių projektų vykdymo</w:t>
      </w:r>
      <w:r w:rsidR="00D12DE8">
        <w:rPr>
          <w:szCs w:val="24"/>
        </w:rPr>
        <w:t>.</w:t>
      </w:r>
    </w:p>
    <w:p w14:paraId="136438EC" w14:textId="56DF9E8C" w:rsidR="00B75406" w:rsidRDefault="00B75406" w:rsidP="007C22EC">
      <w:pPr>
        <w:tabs>
          <w:tab w:val="left" w:pos="284"/>
        </w:tabs>
        <w:jc w:val="both"/>
        <w:rPr>
          <w:szCs w:val="24"/>
        </w:rPr>
      </w:pPr>
    </w:p>
    <w:p w14:paraId="610F0F7B" w14:textId="1A585D14" w:rsidR="005455FC" w:rsidRDefault="00B75406" w:rsidP="001A769D">
      <w:pPr>
        <w:tabs>
          <w:tab w:val="left" w:pos="284"/>
        </w:tabs>
        <w:ind w:firstLine="709"/>
        <w:jc w:val="both"/>
        <w:rPr>
          <w:szCs w:val="24"/>
        </w:rPr>
      </w:pPr>
      <w:r w:rsidRPr="00D374A4">
        <w:rPr>
          <w:b/>
        </w:rPr>
        <w:t>Asignavimų paskirstymo kriterijai:</w:t>
      </w:r>
    </w:p>
    <w:p w14:paraId="29CB7E76" w14:textId="5B8F73C2" w:rsidR="00B75406" w:rsidRPr="004F514B" w:rsidRDefault="00B75406" w:rsidP="001A769D">
      <w:pPr>
        <w:ind w:right="140" w:firstLine="709"/>
        <w:jc w:val="both"/>
        <w:rPr>
          <w:rFonts w:eastAsia="Calibri"/>
          <w:szCs w:val="24"/>
          <w:lang w:eastAsia="ar-SA"/>
        </w:rPr>
      </w:pPr>
      <w:r>
        <w:rPr>
          <w:rFonts w:eastAsia="Calibri"/>
          <w:szCs w:val="24"/>
          <w:lang w:eastAsia="ar-SA"/>
        </w:rPr>
        <w:t>Lėšos daliniam kelionės į darbą kompensavimui skiriamos pagal pateikt</w:t>
      </w:r>
      <w:r w:rsidR="009119DF">
        <w:rPr>
          <w:rFonts w:eastAsia="Calibri"/>
          <w:szCs w:val="24"/>
          <w:lang w:eastAsia="ar-SA"/>
        </w:rPr>
        <w:t>ą</w:t>
      </w:r>
      <w:r>
        <w:rPr>
          <w:rFonts w:eastAsia="Calibri"/>
          <w:szCs w:val="24"/>
          <w:lang w:eastAsia="ar-SA"/>
        </w:rPr>
        <w:t xml:space="preserve"> įstaig</w:t>
      </w:r>
      <w:r w:rsidR="009119DF">
        <w:rPr>
          <w:rFonts w:eastAsia="Calibri"/>
          <w:szCs w:val="24"/>
          <w:lang w:eastAsia="ar-SA"/>
        </w:rPr>
        <w:t>os</w:t>
      </w:r>
      <w:r>
        <w:rPr>
          <w:rFonts w:eastAsia="Calibri"/>
          <w:szCs w:val="24"/>
          <w:lang w:eastAsia="ar-SA"/>
        </w:rPr>
        <w:t xml:space="preserve"> prašym</w:t>
      </w:r>
      <w:r w:rsidR="009119DF">
        <w:rPr>
          <w:rFonts w:eastAsia="Calibri"/>
          <w:szCs w:val="24"/>
          <w:lang w:eastAsia="ar-SA"/>
        </w:rPr>
        <w:t>ą</w:t>
      </w:r>
      <w:r>
        <w:rPr>
          <w:rFonts w:eastAsia="Calibri"/>
          <w:szCs w:val="24"/>
          <w:lang w:eastAsia="ar-SA"/>
        </w:rPr>
        <w:t>.</w:t>
      </w:r>
    </w:p>
    <w:p w14:paraId="7EBF3B25" w14:textId="12E0EED1" w:rsidR="00B75406" w:rsidRDefault="00B75406" w:rsidP="001A769D">
      <w:pPr>
        <w:tabs>
          <w:tab w:val="left" w:pos="284"/>
        </w:tabs>
        <w:ind w:firstLine="709"/>
        <w:jc w:val="both"/>
        <w:rPr>
          <w:b/>
          <w:szCs w:val="24"/>
        </w:rPr>
      </w:pPr>
      <w:r>
        <w:t xml:space="preserve">Papildomoms išlaidoms skiriama atsižvelgiant į priimtus </w:t>
      </w:r>
      <w:r w:rsidR="009A2173">
        <w:t>T</w:t>
      </w:r>
      <w:r>
        <w:t>arybos sprendimus ir bendras biudžeto galimybes.</w:t>
      </w:r>
    </w:p>
    <w:p w14:paraId="094D092F" w14:textId="2869C6F5" w:rsidR="00B75406" w:rsidRPr="001676B3" w:rsidRDefault="00B75406" w:rsidP="001A769D">
      <w:pPr>
        <w:tabs>
          <w:tab w:val="left" w:pos="284"/>
        </w:tabs>
        <w:ind w:firstLine="709"/>
        <w:jc w:val="both"/>
        <w:rPr>
          <w:bCs/>
          <w:szCs w:val="24"/>
        </w:rPr>
      </w:pPr>
      <w:r w:rsidRPr="001676B3">
        <w:rPr>
          <w:bCs/>
          <w:szCs w:val="24"/>
        </w:rPr>
        <w:t xml:space="preserve">Visoms kitoms įstaigoms, teikiančioms </w:t>
      </w:r>
      <w:r>
        <w:rPr>
          <w:bCs/>
          <w:szCs w:val="24"/>
        </w:rPr>
        <w:t xml:space="preserve">sveikatos priežiūros </w:t>
      </w:r>
      <w:r w:rsidRPr="001676B3">
        <w:rPr>
          <w:bCs/>
          <w:szCs w:val="24"/>
        </w:rPr>
        <w:t>paslaugas</w:t>
      </w:r>
      <w:r w:rsidR="00EC6285">
        <w:rPr>
          <w:bCs/>
          <w:szCs w:val="24"/>
        </w:rPr>
        <w:t>,</w:t>
      </w:r>
      <w:r w:rsidRPr="001676B3">
        <w:rPr>
          <w:bCs/>
          <w:szCs w:val="24"/>
        </w:rPr>
        <w:t xml:space="preserve"> asignavimai numatomi pagal bendras biudžeto galimybes.</w:t>
      </w:r>
    </w:p>
    <w:p w14:paraId="0C68C147" w14:textId="77777777" w:rsidR="00B75406" w:rsidRPr="005D23FF" w:rsidRDefault="00B75406" w:rsidP="005455FC">
      <w:pPr>
        <w:tabs>
          <w:tab w:val="left" w:pos="284"/>
        </w:tabs>
        <w:jc w:val="both"/>
        <w:rPr>
          <w:szCs w:val="24"/>
        </w:rPr>
      </w:pPr>
    </w:p>
    <w:p w14:paraId="19D1C80A" w14:textId="7D6F28FB" w:rsidR="005455FC" w:rsidRPr="001D1143" w:rsidRDefault="005455FC" w:rsidP="00ED2B07">
      <w:pPr>
        <w:tabs>
          <w:tab w:val="left" w:pos="284"/>
        </w:tabs>
        <w:ind w:firstLine="709"/>
        <w:jc w:val="both"/>
        <w:rPr>
          <w:b/>
          <w:szCs w:val="24"/>
        </w:rPr>
      </w:pPr>
      <w:r w:rsidRPr="001D1143">
        <w:rPr>
          <w:b/>
          <w:szCs w:val="24"/>
        </w:rPr>
        <w:t>Programa yra tęstinė ir neterminuota.</w:t>
      </w:r>
    </w:p>
    <w:p w14:paraId="1FF3DFC2" w14:textId="77777777" w:rsidR="005455FC" w:rsidRPr="001D1143" w:rsidRDefault="005455FC" w:rsidP="00ED2B07">
      <w:pPr>
        <w:tabs>
          <w:tab w:val="left" w:pos="284"/>
        </w:tabs>
        <w:ind w:firstLine="709"/>
        <w:jc w:val="both"/>
        <w:rPr>
          <w:b/>
          <w:szCs w:val="24"/>
        </w:rPr>
      </w:pPr>
    </w:p>
    <w:p w14:paraId="3000E715" w14:textId="1CAAB1F0" w:rsidR="005455FC" w:rsidRPr="000C3BE6" w:rsidRDefault="005455FC" w:rsidP="00ED2B07">
      <w:pPr>
        <w:suppressAutoHyphens/>
        <w:snapToGrid w:val="0"/>
        <w:ind w:firstLine="709"/>
        <w:jc w:val="both"/>
        <w:rPr>
          <w:szCs w:val="24"/>
          <w:lang w:eastAsia="ar-SA"/>
        </w:rPr>
      </w:pPr>
      <w:r w:rsidRPr="001D1143">
        <w:rPr>
          <w:b/>
          <w:szCs w:val="24"/>
        </w:rPr>
        <w:t>Programos vykdytojai</w:t>
      </w:r>
      <w:r w:rsidRPr="00C14F5F">
        <w:rPr>
          <w:szCs w:val="24"/>
        </w:rPr>
        <w:t xml:space="preserve"> – Panevėžio rajono savivaldybės administracija, </w:t>
      </w:r>
      <w:r w:rsidRPr="005455FC">
        <w:rPr>
          <w:szCs w:val="24"/>
          <w:lang w:eastAsia="ar-SA"/>
        </w:rPr>
        <w:t>Panevėžio rajono savivaldybės visuomenės sveikatos biuras</w:t>
      </w:r>
      <w:r w:rsidR="00ED2B07">
        <w:rPr>
          <w:szCs w:val="24"/>
          <w:lang w:eastAsia="ar-SA"/>
        </w:rPr>
        <w:t xml:space="preserve">, </w:t>
      </w:r>
      <w:r w:rsidR="00ED2B07" w:rsidRPr="000C3BE6">
        <w:rPr>
          <w:szCs w:val="24"/>
          <w:lang w:eastAsia="ar-SA"/>
        </w:rPr>
        <w:t>VšĮ Panevėžio rajono savivaldybės poliklinika</w:t>
      </w:r>
      <w:r w:rsidR="000C3BE6" w:rsidRPr="000C3BE6">
        <w:rPr>
          <w:szCs w:val="24"/>
          <w:lang w:eastAsia="ar-SA"/>
        </w:rPr>
        <w:t>.</w:t>
      </w:r>
    </w:p>
    <w:p w14:paraId="1C7C4C12" w14:textId="77777777" w:rsidR="005455FC" w:rsidRDefault="005455FC" w:rsidP="00ED2B07">
      <w:pPr>
        <w:suppressAutoHyphens/>
        <w:snapToGrid w:val="0"/>
        <w:ind w:firstLine="709"/>
        <w:jc w:val="both"/>
        <w:rPr>
          <w:szCs w:val="24"/>
        </w:rPr>
      </w:pPr>
    </w:p>
    <w:p w14:paraId="280AE2C3" w14:textId="77777777" w:rsidR="000C3BE6" w:rsidRDefault="005455FC" w:rsidP="00ED2B07">
      <w:pPr>
        <w:tabs>
          <w:tab w:val="left" w:pos="284"/>
        </w:tabs>
        <w:ind w:firstLine="709"/>
        <w:jc w:val="both"/>
        <w:rPr>
          <w:b/>
          <w:szCs w:val="24"/>
        </w:rPr>
      </w:pPr>
      <w:r w:rsidRPr="001D1143">
        <w:rPr>
          <w:b/>
          <w:szCs w:val="24"/>
        </w:rPr>
        <w:t>Programos koordinatorius</w:t>
      </w:r>
      <w:r w:rsidR="000C3BE6">
        <w:rPr>
          <w:b/>
          <w:szCs w:val="24"/>
        </w:rPr>
        <w:t>:</w:t>
      </w:r>
    </w:p>
    <w:p w14:paraId="2DADCFB8" w14:textId="2436C187" w:rsidR="005455FC" w:rsidRPr="00250408" w:rsidRDefault="00576926" w:rsidP="00ED2B07">
      <w:pPr>
        <w:tabs>
          <w:tab w:val="left" w:pos="284"/>
        </w:tabs>
        <w:ind w:firstLine="709"/>
        <w:jc w:val="both"/>
      </w:pPr>
      <w:r>
        <w:lastRenderedPageBreak/>
        <w:t xml:space="preserve">Sveikatos reikalų koordinatorė (patarėja) </w:t>
      </w:r>
      <w:r w:rsidR="00DC0C2A">
        <w:t>Renata Valantinienė</w:t>
      </w:r>
      <w:r w:rsidR="0063603D" w:rsidRPr="0063603D">
        <w:rPr>
          <w:szCs w:val="24"/>
        </w:rPr>
        <w:t>, tel. +370 45</w:t>
      </w:r>
      <w:r w:rsidR="0063603D">
        <w:rPr>
          <w:szCs w:val="24"/>
        </w:rPr>
        <w:t> </w:t>
      </w:r>
      <w:r w:rsidR="0063603D">
        <w:t>58</w:t>
      </w:r>
      <w:r w:rsidR="009A2173">
        <w:t xml:space="preserve"> </w:t>
      </w:r>
      <w:r w:rsidR="0063603D">
        <w:t>26</w:t>
      </w:r>
      <w:r w:rsidR="009A2173">
        <w:t xml:space="preserve"> </w:t>
      </w:r>
      <w:r w:rsidR="0063603D">
        <w:t xml:space="preserve">93, el. p. </w:t>
      </w:r>
      <w:hyperlink r:id="rId57" w:history="1">
        <w:r w:rsidR="0063603D" w:rsidRPr="00CD5E2C">
          <w:rPr>
            <w:rStyle w:val="Hipersaitas"/>
          </w:rPr>
          <w:t>renata.valantiniene</w:t>
        </w:r>
        <w:r w:rsidR="0063603D" w:rsidRPr="00250408">
          <w:rPr>
            <w:rStyle w:val="Hipersaitas"/>
          </w:rPr>
          <w:t>@panrs.lt</w:t>
        </w:r>
      </w:hyperlink>
      <w:r w:rsidR="0063603D" w:rsidRPr="00250408">
        <w:t>.</w:t>
      </w:r>
    </w:p>
    <w:p w14:paraId="00069D70" w14:textId="77777777" w:rsidR="005455FC" w:rsidRPr="0063603D" w:rsidRDefault="005455FC" w:rsidP="00ED2B07">
      <w:pPr>
        <w:tabs>
          <w:tab w:val="left" w:pos="284"/>
        </w:tabs>
        <w:ind w:firstLine="709"/>
        <w:jc w:val="both"/>
        <w:rPr>
          <w:b/>
          <w:bCs/>
          <w:szCs w:val="24"/>
        </w:rPr>
      </w:pPr>
    </w:p>
    <w:p w14:paraId="18D29221" w14:textId="593B1F27" w:rsidR="005455FC" w:rsidRPr="009A2173" w:rsidRDefault="005455FC" w:rsidP="009A2173">
      <w:pPr>
        <w:ind w:firstLine="709"/>
        <w:jc w:val="both"/>
        <w:rPr>
          <w:b/>
          <w:bCs/>
          <w:szCs w:val="24"/>
        </w:rPr>
      </w:pPr>
      <w:r w:rsidRPr="006B7ED9">
        <w:rPr>
          <w:b/>
          <w:bCs/>
          <w:szCs w:val="24"/>
        </w:rPr>
        <w:t>3 lentelė. 2024</w:t>
      </w:r>
      <w:r w:rsidR="009A2173">
        <w:rPr>
          <w:b/>
          <w:bCs/>
          <w:szCs w:val="24"/>
        </w:rPr>
        <w:t>–</w:t>
      </w:r>
      <w:r w:rsidRPr="006B7ED9">
        <w:rPr>
          <w:b/>
          <w:bCs/>
          <w:szCs w:val="24"/>
        </w:rPr>
        <w:t xml:space="preserve">2026 metų </w:t>
      </w:r>
      <w:r>
        <w:rPr>
          <w:b/>
          <w:bCs/>
          <w:szCs w:val="24"/>
        </w:rPr>
        <w:t xml:space="preserve">006 </w:t>
      </w:r>
      <w:r w:rsidRPr="0018382D">
        <w:rPr>
          <w:b/>
          <w:color w:val="000000" w:themeColor="text1"/>
        </w:rPr>
        <w:t>S</w:t>
      </w:r>
      <w:r>
        <w:rPr>
          <w:b/>
          <w:color w:val="000000" w:themeColor="text1"/>
        </w:rPr>
        <w:t xml:space="preserve">veikatos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Pr>
          <w:szCs w:val="24"/>
        </w:rPr>
        <w:t>.</w:t>
      </w:r>
    </w:p>
    <w:p w14:paraId="613CB78E" w14:textId="77777777" w:rsidR="005455FC" w:rsidRDefault="005455FC" w:rsidP="000A09AA">
      <w:pPr>
        <w:ind w:firstLine="709"/>
        <w:jc w:val="both"/>
        <w:rPr>
          <w:b/>
          <w:bCs/>
          <w:szCs w:val="24"/>
        </w:rPr>
      </w:pPr>
    </w:p>
    <w:p w14:paraId="715AB997" w14:textId="798A72E0" w:rsidR="005455FC" w:rsidRPr="000C3BE6" w:rsidRDefault="005455FC" w:rsidP="000A09A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9A2173">
        <w:rPr>
          <w:bCs/>
          <w:szCs w:val="24"/>
        </w:rPr>
        <w:t>„</w:t>
      </w:r>
      <w:r>
        <w:rPr>
          <w:szCs w:val="24"/>
        </w:rPr>
        <w:t>Microsoft Excel</w:t>
      </w:r>
      <w:r w:rsidR="009A2173">
        <w:rPr>
          <w:szCs w:val="24"/>
        </w:rPr>
        <w:t>“</w:t>
      </w:r>
      <w:r>
        <w:rPr>
          <w:szCs w:val="24"/>
        </w:rPr>
        <w:t xml:space="preserve"> format</w:t>
      </w:r>
      <w:r w:rsidR="000C3BE6">
        <w:rPr>
          <w:szCs w:val="24"/>
        </w:rPr>
        <w:t>u</w:t>
      </w:r>
      <w:r w:rsidRPr="000C3BE6">
        <w:rPr>
          <w:szCs w:val="24"/>
        </w:rPr>
        <w:t>.</w:t>
      </w:r>
    </w:p>
    <w:bookmarkEnd w:id="16"/>
    <w:p w14:paraId="35C8761A" w14:textId="7D7EE465" w:rsidR="000C3BE6" w:rsidRDefault="000C3BE6">
      <w:pPr>
        <w:spacing w:after="160" w:line="259" w:lineRule="auto"/>
        <w:rPr>
          <w:b/>
          <w:bCs/>
        </w:rPr>
      </w:pPr>
      <w:r>
        <w:rPr>
          <w:b/>
          <w:bCs/>
        </w:rPr>
        <w:br w:type="page"/>
      </w:r>
    </w:p>
    <w:p w14:paraId="72452A51" w14:textId="3BC87D0C" w:rsidR="000540BA" w:rsidRDefault="00F817FE" w:rsidP="000540BA">
      <w:pPr>
        <w:jc w:val="center"/>
        <w:rPr>
          <w:b/>
          <w:bCs/>
        </w:rPr>
      </w:pPr>
      <w:r>
        <w:rPr>
          <w:noProof/>
          <w:szCs w:val="24"/>
          <w:lang w:eastAsia="lt-LT"/>
        </w:rPr>
        <w:lastRenderedPageBreak/>
        <mc:AlternateContent>
          <mc:Choice Requires="wps">
            <w:drawing>
              <wp:anchor distT="0" distB="0" distL="114300" distR="114300" simplePos="0" relativeHeight="251669504" behindDoc="0" locked="0" layoutInCell="1" allowOverlap="1" wp14:anchorId="1571F979" wp14:editId="507C4EB4">
                <wp:simplePos x="0" y="0"/>
                <wp:positionH relativeFrom="column">
                  <wp:posOffset>0</wp:posOffset>
                </wp:positionH>
                <wp:positionV relativeFrom="paragraph">
                  <wp:posOffset>-635</wp:posOffset>
                </wp:positionV>
                <wp:extent cx="6025662" cy="328197"/>
                <wp:effectExtent l="0" t="0" r="0" b="0"/>
                <wp:wrapNone/>
                <wp:docPr id="17" name="Stačiakampis 17"/>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4DAD7B72" w14:textId="479D5256" w:rsidR="007C22EC" w:rsidRPr="005C6227" w:rsidRDefault="007C22EC"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571F979" id="Stačiakampis 17" o:spid="_x0000_s1031" style="position:absolute;left:0;text-align:left;margin-left:0;margin-top:-.05pt;width:474.45pt;height:25.85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" fillcolor="#dae3f3" stroked="f" strokeweight="1pt">
                <v:textbox>
                  <w:txbxContent>
                    <w:p w14:paraId="4DAD7B72" w14:textId="479D5256" w:rsidR="007C22EC" w:rsidRPr="005C6227" w:rsidRDefault="007C22EC" w:rsidP="00F817FE">
                      <w:pPr>
                        <w:jc w:val="center"/>
                        <w:rPr>
                          <w:b/>
                          <w:color w:val="000000" w:themeColor="text1"/>
                        </w:rPr>
                      </w:pPr>
                      <w:r w:rsidRPr="00F817FE">
                        <w:rPr>
                          <w:b/>
                          <w:color w:val="000000" w:themeColor="text1"/>
                        </w:rPr>
                        <w:t>0</w:t>
                      </w:r>
                      <w:r>
                        <w:rPr>
                          <w:b/>
                          <w:color w:val="000000" w:themeColor="text1"/>
                        </w:rPr>
                        <w:t>0</w:t>
                      </w:r>
                      <w:r w:rsidRPr="00F817FE">
                        <w:rPr>
                          <w:b/>
                          <w:color w:val="000000" w:themeColor="text1"/>
                        </w:rPr>
                        <w:t>7 Aplinkos apsaugos</w:t>
                      </w:r>
                      <w:r>
                        <w:rPr>
                          <w:b/>
                          <w:color w:val="000000" w:themeColor="text1"/>
                        </w:rPr>
                        <w:t xml:space="preserve"> </w:t>
                      </w:r>
                      <w:r w:rsidRPr="005C6227">
                        <w:rPr>
                          <w:b/>
                          <w:color w:val="000000" w:themeColor="text1"/>
                        </w:rPr>
                        <w:t>program</w:t>
                      </w:r>
                      <w:r>
                        <w:rPr>
                          <w:b/>
                          <w:color w:val="000000" w:themeColor="text1"/>
                        </w:rPr>
                        <w:t>a</w:t>
                      </w:r>
                    </w:p>
                  </w:txbxContent>
                </v:textbox>
              </v:rect>
            </w:pict>
          </mc:Fallback>
        </mc:AlternateContent>
      </w:r>
    </w:p>
    <w:p w14:paraId="4930CC9E" w14:textId="7026B824" w:rsidR="000540BA" w:rsidRDefault="000540BA" w:rsidP="000540BA">
      <w:pPr>
        <w:jc w:val="center"/>
        <w:rPr>
          <w:b/>
          <w:bCs/>
        </w:rPr>
      </w:pPr>
    </w:p>
    <w:p w14:paraId="187328C1" w14:textId="77777777" w:rsidR="000540BA" w:rsidRPr="003C04DE" w:rsidRDefault="000540BA" w:rsidP="000540BA">
      <w:pPr>
        <w:jc w:val="center"/>
        <w:rPr>
          <w:b/>
          <w:bCs/>
        </w:rPr>
      </w:pPr>
    </w:p>
    <w:p w14:paraId="3EEFB05A" w14:textId="3CB34EDC" w:rsidR="00F817FE" w:rsidRDefault="00497916" w:rsidP="00F817FE">
      <w:pPr>
        <w:jc w:val="center"/>
        <w:rPr>
          <w:b/>
          <w:bCs/>
        </w:rPr>
      </w:pPr>
      <w:r>
        <w:rPr>
          <w:b/>
          <w:bCs/>
          <w:szCs w:val="24"/>
        </w:rPr>
        <w:t>3</w:t>
      </w:r>
      <w:r w:rsidR="00F817FE">
        <w:rPr>
          <w:b/>
          <w:bCs/>
          <w:szCs w:val="24"/>
        </w:rPr>
        <w:t xml:space="preserve"> grafikas</w:t>
      </w:r>
      <w:r w:rsidR="00F817FE">
        <w:rPr>
          <w:b/>
          <w:bCs/>
          <w:i/>
          <w:szCs w:val="24"/>
        </w:rPr>
        <w:t xml:space="preserve">. </w:t>
      </w:r>
      <w:r w:rsidR="00F817FE">
        <w:rPr>
          <w:b/>
          <w:color w:val="000000" w:themeColor="text1"/>
        </w:rPr>
        <w:t xml:space="preserve">Aplinkos apsaugos </w:t>
      </w:r>
      <w:r w:rsidR="00F817FE">
        <w:rPr>
          <w:b/>
          <w:bCs/>
        </w:rPr>
        <w:t>programa ir jos uždaviniai</w:t>
      </w:r>
    </w:p>
    <w:p w14:paraId="71BD5A6F" w14:textId="084349AA" w:rsidR="00F817FE" w:rsidRDefault="00F817FE" w:rsidP="00F817FE">
      <w:pPr>
        <w:jc w:val="center"/>
        <w:rPr>
          <w:b/>
          <w:bCs/>
        </w:rPr>
      </w:pPr>
    </w:p>
    <w:p w14:paraId="186DC39F" w14:textId="63D45C79" w:rsidR="00F817FE" w:rsidRDefault="00F817FE" w:rsidP="00F817FE">
      <w:pPr>
        <w:jc w:val="center"/>
        <w:rPr>
          <w:b/>
          <w:bCs/>
        </w:rPr>
      </w:pPr>
      <w:r>
        <w:rPr>
          <w:b/>
          <w:bCs/>
          <w:i/>
          <w:noProof/>
          <w:color w:val="808080"/>
          <w:szCs w:val="24"/>
          <w:lang w:eastAsia="lt-LT"/>
        </w:rPr>
        <w:drawing>
          <wp:inline distT="0" distB="0" distL="0" distR="0" wp14:anchorId="64EC7B33" wp14:editId="1CC1F54C">
            <wp:extent cx="5486400" cy="2930769"/>
            <wp:effectExtent l="0" t="0" r="0" b="22225"/>
            <wp:docPr id="18" name="Diagrama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8" r:lo="rId59" r:qs="rId60" r:cs="rId61"/>
              </a:graphicData>
            </a:graphic>
          </wp:inline>
        </w:drawing>
      </w:r>
    </w:p>
    <w:p w14:paraId="171FC09F" w14:textId="77777777" w:rsidR="00F817FE" w:rsidRDefault="00F817FE" w:rsidP="00F817FE">
      <w:pPr>
        <w:jc w:val="center"/>
        <w:rPr>
          <w:b/>
          <w:bCs/>
        </w:rPr>
      </w:pPr>
    </w:p>
    <w:p w14:paraId="105CA747" w14:textId="2CED1DE6" w:rsidR="00635955" w:rsidRDefault="00635955" w:rsidP="00635955">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3</w:t>
      </w:r>
      <w:r w:rsidRPr="001D4C2F">
        <w:rPr>
          <w:bCs/>
          <w:szCs w:val="24"/>
        </w:rPr>
        <w:t xml:space="preserve"> uždavinius</w:t>
      </w:r>
      <w:r>
        <w:rPr>
          <w:bCs/>
          <w:szCs w:val="24"/>
        </w:rPr>
        <w:t>:</w:t>
      </w:r>
    </w:p>
    <w:p w14:paraId="0C4D4770" w14:textId="77777777" w:rsidR="00F817FE" w:rsidRDefault="00F817FE" w:rsidP="008B267B">
      <w:pPr>
        <w:ind w:firstLine="709"/>
        <w:jc w:val="both"/>
        <w:rPr>
          <w:b/>
          <w:bCs/>
        </w:rPr>
      </w:pPr>
    </w:p>
    <w:p w14:paraId="403E86C7" w14:textId="0EAE8C0E" w:rsidR="00304C71" w:rsidRDefault="00304C71" w:rsidP="008B267B">
      <w:pPr>
        <w:pStyle w:val="prastasiniatinklio"/>
        <w:spacing w:before="0" w:beforeAutospacing="0" w:after="0" w:afterAutospacing="0"/>
        <w:ind w:firstLine="709"/>
        <w:jc w:val="both"/>
        <w:rPr>
          <w:rFonts w:eastAsia="+mn-ea"/>
          <w:b/>
          <w:bCs/>
          <w:i/>
          <w:color w:val="000000"/>
        </w:rPr>
      </w:pPr>
      <w:r w:rsidRPr="00304C71">
        <w:rPr>
          <w:rFonts w:eastAsia="+mn-ea"/>
          <w:b/>
          <w:i/>
          <w:color w:val="000000"/>
        </w:rPr>
        <w:t xml:space="preserve">007-01-01 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Užtikrinti sklandų atliekų tvarkymo sistemos veikimą</w:t>
      </w:r>
      <w:r w:rsidR="00347691">
        <w:rPr>
          <w:rFonts w:eastAsia="+mn-ea"/>
          <w:b/>
          <w:bCs/>
          <w:i/>
          <w:color w:val="000000"/>
        </w:rPr>
        <w:t>.</w:t>
      </w:r>
    </w:p>
    <w:p w14:paraId="40B157D2" w14:textId="77777777" w:rsidR="00635955" w:rsidRDefault="00635955" w:rsidP="008B267B">
      <w:pPr>
        <w:pStyle w:val="prastasiniatinklio"/>
        <w:spacing w:before="0" w:beforeAutospacing="0" w:after="0" w:afterAutospacing="0"/>
        <w:ind w:firstLine="709"/>
        <w:jc w:val="both"/>
        <w:rPr>
          <w:rFonts w:eastAsia="+mn-ea"/>
          <w:b/>
          <w:bCs/>
          <w:i/>
          <w:color w:val="000000"/>
        </w:rPr>
      </w:pPr>
    </w:p>
    <w:p w14:paraId="4A999BCF" w14:textId="19B52D7B" w:rsidR="00304C71" w:rsidRDefault="00564DC3" w:rsidP="008B267B">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1642F6E8" w14:textId="13C0FB45" w:rsidR="00304C71" w:rsidRPr="00304C71" w:rsidRDefault="00F404A8" w:rsidP="008B267B">
      <w:pPr>
        <w:ind w:firstLine="709"/>
        <w:jc w:val="both"/>
        <w:rPr>
          <w:szCs w:val="24"/>
          <w:lang w:eastAsia="lt-LT"/>
        </w:rPr>
      </w:pPr>
      <w:r w:rsidRPr="00F404A8">
        <w:rPr>
          <w:rFonts w:eastAsia="+mn-ea"/>
          <w:b/>
          <w:color w:val="000000"/>
          <w:szCs w:val="24"/>
        </w:rPr>
        <w:t>007-01-01</w:t>
      </w:r>
      <w:r>
        <w:rPr>
          <w:b/>
        </w:rPr>
        <w:t>-01</w:t>
      </w:r>
      <w:r w:rsidRPr="00F404A8">
        <w:rPr>
          <w:b/>
          <w:szCs w:val="24"/>
        </w:rPr>
        <w:t xml:space="preserve"> </w:t>
      </w:r>
      <w:r w:rsidR="00304C71" w:rsidRPr="00304C71">
        <w:rPr>
          <w:b/>
        </w:rPr>
        <w:t xml:space="preserve">Komunalinių atliekų surinkimo sistemos integravimas į regioninę sistemą </w:t>
      </w:r>
      <w:r w:rsidR="009A2173">
        <w:rPr>
          <w:b/>
        </w:rPr>
        <w:t>ir</w:t>
      </w:r>
      <w:r w:rsidR="00304C71" w:rsidRPr="00304C71">
        <w:rPr>
          <w:b/>
        </w:rPr>
        <w:t xml:space="preserve"> atliekų rūšiavimo skatinimas</w:t>
      </w:r>
      <w:r w:rsidR="00D1686B">
        <w:rPr>
          <w:b/>
        </w:rPr>
        <w:t xml:space="preserve">. </w:t>
      </w:r>
      <w:r w:rsidR="00D1686B" w:rsidRPr="00D1686B">
        <w:t>K</w:t>
      </w:r>
      <w:r w:rsidR="00D1686B" w:rsidRPr="00D1686B">
        <w:rPr>
          <w:szCs w:val="24"/>
          <w:lang w:eastAsia="lt-LT"/>
        </w:rPr>
        <w:t>omunalinių atliekų tvarkymo paslaugas gauna 100 proc. savivaldybės gyventojų.</w:t>
      </w:r>
      <w:r w:rsidR="00D1686B">
        <w:rPr>
          <w:szCs w:val="24"/>
          <w:lang w:eastAsia="lt-LT"/>
        </w:rPr>
        <w:t xml:space="preserve"> Taikomas konteinerinis atliekų surinkimo būdas, gyventojai skatinami rūšiuoti buityje susidarančias atliekas. Šiam tikslui įgyvendinti didesnėse gyvenvietėse pastatyti rūšiuojamų atliekų konteineriai, skatinamas individualus bioskaidžių atliekų kompostavimas vietoje. Gyventojai naudojasi individualaus kompostavimo konteineriais</w:t>
      </w:r>
      <w:r w:rsidR="001F7E3F">
        <w:rPr>
          <w:szCs w:val="24"/>
          <w:lang w:eastAsia="lt-LT"/>
        </w:rPr>
        <w:t>,</w:t>
      </w:r>
      <w:r w:rsidR="00D1686B">
        <w:rPr>
          <w:szCs w:val="24"/>
          <w:lang w:eastAsia="lt-LT"/>
        </w:rPr>
        <w:t xml:space="preserve"> </w:t>
      </w:r>
      <w:r w:rsidR="001F7E3F">
        <w:rPr>
          <w:szCs w:val="24"/>
          <w:lang w:eastAsia="lt-LT"/>
        </w:rPr>
        <w:t>a</w:t>
      </w:r>
      <w:r w:rsidR="00D1686B">
        <w:rPr>
          <w:szCs w:val="24"/>
          <w:lang w:eastAsia="lt-LT"/>
        </w:rPr>
        <w:t>tskirai surenkamos buitinės pavojingos atliekos (akumuliatoriai, liuminescencinės lempos, baterijos, elektrolitas, tepalinė alyva, dažai, lakai, elektroninė įranga) ir išvežamos utilizuoti. Siekiant užtikrinti, kad aplinkos būklė neblogėtų, būtų mažinamas aplinkos teršimas, mažėtų aplinkos oro tarša, reikalinga toliau plėtoti komunalinių atliekų surinkimo sistemą, renovuoti ir tiesti naujus vandentiekio, nuotekų surinkimo sistemų tinklus, renovuoti šilumos tiekimo trasas, asfaltuoti kelius. Siekiant sumažinti ir išvengti neigiamos įtakos aplinkai, svarbu vykdyti šviečiamąją veiklą mokyklose, lopšeliuose</w:t>
      </w:r>
      <w:r w:rsidR="009A2173">
        <w:rPr>
          <w:szCs w:val="24"/>
          <w:lang w:eastAsia="lt-LT"/>
        </w:rPr>
        <w:t>-</w:t>
      </w:r>
      <w:r w:rsidR="00D1686B">
        <w:rPr>
          <w:szCs w:val="24"/>
          <w:lang w:eastAsia="lt-LT"/>
        </w:rPr>
        <w:t>darželiuose, skatinti gyventojų bendruomenes rūpintis aplinka, saugoti geriamojo vandens išteklius nuo galimos taršos.</w:t>
      </w:r>
    </w:p>
    <w:p w14:paraId="103AFE47" w14:textId="56A25B05" w:rsidR="00C54384" w:rsidRPr="00D1686B" w:rsidRDefault="00F404A8" w:rsidP="008B267B">
      <w:pPr>
        <w:ind w:firstLine="709"/>
        <w:jc w:val="both"/>
        <w:rPr>
          <w:bCs/>
          <w:szCs w:val="24"/>
        </w:rPr>
      </w:pPr>
      <w:r w:rsidRPr="00F404A8">
        <w:rPr>
          <w:rFonts w:eastAsia="+mn-ea"/>
          <w:b/>
          <w:color w:val="000000"/>
          <w:szCs w:val="24"/>
        </w:rPr>
        <w:t>007-01-01</w:t>
      </w:r>
      <w:r>
        <w:rPr>
          <w:b/>
        </w:rPr>
        <w:t>-02</w:t>
      </w:r>
      <w:r w:rsidRPr="00F404A8">
        <w:rPr>
          <w:b/>
          <w:szCs w:val="24"/>
        </w:rPr>
        <w:t xml:space="preserve"> </w:t>
      </w:r>
      <w:r w:rsidR="00304C71" w:rsidRPr="00304C71">
        <w:rPr>
          <w:b/>
          <w:bCs/>
          <w:szCs w:val="24"/>
        </w:rPr>
        <w:t>Komunalinių atliekų surinkimas (iš savivaldybės valdomų pastatų)</w:t>
      </w:r>
      <w:r w:rsidR="00D1686B">
        <w:rPr>
          <w:b/>
          <w:bCs/>
          <w:szCs w:val="24"/>
        </w:rPr>
        <w:t xml:space="preserve">. </w:t>
      </w:r>
      <w:r w:rsidR="00D1686B" w:rsidRPr="00D1686B">
        <w:rPr>
          <w:bCs/>
          <w:szCs w:val="24"/>
        </w:rPr>
        <w:t>Vykdant priemonę surenkamos ir išvežamos atliekos iš savivaldybės įstaigų valdomų pastatų.</w:t>
      </w:r>
    </w:p>
    <w:p w14:paraId="13CFB1D3" w14:textId="6B168997" w:rsidR="00304C71" w:rsidRDefault="00F404A8" w:rsidP="008B267B">
      <w:pPr>
        <w:ind w:firstLine="709"/>
        <w:jc w:val="both"/>
        <w:rPr>
          <w:b/>
          <w:bCs/>
          <w:szCs w:val="24"/>
        </w:rPr>
      </w:pPr>
      <w:r w:rsidRPr="00F404A8">
        <w:rPr>
          <w:rFonts w:eastAsia="+mn-ea"/>
          <w:b/>
          <w:color w:val="000000"/>
          <w:szCs w:val="24"/>
        </w:rPr>
        <w:t>007-01-01</w:t>
      </w:r>
      <w:r>
        <w:rPr>
          <w:b/>
        </w:rPr>
        <w:t>-03</w:t>
      </w:r>
      <w:r w:rsidRPr="00F404A8">
        <w:rPr>
          <w:b/>
          <w:szCs w:val="24"/>
        </w:rPr>
        <w:t xml:space="preserve"> </w:t>
      </w:r>
      <w:r w:rsidR="00304C71" w:rsidRPr="00304C71">
        <w:rPr>
          <w:b/>
          <w:bCs/>
          <w:szCs w:val="24"/>
        </w:rPr>
        <w:t>Panevėžio rajono namų ūkiuose susidariusių asbesto atliekų tvarkymas</w:t>
      </w:r>
      <w:r w:rsidR="00D1686B">
        <w:rPr>
          <w:b/>
          <w:bCs/>
          <w:szCs w:val="24"/>
        </w:rPr>
        <w:t xml:space="preserve">. </w:t>
      </w:r>
      <w:r w:rsidR="00D1686B" w:rsidRPr="00D1686B">
        <w:rPr>
          <w:bCs/>
          <w:szCs w:val="24"/>
        </w:rPr>
        <w:t xml:space="preserve">Vykdant priemonę </w:t>
      </w:r>
      <w:r w:rsidR="00173CFE" w:rsidRPr="00D1686B">
        <w:rPr>
          <w:bCs/>
          <w:szCs w:val="24"/>
        </w:rPr>
        <w:t xml:space="preserve">iš gyvenamosios aplinkos </w:t>
      </w:r>
      <w:r w:rsidR="00D1686B" w:rsidRPr="00D1686B">
        <w:rPr>
          <w:bCs/>
          <w:szCs w:val="24"/>
        </w:rPr>
        <w:t>surenkamos ir išvežamos utilizuoti asbesto atliekos</w:t>
      </w:r>
      <w:r w:rsidR="00347691">
        <w:rPr>
          <w:bCs/>
          <w:szCs w:val="24"/>
        </w:rPr>
        <w:t>.</w:t>
      </w:r>
    </w:p>
    <w:p w14:paraId="19D4C1D2" w14:textId="121C4925" w:rsidR="00304C71" w:rsidRDefault="00304C71" w:rsidP="008B267B">
      <w:pPr>
        <w:ind w:firstLine="709"/>
        <w:jc w:val="both"/>
        <w:rPr>
          <w:b/>
          <w:bCs/>
          <w:szCs w:val="24"/>
        </w:rPr>
      </w:pPr>
    </w:p>
    <w:p w14:paraId="4118BCCF" w14:textId="7D404ACE" w:rsidR="00304C71" w:rsidRPr="00304C71" w:rsidRDefault="00304C71" w:rsidP="008B267B">
      <w:pPr>
        <w:pStyle w:val="prastasiniatinklio"/>
        <w:spacing w:before="0" w:beforeAutospacing="0" w:after="0" w:afterAutospacing="0"/>
        <w:ind w:firstLine="709"/>
        <w:jc w:val="both"/>
        <w:rPr>
          <w:b/>
          <w:i/>
        </w:rPr>
      </w:pPr>
      <w:bookmarkStart w:id="17" w:name="_Hlk151442605"/>
      <w:r w:rsidRPr="00304C71">
        <w:rPr>
          <w:rFonts w:eastAsia="+mn-ea"/>
          <w:b/>
          <w:i/>
          <w:color w:val="000000"/>
        </w:rPr>
        <w:t xml:space="preserve">007-01-02 </w:t>
      </w:r>
      <w:bookmarkEnd w:id="17"/>
      <w:r w:rsidRPr="00304C71">
        <w:rPr>
          <w:rFonts w:eastAsia="+mn-ea"/>
          <w:b/>
          <w:i/>
          <w:color w:val="000000"/>
        </w:rPr>
        <w:t xml:space="preserve">Tęstinės veiklos </w:t>
      </w:r>
      <w:r w:rsidR="00626126">
        <w:rPr>
          <w:rFonts w:eastAsia="+mn-ea"/>
          <w:b/>
          <w:i/>
          <w:color w:val="000000"/>
        </w:rPr>
        <w:t>uždavinys –</w:t>
      </w:r>
      <w:r w:rsidRPr="00304C71">
        <w:rPr>
          <w:rFonts w:eastAsia="+mn-ea"/>
          <w:b/>
          <w:i/>
          <w:color w:val="000000"/>
        </w:rPr>
        <w:t xml:space="preserve"> </w:t>
      </w:r>
      <w:r w:rsidRPr="00304C71">
        <w:rPr>
          <w:rFonts w:eastAsia="+mn-ea"/>
          <w:b/>
          <w:bCs/>
          <w:i/>
          <w:color w:val="000000"/>
        </w:rPr>
        <w:t>Vykdyti priemones, numatytas Savivaldybių aplinkos apsaugos rėmimo specialiosios programos įstatyme</w:t>
      </w:r>
      <w:r w:rsidR="008B267B">
        <w:rPr>
          <w:rFonts w:eastAsia="+mn-ea"/>
          <w:b/>
          <w:bCs/>
          <w:i/>
          <w:color w:val="000000"/>
        </w:rPr>
        <w:t>.</w:t>
      </w:r>
    </w:p>
    <w:p w14:paraId="122E9224" w14:textId="77777777" w:rsidR="00EC68FD" w:rsidRDefault="00EC68FD" w:rsidP="008B267B">
      <w:pPr>
        <w:pStyle w:val="prastasiniatinklio"/>
        <w:spacing w:before="0" w:beforeAutospacing="0" w:after="0" w:afterAutospacing="0"/>
        <w:ind w:firstLine="709"/>
        <w:jc w:val="both"/>
      </w:pPr>
    </w:p>
    <w:p w14:paraId="622ECF3B" w14:textId="720DB03A" w:rsidR="00304C71" w:rsidRPr="00D10C5D" w:rsidRDefault="00D10C5D" w:rsidP="008B267B">
      <w:pPr>
        <w:pStyle w:val="prastasiniatinklio"/>
        <w:spacing w:before="0" w:beforeAutospacing="0" w:after="0" w:afterAutospacing="0"/>
        <w:ind w:firstLine="709"/>
        <w:jc w:val="both"/>
      </w:pPr>
      <w:r>
        <w:t>N</w:t>
      </w:r>
      <w:r w:rsidRPr="00D10C5D">
        <w:t xml:space="preserve">umatoma vykdyti </w:t>
      </w:r>
      <w:r w:rsidR="00564DC3">
        <w:t>šias</w:t>
      </w:r>
      <w:r w:rsidRPr="00D10C5D">
        <w:t xml:space="preserve"> priemones:</w:t>
      </w:r>
    </w:p>
    <w:p w14:paraId="1B032C09" w14:textId="5AA9568C" w:rsidR="00F404A8" w:rsidRDefault="00F404A8" w:rsidP="008B267B">
      <w:pPr>
        <w:ind w:firstLine="709"/>
        <w:jc w:val="both"/>
        <w:rPr>
          <w:b/>
          <w:bCs/>
          <w:szCs w:val="24"/>
        </w:rPr>
      </w:pPr>
      <w:bookmarkStart w:id="18" w:name="_Hlk151442627"/>
      <w:r w:rsidRPr="00F404A8">
        <w:rPr>
          <w:rFonts w:eastAsia="+mn-ea"/>
          <w:b/>
          <w:color w:val="000000"/>
          <w:szCs w:val="24"/>
        </w:rPr>
        <w:lastRenderedPageBreak/>
        <w:t>007-01-02-01</w:t>
      </w:r>
      <w:r w:rsidRPr="00304C71">
        <w:rPr>
          <w:rFonts w:eastAsia="+mn-ea"/>
          <w:b/>
          <w:i/>
          <w:color w:val="000000"/>
          <w:szCs w:val="24"/>
        </w:rPr>
        <w:t xml:space="preserve"> </w:t>
      </w:r>
      <w:bookmarkEnd w:id="18"/>
      <w:r w:rsidRPr="00F404A8">
        <w:rPr>
          <w:b/>
          <w:bCs/>
          <w:szCs w:val="24"/>
        </w:rPr>
        <w:t>Aplinkos kokybės gerinimo ir apsaugos, atliekų tvarkymo infrastruktūros, plėtros, atliekų, kurių turėtojo nustatyti neįmanoma</w:t>
      </w:r>
      <w:r w:rsidR="00173CFE">
        <w:rPr>
          <w:b/>
          <w:bCs/>
          <w:szCs w:val="24"/>
        </w:rPr>
        <w:t>,</w:t>
      </w:r>
      <w:r w:rsidRPr="00F404A8">
        <w:rPr>
          <w:b/>
          <w:bCs/>
          <w:szCs w:val="24"/>
        </w:rPr>
        <w:t xml:space="preserve"> priemonių, aplinkos monitoringo, prevencinių, aplinkos atkūrimo priemonių įgyvendinimas</w:t>
      </w:r>
      <w:r w:rsidR="0059550F">
        <w:rPr>
          <w:b/>
          <w:bCs/>
          <w:szCs w:val="24"/>
        </w:rPr>
        <w:t xml:space="preserve">. </w:t>
      </w:r>
      <w:r w:rsidR="0059550F">
        <w:rPr>
          <w:szCs w:val="24"/>
          <w:lang w:eastAsia="lt-LT"/>
        </w:rPr>
        <w:t>Įgyvendinant priemonę, planuojama tvarkyti užterštas teritorijas, prižiūrėti želdinius, vandens telkinius ir teritorijas prie jų, vykdyti prevencijos priemones, siekiant išvengti žalos aplinkai.</w:t>
      </w:r>
    </w:p>
    <w:p w14:paraId="7FE8B43C" w14:textId="5F5F3328" w:rsidR="00304C71" w:rsidRDefault="00F404A8" w:rsidP="008B267B">
      <w:pPr>
        <w:ind w:firstLine="709"/>
        <w:jc w:val="both"/>
        <w:rPr>
          <w:b/>
          <w:bCs/>
          <w:szCs w:val="24"/>
        </w:rPr>
      </w:pPr>
      <w:r w:rsidRPr="00F404A8">
        <w:rPr>
          <w:rFonts w:eastAsia="+mn-ea"/>
          <w:b/>
          <w:color w:val="000000"/>
          <w:szCs w:val="24"/>
        </w:rPr>
        <w:t>007-01-02-0</w:t>
      </w:r>
      <w:r w:rsidR="00F00BF7">
        <w:rPr>
          <w:rFonts w:eastAsia="+mn-ea"/>
          <w:b/>
          <w:color w:val="000000"/>
          <w:szCs w:val="24"/>
        </w:rPr>
        <w:t>2</w:t>
      </w:r>
      <w:r w:rsidRPr="00304C71">
        <w:rPr>
          <w:rFonts w:eastAsia="+mn-ea"/>
          <w:b/>
          <w:i/>
          <w:color w:val="000000"/>
          <w:szCs w:val="24"/>
        </w:rPr>
        <w:t xml:space="preserve"> </w:t>
      </w:r>
      <w:r w:rsidRPr="00F404A8">
        <w:rPr>
          <w:b/>
          <w:bCs/>
          <w:szCs w:val="24"/>
        </w:rPr>
        <w:t>Sklypų, kuriuose medžioklė nėra uždrausta, savininkų, valdytojų ir naudotojų įgyvendinamos žalos miškui prevencijos priemonės, kartografin</w:t>
      </w:r>
      <w:r w:rsidRPr="000241DD">
        <w:rPr>
          <w:b/>
          <w:bCs/>
          <w:szCs w:val="24"/>
        </w:rPr>
        <w:t>ės</w:t>
      </w:r>
      <w:r w:rsidRPr="00F404A8">
        <w:rPr>
          <w:b/>
          <w:bCs/>
          <w:szCs w:val="24"/>
        </w:rPr>
        <w:t xml:space="preserve"> ir kitos medžiagos, reikalingos pagal Medžioklės įstatymą</w:t>
      </w:r>
      <w:r w:rsidR="00D1686B">
        <w:rPr>
          <w:b/>
          <w:bCs/>
          <w:szCs w:val="24"/>
        </w:rPr>
        <w:t xml:space="preserve">. </w:t>
      </w:r>
      <w:r w:rsidR="00D1686B">
        <w:rPr>
          <w:szCs w:val="24"/>
          <w:lang w:eastAsia="lt-LT"/>
        </w:rPr>
        <w:t>Vykdydama priemonę, savivaldybė finansiškai remia žemės sklypų, kuriuose neuždrausta medžioklė, savininkus, valdytojus ir naudotojus, kurie įgyvendina medžiojamųjų gyvūnų daromos žalos mažinimo priemones, finansuoja medžioklės plotų vienetų sudarymo ar jų ribų pakeitimo projektų parengimą.</w:t>
      </w:r>
    </w:p>
    <w:p w14:paraId="02AF9EA2" w14:textId="77777777" w:rsidR="00F404A8" w:rsidRPr="00564DC3" w:rsidRDefault="00F404A8" w:rsidP="00D1686B">
      <w:pPr>
        <w:pStyle w:val="prastasiniatinklio"/>
        <w:spacing w:before="0" w:beforeAutospacing="0" w:after="0" w:afterAutospacing="0"/>
        <w:jc w:val="both"/>
        <w:rPr>
          <w:rFonts w:eastAsia="+mn-ea"/>
          <w:color w:val="000000"/>
        </w:rPr>
      </w:pPr>
    </w:p>
    <w:p w14:paraId="74BD0DA6" w14:textId="7FE13DA3" w:rsidR="00F404A8" w:rsidRDefault="00F404A8" w:rsidP="008B267B">
      <w:pPr>
        <w:pStyle w:val="prastasiniatinklio"/>
        <w:spacing w:before="0" w:beforeAutospacing="0" w:after="0" w:afterAutospacing="0"/>
        <w:ind w:firstLine="709"/>
        <w:rPr>
          <w:rFonts w:eastAsia="+mn-ea"/>
          <w:b/>
          <w:bCs/>
          <w:i/>
          <w:color w:val="000000"/>
        </w:rPr>
      </w:pPr>
      <w:bookmarkStart w:id="19" w:name="_Hlk151442754"/>
      <w:r w:rsidRPr="00F404A8">
        <w:rPr>
          <w:rFonts w:eastAsia="+mn-ea"/>
          <w:b/>
          <w:i/>
          <w:color w:val="000000"/>
        </w:rPr>
        <w:t xml:space="preserve">007-01-03 </w:t>
      </w:r>
      <w:bookmarkEnd w:id="19"/>
      <w:r w:rsidRPr="00F404A8">
        <w:rPr>
          <w:rFonts w:eastAsia="+mn-ea"/>
          <w:b/>
          <w:i/>
          <w:color w:val="000000"/>
        </w:rPr>
        <w:t xml:space="preserve">Pažangos </w:t>
      </w:r>
      <w:r w:rsidR="00626126">
        <w:rPr>
          <w:rFonts w:eastAsia="+mn-ea"/>
          <w:b/>
          <w:i/>
          <w:color w:val="000000"/>
        </w:rPr>
        <w:t>uždavinys –</w:t>
      </w:r>
      <w:r w:rsidRPr="00F404A8">
        <w:rPr>
          <w:rFonts w:eastAsia="+mn-ea"/>
          <w:b/>
          <w:i/>
          <w:color w:val="000000"/>
        </w:rPr>
        <w:t xml:space="preserve"> </w:t>
      </w:r>
      <w:r w:rsidRPr="00F404A8">
        <w:rPr>
          <w:rFonts w:eastAsia="+mn-ea"/>
          <w:b/>
          <w:bCs/>
          <w:i/>
          <w:color w:val="000000"/>
        </w:rPr>
        <w:t>Investuoti į priemones, gerinančias aplinkos kokybę</w:t>
      </w:r>
      <w:r w:rsidR="008B267B">
        <w:rPr>
          <w:rFonts w:eastAsia="+mn-ea"/>
          <w:b/>
          <w:bCs/>
          <w:i/>
          <w:color w:val="000000"/>
        </w:rPr>
        <w:t>.</w:t>
      </w:r>
    </w:p>
    <w:p w14:paraId="3D1AEF11" w14:textId="4D52460D" w:rsidR="00F404A8" w:rsidRDefault="00F404A8" w:rsidP="008B267B">
      <w:pPr>
        <w:pStyle w:val="prastasiniatinklio"/>
        <w:spacing w:before="0" w:beforeAutospacing="0" w:after="0" w:afterAutospacing="0"/>
        <w:ind w:firstLine="709"/>
        <w:rPr>
          <w:b/>
          <w:i/>
        </w:rPr>
      </w:pPr>
    </w:p>
    <w:p w14:paraId="47FAA169" w14:textId="6D5F09F3" w:rsidR="00D10C5D" w:rsidRPr="00D10C5D" w:rsidRDefault="00EC68FD" w:rsidP="008B267B">
      <w:pPr>
        <w:pStyle w:val="prastasiniatinklio"/>
        <w:spacing w:before="0" w:beforeAutospacing="0" w:after="0" w:afterAutospacing="0"/>
        <w:ind w:firstLine="709"/>
      </w:pPr>
      <w:bookmarkStart w:id="20" w:name="_Hlk151442772"/>
      <w:r>
        <w:t>N</w:t>
      </w:r>
      <w:r w:rsidR="00D10C5D" w:rsidRPr="00D10C5D">
        <w:t xml:space="preserve">umatoma vykdyti </w:t>
      </w:r>
      <w:r w:rsidR="00564DC3">
        <w:t>šias</w:t>
      </w:r>
      <w:r w:rsidR="00D10C5D" w:rsidRPr="00D10C5D">
        <w:t xml:space="preserve"> priemones:</w:t>
      </w:r>
    </w:p>
    <w:p w14:paraId="65915C57" w14:textId="7A6ADA36" w:rsidR="00F404A8" w:rsidRPr="009F2322" w:rsidRDefault="00F404A8" w:rsidP="008B267B">
      <w:pPr>
        <w:pStyle w:val="prastasiniatinklio"/>
        <w:spacing w:before="0" w:beforeAutospacing="0" w:after="0" w:afterAutospacing="0"/>
        <w:ind w:firstLine="709"/>
        <w:jc w:val="both"/>
      </w:pPr>
      <w:r w:rsidRPr="00DB130E">
        <w:rPr>
          <w:rFonts w:eastAsia="+mn-ea"/>
          <w:b/>
        </w:rPr>
        <w:t>007-01-03-01</w:t>
      </w:r>
      <w:r w:rsidRPr="00DB130E">
        <w:rPr>
          <w:rFonts w:eastAsia="+mn-ea"/>
          <w:b/>
          <w:i/>
        </w:rPr>
        <w:t xml:space="preserve"> </w:t>
      </w:r>
      <w:bookmarkEnd w:id="20"/>
      <w:r w:rsidRPr="009F2322">
        <w:rPr>
          <w:b/>
        </w:rPr>
        <w:t xml:space="preserve">Projekto 02-001-06-10-01 (RE) </w:t>
      </w:r>
      <w:r w:rsidR="008B267B" w:rsidRPr="009F2322">
        <w:rPr>
          <w:b/>
        </w:rPr>
        <w:t>„</w:t>
      </w:r>
      <w:r w:rsidRPr="009F2322">
        <w:rPr>
          <w:b/>
        </w:rPr>
        <w:t>Komunalinių atliekų rūšiuojamojo atliekų surinkimo pajėgumo plėtra</w:t>
      </w:r>
      <w:r w:rsidR="006D0989">
        <w:rPr>
          <w:b/>
        </w:rPr>
        <w:t xml:space="preserve"> ir atliekų prevencijos bei tinkamo tvarkymo namų ūkiuose skatinimas</w:t>
      </w:r>
      <w:r w:rsidRPr="009F2322">
        <w:rPr>
          <w:b/>
        </w:rPr>
        <w:t xml:space="preserve"> Panevėžio r</w:t>
      </w:r>
      <w:r w:rsidR="006D0989">
        <w:rPr>
          <w:b/>
        </w:rPr>
        <w:t>egione</w:t>
      </w:r>
      <w:r w:rsidR="008B267B" w:rsidRPr="009F2322">
        <w:rPr>
          <w:b/>
        </w:rPr>
        <w:t>“</w:t>
      </w:r>
      <w:r w:rsidRPr="009F2322">
        <w:rPr>
          <w:b/>
        </w:rPr>
        <w:t xml:space="preserve"> įgyvendinimas</w:t>
      </w:r>
      <w:r w:rsidR="001B7C7F" w:rsidRPr="009F2322">
        <w:rPr>
          <w:b/>
        </w:rPr>
        <w:t xml:space="preserve">. </w:t>
      </w:r>
      <w:r w:rsidR="001B7C7F" w:rsidRPr="009F2322">
        <w:t>Projekt</w:t>
      </w:r>
      <w:r w:rsidR="008B267B" w:rsidRPr="009F2322">
        <w:t>ą numatoma vykdyti</w:t>
      </w:r>
      <w:r w:rsidR="001B7C7F" w:rsidRPr="009F2322">
        <w:t xml:space="preserve"> pagal PRPP pažangos priemonę, vadovaujantis Panevėžio regiono </w:t>
      </w:r>
      <w:r w:rsidR="00CE51B8" w:rsidRPr="009F2322">
        <w:t>atliekų prevencijos ir tvarkymo 2021</w:t>
      </w:r>
      <w:r w:rsidR="008B267B" w:rsidRPr="009F2322">
        <w:t>–</w:t>
      </w:r>
      <w:r w:rsidR="00CE51B8" w:rsidRPr="009F2322">
        <w:t>2027 m</w:t>
      </w:r>
      <w:r w:rsidR="001F7E3F" w:rsidRPr="009F2322">
        <w:t xml:space="preserve">. </w:t>
      </w:r>
      <w:r w:rsidR="00CE51B8" w:rsidRPr="009F2322">
        <w:t>planu ir Panevėžio rajono savivaldybės atliekų prevencijos ir tvarkymo planu</w:t>
      </w:r>
      <w:r w:rsidR="00EC6285">
        <w:t xml:space="preserve"> </w:t>
      </w:r>
      <w:r w:rsidR="00CE51B8" w:rsidRPr="009F2322">
        <w:t>2021</w:t>
      </w:r>
      <w:r w:rsidR="008B267B" w:rsidRPr="009F2322">
        <w:t>–</w:t>
      </w:r>
      <w:r w:rsidR="00CE51B8" w:rsidRPr="009F2322">
        <w:t xml:space="preserve">2027 m. </w:t>
      </w:r>
      <w:r w:rsidR="009F4133" w:rsidRPr="009F2322">
        <w:t>Projekto vykdytojas – Panevėžio regiono atliekų tvarkymo centras (</w:t>
      </w:r>
      <w:r w:rsidR="001B7C7F" w:rsidRPr="009F2322">
        <w:t>PRATC</w:t>
      </w:r>
      <w:r w:rsidR="00C34869" w:rsidRPr="009F2322">
        <w:t>). Projekto metu numatomas</w:t>
      </w:r>
      <w:r w:rsidR="001B7C7F" w:rsidRPr="009F2322">
        <w:t xml:space="preserve"> didelių gabaritų atliekų, žaliųjų atliekų aikštelės ir daiktų surinkimo-dalijimosi vietos sukūrimas </w:t>
      </w:r>
      <w:r w:rsidR="0039294E" w:rsidRPr="00DB130E">
        <w:rPr>
          <w:rFonts w:eastAsia="Calibri"/>
        </w:rPr>
        <w:t>Panevėžyje, adresu: Senamiesčio g., Panevėžys</w:t>
      </w:r>
      <w:r w:rsidR="006D0989">
        <w:rPr>
          <w:rFonts w:eastAsia="Calibri"/>
        </w:rPr>
        <w:t xml:space="preserve"> ir visuomenės, regiono ir savivaldybių gyventojų informavimas, skatinant rūšiuojamąjį atliekų surinkimą</w:t>
      </w:r>
      <w:r w:rsidR="00C34869" w:rsidRPr="009F2322">
        <w:t>.</w:t>
      </w:r>
    </w:p>
    <w:p w14:paraId="75399E18" w14:textId="77777777" w:rsidR="00D12DE8" w:rsidRDefault="00D12DE8" w:rsidP="00D12DE8">
      <w:pPr>
        <w:tabs>
          <w:tab w:val="left" w:pos="284"/>
        </w:tabs>
        <w:ind w:firstLine="709"/>
        <w:jc w:val="both"/>
        <w:rPr>
          <w:szCs w:val="24"/>
        </w:rPr>
      </w:pPr>
    </w:p>
    <w:p w14:paraId="251A18E4" w14:textId="77777777" w:rsidR="00D12DE8" w:rsidRDefault="00D12DE8" w:rsidP="00D12DE8">
      <w:pPr>
        <w:tabs>
          <w:tab w:val="left" w:pos="284"/>
        </w:tabs>
        <w:ind w:firstLine="709"/>
        <w:jc w:val="both"/>
        <w:rPr>
          <w:szCs w:val="24"/>
        </w:rPr>
      </w:pPr>
      <w:r w:rsidRPr="007C22EC">
        <w:rPr>
          <w:szCs w:val="24"/>
        </w:rPr>
        <w:t>Lyginant 2024 m. ir 2025 m. programos finansines apimtis, didesnių nei 10 proc. pokyčių nenustatyta</w:t>
      </w:r>
      <w:r w:rsidRPr="009D2478">
        <w:rPr>
          <w:szCs w:val="24"/>
        </w:rPr>
        <w:t>.</w:t>
      </w:r>
    </w:p>
    <w:p w14:paraId="29512348" w14:textId="77777777" w:rsidR="00D12DE8" w:rsidRDefault="00D12DE8" w:rsidP="008B267B">
      <w:pPr>
        <w:tabs>
          <w:tab w:val="left" w:pos="284"/>
        </w:tabs>
        <w:ind w:firstLine="709"/>
        <w:jc w:val="both"/>
        <w:rPr>
          <w:b/>
          <w:szCs w:val="24"/>
        </w:rPr>
      </w:pPr>
    </w:p>
    <w:p w14:paraId="7FD0E299" w14:textId="22AA0AF5" w:rsidR="00BB2E0F" w:rsidRPr="001D1143" w:rsidRDefault="00BB2E0F" w:rsidP="008B267B">
      <w:pPr>
        <w:tabs>
          <w:tab w:val="left" w:pos="284"/>
        </w:tabs>
        <w:ind w:firstLine="709"/>
        <w:jc w:val="both"/>
        <w:rPr>
          <w:b/>
          <w:szCs w:val="24"/>
        </w:rPr>
      </w:pPr>
      <w:r w:rsidRPr="001D1143">
        <w:rPr>
          <w:b/>
          <w:szCs w:val="24"/>
        </w:rPr>
        <w:t xml:space="preserve">Programa yra tęstinė ir neterminuota. </w:t>
      </w:r>
    </w:p>
    <w:p w14:paraId="0B921264" w14:textId="77777777" w:rsidR="00BB2E0F" w:rsidRPr="001D1143" w:rsidRDefault="00BB2E0F" w:rsidP="008B267B">
      <w:pPr>
        <w:tabs>
          <w:tab w:val="left" w:pos="284"/>
        </w:tabs>
        <w:ind w:firstLine="709"/>
        <w:jc w:val="both"/>
        <w:rPr>
          <w:b/>
          <w:szCs w:val="24"/>
        </w:rPr>
      </w:pPr>
    </w:p>
    <w:p w14:paraId="7DD84723" w14:textId="70732F3E" w:rsidR="00BB2E0F" w:rsidRDefault="00BB2E0F" w:rsidP="008B267B">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D2E0E7C" w14:textId="77777777" w:rsidR="00BB2E0F" w:rsidRDefault="00BB2E0F" w:rsidP="008B267B">
      <w:pPr>
        <w:suppressAutoHyphens/>
        <w:snapToGrid w:val="0"/>
        <w:ind w:firstLine="709"/>
        <w:jc w:val="both"/>
        <w:rPr>
          <w:szCs w:val="24"/>
        </w:rPr>
      </w:pPr>
    </w:p>
    <w:p w14:paraId="37B1C5F1" w14:textId="77777777" w:rsidR="00AB1249" w:rsidRDefault="00BB2E0F" w:rsidP="008B267B">
      <w:pPr>
        <w:tabs>
          <w:tab w:val="left" w:pos="284"/>
        </w:tabs>
        <w:ind w:firstLine="709"/>
        <w:jc w:val="both"/>
        <w:rPr>
          <w:b/>
          <w:szCs w:val="24"/>
        </w:rPr>
      </w:pPr>
      <w:r w:rsidRPr="001D1143">
        <w:rPr>
          <w:b/>
          <w:szCs w:val="24"/>
        </w:rPr>
        <w:t>Programos koordinatorius</w:t>
      </w:r>
      <w:r w:rsidR="00AB1249">
        <w:rPr>
          <w:b/>
          <w:szCs w:val="24"/>
        </w:rPr>
        <w:t>:</w:t>
      </w:r>
    </w:p>
    <w:p w14:paraId="1AEEA628" w14:textId="398FB50A" w:rsidR="00BB2E0F" w:rsidRPr="00AD4BFD" w:rsidRDefault="008B267B" w:rsidP="008B267B">
      <w:pPr>
        <w:tabs>
          <w:tab w:val="left" w:pos="284"/>
        </w:tabs>
        <w:ind w:firstLine="709"/>
        <w:jc w:val="both"/>
        <w:rPr>
          <w:szCs w:val="24"/>
        </w:rPr>
      </w:pPr>
      <w:r>
        <w:rPr>
          <w:szCs w:val="24"/>
        </w:rPr>
        <w:t>Artūras Šatas, Architektūros skyriaus vyr. specialistas, tel. +370 45</w:t>
      </w:r>
      <w:r w:rsidR="00AD4BFD">
        <w:rPr>
          <w:szCs w:val="24"/>
        </w:rPr>
        <w:t> </w:t>
      </w:r>
      <w:r w:rsidR="00AD4BFD">
        <w:t>58</w:t>
      </w:r>
      <w:r w:rsidR="00163ED4">
        <w:t xml:space="preserve"> </w:t>
      </w:r>
      <w:r w:rsidR="00AD4BFD">
        <w:t>29</w:t>
      </w:r>
      <w:r w:rsidR="00163ED4">
        <w:t xml:space="preserve"> </w:t>
      </w:r>
      <w:r w:rsidR="00AD4BFD">
        <w:t>57</w:t>
      </w:r>
      <w:r w:rsidR="00AD4BFD">
        <w:rPr>
          <w:szCs w:val="24"/>
        </w:rPr>
        <w:t>,</w:t>
      </w:r>
      <w:r w:rsidR="000A087E">
        <w:rPr>
          <w:szCs w:val="24"/>
        </w:rPr>
        <w:br/>
      </w:r>
      <w:r w:rsidR="00AD4BFD">
        <w:rPr>
          <w:szCs w:val="24"/>
        </w:rPr>
        <w:t>el. p. arturas.satas</w:t>
      </w:r>
      <w:r w:rsidR="00AD4BFD" w:rsidRPr="00250408">
        <w:rPr>
          <w:szCs w:val="24"/>
        </w:rPr>
        <w:t>@panrs.lt.</w:t>
      </w:r>
    </w:p>
    <w:p w14:paraId="506910CA" w14:textId="77777777" w:rsidR="00BB2E0F" w:rsidRPr="00AB1249" w:rsidRDefault="00BB2E0F" w:rsidP="00BB2E0F">
      <w:pPr>
        <w:tabs>
          <w:tab w:val="left" w:pos="284"/>
        </w:tabs>
        <w:jc w:val="both"/>
        <w:rPr>
          <w:szCs w:val="24"/>
        </w:rPr>
      </w:pPr>
    </w:p>
    <w:p w14:paraId="69B6016D" w14:textId="545BA4ED" w:rsidR="00BB2E0F" w:rsidRDefault="00BB2E0F" w:rsidP="00741B96">
      <w:pPr>
        <w:ind w:firstLine="709"/>
        <w:jc w:val="both"/>
        <w:rPr>
          <w:szCs w:val="24"/>
        </w:rPr>
      </w:pPr>
      <w:r w:rsidRPr="006B7ED9">
        <w:rPr>
          <w:b/>
          <w:bCs/>
          <w:szCs w:val="24"/>
        </w:rPr>
        <w:t>3 lentelė. 2024</w:t>
      </w:r>
      <w:r w:rsidR="00741B96">
        <w:rPr>
          <w:b/>
          <w:bCs/>
          <w:szCs w:val="24"/>
        </w:rPr>
        <w:t>–</w:t>
      </w:r>
      <w:r w:rsidRPr="006B7ED9">
        <w:rPr>
          <w:b/>
          <w:bCs/>
          <w:szCs w:val="24"/>
        </w:rPr>
        <w:t xml:space="preserve">2026 metų </w:t>
      </w:r>
      <w:r>
        <w:rPr>
          <w:b/>
          <w:bCs/>
          <w:szCs w:val="24"/>
        </w:rPr>
        <w:t xml:space="preserve">007 </w:t>
      </w:r>
      <w:r>
        <w:rPr>
          <w:b/>
          <w:color w:val="000000" w:themeColor="text1"/>
        </w:rPr>
        <w:t xml:space="preserve">Aplinkos apsaugos </w:t>
      </w:r>
      <w:r w:rsidRPr="006B7ED9">
        <w:rPr>
          <w:b/>
          <w:bCs/>
          <w:szCs w:val="24"/>
        </w:rPr>
        <w:t>programos uždaviniai, priemonės, asignavimai ir kitos lėšos (tūkst. eurų)</w:t>
      </w:r>
      <w:r>
        <w:rPr>
          <w:b/>
          <w:bCs/>
          <w:szCs w:val="24"/>
        </w:rPr>
        <w:t xml:space="preserve"> </w:t>
      </w:r>
      <w:r w:rsidRPr="006B7ED9">
        <w:rPr>
          <w:bCs/>
          <w:szCs w:val="24"/>
        </w:rPr>
        <w:t>pateikiam</w:t>
      </w:r>
      <w:r w:rsidR="007E781A">
        <w:rPr>
          <w:bCs/>
          <w:szCs w:val="24"/>
        </w:rPr>
        <w:t>os</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Pr>
          <w:szCs w:val="24"/>
        </w:rPr>
        <w:t>.</w:t>
      </w:r>
    </w:p>
    <w:p w14:paraId="0661AFF5" w14:textId="77777777" w:rsidR="00BB2E0F" w:rsidRDefault="00BB2E0F" w:rsidP="00741B96">
      <w:pPr>
        <w:ind w:firstLine="709"/>
        <w:jc w:val="both"/>
        <w:rPr>
          <w:b/>
          <w:bCs/>
          <w:szCs w:val="24"/>
        </w:rPr>
      </w:pPr>
    </w:p>
    <w:p w14:paraId="6CA7F90E" w14:textId="639A197F" w:rsidR="00BB2E0F" w:rsidRDefault="00BB2E0F" w:rsidP="00741B96">
      <w:pPr>
        <w:ind w:firstLine="709"/>
        <w:jc w:val="both"/>
        <w:rPr>
          <w:szCs w:val="24"/>
        </w:rPr>
      </w:pPr>
      <w:r>
        <w:rPr>
          <w:b/>
          <w:bCs/>
          <w:szCs w:val="24"/>
        </w:rPr>
        <w:t>4 lentelė. Programos uždaviniai, priemonės ir jų stebėsenos rodikliai</w:t>
      </w:r>
      <w:r>
        <w:rPr>
          <w:szCs w:val="24"/>
        </w:rPr>
        <w:t xml:space="preserve"> </w:t>
      </w:r>
      <w:r w:rsidRPr="006B7ED9">
        <w:rPr>
          <w:bCs/>
          <w:szCs w:val="24"/>
        </w:rPr>
        <w:t>pateikiam</w:t>
      </w:r>
      <w:r w:rsidR="007E781A">
        <w:rPr>
          <w:bCs/>
          <w:szCs w:val="24"/>
        </w:rPr>
        <w:t>i</w:t>
      </w:r>
      <w:r w:rsidRPr="006B7ED9">
        <w:rPr>
          <w:bCs/>
          <w:szCs w:val="24"/>
        </w:rPr>
        <w:t xml:space="preserve"> </w:t>
      </w:r>
      <w:r w:rsidR="00163ED4">
        <w:rPr>
          <w:bCs/>
          <w:szCs w:val="24"/>
        </w:rPr>
        <w:t>„</w:t>
      </w:r>
      <w:r>
        <w:rPr>
          <w:szCs w:val="24"/>
        </w:rPr>
        <w:t>Microsoft Excel</w:t>
      </w:r>
      <w:r w:rsidR="00163ED4">
        <w:rPr>
          <w:szCs w:val="24"/>
        </w:rPr>
        <w:t>“</w:t>
      </w:r>
      <w:r>
        <w:rPr>
          <w:szCs w:val="24"/>
        </w:rPr>
        <w:t xml:space="preserve"> format</w:t>
      </w:r>
      <w:r w:rsidR="00AB1249">
        <w:rPr>
          <w:szCs w:val="24"/>
        </w:rPr>
        <w:t>u</w:t>
      </w:r>
      <w:r w:rsidRPr="00AB1249">
        <w:rPr>
          <w:szCs w:val="24"/>
        </w:rPr>
        <w:t>.</w:t>
      </w:r>
    </w:p>
    <w:p w14:paraId="66E935E2" w14:textId="77777777" w:rsidR="00DC3812" w:rsidRDefault="00DC3812" w:rsidP="00741B96">
      <w:pPr>
        <w:ind w:firstLine="709"/>
        <w:jc w:val="both"/>
        <w:rPr>
          <w:szCs w:val="24"/>
        </w:rPr>
      </w:pPr>
    </w:p>
    <w:p w14:paraId="1BC4FFB0" w14:textId="77777777" w:rsidR="00DC3812" w:rsidRDefault="00DC3812" w:rsidP="00741B96">
      <w:pPr>
        <w:ind w:firstLine="709"/>
        <w:jc w:val="both"/>
        <w:rPr>
          <w:szCs w:val="24"/>
        </w:rPr>
      </w:pPr>
    </w:p>
    <w:p w14:paraId="6F91BB95" w14:textId="77777777" w:rsidR="00DC3812" w:rsidRDefault="00DC3812" w:rsidP="00741B96">
      <w:pPr>
        <w:ind w:firstLine="709"/>
        <w:jc w:val="both"/>
        <w:rPr>
          <w:szCs w:val="24"/>
        </w:rPr>
      </w:pPr>
    </w:p>
    <w:p w14:paraId="44D62942" w14:textId="77777777" w:rsidR="00DC3812" w:rsidRDefault="00DC3812" w:rsidP="00741B96">
      <w:pPr>
        <w:ind w:firstLine="709"/>
        <w:jc w:val="both"/>
        <w:rPr>
          <w:szCs w:val="24"/>
        </w:rPr>
      </w:pPr>
    </w:p>
    <w:p w14:paraId="66F992A1" w14:textId="77777777" w:rsidR="00DC3812" w:rsidRDefault="00DC3812" w:rsidP="00741B96">
      <w:pPr>
        <w:ind w:firstLine="709"/>
        <w:jc w:val="both"/>
        <w:rPr>
          <w:szCs w:val="24"/>
        </w:rPr>
      </w:pPr>
    </w:p>
    <w:p w14:paraId="0F7B1989" w14:textId="77777777" w:rsidR="00DC3812" w:rsidRDefault="00DC3812" w:rsidP="00741B96">
      <w:pPr>
        <w:ind w:firstLine="709"/>
        <w:jc w:val="both"/>
        <w:rPr>
          <w:szCs w:val="24"/>
        </w:rPr>
      </w:pPr>
    </w:p>
    <w:p w14:paraId="008F5798" w14:textId="77777777" w:rsidR="00DC3812" w:rsidRDefault="00DC3812" w:rsidP="00741B96">
      <w:pPr>
        <w:ind w:firstLine="709"/>
        <w:jc w:val="both"/>
        <w:rPr>
          <w:szCs w:val="24"/>
        </w:rPr>
      </w:pPr>
    </w:p>
    <w:p w14:paraId="162005E3" w14:textId="77777777" w:rsidR="00DC3812" w:rsidRDefault="00DC3812" w:rsidP="00741B96">
      <w:pPr>
        <w:ind w:firstLine="709"/>
        <w:jc w:val="both"/>
        <w:rPr>
          <w:szCs w:val="24"/>
        </w:rPr>
      </w:pPr>
    </w:p>
    <w:p w14:paraId="658E9A9F" w14:textId="77777777" w:rsidR="00DC3812" w:rsidRDefault="00DC3812" w:rsidP="00741B96">
      <w:pPr>
        <w:ind w:firstLine="709"/>
        <w:jc w:val="both"/>
        <w:rPr>
          <w:szCs w:val="24"/>
        </w:rPr>
      </w:pPr>
    </w:p>
    <w:p w14:paraId="2ACEC434" w14:textId="77777777" w:rsidR="00DC3812" w:rsidRDefault="00DC3812" w:rsidP="00741B96">
      <w:pPr>
        <w:ind w:firstLine="709"/>
        <w:jc w:val="both"/>
        <w:rPr>
          <w:szCs w:val="24"/>
        </w:rPr>
      </w:pPr>
    </w:p>
    <w:p w14:paraId="609F8F9C" w14:textId="38BB783B" w:rsidR="0095572A" w:rsidRDefault="0095572A" w:rsidP="00741B96">
      <w:pPr>
        <w:ind w:firstLine="709"/>
        <w:jc w:val="both"/>
        <w:rPr>
          <w:szCs w:val="24"/>
        </w:rPr>
      </w:pPr>
      <w:r w:rsidRPr="0095572A">
        <w:rPr>
          <w:noProof/>
          <w:szCs w:val="24"/>
          <w:lang w:eastAsia="lt-LT"/>
        </w:rPr>
        <mc:AlternateContent>
          <mc:Choice Requires="wps">
            <w:drawing>
              <wp:anchor distT="0" distB="0" distL="114300" distR="114300" simplePos="0" relativeHeight="251671552" behindDoc="0" locked="0" layoutInCell="1" allowOverlap="1" wp14:anchorId="0B005198" wp14:editId="2646F136">
                <wp:simplePos x="0" y="0"/>
                <wp:positionH relativeFrom="margin">
                  <wp:posOffset>0</wp:posOffset>
                </wp:positionH>
                <wp:positionV relativeFrom="paragraph">
                  <wp:posOffset>-635</wp:posOffset>
                </wp:positionV>
                <wp:extent cx="6025662" cy="328197"/>
                <wp:effectExtent l="0" t="0" r="0" b="0"/>
                <wp:wrapNone/>
                <wp:docPr id="19" name="Stačiakampis 19"/>
                <wp:cNvGraphicFramePr/>
                <a:graphic xmlns:a="http://schemas.openxmlformats.org/drawingml/2006/main">
                  <a:graphicData uri="http://schemas.microsoft.com/office/word/2010/wordprocessingShape">
                    <wps:wsp>
                      <wps:cNvSpPr/>
                      <wps:spPr>
                        <a:xfrm>
                          <a:off x="0" y="0"/>
                          <a:ext cx="6025662" cy="328197"/>
                        </a:xfrm>
                        <a:prstGeom prst="rect">
                          <a:avLst/>
                        </a:prstGeom>
                        <a:solidFill>
                          <a:srgbClr val="4472C4">
                            <a:lumMod val="20000"/>
                            <a:lumOff val="80000"/>
                          </a:srgbClr>
                        </a:solidFill>
                        <a:ln w="12700" cap="flat" cmpd="sng" algn="ctr">
                          <a:noFill/>
                          <a:prstDash val="solid"/>
                          <a:miter lim="800000"/>
                        </a:ln>
                        <a:effectLst/>
                      </wps:spPr>
                      <wps:txbx>
                        <w:txbxContent>
                          <w:p w14:paraId="00C8F714" w14:textId="77777777" w:rsidR="007C22EC" w:rsidRPr="005C6227" w:rsidRDefault="007C22EC"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B005198" id="Stačiakampis 19" o:spid="_x0000_s1032" style="position:absolute;left:0;text-align:left;margin-left:0;margin-top:-.05pt;width:474.45pt;height:25.85pt;z-index:251671552;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" fillcolor="#dae3f3" stroked="f" strokeweight="1pt">
                <v:textbox>
                  <w:txbxContent>
                    <w:p w14:paraId="00C8F714" w14:textId="77777777" w:rsidR="007C22EC" w:rsidRPr="005C6227" w:rsidRDefault="007C22EC" w:rsidP="0095572A">
                      <w:pPr>
                        <w:jc w:val="center"/>
                        <w:rPr>
                          <w:b/>
                          <w:color w:val="000000" w:themeColor="text1"/>
                        </w:rPr>
                      </w:pPr>
                      <w:r w:rsidRPr="00F817FE">
                        <w:rPr>
                          <w:b/>
                          <w:color w:val="000000" w:themeColor="text1"/>
                        </w:rPr>
                        <w:t>0</w:t>
                      </w:r>
                      <w:r>
                        <w:rPr>
                          <w:b/>
                          <w:color w:val="000000" w:themeColor="text1"/>
                        </w:rPr>
                        <w:t>08</w:t>
                      </w:r>
                      <w:r w:rsidRPr="00F817FE">
                        <w:rPr>
                          <w:b/>
                          <w:color w:val="000000" w:themeColor="text1"/>
                        </w:rPr>
                        <w:t xml:space="preserve"> </w:t>
                      </w:r>
                      <w:r w:rsidRPr="00314A0E">
                        <w:rPr>
                          <w:b/>
                          <w:color w:val="000000" w:themeColor="text1"/>
                        </w:rPr>
                        <w:t>Ekonominio konkurencingumo didinimo</w:t>
                      </w:r>
                      <w:r>
                        <w:rPr>
                          <w:b/>
                          <w:color w:val="000000" w:themeColor="text1"/>
                        </w:rPr>
                        <w:t xml:space="preserve"> </w:t>
                      </w:r>
                      <w:r w:rsidRPr="005C6227">
                        <w:rPr>
                          <w:b/>
                          <w:color w:val="000000" w:themeColor="text1"/>
                        </w:rPr>
                        <w:t>program</w:t>
                      </w:r>
                      <w:r>
                        <w:rPr>
                          <w:b/>
                          <w:color w:val="000000" w:themeColor="text1"/>
                        </w:rPr>
                        <w:t>a</w:t>
                      </w:r>
                    </w:p>
                  </w:txbxContent>
                </v:textbox>
                <w10:wrap anchorx="margin"/>
              </v:rect>
            </w:pict>
          </mc:Fallback>
        </mc:AlternateContent>
      </w:r>
    </w:p>
    <w:p w14:paraId="32DF6AD7" w14:textId="40128C87" w:rsidR="0095572A" w:rsidRDefault="0095572A" w:rsidP="00741B96">
      <w:pPr>
        <w:ind w:firstLine="709"/>
        <w:jc w:val="both"/>
        <w:rPr>
          <w:szCs w:val="24"/>
        </w:rPr>
      </w:pPr>
    </w:p>
    <w:p w14:paraId="3FE087F5" w14:textId="77777777" w:rsidR="0023307A" w:rsidRPr="0023307A" w:rsidRDefault="0023307A" w:rsidP="0023307A">
      <w:pPr>
        <w:ind w:firstLine="709"/>
        <w:jc w:val="both"/>
        <w:rPr>
          <w:b/>
          <w:bCs/>
          <w:szCs w:val="24"/>
        </w:rPr>
      </w:pPr>
    </w:p>
    <w:p w14:paraId="22A5E964" w14:textId="4E9B2BFC" w:rsidR="0095572A" w:rsidRPr="0023307A" w:rsidRDefault="00CF5590" w:rsidP="0023307A">
      <w:pPr>
        <w:ind w:firstLine="709"/>
        <w:jc w:val="both"/>
        <w:rPr>
          <w:b/>
          <w:bCs/>
          <w:szCs w:val="24"/>
        </w:rPr>
      </w:pPr>
      <w:r>
        <w:rPr>
          <w:b/>
          <w:bCs/>
          <w:szCs w:val="24"/>
        </w:rPr>
        <w:t>3</w:t>
      </w:r>
      <w:r w:rsidR="0023307A" w:rsidRPr="0023307A">
        <w:rPr>
          <w:b/>
          <w:bCs/>
          <w:szCs w:val="24"/>
        </w:rPr>
        <w:t xml:space="preserve"> grafikas. Ekonominio konkurencingumo didinimo programa ir jos uždaviniai</w:t>
      </w:r>
    </w:p>
    <w:p w14:paraId="3528D4E5" w14:textId="77777777" w:rsidR="0023307A" w:rsidRPr="0023307A" w:rsidRDefault="0023307A" w:rsidP="00741B96">
      <w:pPr>
        <w:ind w:firstLine="709"/>
        <w:jc w:val="both"/>
        <w:rPr>
          <w:b/>
          <w:bCs/>
          <w:szCs w:val="24"/>
        </w:rPr>
      </w:pPr>
    </w:p>
    <w:p w14:paraId="1C122B41" w14:textId="35ECBABE" w:rsidR="0095572A" w:rsidRDefault="0023307A" w:rsidP="00741B96">
      <w:pPr>
        <w:ind w:firstLine="709"/>
        <w:jc w:val="both"/>
        <w:rPr>
          <w:szCs w:val="24"/>
        </w:rPr>
      </w:pPr>
      <w:r>
        <w:rPr>
          <w:b/>
          <w:bCs/>
          <w:i/>
          <w:noProof/>
          <w:color w:val="808080"/>
          <w:szCs w:val="24"/>
          <w:lang w:eastAsia="lt-LT"/>
        </w:rPr>
        <w:drawing>
          <wp:inline distT="0" distB="0" distL="0" distR="0" wp14:anchorId="55C4E5B0" wp14:editId="59211BF8">
            <wp:extent cx="4338320" cy="3571240"/>
            <wp:effectExtent l="0" t="0" r="0" b="10160"/>
            <wp:docPr id="20" name="Diagrama 2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3" r:lo="rId64" r:qs="rId65" r:cs="rId66"/>
              </a:graphicData>
            </a:graphic>
          </wp:inline>
        </w:drawing>
      </w:r>
    </w:p>
    <w:p w14:paraId="52EEAD49" w14:textId="77777777" w:rsidR="0023307A" w:rsidRDefault="0023307A" w:rsidP="0023307A">
      <w:pPr>
        <w:rPr>
          <w:b/>
          <w:bCs/>
        </w:rPr>
      </w:pPr>
    </w:p>
    <w:p w14:paraId="297AA349" w14:textId="77777777" w:rsidR="0023307A" w:rsidRDefault="0023307A" w:rsidP="0023307A">
      <w:pPr>
        <w:jc w:val="center"/>
        <w:rPr>
          <w:b/>
          <w:bCs/>
        </w:rPr>
      </w:pPr>
    </w:p>
    <w:p w14:paraId="60D6F239" w14:textId="77777777" w:rsidR="0023307A" w:rsidRDefault="0023307A" w:rsidP="0023307A">
      <w:pPr>
        <w:ind w:firstLine="709"/>
        <w:jc w:val="both"/>
        <w:rPr>
          <w:b/>
          <w:bCs/>
        </w:rPr>
      </w:pPr>
      <w:r>
        <w:rPr>
          <w:bCs/>
          <w:szCs w:val="24"/>
        </w:rPr>
        <w:t>Pagal šią p</w:t>
      </w:r>
      <w:r w:rsidRPr="00CB777B">
        <w:rPr>
          <w:bCs/>
          <w:szCs w:val="24"/>
        </w:rPr>
        <w:t>rogram</w:t>
      </w:r>
      <w:r>
        <w:rPr>
          <w:bCs/>
          <w:szCs w:val="24"/>
        </w:rPr>
        <w:t>ą</w:t>
      </w:r>
      <w:r w:rsidRPr="008F3149">
        <w:rPr>
          <w:bCs/>
          <w:szCs w:val="24"/>
        </w:rPr>
        <w:t xml:space="preserve"> užsibrėžta </w:t>
      </w:r>
      <w:r w:rsidRPr="001D4C2F">
        <w:rPr>
          <w:bCs/>
          <w:szCs w:val="24"/>
        </w:rPr>
        <w:t xml:space="preserve">įgyvendinti </w:t>
      </w:r>
      <w:r>
        <w:rPr>
          <w:bCs/>
        </w:rPr>
        <w:t>4</w:t>
      </w:r>
      <w:r w:rsidRPr="001D4C2F">
        <w:rPr>
          <w:bCs/>
          <w:szCs w:val="24"/>
        </w:rPr>
        <w:t xml:space="preserve"> uždavinius</w:t>
      </w:r>
      <w:r>
        <w:rPr>
          <w:bCs/>
          <w:szCs w:val="24"/>
        </w:rPr>
        <w:t>:</w:t>
      </w:r>
    </w:p>
    <w:p w14:paraId="31175238" w14:textId="77777777" w:rsidR="0023307A" w:rsidRPr="00BB2E0F" w:rsidRDefault="0023307A" w:rsidP="0023307A">
      <w:pPr>
        <w:ind w:firstLine="709"/>
        <w:jc w:val="both"/>
        <w:rPr>
          <w:b/>
          <w:bCs/>
          <w:i/>
          <w:szCs w:val="24"/>
        </w:rPr>
      </w:pPr>
    </w:p>
    <w:p w14:paraId="66B9FC31" w14:textId="39E242C3" w:rsidR="0023307A" w:rsidRDefault="0023307A" w:rsidP="0023307A">
      <w:pPr>
        <w:pStyle w:val="prastasiniatinklio"/>
        <w:spacing w:before="0" w:beforeAutospacing="0" w:after="0" w:afterAutospacing="0"/>
        <w:ind w:firstLine="709"/>
        <w:jc w:val="both"/>
        <w:rPr>
          <w:rFonts w:eastAsia="+mn-ea"/>
          <w:b/>
          <w:bCs/>
          <w:i/>
          <w:color w:val="000000"/>
        </w:rPr>
      </w:pPr>
      <w:r w:rsidRPr="00BB2E0F">
        <w:rPr>
          <w:rFonts w:eastAsia="+mn-ea"/>
          <w:b/>
          <w:i/>
          <w:color w:val="000000"/>
        </w:rPr>
        <w:t>00</w:t>
      </w:r>
      <w:r>
        <w:rPr>
          <w:rFonts w:eastAsia="+mn-ea"/>
          <w:b/>
          <w:i/>
          <w:color w:val="000000"/>
        </w:rPr>
        <w:t>8</w:t>
      </w:r>
      <w:r w:rsidRPr="00BB2E0F">
        <w:rPr>
          <w:rFonts w:eastAsia="+mn-ea"/>
          <w:b/>
          <w:i/>
          <w:color w:val="000000"/>
        </w:rPr>
        <w:t xml:space="preserve">-01-01 Pažangos </w:t>
      </w:r>
      <w:r w:rsidR="00626126">
        <w:rPr>
          <w:rFonts w:eastAsia="+mn-ea"/>
          <w:b/>
          <w:i/>
          <w:color w:val="000000"/>
        </w:rPr>
        <w:t>uždavinys –</w:t>
      </w:r>
      <w:r w:rsidRPr="00BB2E0F">
        <w:rPr>
          <w:rFonts w:eastAsia="+mn-ea"/>
          <w:b/>
          <w:i/>
          <w:color w:val="000000"/>
        </w:rPr>
        <w:t xml:space="preserve"> </w:t>
      </w:r>
      <w:r w:rsidRPr="00BB2E0F">
        <w:rPr>
          <w:rFonts w:eastAsia="+mn-ea"/>
          <w:b/>
          <w:bCs/>
          <w:i/>
          <w:color w:val="000000"/>
        </w:rPr>
        <w:t>Remontuoti ir rekonstruoti sausinimo sistemų griovius ir juose esančius statinius</w:t>
      </w:r>
      <w:r>
        <w:rPr>
          <w:rFonts w:eastAsia="+mn-ea"/>
          <w:b/>
          <w:bCs/>
          <w:i/>
          <w:color w:val="000000"/>
        </w:rPr>
        <w:t>.</w:t>
      </w:r>
    </w:p>
    <w:p w14:paraId="080CD971" w14:textId="77777777" w:rsidR="0023307A" w:rsidRDefault="0023307A" w:rsidP="0023307A">
      <w:pPr>
        <w:pStyle w:val="prastasiniatinklio"/>
        <w:spacing w:before="0" w:beforeAutospacing="0" w:after="0" w:afterAutospacing="0"/>
        <w:ind w:firstLine="709"/>
        <w:jc w:val="both"/>
      </w:pPr>
    </w:p>
    <w:p w14:paraId="6FFE7E44" w14:textId="77777777" w:rsidR="0023307A" w:rsidRPr="00D10C5D" w:rsidRDefault="0023307A" w:rsidP="0023307A">
      <w:pPr>
        <w:pStyle w:val="prastasiniatinklio"/>
        <w:spacing w:before="0" w:beforeAutospacing="0" w:after="0" w:afterAutospacing="0"/>
        <w:ind w:firstLine="709"/>
        <w:jc w:val="both"/>
      </w:pPr>
      <w:r>
        <w:t>N</w:t>
      </w:r>
      <w:r w:rsidRPr="00D10C5D">
        <w:t xml:space="preserve">umatoma vykdyti </w:t>
      </w:r>
      <w:r>
        <w:t>šias</w:t>
      </w:r>
      <w:r w:rsidRPr="00D10C5D">
        <w:t xml:space="preserve"> priemones:</w:t>
      </w:r>
    </w:p>
    <w:p w14:paraId="54A03B7C" w14:textId="0EB33761" w:rsidR="0023307A" w:rsidRDefault="0023307A" w:rsidP="0023307A">
      <w:pPr>
        <w:pStyle w:val="prastasiniatinklio"/>
        <w:spacing w:before="0" w:beforeAutospacing="0" w:after="0" w:afterAutospacing="0"/>
        <w:ind w:firstLine="709"/>
        <w:jc w:val="both"/>
        <w:rPr>
          <w:rFonts w:eastAsia="SimSun"/>
          <w:kern w:val="2"/>
          <w:lang w:eastAsia="hi-IN" w:bidi="hi-IN"/>
        </w:rPr>
      </w:pPr>
      <w:r w:rsidRPr="002F2635">
        <w:rPr>
          <w:rFonts w:eastAsia="+mn-ea"/>
          <w:b/>
          <w:color w:val="000000"/>
        </w:rPr>
        <w:t>00</w:t>
      </w:r>
      <w:r>
        <w:rPr>
          <w:rFonts w:eastAsia="+mn-ea"/>
          <w:b/>
          <w:color w:val="000000"/>
        </w:rPr>
        <w:t>8</w:t>
      </w:r>
      <w:r w:rsidRPr="002F2635">
        <w:rPr>
          <w:rFonts w:eastAsia="+mn-ea"/>
          <w:b/>
          <w:color w:val="000000"/>
        </w:rPr>
        <w:t>-01-01-0</w:t>
      </w:r>
      <w:r>
        <w:rPr>
          <w:rFonts w:eastAsia="+mn-ea"/>
          <w:b/>
          <w:color w:val="000000"/>
        </w:rPr>
        <w:t>3</w:t>
      </w:r>
      <w:r w:rsidRPr="00BB2E0F">
        <w:rPr>
          <w:rFonts w:eastAsia="+mn-ea"/>
          <w:b/>
          <w:i/>
          <w:color w:val="000000"/>
        </w:rPr>
        <w:t xml:space="preserve"> </w:t>
      </w:r>
      <w:r w:rsidRPr="00BB2E0F">
        <w:rPr>
          <w:b/>
          <w:bCs/>
        </w:rPr>
        <w:t>Panevėžio rajono Jotainių, Mikėnų ir Vadoklių kadastro vietovėse griovių ir juose esančių statinių rekonstrukcija</w:t>
      </w:r>
      <w:r>
        <w:rPr>
          <w:b/>
          <w:bCs/>
        </w:rPr>
        <w:t xml:space="preserve">. </w:t>
      </w:r>
      <w:r>
        <w:rPr>
          <w:rFonts w:eastAsia="SimSun"/>
          <w:kern w:val="2"/>
          <w:lang w:eastAsia="hi-IN" w:bidi="hi-IN"/>
        </w:rPr>
        <w:t xml:space="preserve">Siekiant užtikrinti kokybišką melioracijos sistemų veikimą, įgyvendinamas investicinis projektas, kurio metu rekonstruojami melioracijos grioviai </w:t>
      </w:r>
      <w:r w:rsidR="00163ED4">
        <w:rPr>
          <w:rFonts w:eastAsia="SimSun"/>
          <w:kern w:val="2"/>
          <w:lang w:eastAsia="hi-IN" w:bidi="hi-IN"/>
        </w:rPr>
        <w:t>ir</w:t>
      </w:r>
      <w:r>
        <w:rPr>
          <w:rFonts w:eastAsia="SimSun"/>
          <w:kern w:val="2"/>
          <w:lang w:eastAsia="hi-IN" w:bidi="hi-IN"/>
        </w:rPr>
        <w:t xml:space="preserve"> juose veikiantys statiniai.</w:t>
      </w:r>
    </w:p>
    <w:p w14:paraId="3A23F749" w14:textId="77777777" w:rsidR="00A54966" w:rsidRPr="00676E45" w:rsidRDefault="00A54966" w:rsidP="00A54966">
      <w:pPr>
        <w:tabs>
          <w:tab w:val="left" w:pos="993"/>
        </w:tabs>
        <w:ind w:firstLine="720"/>
        <w:jc w:val="both"/>
        <w:rPr>
          <w:bCs/>
          <w:color w:val="FF0000"/>
          <w:szCs w:val="24"/>
        </w:rPr>
      </w:pPr>
      <w:r w:rsidRPr="00A54966">
        <w:rPr>
          <w:b/>
          <w:bCs/>
          <w:szCs w:val="24"/>
        </w:rPr>
        <w:t>008-01-01-04 Projekto „Panevėžio rajono Smilgių seniūnijos Perekšlių ir Sujetų kadastro vietovėse griovių ir juose esančių statinių rekonstrukcija“ įgyvendinimas.</w:t>
      </w:r>
      <w:r w:rsidRPr="006D5531">
        <w:rPr>
          <w:bCs/>
          <w:szCs w:val="24"/>
        </w:rPr>
        <w:t xml:space="preserve"> </w:t>
      </w:r>
      <w:r w:rsidRPr="006D5531">
        <w:t>Projekto tikslas – rekonstruoti esamas melioracijos sistemas, sudarant galimybes ūkiams didinti žemės ūkio veiklos produktyvumą. Projektu „Panevėžio rajono Smilgių seniūnijos Perekšlių ir Sujetų kadastro vietovėse griovių ir juose esančių statinių rekonstrukcija</w:t>
      </w:r>
      <w:r>
        <w:t xml:space="preserve">“ siekiama rekonstruoti melioracijos statinius, išsidėsčiusius Panevėžio rajono savivaldybės Perekšlių ir Sujetų kadastro vietovėse Rimiškių, Sujetų Kairių ir Gilbonių kaimuose bei Pavinkšnių vs. </w:t>
      </w:r>
    </w:p>
    <w:p w14:paraId="50BDB8B8" w14:textId="77777777" w:rsidR="00A54966" w:rsidRPr="006C3FE1" w:rsidRDefault="00A54966" w:rsidP="0023307A">
      <w:pPr>
        <w:pStyle w:val="prastasiniatinklio"/>
        <w:spacing w:before="0" w:beforeAutospacing="0" w:after="0" w:afterAutospacing="0"/>
        <w:ind w:firstLine="709"/>
        <w:jc w:val="both"/>
        <w:rPr>
          <w:b/>
        </w:rPr>
      </w:pPr>
    </w:p>
    <w:p w14:paraId="2216EC20" w14:textId="77777777" w:rsidR="0023307A" w:rsidRDefault="0023307A" w:rsidP="0023307A">
      <w:pPr>
        <w:ind w:firstLine="709"/>
        <w:jc w:val="both"/>
        <w:rPr>
          <w:b/>
          <w:bCs/>
          <w:szCs w:val="24"/>
        </w:rPr>
      </w:pPr>
    </w:p>
    <w:p w14:paraId="646D4690" w14:textId="7078E38A" w:rsidR="0023307A" w:rsidRPr="0031276C" w:rsidRDefault="0023307A" w:rsidP="0023307A">
      <w:pPr>
        <w:pStyle w:val="prastasiniatinklio"/>
        <w:spacing w:before="0" w:beforeAutospacing="0" w:after="0" w:afterAutospacing="0"/>
        <w:ind w:firstLine="709"/>
        <w:jc w:val="both"/>
        <w:rPr>
          <w:b/>
          <w:i/>
        </w:rPr>
      </w:pPr>
      <w:r w:rsidRPr="0031276C">
        <w:rPr>
          <w:rFonts w:eastAsia="+mn-ea"/>
          <w:b/>
          <w:i/>
          <w:color w:val="000000"/>
        </w:rPr>
        <w:t>00</w:t>
      </w:r>
      <w:r>
        <w:rPr>
          <w:rFonts w:eastAsia="+mn-ea"/>
          <w:b/>
          <w:i/>
          <w:color w:val="000000"/>
        </w:rPr>
        <w:t>8</w:t>
      </w:r>
      <w:r w:rsidRPr="0031276C">
        <w:rPr>
          <w:rFonts w:eastAsia="+mn-ea"/>
          <w:b/>
          <w:i/>
          <w:color w:val="000000"/>
        </w:rPr>
        <w:t xml:space="preserve">-01-02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Vykdyti einamuosius melioracijos darbus</w:t>
      </w:r>
      <w:r>
        <w:rPr>
          <w:rFonts w:eastAsia="+mn-ea"/>
          <w:b/>
          <w:bCs/>
          <w:i/>
          <w:color w:val="000000"/>
        </w:rPr>
        <w:t>.</w:t>
      </w:r>
    </w:p>
    <w:p w14:paraId="4F38F254" w14:textId="77777777" w:rsidR="0023307A" w:rsidRDefault="0023307A" w:rsidP="0023307A">
      <w:pPr>
        <w:pStyle w:val="prastasiniatinklio"/>
        <w:spacing w:before="0" w:beforeAutospacing="0" w:after="0" w:afterAutospacing="0"/>
        <w:ind w:firstLine="709"/>
        <w:jc w:val="both"/>
      </w:pPr>
    </w:p>
    <w:p w14:paraId="56B56F8F"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0985A223" w14:textId="77777777"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-01-02-01</w:t>
      </w:r>
      <w:r w:rsidRPr="0031276C">
        <w:rPr>
          <w:rFonts w:eastAsia="+mn-ea"/>
          <w:b/>
          <w:i/>
          <w:color w:val="000000"/>
          <w:szCs w:val="24"/>
        </w:rPr>
        <w:t xml:space="preserve"> </w:t>
      </w:r>
      <w:r w:rsidRPr="0031276C">
        <w:rPr>
          <w:b/>
          <w:bCs/>
          <w:szCs w:val="24"/>
        </w:rPr>
        <w:t>Melioracijos sistemų ir hidrotechninių statinių eksploatacija</w:t>
      </w:r>
      <w:r>
        <w:rPr>
          <w:b/>
          <w:bCs/>
          <w:szCs w:val="24"/>
        </w:rPr>
        <w:t>;</w:t>
      </w:r>
    </w:p>
    <w:p w14:paraId="66A9BC61" w14:textId="58C9E695" w:rsidR="0023307A" w:rsidRDefault="0023307A" w:rsidP="0023307A">
      <w:pPr>
        <w:ind w:firstLine="709"/>
        <w:jc w:val="both"/>
        <w:rPr>
          <w:b/>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-01-02-0</w:t>
      </w:r>
      <w:r>
        <w:rPr>
          <w:rFonts w:eastAsia="+mn-ea"/>
          <w:b/>
          <w:color w:val="000000"/>
          <w:szCs w:val="24"/>
        </w:rPr>
        <w:t>2</w:t>
      </w:r>
      <w:r w:rsidRPr="0031276C">
        <w:rPr>
          <w:rFonts w:eastAsia="+mn-ea"/>
          <w:b/>
          <w:i/>
          <w:color w:val="000000"/>
          <w:szCs w:val="24"/>
        </w:rPr>
        <w:t xml:space="preserve"> </w:t>
      </w:r>
      <w:r w:rsidRPr="0031276C">
        <w:rPr>
          <w:b/>
          <w:bCs/>
          <w:szCs w:val="24"/>
        </w:rPr>
        <w:t>Melioracijos statinių remontas ir priežiūra</w:t>
      </w:r>
      <w:r>
        <w:rPr>
          <w:b/>
          <w:bCs/>
          <w:szCs w:val="24"/>
        </w:rPr>
        <w:t xml:space="preserve">. </w:t>
      </w:r>
      <w:r w:rsidRPr="006C3FE1">
        <w:rPr>
          <w:bCs/>
          <w:szCs w:val="24"/>
        </w:rPr>
        <w:t>Įgyvendinant</w:t>
      </w:r>
      <w:r>
        <w:rPr>
          <w:bCs/>
          <w:szCs w:val="24"/>
        </w:rPr>
        <w:t xml:space="preserve"> šias </w:t>
      </w:r>
      <w:r w:rsidRPr="006C3FE1">
        <w:rPr>
          <w:bCs/>
          <w:szCs w:val="24"/>
        </w:rPr>
        <w:t>priemon</w:t>
      </w:r>
      <w:r>
        <w:rPr>
          <w:bCs/>
          <w:szCs w:val="24"/>
        </w:rPr>
        <w:t>es</w:t>
      </w:r>
      <w:r w:rsidRPr="006C3FE1">
        <w:rPr>
          <w:bCs/>
          <w:szCs w:val="24"/>
        </w:rPr>
        <w:t>, vykdom</w:t>
      </w:r>
      <w:r>
        <w:rPr>
          <w:bCs/>
          <w:szCs w:val="24"/>
        </w:rPr>
        <w:t>i</w:t>
      </w:r>
      <w:r w:rsidRPr="008E1D83">
        <w:rPr>
          <w:szCs w:val="24"/>
        </w:rPr>
        <w:t xml:space="preserve"> </w:t>
      </w:r>
      <w:r>
        <w:rPr>
          <w:lang w:eastAsia="ar-SA"/>
        </w:rPr>
        <w:t xml:space="preserve">kasmetiniai melioracijos sistemų ir hidrotechninių statinių eksploatacijos, melioracijos statinių remonto </w:t>
      </w:r>
      <w:r w:rsidR="00163ED4">
        <w:rPr>
          <w:lang w:eastAsia="ar-SA"/>
        </w:rPr>
        <w:t>ir</w:t>
      </w:r>
      <w:r>
        <w:rPr>
          <w:lang w:eastAsia="ar-SA"/>
        </w:rPr>
        <w:t xml:space="preserve"> priežiūros darbai.</w:t>
      </w:r>
    </w:p>
    <w:p w14:paraId="18ACC0C3" w14:textId="77777777" w:rsidR="0023307A" w:rsidRPr="006C3FE1" w:rsidRDefault="0023307A" w:rsidP="0023307A">
      <w:pPr>
        <w:ind w:firstLine="709"/>
        <w:jc w:val="both"/>
        <w:rPr>
          <w:bCs/>
          <w:szCs w:val="24"/>
        </w:rPr>
      </w:pPr>
      <w:r w:rsidRPr="002F2635">
        <w:rPr>
          <w:rFonts w:eastAsia="+mn-ea"/>
          <w:b/>
          <w:color w:val="000000"/>
          <w:szCs w:val="24"/>
        </w:rPr>
        <w:lastRenderedPageBreak/>
        <w:t>00</w:t>
      </w:r>
      <w:r>
        <w:rPr>
          <w:rFonts w:eastAsia="+mn-ea"/>
          <w:b/>
          <w:color w:val="000000"/>
          <w:szCs w:val="24"/>
        </w:rPr>
        <w:t>8</w:t>
      </w:r>
      <w:r w:rsidRPr="002F2635">
        <w:rPr>
          <w:rFonts w:eastAsia="+mn-ea"/>
          <w:b/>
          <w:color w:val="000000"/>
          <w:szCs w:val="24"/>
        </w:rPr>
        <w:t>-01-02-0</w:t>
      </w:r>
      <w:r>
        <w:rPr>
          <w:rFonts w:eastAsia="+mn-ea"/>
          <w:b/>
          <w:color w:val="000000"/>
          <w:szCs w:val="24"/>
        </w:rPr>
        <w:t xml:space="preserve">3 </w:t>
      </w:r>
      <w:r w:rsidRPr="0031276C">
        <w:rPr>
          <w:b/>
          <w:bCs/>
          <w:szCs w:val="24"/>
        </w:rPr>
        <w:t>Valstybei nuosavybės teise priklausančių melioracijos statinių būklės pagerinimas didinant žemės ūkio veiklos konkurencingumą</w:t>
      </w:r>
      <w:r>
        <w:rPr>
          <w:b/>
          <w:bCs/>
          <w:szCs w:val="24"/>
        </w:rPr>
        <w:t>.</w:t>
      </w:r>
      <w:r w:rsidRPr="00946B6F">
        <w:rPr>
          <w:szCs w:val="24"/>
        </w:rPr>
        <w:t xml:space="preserve"> </w:t>
      </w:r>
      <w:r w:rsidRPr="006C3FE1">
        <w:rPr>
          <w:bCs/>
          <w:szCs w:val="24"/>
        </w:rPr>
        <w:t>Gavus valstybės tikslines dotacijas, rekonstruojant pralaidas siekiama pagerinti melioracijos statinių būklę.</w:t>
      </w:r>
    </w:p>
    <w:p w14:paraId="366BC56B" w14:textId="77777777" w:rsidR="0023307A" w:rsidRDefault="0023307A" w:rsidP="0023307A">
      <w:pPr>
        <w:ind w:firstLine="709"/>
        <w:jc w:val="both"/>
        <w:rPr>
          <w:b/>
          <w:bCs/>
          <w:szCs w:val="24"/>
        </w:rPr>
      </w:pPr>
    </w:p>
    <w:p w14:paraId="5F8165C6" w14:textId="34CB2DB7" w:rsidR="0023307A" w:rsidRDefault="0023307A" w:rsidP="0023307A">
      <w:pPr>
        <w:pStyle w:val="prastasiniatinklio"/>
        <w:spacing w:before="0" w:beforeAutospacing="0" w:after="0" w:afterAutospacing="0"/>
        <w:ind w:firstLine="709"/>
        <w:jc w:val="both"/>
        <w:rPr>
          <w:rFonts w:eastAsia="+mn-ea"/>
          <w:b/>
          <w:bCs/>
          <w:i/>
          <w:color w:val="000000"/>
        </w:rPr>
      </w:pPr>
      <w:r w:rsidRPr="0031276C">
        <w:rPr>
          <w:rFonts w:eastAsia="+mn-ea"/>
          <w:b/>
          <w:i/>
          <w:color w:val="000000"/>
        </w:rPr>
        <w:t>00</w:t>
      </w:r>
      <w:r>
        <w:rPr>
          <w:rFonts w:eastAsia="+mn-ea"/>
          <w:b/>
          <w:i/>
          <w:color w:val="000000"/>
        </w:rPr>
        <w:t>8</w:t>
      </w:r>
      <w:r w:rsidRPr="0031276C">
        <w:rPr>
          <w:rFonts w:eastAsia="+mn-ea"/>
          <w:b/>
          <w:i/>
          <w:color w:val="000000"/>
        </w:rPr>
        <w:t xml:space="preserve">-01-03 Tęstinės veiklos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 xml:space="preserve">Vykdyti turizmo informacijos sklaidą </w:t>
      </w:r>
      <w:r w:rsidR="00163ED4">
        <w:rPr>
          <w:rFonts w:eastAsia="+mn-ea"/>
          <w:b/>
          <w:bCs/>
          <w:i/>
          <w:color w:val="000000"/>
        </w:rPr>
        <w:t>ir</w:t>
      </w:r>
      <w:r w:rsidRPr="0031276C">
        <w:rPr>
          <w:rFonts w:eastAsia="+mn-ea"/>
          <w:b/>
          <w:bCs/>
          <w:i/>
          <w:color w:val="000000"/>
        </w:rPr>
        <w:t xml:space="preserve"> skatinti gyventojų verslumą</w:t>
      </w:r>
      <w:r>
        <w:rPr>
          <w:rFonts w:eastAsia="+mn-ea"/>
          <w:b/>
          <w:bCs/>
          <w:i/>
          <w:color w:val="000000"/>
        </w:rPr>
        <w:t>.</w:t>
      </w:r>
    </w:p>
    <w:p w14:paraId="022A36D9" w14:textId="77777777" w:rsidR="0023307A" w:rsidRDefault="0023307A" w:rsidP="0023307A">
      <w:pPr>
        <w:pStyle w:val="prastasiniatinklio"/>
        <w:spacing w:before="0" w:beforeAutospacing="0" w:after="0" w:afterAutospacing="0"/>
        <w:ind w:firstLine="709"/>
        <w:jc w:val="both"/>
      </w:pPr>
    </w:p>
    <w:p w14:paraId="2886D51C"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7AA6871" w14:textId="361D45CE" w:rsidR="0023307A" w:rsidRDefault="0023307A" w:rsidP="0023307A">
      <w:pPr>
        <w:suppressAutoHyphens/>
        <w:ind w:right="192" w:firstLine="709"/>
        <w:jc w:val="both"/>
        <w:rPr>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-01</w:t>
      </w:r>
      <w:r w:rsidRPr="0031276C">
        <w:rPr>
          <w:rFonts w:eastAsia="+mn-ea"/>
          <w:b/>
          <w:i/>
          <w:color w:val="000000"/>
          <w:szCs w:val="24"/>
        </w:rPr>
        <w:t xml:space="preserve"> </w:t>
      </w:r>
      <w:r w:rsidRPr="000D7FE7">
        <w:rPr>
          <w:b/>
        </w:rPr>
        <w:t>VšĮ Panevėžio plėtros agentūros veiklų dalinis finansavimas.</w:t>
      </w:r>
      <w:r w:rsidRPr="000D7FE7">
        <w:t xml:space="preserve"> Panevėžio plėtros agentūra teikia turizmo informacijos paslaugas Panevėžio rajone. </w:t>
      </w:r>
      <w:r>
        <w:rPr>
          <w:lang w:eastAsia="ar-SA"/>
        </w:rPr>
        <w:t>Informacija teikiama apie rajone esančius turizmo objektus ir teikiamas paslaugas turizmo srityje. Informacija fiziškai teikiama Panevėžio plėtros agentūros biure ir interneto svetainėje, socialiniuose tinkluose („Facebook“, „Instagram“, „LinkedIn“). Populiariausios lankytinos turistinės vietos Panevėžio rajone: Krekenavos regioninis parkas, Krekenavos regioninio parko lankytojų centras, Pojūčių takas (Dobrovolės k. 2), Pašilių stumbrynas (Girelės viensėdis), Girinio takas, Bistrampolio dvaras (Kučių k.), Panevėžio alpakų ūkis (Medikonių k.), Upytės tradicinių amatų centras (Upytės k.), K</w:t>
      </w:r>
      <w:r w:rsidR="00163ED4">
        <w:rPr>
          <w:lang w:eastAsia="ar-SA"/>
        </w:rPr>
        <w:t>lemento</w:t>
      </w:r>
      <w:r>
        <w:rPr>
          <w:lang w:eastAsia="ar-SA"/>
        </w:rPr>
        <w:t xml:space="preserve"> Sakalausko senienų muziejus (Piniavos k.), Eglutės žaisliukų muziejus (Miežiškių mstl.), „Mėnulio akmens“ parkas (Leonardavo k.). Per Panevėžio kraštą eina Šv. Jokūbo Vilniaus kelio atkarpa, kurioje galima aplankyti šiuos objektus: Paįstrio Švč. Mergelės Marijos Globos bažnyčią Gegužinės g. 38</w:t>
      </w:r>
      <w:r w:rsidR="00163ED4">
        <w:rPr>
          <w:lang w:eastAsia="ar-SA"/>
        </w:rPr>
        <w:t>,</w:t>
      </w:r>
      <w:r>
        <w:rPr>
          <w:lang w:eastAsia="ar-SA"/>
        </w:rPr>
        <w:t xml:space="preserve"> Paįstryje, Panevėžio Švč. Mergelės Marijos Nekaltojo Prasidėjimo koplyčią Marijonų g. 24, Šv. apaštalų Petro ir Povilo bažnyčią Smėlynės g. 10</w:t>
      </w:r>
      <w:r w:rsidR="00163ED4">
        <w:rPr>
          <w:lang w:eastAsia="ar-SA"/>
        </w:rPr>
        <w:t>,</w:t>
      </w:r>
      <w:r>
        <w:rPr>
          <w:lang w:eastAsia="ar-SA"/>
        </w:rPr>
        <w:t xml:space="preserve"> Panevėžyje, Panevėžio žydų kapines tarp Sietyno g. ir Vasario 16-osios g. Panevėžyje, paminklą „Liūdinti žydų motina“, atminimo skverą tarp Sietyno g. ir Vasario 16-osios g.</w:t>
      </w:r>
      <w:r w:rsidR="00163ED4">
        <w:rPr>
          <w:lang w:eastAsia="ar-SA"/>
        </w:rPr>
        <w:t>,</w:t>
      </w:r>
      <w:r>
        <w:rPr>
          <w:lang w:eastAsia="ar-SA"/>
        </w:rPr>
        <w:t xml:space="preserve"> Panevėžyje, buvusio geto vietos įamžinimo paminklą „Geto vartai“ Klaipėdos g. ir Krekenavos g. kampe.</w:t>
      </w:r>
    </w:p>
    <w:p w14:paraId="3F759CA7" w14:textId="77777777" w:rsidR="0023307A" w:rsidRPr="00D10C5D" w:rsidRDefault="0023307A" w:rsidP="0023307A">
      <w:pPr>
        <w:suppressAutoHyphens/>
        <w:ind w:right="192" w:firstLine="709"/>
        <w:jc w:val="both"/>
        <w:rPr>
          <w:lang w:eastAsia="ar-SA"/>
        </w:rPr>
      </w:pPr>
      <w:r>
        <w:rPr>
          <w:lang w:eastAsia="ar-SA"/>
        </w:rPr>
        <w:t>Siekiant Panevėžio rajone kurti tvarią socialinę ir ekonominę kultūros vertę, numatoma stiprinti turizmo produktų ir paslaugų pasiūlą, sustiprinti Panevėžio rajone esančių objektų žinomumą, lankomumą ir prieinamumą bei jų potencialą pritraukiant turistus, skatinti ekologiško ir tvaraus („žaliojo“) turizmo plėtrą, skatinti kurti ir suteikti sąlygas privačiam sektoriui inicijuoti, kurti ir plėsti naujus lankytinus objektus. Siūloma formuoti Panevėžio rajono įvaizdį ir užtikrinti efektyvią komunikaciją, skatinant turizmo objektų Panevėžio rajone žinomumą, formuojant tikslingą Panevėžio rajono savivaldybės rinkodaros ir komunikacijos strategiją.</w:t>
      </w:r>
    </w:p>
    <w:p w14:paraId="1E079833" w14:textId="0EAF6567" w:rsidR="0023307A" w:rsidRPr="00556985" w:rsidRDefault="0023307A" w:rsidP="0023307A">
      <w:pPr>
        <w:widowControl w:val="0"/>
        <w:suppressAutoHyphens/>
        <w:snapToGrid w:val="0"/>
        <w:ind w:right="151" w:firstLine="709"/>
        <w:jc w:val="both"/>
        <w:rPr>
          <w:color w:val="000000"/>
          <w:sz w:val="20"/>
          <w:szCs w:val="24"/>
          <w:lang w:eastAsia="ar-SA"/>
        </w:rPr>
      </w:pPr>
      <w:r w:rsidRPr="002F2635">
        <w:rPr>
          <w:rFonts w:eastAsia="+mn-ea"/>
          <w:b/>
          <w:color w:val="000000"/>
          <w:szCs w:val="24"/>
        </w:rPr>
        <w:t>00</w:t>
      </w:r>
      <w:r>
        <w:rPr>
          <w:rFonts w:eastAsia="+mn-ea"/>
          <w:b/>
          <w:color w:val="000000"/>
          <w:szCs w:val="24"/>
        </w:rPr>
        <w:t>8</w:t>
      </w:r>
      <w:r w:rsidRPr="002F2635">
        <w:rPr>
          <w:rFonts w:eastAsia="+mn-ea"/>
          <w:b/>
          <w:color w:val="000000"/>
          <w:szCs w:val="24"/>
        </w:rPr>
        <w:t>-01-03</w:t>
      </w:r>
      <w:r w:rsidRPr="002F2635">
        <w:rPr>
          <w:rFonts w:eastAsia="+mn-ea"/>
          <w:b/>
          <w:color w:val="000000"/>
        </w:rPr>
        <w:t>-0</w:t>
      </w:r>
      <w:r>
        <w:rPr>
          <w:rFonts w:eastAsia="+mn-ea"/>
          <w:b/>
          <w:color w:val="000000"/>
        </w:rPr>
        <w:t>2</w:t>
      </w:r>
      <w:r w:rsidRPr="0031276C">
        <w:rPr>
          <w:rFonts w:eastAsia="+mn-ea"/>
          <w:b/>
          <w:i/>
          <w:color w:val="000000"/>
          <w:szCs w:val="24"/>
        </w:rPr>
        <w:t xml:space="preserve"> </w:t>
      </w:r>
      <w:r w:rsidRPr="0031276C">
        <w:rPr>
          <w:b/>
          <w:bCs/>
          <w:szCs w:val="24"/>
        </w:rPr>
        <w:t>Finansinė parama SVV ūkio subjektams ir verslo plėtros skatinimas, SVV ūkio subjektų rėmimas</w:t>
      </w:r>
      <w:r>
        <w:rPr>
          <w:b/>
          <w:bCs/>
          <w:szCs w:val="24"/>
        </w:rPr>
        <w:t xml:space="preserve">. </w:t>
      </w:r>
      <w:r w:rsidR="003D7F27">
        <w:rPr>
          <w:lang w:eastAsia="ar-SA"/>
        </w:rPr>
        <w:t>T</w:t>
      </w:r>
      <w:r>
        <w:rPr>
          <w:lang w:eastAsia="ar-SA"/>
        </w:rPr>
        <w:t>aryba yra sudariusi Panevėžio rajono savivaldybės smulkiojo ir vidutinio verslo rė</w:t>
      </w:r>
      <w:r>
        <w:rPr>
          <w:szCs w:val="24"/>
          <w:lang w:eastAsia="ar-SA"/>
        </w:rPr>
        <w:t>m</w:t>
      </w:r>
      <w:r>
        <w:rPr>
          <w:lang w:eastAsia="ar-SA"/>
        </w:rPr>
        <w:t>imo</w:t>
      </w:r>
      <w:r>
        <w:rPr>
          <w:sz w:val="20"/>
          <w:lang w:eastAsia="ar-SA"/>
        </w:rPr>
        <w:t xml:space="preserve"> </w:t>
      </w:r>
      <w:r>
        <w:rPr>
          <w:lang w:eastAsia="ar-SA"/>
        </w:rPr>
        <w:t xml:space="preserve">komisiją smulkiojo ir vidutinio verslo rėmimui pagal patvirtintus Smulkiojo ir vidutinio verslo rėmimo nuostatus. </w:t>
      </w:r>
      <w:r>
        <w:rPr>
          <w:szCs w:val="24"/>
          <w:lang w:eastAsia="lt-LT"/>
        </w:rPr>
        <w:t>Pareiškėjas pripažįstamas tinkamu gauti lėšas, jei jis atitinka SVV subjekto apibrėžimą ir jo įmonės registracijos vieta yra Panevėžio rajono savivaldybės teritorijoje, taip pat</w:t>
      </w:r>
      <w:r>
        <w:rPr>
          <w:szCs w:val="24"/>
          <w:lang w:eastAsia="ar-SA"/>
        </w:rPr>
        <w:t xml:space="preserve"> įmonės direktorius arba savininkas deklaravęs gyvenamąją vietą </w:t>
      </w:r>
      <w:r>
        <w:rPr>
          <w:szCs w:val="24"/>
          <w:lang w:eastAsia="lt-LT"/>
        </w:rPr>
        <w:t>Panevėžio rajono savivaldybės teritorijoje</w:t>
      </w:r>
      <w:r>
        <w:rPr>
          <w:szCs w:val="24"/>
          <w:lang w:eastAsia="ar-SA"/>
        </w:rPr>
        <w:t xml:space="preserve">, </w:t>
      </w:r>
      <w:r>
        <w:rPr>
          <w:szCs w:val="24"/>
          <w:lang w:eastAsia="lt-LT"/>
        </w:rPr>
        <w:t xml:space="preserve">o jei Pareiškėjas yra verslininkas, jo deklaruota gyvenamoji vieta yra Panevėžio rajono savivaldybės teritorijoje. Pareiškėjo darbuotojų, deklaravusių gyvenamąją vietą Panevėžio rajono savivaldybės teritorijoje, turi būti ne mažiau nei 25 proc., įskaitant įmonės direktorių arba savininką. </w:t>
      </w:r>
      <w:r>
        <w:rPr>
          <w:szCs w:val="24"/>
          <w:lang w:eastAsia="ar-SA"/>
        </w:rPr>
        <w:t>Smulkiojo ir vidutinio verslo plėtrą Panevėžio rajone skatinančios priemonės:</w:t>
      </w:r>
      <w:r>
        <w:rPr>
          <w:color w:val="000000"/>
          <w:szCs w:val="24"/>
          <w:lang w:eastAsia="ar-SA"/>
        </w:rPr>
        <w:t xml:space="preserve"> palūkanų subsidijavimas už paskolas, gautas verslo projektams įgyvendinti ir (ar) verslui vykdyti; </w:t>
      </w:r>
      <w:r>
        <w:rPr>
          <w:szCs w:val="24"/>
          <w:lang w:eastAsia="ar-SA"/>
        </w:rPr>
        <w:t>SVV subjektų darbuotojų kvalifikacijos kėlimo (perkvalifikavimo) išlaidų subsidijavimas; mugių, parodų ir kitų renginių išlaidų subsidijavimas; naujai įregistruotų SVV subjektų pradinių steigimosi išlaidų subsidijavimas; interneto svetainės, elektroninės parduotuvės sukūrimo išlaidų subsidijavimas;</w:t>
      </w:r>
      <w:r>
        <w:rPr>
          <w:color w:val="000000"/>
          <w:szCs w:val="24"/>
          <w:lang w:eastAsia="ar-SA"/>
        </w:rPr>
        <w:t xml:space="preserve"> </w:t>
      </w:r>
      <w:r>
        <w:rPr>
          <w:szCs w:val="24"/>
          <w:lang w:eastAsia="ar-SA"/>
        </w:rPr>
        <w:t xml:space="preserve">patalpų, kuriose vykdoma veikla, nuomos mokesčio subsidijavimas; </w:t>
      </w:r>
      <w:r>
        <w:rPr>
          <w:bCs/>
          <w:szCs w:val="24"/>
          <w:lang w:eastAsia="ar-SA"/>
        </w:rPr>
        <w:t>d</w:t>
      </w:r>
      <w:r>
        <w:rPr>
          <w:bCs/>
          <w:szCs w:val="24"/>
          <w:lang w:eastAsia="lt-LT"/>
        </w:rPr>
        <w:t>arbo priemonių (naujų ir (ar) naudotų) įsigijimo subsidijavimas, kai sukuriama nauja (papildoma) darbo vieta, įdarbinant darbuotoją (-us) pagal darbo sutartį (-is); v</w:t>
      </w:r>
      <w:r>
        <w:rPr>
          <w:bCs/>
          <w:szCs w:val="24"/>
          <w:lang w:eastAsia="ar-SA"/>
        </w:rPr>
        <w:t>erslo planų, paraiškų finansinei paramai iš ES ar kitų fondų gauti parengimo išlaidų subsidijavimas; biodujų gamybos skatinimo subsidijavimas.</w:t>
      </w:r>
    </w:p>
    <w:p w14:paraId="246694BA" w14:textId="1D7D486B" w:rsidR="0023307A" w:rsidRPr="00556985" w:rsidRDefault="0023307A" w:rsidP="0023307A">
      <w:pPr>
        <w:ind w:firstLine="709"/>
        <w:jc w:val="both"/>
        <w:rPr>
          <w:bCs/>
          <w:szCs w:val="24"/>
        </w:rPr>
      </w:pPr>
      <w:r w:rsidRPr="002404F8">
        <w:rPr>
          <w:rFonts w:eastAsia="+mn-ea"/>
          <w:b/>
          <w:color w:val="000000"/>
          <w:szCs w:val="24"/>
        </w:rPr>
        <w:t>008-01-03</w:t>
      </w:r>
      <w:r w:rsidRPr="002404F8">
        <w:rPr>
          <w:rFonts w:eastAsia="+mn-ea"/>
          <w:b/>
          <w:color w:val="000000"/>
        </w:rPr>
        <w:t>-03</w:t>
      </w:r>
      <w:r w:rsidRPr="002404F8">
        <w:rPr>
          <w:rFonts w:eastAsia="+mn-ea"/>
          <w:b/>
          <w:i/>
          <w:color w:val="000000"/>
          <w:szCs w:val="24"/>
        </w:rPr>
        <w:t xml:space="preserve"> </w:t>
      </w:r>
      <w:r w:rsidRPr="002404F8">
        <w:rPr>
          <w:b/>
          <w:bCs/>
          <w:szCs w:val="24"/>
        </w:rPr>
        <w:t>Ko</w:t>
      </w:r>
      <w:r w:rsidRPr="0031276C">
        <w:rPr>
          <w:b/>
          <w:bCs/>
          <w:szCs w:val="24"/>
        </w:rPr>
        <w:t>mpensacijos, dotacijos arba subsidijos žemės ūkio subjektams</w:t>
      </w:r>
      <w:r w:rsidR="003D7F27">
        <w:rPr>
          <w:b/>
          <w:bCs/>
          <w:szCs w:val="24"/>
        </w:rPr>
        <w:t>,</w:t>
      </w:r>
      <w:r w:rsidRPr="0031276C">
        <w:rPr>
          <w:b/>
          <w:bCs/>
          <w:szCs w:val="24"/>
        </w:rPr>
        <w:t xml:space="preserve"> vykdantiems žemės ūkio veiklą</w:t>
      </w:r>
      <w:r>
        <w:rPr>
          <w:b/>
          <w:bCs/>
          <w:szCs w:val="24"/>
        </w:rPr>
        <w:t xml:space="preserve">. </w:t>
      </w:r>
      <w:r w:rsidRPr="00556985">
        <w:rPr>
          <w:bCs/>
          <w:szCs w:val="24"/>
        </w:rPr>
        <w:t>Vykdant</w:t>
      </w:r>
      <w:r>
        <w:rPr>
          <w:bCs/>
          <w:szCs w:val="24"/>
        </w:rPr>
        <w:t xml:space="preserve"> šią</w:t>
      </w:r>
      <w:r w:rsidRPr="00556985">
        <w:rPr>
          <w:bCs/>
          <w:szCs w:val="24"/>
        </w:rPr>
        <w:t xml:space="preserve"> priemonę teikiama parama iš savivaldybės biudžeto </w:t>
      </w:r>
      <w:r w:rsidR="003D7F27">
        <w:rPr>
          <w:bCs/>
          <w:szCs w:val="24"/>
        </w:rPr>
        <w:lastRenderedPageBreak/>
        <w:t>K</w:t>
      </w:r>
      <w:r w:rsidRPr="00556985">
        <w:rPr>
          <w:bCs/>
          <w:szCs w:val="24"/>
        </w:rPr>
        <w:t>aimo rėmimo fondo</w:t>
      </w:r>
      <w:r>
        <w:rPr>
          <w:bCs/>
          <w:szCs w:val="24"/>
        </w:rPr>
        <w:t xml:space="preserve">. Dažniausiai rajono ūkininkai naudojasi </w:t>
      </w:r>
      <w:r w:rsidRPr="00556985">
        <w:rPr>
          <w:bCs/>
          <w:szCs w:val="24"/>
        </w:rPr>
        <w:t xml:space="preserve">parama melioracijos statinių avarinio gedimo remonto darbų išlaidoms padengti, dalyvavimo parodose, mugėse ir kituose renginiuose išlaidoms padengti. </w:t>
      </w:r>
      <w:r>
        <w:rPr>
          <w:bCs/>
          <w:szCs w:val="24"/>
        </w:rPr>
        <w:t>Parama naudojasi ir bendruomeninės organizacijos –</w:t>
      </w:r>
      <w:r w:rsidRPr="00556985">
        <w:rPr>
          <w:bCs/>
          <w:szCs w:val="24"/>
        </w:rPr>
        <w:t xml:space="preserve"> kaimo bendruomenės registravimo mokesčių išlaidoms</w:t>
      </w:r>
      <w:r>
        <w:rPr>
          <w:bCs/>
          <w:szCs w:val="24"/>
        </w:rPr>
        <w:t xml:space="preserve">, </w:t>
      </w:r>
      <w:r w:rsidRPr="00556985">
        <w:rPr>
          <w:bCs/>
          <w:szCs w:val="24"/>
        </w:rPr>
        <w:t xml:space="preserve">žemdirbių švietėjiškos veiklos organizavimo išlaidoms padengti. </w:t>
      </w:r>
      <w:r>
        <w:rPr>
          <w:bCs/>
          <w:szCs w:val="24"/>
        </w:rPr>
        <w:t>Vykdant priemonę taip pat kasmet organizuojama</w:t>
      </w:r>
      <w:r w:rsidRPr="00556985">
        <w:rPr>
          <w:bCs/>
          <w:szCs w:val="24"/>
        </w:rPr>
        <w:t xml:space="preserve"> Panevėžio rajono žemdirbių derliaus švent</w:t>
      </w:r>
      <w:r>
        <w:rPr>
          <w:bCs/>
          <w:szCs w:val="24"/>
        </w:rPr>
        <w:t>ė, a</w:t>
      </w:r>
      <w:r w:rsidRPr="00556985">
        <w:rPr>
          <w:bCs/>
          <w:szCs w:val="24"/>
        </w:rPr>
        <w:t>pdovanojim</w:t>
      </w:r>
      <w:r>
        <w:rPr>
          <w:bCs/>
          <w:szCs w:val="24"/>
        </w:rPr>
        <w:t>ų</w:t>
      </w:r>
      <w:r w:rsidRPr="00556985">
        <w:rPr>
          <w:bCs/>
          <w:szCs w:val="24"/>
        </w:rPr>
        <w:t xml:space="preserve"> rajono žemdirbiams</w:t>
      </w:r>
      <w:r>
        <w:rPr>
          <w:bCs/>
          <w:szCs w:val="24"/>
        </w:rPr>
        <w:t xml:space="preserve"> ceremonija – apdovanojimai skiriami už</w:t>
      </w:r>
      <w:r w:rsidRPr="00556985">
        <w:rPr>
          <w:bCs/>
          <w:szCs w:val="24"/>
        </w:rPr>
        <w:t xml:space="preserve"> ištikimybę pasirinktai profesijai, puikiai veikiančią trumpiausią maisto grandinę, inovatyvų bitininkystės plėtojimą, šeimos tradicijų tęstinumą, inovatyvaus pienininkystės ūkio plėtrą, tvaraus ūkininkavimo plėtrą ekologinės gamybos mišraus ūkininkavimo ūkyje, efektyvaus ir pažangaus verslo plėtros organizavimą, pažangių ir draugiškų gamtai technologijų taikymą augalininkystės ūkyje, pažangių kooperacijos idėjų įgyvendinimą, sėkmingą ir ilgametį vadovavimą žemės ūkio bendrovei.</w:t>
      </w:r>
    </w:p>
    <w:p w14:paraId="0E645FE4" w14:textId="77777777" w:rsidR="0023307A" w:rsidRDefault="0023307A" w:rsidP="0023307A">
      <w:pPr>
        <w:ind w:firstLine="709"/>
        <w:rPr>
          <w:b/>
          <w:bCs/>
          <w:szCs w:val="24"/>
        </w:rPr>
      </w:pPr>
    </w:p>
    <w:p w14:paraId="3BBF69C5" w14:textId="6C262570" w:rsidR="0023307A" w:rsidRPr="0031276C" w:rsidRDefault="0023307A" w:rsidP="0023307A">
      <w:pPr>
        <w:pStyle w:val="prastasiniatinklio"/>
        <w:spacing w:before="0" w:beforeAutospacing="0" w:after="0" w:afterAutospacing="0"/>
        <w:ind w:firstLine="709"/>
        <w:rPr>
          <w:b/>
          <w:i/>
        </w:rPr>
      </w:pPr>
      <w:r w:rsidRPr="0031276C">
        <w:rPr>
          <w:rFonts w:eastAsia="+mn-ea"/>
          <w:b/>
          <w:i/>
          <w:color w:val="000000"/>
        </w:rPr>
        <w:t>00</w:t>
      </w:r>
      <w:r>
        <w:rPr>
          <w:rFonts w:eastAsia="+mn-ea"/>
          <w:b/>
          <w:i/>
          <w:color w:val="000000"/>
        </w:rPr>
        <w:t>8</w:t>
      </w:r>
      <w:r w:rsidRPr="0031276C">
        <w:rPr>
          <w:rFonts w:eastAsia="+mn-ea"/>
          <w:b/>
          <w:i/>
          <w:color w:val="000000"/>
        </w:rPr>
        <w:t xml:space="preserve">-01-04 Pažangos </w:t>
      </w:r>
      <w:r w:rsidR="00626126">
        <w:rPr>
          <w:rFonts w:eastAsia="+mn-ea"/>
          <w:b/>
          <w:i/>
          <w:color w:val="000000"/>
        </w:rPr>
        <w:t>uždavinys –</w:t>
      </w:r>
      <w:r w:rsidRPr="0031276C">
        <w:rPr>
          <w:rFonts w:eastAsia="+mn-ea"/>
          <w:b/>
          <w:i/>
          <w:color w:val="000000"/>
        </w:rPr>
        <w:t xml:space="preserve"> </w:t>
      </w:r>
      <w:r w:rsidRPr="0031276C">
        <w:rPr>
          <w:rFonts w:eastAsia="+mn-ea"/>
          <w:b/>
          <w:bCs/>
          <w:i/>
          <w:color w:val="000000"/>
        </w:rPr>
        <w:t>Kurti infrastruktūrą turizmo ir verslo plėtrai</w:t>
      </w:r>
      <w:r>
        <w:rPr>
          <w:rFonts w:eastAsia="+mn-ea"/>
          <w:b/>
          <w:bCs/>
          <w:i/>
          <w:color w:val="000000"/>
        </w:rPr>
        <w:t>.</w:t>
      </w:r>
    </w:p>
    <w:p w14:paraId="39499065" w14:textId="77777777" w:rsidR="0023307A" w:rsidRDefault="0023307A" w:rsidP="0023307A">
      <w:pPr>
        <w:ind w:firstLine="709"/>
        <w:rPr>
          <w:bCs/>
          <w:szCs w:val="24"/>
        </w:rPr>
      </w:pPr>
    </w:p>
    <w:p w14:paraId="563546C3" w14:textId="77777777" w:rsidR="0023307A" w:rsidRDefault="0023307A" w:rsidP="0023307A">
      <w:pPr>
        <w:pStyle w:val="prastasiniatinklio"/>
        <w:spacing w:before="0" w:beforeAutospacing="0" w:after="0" w:afterAutospacing="0"/>
        <w:ind w:firstLine="709"/>
        <w:jc w:val="both"/>
        <w:rPr>
          <w:b/>
          <w:bCs/>
        </w:rPr>
      </w:pPr>
      <w:r>
        <w:t>N</w:t>
      </w:r>
      <w:r w:rsidRPr="00D10C5D">
        <w:t xml:space="preserve">umatoma vykdyti </w:t>
      </w:r>
      <w:r>
        <w:t>šias</w:t>
      </w:r>
      <w:r w:rsidRPr="00D10C5D">
        <w:t xml:space="preserve"> priemones:</w:t>
      </w:r>
    </w:p>
    <w:p w14:paraId="54E87909" w14:textId="77777777" w:rsidR="0023307A" w:rsidRPr="00A033F1" w:rsidRDefault="0023307A" w:rsidP="0023307A">
      <w:pPr>
        <w:ind w:firstLine="709"/>
        <w:jc w:val="both"/>
        <w:rPr>
          <w:bCs/>
          <w:szCs w:val="24"/>
        </w:rPr>
      </w:pPr>
      <w:r w:rsidRPr="002F2635">
        <w:rPr>
          <w:rFonts w:eastAsia="+mn-ea"/>
          <w:b/>
          <w:color w:val="000000"/>
          <w:szCs w:val="24"/>
        </w:rPr>
        <w:t>00</w:t>
      </w:r>
      <w:r>
        <w:rPr>
          <w:rFonts w:eastAsia="+mn-ea"/>
          <w:b/>
          <w:color w:val="000000"/>
          <w:szCs w:val="24"/>
        </w:rPr>
        <w:t>8</w:t>
      </w:r>
      <w:r w:rsidRPr="002F2635">
        <w:rPr>
          <w:rFonts w:eastAsia="+mn-ea"/>
          <w:b/>
          <w:color w:val="000000"/>
          <w:szCs w:val="24"/>
        </w:rPr>
        <w:t>-01-04</w:t>
      </w:r>
      <w:r>
        <w:rPr>
          <w:b/>
          <w:bCs/>
          <w:szCs w:val="24"/>
        </w:rPr>
        <w:t>-01</w:t>
      </w:r>
      <w:r w:rsidRPr="002F2635">
        <w:rPr>
          <w:b/>
          <w:bCs/>
          <w:szCs w:val="24"/>
        </w:rPr>
        <w:t xml:space="preserve"> </w:t>
      </w:r>
      <w:r w:rsidRPr="0031276C">
        <w:rPr>
          <w:b/>
          <w:bCs/>
          <w:szCs w:val="24"/>
        </w:rPr>
        <w:t xml:space="preserve">Projekto 01-004-07-01-01 (RE), 01-004-07-02-01 (RE) </w:t>
      </w:r>
      <w:r>
        <w:rPr>
          <w:b/>
          <w:bCs/>
          <w:szCs w:val="24"/>
        </w:rPr>
        <w:t>„</w:t>
      </w:r>
      <w:r w:rsidRPr="0031276C">
        <w:rPr>
          <w:b/>
          <w:bCs/>
          <w:szCs w:val="24"/>
        </w:rPr>
        <w:t>Bendradarbystės erdvės įkūrimas Velžyje, Panevėžio rajone</w:t>
      </w:r>
      <w:r>
        <w:rPr>
          <w:b/>
          <w:bCs/>
          <w:szCs w:val="24"/>
        </w:rPr>
        <w:t>“</w:t>
      </w:r>
      <w:r w:rsidRPr="0031276C">
        <w:rPr>
          <w:b/>
          <w:bCs/>
          <w:szCs w:val="24"/>
        </w:rPr>
        <w:t xml:space="preserve"> įgyvendinimas</w:t>
      </w:r>
      <w:r>
        <w:rPr>
          <w:b/>
          <w:bCs/>
          <w:szCs w:val="24"/>
        </w:rPr>
        <w:t xml:space="preserve">. </w:t>
      </w:r>
      <w:r w:rsidRPr="00A033F1">
        <w:rPr>
          <w:bCs/>
          <w:szCs w:val="24"/>
        </w:rPr>
        <w:t>Projektą numatoma vykdyti pagal PRPP pažangos priemonę. Planuojama pritaikyti pastatą Velžio k. bendradarbystės erdvės paslaugoms teikti ir sukurti šiuolaikiškas darbo vietos smulkaus ir vidutinio verslo subjektams (laisvai samdomiems darbuotojams, pradedančioms veiklą smulkaus ir vidutinio verslo įmonėms).</w:t>
      </w:r>
    </w:p>
    <w:p w14:paraId="4573ACEC" w14:textId="78EBEC64" w:rsidR="003003EE" w:rsidRPr="00DB130E" w:rsidRDefault="0023307A" w:rsidP="009B329D">
      <w:pPr>
        <w:ind w:firstLine="709"/>
        <w:jc w:val="both"/>
        <w:rPr>
          <w:bCs/>
          <w:szCs w:val="24"/>
        </w:rPr>
      </w:pPr>
      <w:r w:rsidRPr="00DB130E">
        <w:rPr>
          <w:rFonts w:eastAsia="+mn-ea"/>
          <w:b/>
          <w:szCs w:val="24"/>
        </w:rPr>
        <w:t>008-01-04</w:t>
      </w:r>
      <w:r w:rsidRPr="00DB130E">
        <w:rPr>
          <w:b/>
          <w:bCs/>
          <w:szCs w:val="24"/>
        </w:rPr>
        <w:t>-02 Projekto 01-004-07-01-01 (RE), 01-004-07-02-01 (RE) „</w:t>
      </w:r>
      <w:r w:rsidR="00D03EB8" w:rsidRPr="00DB130E">
        <w:rPr>
          <w:b/>
          <w:bCs/>
          <w:szCs w:val="24"/>
        </w:rPr>
        <w:t>Panevėžio r. savivaldybės gamtos ir kultūros paveldo objektų pritaikymas lankymui I etapas įgyvendinimas (</w:t>
      </w:r>
      <w:r w:rsidR="00384D15" w:rsidRPr="00DB130E">
        <w:rPr>
          <w:b/>
          <w:bCs/>
          <w:szCs w:val="24"/>
        </w:rPr>
        <w:t>9 objektai)</w:t>
      </w:r>
      <w:r w:rsidRPr="00DB130E">
        <w:rPr>
          <w:b/>
          <w:bCs/>
          <w:szCs w:val="24"/>
        </w:rPr>
        <w:t xml:space="preserve">. </w:t>
      </w:r>
      <w:r w:rsidR="003003EE" w:rsidRPr="00DB130E">
        <w:rPr>
          <w:bCs/>
          <w:szCs w:val="24"/>
        </w:rPr>
        <w:t xml:space="preserve">Projektą numatoma vykdyti pagal PRPP pažangos priemonę. </w:t>
      </w:r>
      <w:r w:rsidR="009B329D" w:rsidRPr="00DB130E">
        <w:rPr>
          <w:szCs w:val="24"/>
        </w:rPr>
        <w:t>Projekto įgyvendinimo metu</w:t>
      </w:r>
      <w:r w:rsidR="009B329D" w:rsidRPr="00DB130E">
        <w:rPr>
          <w:b/>
          <w:bCs/>
          <w:szCs w:val="24"/>
        </w:rPr>
        <w:t xml:space="preserve"> </w:t>
      </w:r>
      <w:r w:rsidR="009B329D" w:rsidRPr="00DB130E">
        <w:rPr>
          <w:bCs/>
          <w:szCs w:val="24"/>
        </w:rPr>
        <w:t>planuojama sutvarkyti ir pritaikyti kultūrinei–turistinei–edukacinei veiklai</w:t>
      </w:r>
      <w:r w:rsidR="003003EE" w:rsidRPr="00DB130E">
        <w:rPr>
          <w:bCs/>
          <w:szCs w:val="24"/>
        </w:rPr>
        <w:t xml:space="preserve"> šiuos objektus:</w:t>
      </w:r>
    </w:p>
    <w:p w14:paraId="7F3D1C4E" w14:textId="43B55E6A" w:rsidR="009B329D" w:rsidRPr="00DB130E" w:rsidRDefault="009B329D" w:rsidP="009B329D">
      <w:pPr>
        <w:ind w:firstLine="709"/>
        <w:jc w:val="both"/>
        <w:rPr>
          <w:szCs w:val="24"/>
        </w:rPr>
      </w:pPr>
      <w:r w:rsidRPr="00DB130E">
        <w:rPr>
          <w:szCs w:val="24"/>
        </w:rPr>
        <w:t>1) Upytės-Tarnagalos (Čičinsko) piliakalnio pritaikymas lankymui įrengiant šalia jo mažosios architektūros elementus ir informacinę infrastruktūrą, atitinkančius universalaus dizaino principus</w:t>
      </w:r>
      <w:r w:rsidR="00F7184E">
        <w:rPr>
          <w:szCs w:val="24"/>
        </w:rPr>
        <w:t>;</w:t>
      </w:r>
    </w:p>
    <w:p w14:paraId="6673E3A8" w14:textId="3CA62A16" w:rsidR="009B329D" w:rsidRPr="00DB130E" w:rsidRDefault="009B329D" w:rsidP="009B329D">
      <w:pPr>
        <w:ind w:firstLine="709"/>
        <w:jc w:val="both"/>
        <w:rPr>
          <w:szCs w:val="24"/>
        </w:rPr>
      </w:pPr>
      <w:r w:rsidRPr="00DB130E">
        <w:rPr>
          <w:szCs w:val="24"/>
        </w:rPr>
        <w:t xml:space="preserve">2) </w:t>
      </w:r>
      <w:r w:rsidRPr="007C59A1">
        <w:rPr>
          <w:szCs w:val="24"/>
        </w:rPr>
        <w:t>Burveli</w:t>
      </w:r>
      <w:r w:rsidR="00F7184E" w:rsidRPr="007C59A1">
        <w:rPr>
          <w:szCs w:val="24"/>
        </w:rPr>
        <w:t>ų</w:t>
      </w:r>
      <w:r w:rsidRPr="007C59A1">
        <w:rPr>
          <w:szCs w:val="24"/>
        </w:rPr>
        <w:t xml:space="preserve"> alka</w:t>
      </w:r>
      <w:r w:rsidR="00F7184E" w:rsidRPr="007C59A1">
        <w:rPr>
          <w:szCs w:val="24"/>
        </w:rPr>
        <w:t>ka</w:t>
      </w:r>
      <w:r w:rsidRPr="007C59A1">
        <w:rPr>
          <w:szCs w:val="24"/>
        </w:rPr>
        <w:t>lnio pritaikymas</w:t>
      </w:r>
      <w:r w:rsidRPr="00DB130E">
        <w:rPr>
          <w:szCs w:val="24"/>
        </w:rPr>
        <w:t xml:space="preserve"> lankymui įrengiant šalia jo mažosios architektūros elementus</w:t>
      </w:r>
      <w:r w:rsidR="00F7184E">
        <w:rPr>
          <w:szCs w:val="24"/>
        </w:rPr>
        <w:t>;</w:t>
      </w:r>
    </w:p>
    <w:p w14:paraId="06F17FAC" w14:textId="6EBAF9FE" w:rsidR="009B329D" w:rsidRPr="00DB130E" w:rsidRDefault="009B329D" w:rsidP="009B329D">
      <w:pPr>
        <w:ind w:firstLine="709"/>
        <w:jc w:val="both"/>
        <w:rPr>
          <w:szCs w:val="24"/>
        </w:rPr>
      </w:pPr>
      <w:r w:rsidRPr="00DB130E">
        <w:rPr>
          <w:szCs w:val="24"/>
        </w:rPr>
        <w:t>3) Naudvario dvaro pritaikymas lankymui įrengiant informacinę infrastruktūrą, atitinkančią universalaus dizaino principus</w:t>
      </w:r>
      <w:r w:rsidR="00F7184E">
        <w:rPr>
          <w:szCs w:val="24"/>
        </w:rPr>
        <w:t>;</w:t>
      </w:r>
    </w:p>
    <w:p w14:paraId="79BBA294" w14:textId="500529CB" w:rsidR="009B329D" w:rsidRPr="00DB130E" w:rsidRDefault="009B329D" w:rsidP="009B329D">
      <w:pPr>
        <w:ind w:firstLine="709"/>
        <w:jc w:val="both"/>
        <w:rPr>
          <w:szCs w:val="24"/>
        </w:rPr>
      </w:pPr>
      <w:r w:rsidRPr="00DB130E">
        <w:rPr>
          <w:szCs w:val="24"/>
        </w:rPr>
        <w:t>4) Puziniškio dvaro pritaikymas lankymui įrengiant informacinę infrastruktūrą, atitinkančią universalaus dizaino principus</w:t>
      </w:r>
      <w:r w:rsidR="00F7184E">
        <w:rPr>
          <w:szCs w:val="24"/>
        </w:rPr>
        <w:t>;</w:t>
      </w:r>
    </w:p>
    <w:p w14:paraId="2E58F157" w14:textId="1F54BAB6" w:rsidR="009B329D" w:rsidRPr="00DB130E" w:rsidRDefault="009B329D" w:rsidP="009B329D">
      <w:pPr>
        <w:ind w:firstLine="709"/>
        <w:jc w:val="both"/>
        <w:rPr>
          <w:szCs w:val="24"/>
        </w:rPr>
      </w:pPr>
      <w:r w:rsidRPr="00DB130E">
        <w:rPr>
          <w:szCs w:val="24"/>
        </w:rPr>
        <w:t>5) Liberiškio dvaro pritaikymas lankymui įrengiant mažosios architektūros elementus ir informacinę infrastruktūrą, atitinkančius universalaus dizaino principus</w:t>
      </w:r>
      <w:r w:rsidR="00F7184E">
        <w:rPr>
          <w:szCs w:val="24"/>
        </w:rPr>
        <w:t>;</w:t>
      </w:r>
    </w:p>
    <w:p w14:paraId="252F6DE6" w14:textId="56D2BCBB" w:rsidR="009B329D" w:rsidRPr="00DB130E" w:rsidRDefault="009B329D" w:rsidP="009B329D">
      <w:pPr>
        <w:ind w:firstLine="709"/>
        <w:jc w:val="both"/>
        <w:rPr>
          <w:szCs w:val="24"/>
        </w:rPr>
      </w:pPr>
      <w:r w:rsidRPr="00DB130E">
        <w:rPr>
          <w:szCs w:val="24"/>
        </w:rPr>
        <w:t>6) Daniliškio dvaro pritaikymas lankymui įrengiant mažosios architektūros elementus ir informacinę infrastruktūrą, atitinkančius universalaus dizaino principus</w:t>
      </w:r>
      <w:r w:rsidR="00F7184E">
        <w:rPr>
          <w:szCs w:val="24"/>
        </w:rPr>
        <w:t>;</w:t>
      </w:r>
    </w:p>
    <w:p w14:paraId="2797DB7C" w14:textId="77777777" w:rsidR="009B329D" w:rsidRPr="00DB130E" w:rsidRDefault="009B329D" w:rsidP="009B329D">
      <w:pPr>
        <w:ind w:firstLine="709"/>
        <w:jc w:val="both"/>
        <w:rPr>
          <w:szCs w:val="24"/>
        </w:rPr>
      </w:pPr>
      <w:r w:rsidRPr="00DB130E">
        <w:rPr>
          <w:szCs w:val="24"/>
        </w:rPr>
        <w:t>7) Smilgių Šv. Jurgio bažnyčios pritaikymas lankymui įrengiant informacinę infrastruktūrą, atitinkančią universalaus dizaino principus;</w:t>
      </w:r>
    </w:p>
    <w:p w14:paraId="07CBF01A" w14:textId="10D78027" w:rsidR="009B329D" w:rsidRPr="00DB130E" w:rsidRDefault="009B329D" w:rsidP="009B329D">
      <w:pPr>
        <w:ind w:firstLine="709"/>
        <w:jc w:val="both"/>
        <w:rPr>
          <w:szCs w:val="24"/>
        </w:rPr>
      </w:pPr>
      <w:r w:rsidRPr="00DB130E">
        <w:rPr>
          <w:szCs w:val="24"/>
        </w:rPr>
        <w:t>8) Nauradų akmens pritaikymas lankymui šalia pažintinio tako įrengiant mažosios architektūros elementus</w:t>
      </w:r>
      <w:r w:rsidR="00F7184E">
        <w:rPr>
          <w:szCs w:val="24"/>
        </w:rPr>
        <w:t>;</w:t>
      </w:r>
    </w:p>
    <w:p w14:paraId="421A1916" w14:textId="5EB14837" w:rsidR="009B329D" w:rsidRDefault="009B329D" w:rsidP="00F7780A">
      <w:pPr>
        <w:ind w:firstLine="709"/>
        <w:jc w:val="both"/>
        <w:rPr>
          <w:b/>
          <w:bCs/>
          <w:color w:val="FF0000"/>
          <w:szCs w:val="24"/>
          <w:highlight w:val="yellow"/>
        </w:rPr>
      </w:pPr>
      <w:r w:rsidRPr="00DB130E">
        <w:rPr>
          <w:szCs w:val="24"/>
        </w:rPr>
        <w:t xml:space="preserve">9) </w:t>
      </w:r>
      <w:r w:rsidRPr="007C59A1">
        <w:rPr>
          <w:szCs w:val="24"/>
        </w:rPr>
        <w:t>Panevėžio r</w:t>
      </w:r>
      <w:r w:rsidR="00F7780A" w:rsidRPr="007C59A1">
        <w:rPr>
          <w:szCs w:val="24"/>
        </w:rPr>
        <w:t>ajono</w:t>
      </w:r>
      <w:r w:rsidRPr="007C59A1">
        <w:rPr>
          <w:szCs w:val="24"/>
        </w:rPr>
        <w:t xml:space="preserve"> Ėriškių </w:t>
      </w:r>
      <w:r w:rsidR="00F7184E" w:rsidRPr="007C59A1">
        <w:rPr>
          <w:szCs w:val="24"/>
        </w:rPr>
        <w:t>kultūros centro</w:t>
      </w:r>
      <w:r w:rsidRPr="00DB130E">
        <w:rPr>
          <w:szCs w:val="24"/>
        </w:rPr>
        <w:t xml:space="preserve"> padalinio Upytės amatų centro pritaikymas lankymui įrengiant informacinę infrastruktūrą, atitinkančią universalaus dizaino principus</w:t>
      </w:r>
      <w:r w:rsidRPr="00F7184E">
        <w:rPr>
          <w:szCs w:val="24"/>
        </w:rPr>
        <w:t>.</w:t>
      </w:r>
    </w:p>
    <w:p w14:paraId="75783212" w14:textId="0CD348A1" w:rsidR="0023307A" w:rsidRPr="00DB130E" w:rsidRDefault="0023307A" w:rsidP="0023307A">
      <w:pPr>
        <w:ind w:firstLine="709"/>
        <w:jc w:val="both"/>
        <w:rPr>
          <w:bCs/>
          <w:szCs w:val="24"/>
        </w:rPr>
      </w:pPr>
      <w:r w:rsidRPr="00DB130E">
        <w:rPr>
          <w:bCs/>
          <w:szCs w:val="24"/>
        </w:rPr>
        <w:t>Krekenavos regioniniame parke esančią rekreacinę teritoriją planuojama kompleksiškai sutvarkyti ir pritaikyti kultūrinei</w:t>
      </w:r>
      <w:r w:rsidR="00F7780A">
        <w:rPr>
          <w:bCs/>
          <w:szCs w:val="24"/>
        </w:rPr>
        <w:t xml:space="preserve">, </w:t>
      </w:r>
      <w:r w:rsidRPr="00DB130E">
        <w:rPr>
          <w:bCs/>
          <w:szCs w:val="24"/>
        </w:rPr>
        <w:t>turistinei</w:t>
      </w:r>
      <w:r w:rsidR="00F7780A">
        <w:rPr>
          <w:bCs/>
          <w:szCs w:val="24"/>
        </w:rPr>
        <w:t xml:space="preserve"> ir </w:t>
      </w:r>
      <w:r w:rsidRPr="00DB130E">
        <w:rPr>
          <w:bCs/>
          <w:szCs w:val="24"/>
        </w:rPr>
        <w:t>edukacinei veiklai bei renginiams.</w:t>
      </w:r>
    </w:p>
    <w:p w14:paraId="78227BAA" w14:textId="16F8D4D8" w:rsidR="00384D15" w:rsidRPr="00D03EB8" w:rsidRDefault="00384D15" w:rsidP="0023307A">
      <w:pPr>
        <w:ind w:firstLine="709"/>
        <w:jc w:val="both"/>
        <w:rPr>
          <w:b/>
          <w:bCs/>
          <w:color w:val="FF0000"/>
          <w:szCs w:val="24"/>
          <w:highlight w:val="yellow"/>
        </w:rPr>
      </w:pPr>
      <w:r w:rsidRPr="00F7184E">
        <w:rPr>
          <w:b/>
          <w:bCs/>
          <w:szCs w:val="24"/>
        </w:rPr>
        <w:t>008-01-04-03 Projekto</w:t>
      </w:r>
      <w:r w:rsidRPr="00DB130E">
        <w:rPr>
          <w:b/>
          <w:bCs/>
          <w:szCs w:val="24"/>
        </w:rPr>
        <w:t xml:space="preserve"> „Panevėžio r. savivaldybės gamtos ir kultūros paveldo objektų pritaikymas lankymui II etapas įgyvendinimas (Pašilių stumbrynas).</w:t>
      </w:r>
      <w:r w:rsidR="003003EE" w:rsidRPr="00DB130E">
        <w:rPr>
          <w:bCs/>
          <w:szCs w:val="24"/>
        </w:rPr>
        <w:t xml:space="preserve"> Projektą numatoma vykdyti pagal PRPP pažangos priemonę. </w:t>
      </w:r>
      <w:r w:rsidR="003003EE" w:rsidRPr="00DB130E">
        <w:rPr>
          <w:szCs w:val="24"/>
        </w:rPr>
        <w:t>Projekto įgyvendinimo metu</w:t>
      </w:r>
      <w:r w:rsidR="003003EE" w:rsidRPr="00DB130E">
        <w:rPr>
          <w:b/>
          <w:bCs/>
          <w:szCs w:val="24"/>
        </w:rPr>
        <w:t xml:space="preserve"> </w:t>
      </w:r>
      <w:r w:rsidR="003003EE" w:rsidRPr="00DB130E">
        <w:rPr>
          <w:bCs/>
          <w:szCs w:val="24"/>
        </w:rPr>
        <w:t xml:space="preserve">planuojamos šios veiklos: Pašilių stumbryno ir Pašilių miško (Girelės viensėdis, šiaurinė miško dalis, į vakarus nuo rekonstruojamo kelio Nr. RAM-220) pritaikymas lankymui rekonstruojant esamą kelią („Kelias į stumbryną“, </w:t>
      </w:r>
      <w:r w:rsidR="00AC533D">
        <w:rPr>
          <w:bCs/>
          <w:szCs w:val="24"/>
        </w:rPr>
        <w:br/>
      </w:r>
      <w:r w:rsidR="003003EE" w:rsidRPr="00DB130E">
        <w:rPr>
          <w:bCs/>
          <w:szCs w:val="24"/>
        </w:rPr>
        <w:t xml:space="preserve">Nr. RAM-220, 2,2 km) ir jame įrengiant dviračių juostą, įrengiant automobilių stovėjimo aikštelę, takus, WC, mažosios architektūros elementus, vaikų žaidimų erdvę, informacinę ir kitą lankymui </w:t>
      </w:r>
      <w:r w:rsidR="003003EE" w:rsidRPr="00DB130E">
        <w:rPr>
          <w:bCs/>
          <w:szCs w:val="24"/>
        </w:rPr>
        <w:lastRenderedPageBreak/>
        <w:t>reikalingą infrastruktūrą, atitinkančius universalaus dizaino principus, automatinius lankytojų skaitiklius</w:t>
      </w:r>
      <w:r w:rsidR="003003EE" w:rsidRPr="003003EE">
        <w:rPr>
          <w:bCs/>
          <w:color w:val="FF0000"/>
          <w:szCs w:val="24"/>
        </w:rPr>
        <w:t>.</w:t>
      </w:r>
    </w:p>
    <w:p w14:paraId="3329D059" w14:textId="32D7AC46" w:rsidR="00384D15" w:rsidRPr="00DB130E" w:rsidRDefault="00384D15" w:rsidP="0023307A">
      <w:pPr>
        <w:ind w:firstLine="709"/>
        <w:jc w:val="both"/>
        <w:rPr>
          <w:b/>
          <w:bCs/>
          <w:szCs w:val="24"/>
        </w:rPr>
      </w:pPr>
      <w:r w:rsidRPr="00AC533D">
        <w:rPr>
          <w:b/>
          <w:bCs/>
          <w:szCs w:val="24"/>
        </w:rPr>
        <w:t>008-01-04-04 Projekto Panevėžio r. savivaldybės gamtos</w:t>
      </w:r>
      <w:r w:rsidRPr="00DB130E">
        <w:rPr>
          <w:b/>
          <w:bCs/>
          <w:szCs w:val="24"/>
        </w:rPr>
        <w:t xml:space="preserve"> ir kultūros paveldo objektų pritaikymas lankymui III etapas“ įgyvendinimas (Krekenava).</w:t>
      </w:r>
      <w:r w:rsidR="00D338B0" w:rsidRPr="00DB130E">
        <w:rPr>
          <w:b/>
          <w:bCs/>
          <w:szCs w:val="24"/>
        </w:rPr>
        <w:t xml:space="preserve"> </w:t>
      </w:r>
      <w:r w:rsidR="00D338B0" w:rsidRPr="00DB130E">
        <w:rPr>
          <w:bCs/>
          <w:szCs w:val="24"/>
        </w:rPr>
        <w:t xml:space="preserve">Projektą numatoma vykdyti pagal PRPP pažangos priemonę. </w:t>
      </w:r>
      <w:r w:rsidR="00D338B0" w:rsidRPr="00DB130E">
        <w:rPr>
          <w:szCs w:val="24"/>
        </w:rPr>
        <w:t>Projekto įgyvendinimo metu</w:t>
      </w:r>
      <w:r w:rsidR="00D338B0" w:rsidRPr="00DB130E">
        <w:rPr>
          <w:b/>
          <w:bCs/>
          <w:szCs w:val="24"/>
        </w:rPr>
        <w:t xml:space="preserve"> </w:t>
      </w:r>
      <w:r w:rsidR="00D338B0" w:rsidRPr="00DB130E">
        <w:rPr>
          <w:bCs/>
          <w:szCs w:val="24"/>
        </w:rPr>
        <w:t>planuojamos šios veiklos: Krekenavos regioniniame parke Švenčiuliškių k. ir Gringalių k., Panevėžio r.</w:t>
      </w:r>
      <w:r w:rsidR="00AC533D">
        <w:rPr>
          <w:bCs/>
          <w:szCs w:val="24"/>
        </w:rPr>
        <w:t>,</w:t>
      </w:r>
      <w:r w:rsidR="00D338B0" w:rsidRPr="00DB130E">
        <w:rPr>
          <w:bCs/>
          <w:szCs w:val="24"/>
        </w:rPr>
        <w:t xml:space="preserve"> esančių gamtos ir kultūros objektų (Švenčiuliškių pušis, Švenčiuliškių ir senosios Krekenavos žydų kapinės, Nevėžio senvagė, Gringalių miškas ir botaninis zoologinis draustinis ir kt.) pritaikymas lankymui įrengiant automobilių stovėjimo aikštelę, WC, vaikų žaidimų erdvę, takus, apšvietimą, inžinerinius tinklus, sudarančius galimybę šalia kurtis smulkiems verslams, vandens stoteles, mažosios architektūros elementus bei kitą informacinę ir lankymui reikalingą infrastruktūrą, atitinkančius universalaus dizaino principus.</w:t>
      </w:r>
    </w:p>
    <w:p w14:paraId="1F25DAA5" w14:textId="77777777" w:rsidR="0023307A" w:rsidRPr="00983029" w:rsidRDefault="0023307A" w:rsidP="0023307A">
      <w:pPr>
        <w:ind w:firstLine="709"/>
        <w:jc w:val="both"/>
        <w:rPr>
          <w:b/>
          <w:bCs/>
          <w:szCs w:val="24"/>
        </w:rPr>
      </w:pPr>
    </w:p>
    <w:p w14:paraId="25A56F10" w14:textId="7E0BE4B0" w:rsidR="00D12DE8" w:rsidRPr="005D23FF" w:rsidRDefault="00D12DE8" w:rsidP="00D12DE8">
      <w:pPr>
        <w:tabs>
          <w:tab w:val="left" w:pos="284"/>
        </w:tabs>
        <w:jc w:val="both"/>
        <w:rPr>
          <w:szCs w:val="24"/>
        </w:rPr>
      </w:pPr>
      <w:r w:rsidRPr="007C22EC">
        <w:rPr>
          <w:szCs w:val="24"/>
        </w:rPr>
        <w:t>Programos finansinė apimtis 2025 m., palyginti su 2024 m., didėja dėl pradedamų ir tęsiamų investicinių projektų vykdymo</w:t>
      </w:r>
      <w:r>
        <w:rPr>
          <w:szCs w:val="24"/>
        </w:rPr>
        <w:t>.</w:t>
      </w:r>
    </w:p>
    <w:p w14:paraId="0A41BA65" w14:textId="32EC1319" w:rsidR="0023307A" w:rsidRPr="00476A81" w:rsidRDefault="0023307A" w:rsidP="0023307A">
      <w:pPr>
        <w:tabs>
          <w:tab w:val="left" w:pos="284"/>
        </w:tabs>
        <w:ind w:firstLine="709"/>
        <w:jc w:val="both"/>
        <w:rPr>
          <w:szCs w:val="24"/>
        </w:rPr>
      </w:pPr>
    </w:p>
    <w:p w14:paraId="16986EFD" w14:textId="77777777" w:rsidR="0023307A" w:rsidRPr="005D23FF" w:rsidRDefault="0023307A" w:rsidP="0023307A">
      <w:pPr>
        <w:tabs>
          <w:tab w:val="left" w:pos="284"/>
        </w:tabs>
        <w:ind w:firstLine="709"/>
        <w:jc w:val="both"/>
        <w:rPr>
          <w:szCs w:val="24"/>
        </w:rPr>
      </w:pPr>
    </w:p>
    <w:p w14:paraId="70E69F86" w14:textId="77777777" w:rsidR="0023307A" w:rsidRPr="001D1143" w:rsidRDefault="0023307A" w:rsidP="0023307A">
      <w:pPr>
        <w:tabs>
          <w:tab w:val="left" w:pos="284"/>
        </w:tabs>
        <w:ind w:firstLine="709"/>
        <w:jc w:val="both"/>
        <w:rPr>
          <w:b/>
          <w:szCs w:val="24"/>
        </w:rPr>
      </w:pPr>
      <w:r w:rsidRPr="001D1143">
        <w:rPr>
          <w:b/>
          <w:szCs w:val="24"/>
        </w:rPr>
        <w:t>Programa yra tęstinė ir neterminuota.</w:t>
      </w:r>
    </w:p>
    <w:p w14:paraId="5A82B9AF" w14:textId="77777777" w:rsidR="0023307A" w:rsidRPr="001D1143" w:rsidRDefault="0023307A" w:rsidP="0023307A">
      <w:pPr>
        <w:tabs>
          <w:tab w:val="left" w:pos="284"/>
        </w:tabs>
        <w:ind w:firstLine="709"/>
        <w:jc w:val="both"/>
        <w:rPr>
          <w:b/>
          <w:szCs w:val="24"/>
        </w:rPr>
      </w:pPr>
    </w:p>
    <w:p w14:paraId="641A5EE4" w14:textId="77777777" w:rsidR="0023307A" w:rsidRDefault="0023307A" w:rsidP="0023307A">
      <w:pPr>
        <w:suppressAutoHyphens/>
        <w:snapToGrid w:val="0"/>
        <w:ind w:firstLine="709"/>
        <w:jc w:val="both"/>
        <w:rPr>
          <w:szCs w:val="24"/>
          <w:lang w:eastAsia="ar-SA"/>
        </w:rPr>
      </w:pPr>
      <w:r w:rsidRPr="001D1143">
        <w:rPr>
          <w:b/>
          <w:szCs w:val="24"/>
        </w:rPr>
        <w:t>Programos vykdytoja</w:t>
      </w:r>
      <w:r>
        <w:rPr>
          <w:b/>
          <w:szCs w:val="24"/>
        </w:rPr>
        <w:t xml:space="preserve"> </w:t>
      </w:r>
      <w:r w:rsidRPr="00C14F5F">
        <w:rPr>
          <w:szCs w:val="24"/>
        </w:rPr>
        <w:t>– Panevėžio rajono savivaldybės administracija</w:t>
      </w:r>
      <w:r>
        <w:rPr>
          <w:szCs w:val="24"/>
        </w:rPr>
        <w:t>.</w:t>
      </w:r>
    </w:p>
    <w:p w14:paraId="62B73561" w14:textId="77777777" w:rsidR="0023307A" w:rsidRDefault="0023307A" w:rsidP="0023307A">
      <w:pPr>
        <w:suppressAutoHyphens/>
        <w:snapToGrid w:val="0"/>
        <w:ind w:firstLine="709"/>
        <w:jc w:val="both"/>
        <w:rPr>
          <w:szCs w:val="24"/>
        </w:rPr>
      </w:pPr>
    </w:p>
    <w:p w14:paraId="2987C14D" w14:textId="77777777" w:rsidR="0023307A" w:rsidRDefault="0023307A" w:rsidP="0023307A">
      <w:pPr>
        <w:tabs>
          <w:tab w:val="left" w:pos="284"/>
        </w:tabs>
        <w:ind w:firstLine="709"/>
        <w:jc w:val="both"/>
        <w:rPr>
          <w:b/>
          <w:szCs w:val="24"/>
        </w:rPr>
      </w:pPr>
      <w:r w:rsidRPr="001D1143">
        <w:rPr>
          <w:b/>
          <w:szCs w:val="24"/>
        </w:rPr>
        <w:t>Programos koordinatori</w:t>
      </w:r>
      <w:r>
        <w:rPr>
          <w:b/>
          <w:szCs w:val="24"/>
        </w:rPr>
        <w:t>ai:</w:t>
      </w:r>
    </w:p>
    <w:p w14:paraId="580F7280" w14:textId="21227DCE" w:rsidR="0023307A" w:rsidRDefault="0023307A" w:rsidP="0023307A">
      <w:pPr>
        <w:tabs>
          <w:tab w:val="left" w:pos="284"/>
        </w:tabs>
        <w:ind w:firstLine="709"/>
        <w:jc w:val="both"/>
        <w:rPr>
          <w:bCs/>
          <w:szCs w:val="24"/>
        </w:rPr>
      </w:pPr>
      <w:r>
        <w:rPr>
          <w:bCs/>
          <w:szCs w:val="24"/>
        </w:rPr>
        <w:t>Danius Maskaliovas, Žemės ūkio skyriaus vyr. specialistas, tel. +370 45 </w:t>
      </w:r>
      <w:r>
        <w:t>58</w:t>
      </w:r>
      <w:r w:rsidR="003D7F27">
        <w:t xml:space="preserve"> </w:t>
      </w:r>
      <w:r>
        <w:t>26</w:t>
      </w:r>
      <w:r w:rsidR="003D7F27">
        <w:t xml:space="preserve"> </w:t>
      </w:r>
      <w:r>
        <w:t xml:space="preserve">97, </w:t>
      </w:r>
      <w:r>
        <w:br/>
      </w:r>
      <w:r>
        <w:rPr>
          <w:bCs/>
          <w:szCs w:val="24"/>
        </w:rPr>
        <w:t xml:space="preserve">el. p. </w:t>
      </w:r>
      <w:hyperlink r:id="rId68" w:history="1">
        <w:r w:rsidRPr="00CD5E2C">
          <w:rPr>
            <w:rStyle w:val="Hipersaitas"/>
            <w:bCs/>
            <w:szCs w:val="24"/>
          </w:rPr>
          <w:t>danius.maskaliovas@panrs.lt</w:t>
        </w:r>
      </w:hyperlink>
      <w:r>
        <w:rPr>
          <w:bCs/>
          <w:szCs w:val="24"/>
        </w:rPr>
        <w:t>;</w:t>
      </w:r>
    </w:p>
    <w:p w14:paraId="63A875EF" w14:textId="730F2F90" w:rsidR="0023307A" w:rsidRPr="00A7530B" w:rsidRDefault="0023307A" w:rsidP="0023307A">
      <w:pPr>
        <w:tabs>
          <w:tab w:val="left" w:pos="284"/>
        </w:tabs>
        <w:ind w:firstLine="709"/>
        <w:jc w:val="both"/>
        <w:rPr>
          <w:bCs/>
          <w:szCs w:val="24"/>
        </w:rPr>
      </w:pPr>
      <w:r w:rsidRPr="00F80B0A">
        <w:rPr>
          <w:szCs w:val="24"/>
          <w:lang w:val="pt-BR"/>
        </w:rPr>
        <w:t>Neringa Kraujalienė, Ekonomikos ir turto valdymo skyriaus vyr. specialist</w:t>
      </w:r>
      <w:r>
        <w:rPr>
          <w:szCs w:val="24"/>
        </w:rPr>
        <w:t xml:space="preserve">ė, </w:t>
      </w:r>
      <w:r>
        <w:rPr>
          <w:szCs w:val="24"/>
        </w:rPr>
        <w:br/>
        <w:t>tel. +370 45 </w:t>
      </w:r>
      <w:r>
        <w:t>58</w:t>
      </w:r>
      <w:r w:rsidR="003D7F27">
        <w:t xml:space="preserve"> </w:t>
      </w:r>
      <w:r>
        <w:t>29</w:t>
      </w:r>
      <w:r w:rsidR="003D7F27">
        <w:t xml:space="preserve"> </w:t>
      </w:r>
      <w:r>
        <w:t xml:space="preserve">01, el. p. </w:t>
      </w:r>
      <w:hyperlink r:id="rId69" w:history="1">
        <w:r w:rsidRPr="00CD5E2C">
          <w:rPr>
            <w:rStyle w:val="Hipersaitas"/>
          </w:rPr>
          <w:t>neringa.kraujaliene@panrs.lt</w:t>
        </w:r>
      </w:hyperlink>
      <w:r w:rsidR="00AC533D">
        <w:t>;</w:t>
      </w:r>
    </w:p>
    <w:p w14:paraId="50C13F12" w14:textId="18F3A0EC" w:rsidR="0023307A" w:rsidRPr="00BB513C" w:rsidRDefault="0023307A" w:rsidP="0023307A">
      <w:pPr>
        <w:tabs>
          <w:tab w:val="left" w:pos="284"/>
          <w:tab w:val="left" w:pos="709"/>
        </w:tabs>
        <w:ind w:firstLine="709"/>
        <w:jc w:val="both"/>
        <w:rPr>
          <w:szCs w:val="24"/>
        </w:rPr>
      </w:pPr>
      <w:r w:rsidRPr="00BB513C">
        <w:rPr>
          <w:szCs w:val="24"/>
        </w:rPr>
        <w:t xml:space="preserve">Sandra Budreikienė, </w:t>
      </w:r>
      <w:hyperlink r:id="rId70" w:tgtFrame="_blank" w:history="1">
        <w:r w:rsidRPr="00A21C14">
          <w:rPr>
            <w:szCs w:val="24"/>
          </w:rPr>
          <w:t>Jaunimo reikalų koordinatorė (</w:t>
        </w:r>
        <w:r w:rsidR="00936100">
          <w:rPr>
            <w:szCs w:val="24"/>
          </w:rPr>
          <w:t>patarėja</w:t>
        </w:r>
        <w:r w:rsidRPr="00A21C14">
          <w:rPr>
            <w:szCs w:val="24"/>
          </w:rPr>
          <w:t>)</w:t>
        </w:r>
      </w:hyperlink>
      <w:r w:rsidRPr="00A21C14">
        <w:rPr>
          <w:szCs w:val="24"/>
        </w:rPr>
        <w:t>,</w:t>
      </w:r>
      <w:r>
        <w:t xml:space="preserve"> </w:t>
      </w:r>
      <w:r>
        <w:br/>
        <w:t>tel. +370 45 45</w:t>
      </w:r>
      <w:r w:rsidR="003D7F27">
        <w:t xml:space="preserve"> </w:t>
      </w:r>
      <w:r>
        <w:t>40</w:t>
      </w:r>
      <w:r w:rsidR="003D7F27">
        <w:t xml:space="preserve"> </w:t>
      </w:r>
      <w:r>
        <w:t xml:space="preserve">28, el. p. </w:t>
      </w:r>
      <w:hyperlink r:id="rId71" w:history="1">
        <w:r w:rsidRPr="00CD5E2C">
          <w:rPr>
            <w:rStyle w:val="Hipersaitas"/>
          </w:rPr>
          <w:t>sandra.budreikiene@panrs.lt</w:t>
        </w:r>
      </w:hyperlink>
      <w:r>
        <w:t>.</w:t>
      </w:r>
    </w:p>
    <w:p w14:paraId="209D68F0" w14:textId="77777777" w:rsidR="0023307A" w:rsidRDefault="0023307A" w:rsidP="0023307A">
      <w:pPr>
        <w:tabs>
          <w:tab w:val="left" w:pos="284"/>
        </w:tabs>
        <w:ind w:firstLine="709"/>
        <w:jc w:val="both"/>
        <w:rPr>
          <w:b/>
          <w:szCs w:val="24"/>
        </w:rPr>
      </w:pPr>
    </w:p>
    <w:p w14:paraId="51CF7908" w14:textId="6061F525" w:rsidR="0023307A" w:rsidRPr="003D7F27" w:rsidRDefault="0023307A" w:rsidP="003D7F27">
      <w:pPr>
        <w:tabs>
          <w:tab w:val="left" w:pos="284"/>
        </w:tabs>
        <w:ind w:firstLine="709"/>
        <w:jc w:val="both"/>
        <w:rPr>
          <w:b/>
          <w:bCs/>
          <w:szCs w:val="24"/>
        </w:rPr>
      </w:pPr>
      <w:r w:rsidRPr="006B7ED9">
        <w:rPr>
          <w:b/>
          <w:bCs/>
          <w:szCs w:val="24"/>
        </w:rPr>
        <w:t>3 lentelė. 2024</w:t>
      </w:r>
      <w:r w:rsidR="003D7F27">
        <w:rPr>
          <w:b/>
          <w:bCs/>
          <w:szCs w:val="24"/>
        </w:rPr>
        <w:t>–</w:t>
      </w:r>
      <w:r w:rsidRPr="006B7ED9">
        <w:rPr>
          <w:b/>
          <w:bCs/>
          <w:szCs w:val="24"/>
        </w:rPr>
        <w:t xml:space="preserve">2026  metų </w:t>
      </w:r>
      <w:r>
        <w:rPr>
          <w:b/>
          <w:bCs/>
          <w:szCs w:val="24"/>
        </w:rPr>
        <w:t xml:space="preserve">008 </w:t>
      </w:r>
      <w:r>
        <w:rPr>
          <w:b/>
          <w:color w:val="000000" w:themeColor="text1"/>
        </w:rPr>
        <w:t xml:space="preserve">Ekonominio konkurencingumo didinimo programos </w:t>
      </w:r>
      <w:r w:rsidRPr="006B7ED9">
        <w:rPr>
          <w:b/>
          <w:bCs/>
          <w:szCs w:val="24"/>
        </w:rPr>
        <w:t xml:space="preserve"> uždaviniai, priemonės, asignavimai ir kitos lėšos (tūkst. eurų)</w:t>
      </w:r>
      <w:r>
        <w:rPr>
          <w:b/>
          <w:bCs/>
          <w:szCs w:val="24"/>
        </w:rPr>
        <w:t xml:space="preserve"> </w:t>
      </w:r>
      <w:r w:rsidRPr="006B7ED9">
        <w:rPr>
          <w:bCs/>
          <w:szCs w:val="24"/>
        </w:rPr>
        <w:t>pateikiam</w:t>
      </w:r>
      <w:r>
        <w:rPr>
          <w:bCs/>
          <w:szCs w:val="24"/>
        </w:rPr>
        <w:t>os</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p>
    <w:p w14:paraId="1F630A70" w14:textId="77777777" w:rsidR="0023307A" w:rsidRDefault="0023307A" w:rsidP="0023307A">
      <w:pPr>
        <w:ind w:firstLine="709"/>
        <w:jc w:val="both"/>
        <w:rPr>
          <w:b/>
          <w:bCs/>
          <w:szCs w:val="24"/>
        </w:rPr>
      </w:pPr>
    </w:p>
    <w:p w14:paraId="35943F0F" w14:textId="1DB674E7" w:rsidR="0023307A" w:rsidRPr="009447C5" w:rsidRDefault="0023307A" w:rsidP="0023307A">
      <w:pPr>
        <w:ind w:firstLine="709"/>
        <w:jc w:val="both"/>
        <w:rPr>
          <w:i/>
          <w:szCs w:val="24"/>
        </w:rPr>
      </w:pPr>
      <w:r>
        <w:rPr>
          <w:b/>
          <w:bCs/>
          <w:szCs w:val="24"/>
        </w:rPr>
        <w:t>4 lentelė. Programos uždaviniai, priemonės ir jų stebėsenos rodikliai</w:t>
      </w:r>
      <w:r>
        <w:rPr>
          <w:szCs w:val="24"/>
        </w:rPr>
        <w:t xml:space="preserve"> </w:t>
      </w:r>
      <w:r w:rsidRPr="006B7ED9">
        <w:rPr>
          <w:bCs/>
          <w:szCs w:val="24"/>
        </w:rPr>
        <w:t>pateikiam</w:t>
      </w:r>
      <w:r>
        <w:rPr>
          <w:bCs/>
          <w:szCs w:val="24"/>
        </w:rPr>
        <w:t>i</w:t>
      </w:r>
      <w:r w:rsidRPr="006B7ED9">
        <w:rPr>
          <w:bCs/>
          <w:szCs w:val="24"/>
        </w:rPr>
        <w:t xml:space="preserve"> </w:t>
      </w:r>
      <w:r w:rsidR="003D7F27">
        <w:rPr>
          <w:bCs/>
          <w:szCs w:val="24"/>
        </w:rPr>
        <w:t>„</w:t>
      </w:r>
      <w:r>
        <w:rPr>
          <w:szCs w:val="24"/>
        </w:rPr>
        <w:t>Microsoft Excel</w:t>
      </w:r>
      <w:r w:rsidR="003D7F27">
        <w:rPr>
          <w:szCs w:val="24"/>
        </w:rPr>
        <w:t>“</w:t>
      </w:r>
      <w:r>
        <w:rPr>
          <w:szCs w:val="24"/>
        </w:rPr>
        <w:t xml:space="preserve"> formatu</w:t>
      </w:r>
      <w:r w:rsidRPr="009447C5">
        <w:rPr>
          <w:szCs w:val="24"/>
        </w:rPr>
        <w:t>.</w:t>
      </w:r>
    </w:p>
    <w:p w14:paraId="1343EA29" w14:textId="77777777" w:rsidR="0023307A" w:rsidRDefault="0023307A" w:rsidP="0023307A">
      <w:pPr>
        <w:spacing w:after="160" w:line="259" w:lineRule="auto"/>
        <w:rPr>
          <w:b/>
          <w:bCs/>
          <w:szCs w:val="24"/>
        </w:rPr>
      </w:pPr>
      <w:r>
        <w:rPr>
          <w:b/>
          <w:bCs/>
          <w:szCs w:val="24"/>
        </w:rPr>
        <w:br w:type="page"/>
      </w:r>
    </w:p>
    <w:p w14:paraId="2F40761E" w14:textId="77777777" w:rsidR="0023307A" w:rsidRDefault="0023307A" w:rsidP="0023307A">
      <w:pPr>
        <w:jc w:val="center"/>
        <w:rPr>
          <w:b/>
          <w:bCs/>
          <w:szCs w:val="24"/>
        </w:rPr>
      </w:pPr>
      <w:r>
        <w:rPr>
          <w:b/>
          <w:bCs/>
          <w:szCs w:val="24"/>
        </w:rPr>
        <w:lastRenderedPageBreak/>
        <w:t>V SKYRIUS</w:t>
      </w:r>
    </w:p>
    <w:p w14:paraId="57001B9D" w14:textId="77777777" w:rsidR="0023307A" w:rsidRDefault="0023307A" w:rsidP="0023307A">
      <w:pPr>
        <w:jc w:val="center"/>
        <w:rPr>
          <w:b/>
          <w:bCs/>
          <w:szCs w:val="24"/>
        </w:rPr>
      </w:pPr>
      <w:r>
        <w:rPr>
          <w:b/>
          <w:bCs/>
          <w:szCs w:val="24"/>
        </w:rPr>
        <w:t>SAVIVALDYBĖS VALDOMŲ ĮMONIŲ IR VIEŠŲJŲ ĮSTAIGŲ PLANUOJAMOS PASIEKTI PAGRINDINIŲ VEIKLOS RODIKLIŲ REIKŠMĖS</w:t>
      </w:r>
    </w:p>
    <w:p w14:paraId="3A304827" w14:textId="77777777" w:rsidR="0023307A" w:rsidRDefault="0023307A" w:rsidP="0023307A">
      <w:pPr>
        <w:tabs>
          <w:tab w:val="left" w:pos="6237"/>
          <w:tab w:val="right" w:pos="8306"/>
        </w:tabs>
        <w:jc w:val="center"/>
        <w:rPr>
          <w:b/>
          <w:bCs/>
          <w:szCs w:val="24"/>
        </w:rPr>
      </w:pPr>
    </w:p>
    <w:p w14:paraId="694CCC25" w14:textId="097DFDC2" w:rsidR="0023307A" w:rsidRPr="000C2312" w:rsidRDefault="0023307A" w:rsidP="0023307A">
      <w:pPr>
        <w:ind w:firstLine="709"/>
        <w:jc w:val="both"/>
        <w:rPr>
          <w:szCs w:val="24"/>
        </w:rPr>
      </w:pPr>
      <w:r>
        <w:rPr>
          <w:szCs w:val="24"/>
        </w:rPr>
        <w:t>Šioje dalyje p</w:t>
      </w:r>
      <w:r w:rsidRPr="000C2312">
        <w:rPr>
          <w:szCs w:val="24"/>
        </w:rPr>
        <w:t xml:space="preserve">ateikiama informacija apie </w:t>
      </w:r>
      <w:r w:rsidRPr="000C2312">
        <w:rPr>
          <w:iCs/>
        </w:rPr>
        <w:t>savivaldybės valdom</w:t>
      </w:r>
      <w:r>
        <w:rPr>
          <w:iCs/>
        </w:rPr>
        <w:t>ų</w:t>
      </w:r>
      <w:r w:rsidRPr="000C2312">
        <w:rPr>
          <w:iCs/>
        </w:rPr>
        <w:t xml:space="preserve"> vieš</w:t>
      </w:r>
      <w:r>
        <w:rPr>
          <w:iCs/>
        </w:rPr>
        <w:t xml:space="preserve">ųjų </w:t>
      </w:r>
      <w:r w:rsidRPr="000C2312">
        <w:rPr>
          <w:iCs/>
        </w:rPr>
        <w:t>įstaig</w:t>
      </w:r>
      <w:r>
        <w:rPr>
          <w:iCs/>
        </w:rPr>
        <w:t xml:space="preserve">ų – Panevėžio rajono savivaldybės poliklinikos </w:t>
      </w:r>
      <w:r w:rsidR="003D7F27">
        <w:rPr>
          <w:iCs/>
        </w:rPr>
        <w:t>ir</w:t>
      </w:r>
      <w:r w:rsidRPr="000C2312">
        <w:rPr>
          <w:iCs/>
        </w:rPr>
        <w:t xml:space="preserve"> Velžio komunalini</w:t>
      </w:r>
      <w:r>
        <w:rPr>
          <w:iCs/>
        </w:rPr>
        <w:t>o</w:t>
      </w:r>
      <w:r w:rsidRPr="000C2312">
        <w:rPr>
          <w:iCs/>
        </w:rPr>
        <w:t xml:space="preserve"> ūki</w:t>
      </w:r>
      <w:r>
        <w:rPr>
          <w:iCs/>
        </w:rPr>
        <w:t>o</w:t>
      </w:r>
      <w:r w:rsidRPr="000C2312">
        <w:rPr>
          <w:iCs/>
        </w:rPr>
        <w:t xml:space="preserve"> 2024</w:t>
      </w:r>
      <w:r>
        <w:rPr>
          <w:iCs/>
        </w:rPr>
        <w:t>–</w:t>
      </w:r>
      <w:r w:rsidRPr="000C2312">
        <w:rPr>
          <w:iCs/>
        </w:rPr>
        <w:t xml:space="preserve">2026 </w:t>
      </w:r>
      <w:r w:rsidRPr="000C2312">
        <w:rPr>
          <w:szCs w:val="24"/>
        </w:rPr>
        <w:t>m</w:t>
      </w:r>
      <w:r>
        <w:rPr>
          <w:szCs w:val="24"/>
        </w:rPr>
        <w:t>.</w:t>
      </w:r>
      <w:r w:rsidRPr="000C2312">
        <w:rPr>
          <w:szCs w:val="24"/>
        </w:rPr>
        <w:t xml:space="preserve"> planuojamas pasiekti pagrindinių veiklos rodiklių reikšmes.</w:t>
      </w:r>
    </w:p>
    <w:p w14:paraId="42408853" w14:textId="20DBCD4B" w:rsidR="0023307A" w:rsidRDefault="0023307A" w:rsidP="0023307A">
      <w:pPr>
        <w:ind w:firstLine="709"/>
        <w:jc w:val="both"/>
        <w:rPr>
          <w:szCs w:val="24"/>
        </w:rPr>
      </w:pPr>
      <w:r w:rsidRPr="000C2312">
        <w:rPr>
          <w:szCs w:val="24"/>
        </w:rPr>
        <w:t>Pagrindiniai veiklos rodikliai, atsižvelgiant į savivaldybės valdomos viešosios įstaigos veiklą, jos tikslus, suprantami kaip rodikliai, geriausiai parodantys savivaldybės plėtros tikslų siekimą. Nustat</w:t>
      </w:r>
      <w:r>
        <w:rPr>
          <w:szCs w:val="24"/>
        </w:rPr>
        <w:t>yti</w:t>
      </w:r>
      <w:r w:rsidRPr="000C2312">
        <w:rPr>
          <w:szCs w:val="24"/>
        </w:rPr>
        <w:t xml:space="preserve"> pagrindiniai veiklos rodikliai yra susiję su Panevėžio rajono savivaldybės </w:t>
      </w:r>
      <w:r>
        <w:rPr>
          <w:szCs w:val="24"/>
        </w:rPr>
        <w:br/>
      </w:r>
      <w:r w:rsidRPr="000C2312">
        <w:rPr>
          <w:szCs w:val="24"/>
        </w:rPr>
        <w:t>2023</w:t>
      </w:r>
      <w:r>
        <w:rPr>
          <w:szCs w:val="24"/>
        </w:rPr>
        <w:t>–</w:t>
      </w:r>
      <w:r w:rsidRPr="000C2312">
        <w:rPr>
          <w:szCs w:val="24"/>
        </w:rPr>
        <w:t xml:space="preserve">2030 metų strateginio plėtros plano tikslais ir Panevėžio rajono savivaldybės </w:t>
      </w:r>
      <w:r>
        <w:rPr>
          <w:szCs w:val="24"/>
        </w:rPr>
        <w:br/>
      </w:r>
      <w:r w:rsidRPr="000C2312">
        <w:rPr>
          <w:szCs w:val="24"/>
        </w:rPr>
        <w:t>2024</w:t>
      </w:r>
      <w:r>
        <w:rPr>
          <w:szCs w:val="24"/>
        </w:rPr>
        <w:t>–</w:t>
      </w:r>
      <w:r w:rsidRPr="000C2312">
        <w:rPr>
          <w:szCs w:val="24"/>
        </w:rPr>
        <w:t>2026 metų strateginio veiklos plano programų uždaviniais.</w:t>
      </w:r>
    </w:p>
    <w:p w14:paraId="40BAACAC" w14:textId="77777777" w:rsidR="0023307A" w:rsidRDefault="0023307A" w:rsidP="0023307A">
      <w:pPr>
        <w:tabs>
          <w:tab w:val="left" w:pos="6237"/>
          <w:tab w:val="right" w:pos="8306"/>
        </w:tabs>
        <w:rPr>
          <w:b/>
          <w:bCs/>
          <w:i/>
          <w:sz w:val="20"/>
          <w:szCs w:val="24"/>
        </w:rPr>
      </w:pPr>
    </w:p>
    <w:p w14:paraId="0EBFCB63" w14:textId="6BC1FBF8" w:rsidR="0023307A" w:rsidRDefault="0023307A" w:rsidP="0023307A">
      <w:pPr>
        <w:tabs>
          <w:tab w:val="left" w:pos="6237"/>
          <w:tab w:val="right" w:pos="8306"/>
        </w:tabs>
        <w:jc w:val="both"/>
        <w:rPr>
          <w:b/>
          <w:bCs/>
          <w:szCs w:val="24"/>
        </w:rPr>
      </w:pPr>
      <w:r>
        <w:rPr>
          <w:b/>
          <w:bCs/>
          <w:szCs w:val="24"/>
        </w:rPr>
        <w:t>5 lentelė. Savivaldybės valdomų įmonių ir viešųjų įstaigų planuojami pasiekti pagrindiniai veiklos rodikliai ir jų reikšmės</w:t>
      </w:r>
      <w:r w:rsidR="00925609">
        <w:rPr>
          <w:b/>
          <w:bCs/>
          <w:szCs w:val="24"/>
        </w:rPr>
        <w:t>.</w:t>
      </w:r>
    </w:p>
    <w:p w14:paraId="72324683" w14:textId="77777777" w:rsidR="000970C3" w:rsidRDefault="000970C3" w:rsidP="0023307A">
      <w:pPr>
        <w:tabs>
          <w:tab w:val="left" w:pos="6237"/>
          <w:tab w:val="right" w:pos="8306"/>
        </w:tabs>
        <w:jc w:val="both"/>
        <w:rPr>
          <w:b/>
          <w:bCs/>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63"/>
        <w:gridCol w:w="2126"/>
        <w:gridCol w:w="4110"/>
        <w:gridCol w:w="993"/>
        <w:gridCol w:w="992"/>
        <w:gridCol w:w="992"/>
      </w:tblGrid>
      <w:tr w:rsidR="0023307A" w14:paraId="3436D6B4" w14:textId="77777777" w:rsidTr="009E79B5">
        <w:trPr>
          <w:tblHeader/>
        </w:trPr>
        <w:tc>
          <w:tcPr>
            <w:tcW w:w="563"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6EEA583F" w14:textId="77777777" w:rsidR="0023307A" w:rsidRDefault="0023307A" w:rsidP="000C2861">
            <w:pPr>
              <w:jc w:val="center"/>
              <w:rPr>
                <w:b/>
                <w:bCs/>
                <w:sz w:val="20"/>
              </w:rPr>
            </w:pPr>
            <w:r>
              <w:rPr>
                <w:b/>
                <w:bCs/>
                <w:sz w:val="20"/>
              </w:rPr>
              <w:t>Eil. Nr.</w:t>
            </w:r>
          </w:p>
        </w:tc>
        <w:tc>
          <w:tcPr>
            <w:tcW w:w="2126"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2F486D70" w14:textId="77777777" w:rsidR="0023307A" w:rsidRDefault="0023307A" w:rsidP="000C2861">
            <w:pPr>
              <w:jc w:val="center"/>
              <w:rPr>
                <w:b/>
                <w:bCs/>
                <w:sz w:val="20"/>
              </w:rPr>
            </w:pPr>
            <w:r>
              <w:rPr>
                <w:b/>
                <w:bCs/>
                <w:sz w:val="20"/>
              </w:rPr>
              <w:t>Savivaldybės valdomos įmonės ar viešosios įstaigos pavadinimas</w:t>
            </w:r>
          </w:p>
        </w:tc>
        <w:tc>
          <w:tcPr>
            <w:tcW w:w="4110" w:type="dxa"/>
            <w:vMerge w:val="restart"/>
            <w:tcBorders>
              <w:top w:val="single" w:sz="4" w:space="0" w:color="auto"/>
              <w:left w:val="single" w:sz="4" w:space="0" w:color="auto"/>
              <w:bottom w:val="single" w:sz="4" w:space="0" w:color="auto"/>
              <w:right w:val="single" w:sz="4" w:space="0" w:color="auto"/>
            </w:tcBorders>
            <w:shd w:val="clear" w:color="auto" w:fill="DBE5F1"/>
            <w:vAlign w:val="center"/>
            <w:hideMark/>
          </w:tcPr>
          <w:p w14:paraId="089B219B" w14:textId="6D9E8E3E" w:rsidR="0023307A" w:rsidRDefault="0023307A" w:rsidP="000C2861">
            <w:pPr>
              <w:jc w:val="center"/>
              <w:rPr>
                <w:b/>
                <w:bCs/>
                <w:sz w:val="20"/>
              </w:rPr>
            </w:pPr>
            <w:r>
              <w:rPr>
                <w:b/>
                <w:bCs/>
                <w:sz w:val="20"/>
              </w:rPr>
              <w:t>Rodiklio pavadinimas, matavimo vnt.</w:t>
            </w:r>
          </w:p>
        </w:tc>
        <w:tc>
          <w:tcPr>
            <w:tcW w:w="2977" w:type="dxa"/>
            <w:gridSpan w:val="3"/>
            <w:tcBorders>
              <w:top w:val="single" w:sz="4" w:space="0" w:color="auto"/>
              <w:left w:val="single" w:sz="4" w:space="0" w:color="auto"/>
              <w:bottom w:val="single" w:sz="4" w:space="0" w:color="auto"/>
              <w:right w:val="single" w:sz="4" w:space="0" w:color="auto"/>
            </w:tcBorders>
            <w:shd w:val="clear" w:color="auto" w:fill="DBE5F1"/>
            <w:hideMark/>
          </w:tcPr>
          <w:p w14:paraId="4264E876" w14:textId="77777777" w:rsidR="0023307A" w:rsidRDefault="0023307A" w:rsidP="000C2861">
            <w:pPr>
              <w:tabs>
                <w:tab w:val="left" w:pos="6237"/>
                <w:tab w:val="right" w:pos="8306"/>
              </w:tabs>
              <w:jc w:val="center"/>
              <w:rPr>
                <w:b/>
                <w:bCs/>
                <w:i/>
                <w:sz w:val="20"/>
              </w:rPr>
            </w:pPr>
            <w:r>
              <w:rPr>
                <w:b/>
                <w:bCs/>
                <w:sz w:val="20"/>
              </w:rPr>
              <w:t>Planuojamos rodiklių reikšmės</w:t>
            </w:r>
          </w:p>
        </w:tc>
      </w:tr>
      <w:tr w:rsidR="0023307A" w14:paraId="17AE2D8A" w14:textId="77777777" w:rsidTr="009E79B5">
        <w:trPr>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6D77715" w14:textId="77777777" w:rsidR="0023307A" w:rsidRDefault="0023307A" w:rsidP="000C2861">
            <w:pPr>
              <w:rPr>
                <w:b/>
                <w:bCs/>
                <w:sz w:val="20"/>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14:paraId="0300233F" w14:textId="77777777" w:rsidR="0023307A" w:rsidRDefault="0023307A" w:rsidP="000C2861">
            <w:pPr>
              <w:rPr>
                <w:b/>
                <w:bCs/>
                <w:sz w:val="20"/>
              </w:rPr>
            </w:pPr>
          </w:p>
        </w:tc>
        <w:tc>
          <w:tcPr>
            <w:tcW w:w="4110" w:type="dxa"/>
            <w:vMerge/>
            <w:tcBorders>
              <w:top w:val="single" w:sz="4" w:space="0" w:color="auto"/>
              <w:left w:val="single" w:sz="4" w:space="0" w:color="auto"/>
              <w:bottom w:val="single" w:sz="4" w:space="0" w:color="auto"/>
              <w:right w:val="single" w:sz="4" w:space="0" w:color="auto"/>
            </w:tcBorders>
            <w:vAlign w:val="center"/>
            <w:hideMark/>
          </w:tcPr>
          <w:p w14:paraId="3754C75C" w14:textId="77777777" w:rsidR="0023307A" w:rsidRDefault="0023307A" w:rsidP="000C2861">
            <w:pPr>
              <w:rPr>
                <w:b/>
                <w:bCs/>
                <w:sz w:val="20"/>
              </w:rPr>
            </w:pPr>
          </w:p>
        </w:tc>
        <w:tc>
          <w:tcPr>
            <w:tcW w:w="99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4A70D2FD" w14:textId="647593F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5</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55B1816" w14:textId="0DB9DDEC"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6</w:t>
            </w:r>
            <w:r w:rsidRPr="000C2312">
              <w:rPr>
                <w:b/>
                <w:bCs/>
                <w:sz w:val="20"/>
              </w:rPr>
              <w:t xml:space="preserve"> metais</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B7FE92" w14:textId="2E8357E4" w:rsidR="0023307A" w:rsidRPr="000C2312" w:rsidRDefault="0023307A" w:rsidP="000C2861">
            <w:pPr>
              <w:tabs>
                <w:tab w:val="left" w:pos="6237"/>
                <w:tab w:val="right" w:pos="8306"/>
              </w:tabs>
              <w:jc w:val="center"/>
              <w:rPr>
                <w:b/>
                <w:bCs/>
                <w:sz w:val="20"/>
              </w:rPr>
            </w:pPr>
            <w:r w:rsidRPr="000C2312">
              <w:rPr>
                <w:b/>
                <w:bCs/>
                <w:sz w:val="20"/>
              </w:rPr>
              <w:t>202</w:t>
            </w:r>
            <w:r w:rsidR="00983029">
              <w:rPr>
                <w:b/>
                <w:bCs/>
                <w:sz w:val="20"/>
              </w:rPr>
              <w:t>7</w:t>
            </w:r>
            <w:r w:rsidRPr="000C2312">
              <w:rPr>
                <w:b/>
                <w:bCs/>
                <w:sz w:val="20"/>
              </w:rPr>
              <w:t xml:space="preserve"> metais</w:t>
            </w:r>
          </w:p>
        </w:tc>
      </w:tr>
      <w:tr w:rsidR="0023307A" w14:paraId="328F0530" w14:textId="77777777" w:rsidTr="009E79B5">
        <w:trPr>
          <w:tblHeader/>
        </w:trPr>
        <w:tc>
          <w:tcPr>
            <w:tcW w:w="563"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015BC69" w14:textId="77777777" w:rsidR="0023307A" w:rsidRDefault="0023307A" w:rsidP="000C2861">
            <w:pPr>
              <w:tabs>
                <w:tab w:val="left" w:pos="6237"/>
                <w:tab w:val="right" w:pos="8306"/>
              </w:tabs>
              <w:jc w:val="center"/>
              <w:rPr>
                <w:sz w:val="20"/>
              </w:rPr>
            </w:pPr>
            <w:r>
              <w:rPr>
                <w:sz w:val="20"/>
              </w:rPr>
              <w:t>1</w:t>
            </w:r>
          </w:p>
        </w:tc>
        <w:tc>
          <w:tcPr>
            <w:tcW w:w="2126"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2CE9C13E" w14:textId="77777777" w:rsidR="0023307A" w:rsidRDefault="0023307A" w:rsidP="000C2861">
            <w:pPr>
              <w:tabs>
                <w:tab w:val="left" w:pos="6237"/>
                <w:tab w:val="right" w:pos="8306"/>
              </w:tabs>
              <w:jc w:val="center"/>
              <w:rPr>
                <w:sz w:val="20"/>
              </w:rPr>
            </w:pPr>
            <w:r>
              <w:rPr>
                <w:sz w:val="20"/>
              </w:rPr>
              <w:t>2</w:t>
            </w:r>
          </w:p>
        </w:tc>
        <w:tc>
          <w:tcPr>
            <w:tcW w:w="4110"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1EA72ABD" w14:textId="77777777" w:rsidR="0023307A" w:rsidRDefault="0023307A" w:rsidP="000C2861">
            <w:pPr>
              <w:tabs>
                <w:tab w:val="left" w:pos="6237"/>
                <w:tab w:val="right" w:pos="8306"/>
              </w:tabs>
              <w:jc w:val="center"/>
              <w:rPr>
                <w:sz w:val="20"/>
              </w:rPr>
            </w:pPr>
            <w:r>
              <w:rPr>
                <w:sz w:val="20"/>
              </w:rPr>
              <w:t>3</w:t>
            </w:r>
          </w:p>
        </w:tc>
        <w:tc>
          <w:tcPr>
            <w:tcW w:w="993" w:type="dxa"/>
            <w:tcBorders>
              <w:top w:val="single" w:sz="4" w:space="0" w:color="auto"/>
              <w:left w:val="single" w:sz="4" w:space="0" w:color="auto"/>
              <w:bottom w:val="single" w:sz="4" w:space="0" w:color="auto"/>
              <w:right w:val="single" w:sz="4" w:space="0" w:color="auto"/>
            </w:tcBorders>
            <w:shd w:val="clear" w:color="auto" w:fill="DBE5F1"/>
            <w:hideMark/>
          </w:tcPr>
          <w:p w14:paraId="0E1F4584" w14:textId="77777777" w:rsidR="0023307A" w:rsidRDefault="0023307A" w:rsidP="000C2861">
            <w:pPr>
              <w:tabs>
                <w:tab w:val="left" w:pos="6237"/>
                <w:tab w:val="right" w:pos="8306"/>
              </w:tabs>
              <w:jc w:val="center"/>
              <w:rPr>
                <w:sz w:val="20"/>
              </w:rPr>
            </w:pPr>
            <w:r>
              <w:rPr>
                <w:sz w:val="20"/>
              </w:rPr>
              <w:t>4</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60BA9CE9" w14:textId="77777777" w:rsidR="0023307A" w:rsidRDefault="0023307A" w:rsidP="000C2861">
            <w:pPr>
              <w:tabs>
                <w:tab w:val="left" w:pos="6237"/>
                <w:tab w:val="right" w:pos="8306"/>
              </w:tabs>
              <w:jc w:val="center"/>
              <w:rPr>
                <w:sz w:val="20"/>
              </w:rPr>
            </w:pPr>
            <w:r>
              <w:rPr>
                <w:sz w:val="20"/>
              </w:rPr>
              <w:t>5</w:t>
            </w:r>
          </w:p>
        </w:tc>
        <w:tc>
          <w:tcPr>
            <w:tcW w:w="992" w:type="dxa"/>
            <w:tcBorders>
              <w:top w:val="single" w:sz="4" w:space="0" w:color="auto"/>
              <w:left w:val="single" w:sz="4" w:space="0" w:color="auto"/>
              <w:bottom w:val="single" w:sz="4" w:space="0" w:color="auto"/>
              <w:right w:val="single" w:sz="4" w:space="0" w:color="auto"/>
            </w:tcBorders>
            <w:shd w:val="clear" w:color="auto" w:fill="DBE5F1"/>
            <w:vAlign w:val="center"/>
            <w:hideMark/>
          </w:tcPr>
          <w:p w14:paraId="72228D2E" w14:textId="77777777" w:rsidR="0023307A" w:rsidRDefault="0023307A" w:rsidP="000C2861">
            <w:pPr>
              <w:tabs>
                <w:tab w:val="left" w:pos="6237"/>
                <w:tab w:val="right" w:pos="8306"/>
              </w:tabs>
              <w:jc w:val="center"/>
              <w:rPr>
                <w:sz w:val="20"/>
              </w:rPr>
            </w:pPr>
            <w:r>
              <w:rPr>
                <w:sz w:val="20"/>
              </w:rPr>
              <w:t>6</w:t>
            </w:r>
          </w:p>
        </w:tc>
      </w:tr>
      <w:tr w:rsidR="0023307A" w:rsidRPr="009F59FB" w14:paraId="6E1D2B8D" w14:textId="77777777" w:rsidTr="00414D47">
        <w:tc>
          <w:tcPr>
            <w:tcW w:w="9776" w:type="dxa"/>
            <w:gridSpan w:val="6"/>
            <w:tcBorders>
              <w:top w:val="single" w:sz="4" w:space="0" w:color="auto"/>
              <w:left w:val="single" w:sz="4" w:space="0" w:color="auto"/>
              <w:bottom w:val="single" w:sz="4" w:space="0" w:color="auto"/>
              <w:right w:val="single" w:sz="4" w:space="0" w:color="auto"/>
            </w:tcBorders>
            <w:hideMark/>
          </w:tcPr>
          <w:p w14:paraId="33C6D66F" w14:textId="77777777" w:rsidR="0023307A" w:rsidRPr="009F59FB" w:rsidRDefault="0023307A" w:rsidP="000C2861">
            <w:pPr>
              <w:tabs>
                <w:tab w:val="center" w:pos="-7800"/>
                <w:tab w:val="left" w:pos="6237"/>
                <w:tab w:val="right" w:pos="8306"/>
              </w:tabs>
              <w:jc w:val="center"/>
              <w:rPr>
                <w:b/>
                <w:bCs/>
                <w:i/>
                <w:iCs/>
                <w:sz w:val="20"/>
              </w:rPr>
            </w:pPr>
            <w:r w:rsidRPr="009F59FB">
              <w:rPr>
                <w:b/>
                <w:bCs/>
                <w:i/>
                <w:iCs/>
                <w:sz w:val="20"/>
              </w:rPr>
              <w:t>Viešųjų įstaigų planuojami pasiekti pagrindiniai veiklos rodikliai ir jų reikšmės</w:t>
            </w:r>
          </w:p>
        </w:tc>
      </w:tr>
      <w:tr w:rsidR="002D1B78" w:rsidRPr="00983029" w14:paraId="58622AFE" w14:textId="77777777" w:rsidTr="009E79B5">
        <w:tc>
          <w:tcPr>
            <w:tcW w:w="563" w:type="dxa"/>
            <w:vMerge w:val="restart"/>
            <w:tcBorders>
              <w:top w:val="single" w:sz="4" w:space="0" w:color="auto"/>
              <w:left w:val="single" w:sz="4" w:space="0" w:color="auto"/>
              <w:right w:val="single" w:sz="4" w:space="0" w:color="auto"/>
            </w:tcBorders>
          </w:tcPr>
          <w:p w14:paraId="701CA825" w14:textId="77777777" w:rsidR="002D1B78" w:rsidRPr="00DB130E" w:rsidRDefault="002D1B78" w:rsidP="000C2861">
            <w:pPr>
              <w:tabs>
                <w:tab w:val="left" w:pos="6237"/>
                <w:tab w:val="right" w:pos="8306"/>
              </w:tabs>
              <w:jc w:val="center"/>
              <w:rPr>
                <w:bCs/>
                <w:sz w:val="20"/>
              </w:rPr>
            </w:pPr>
            <w:r w:rsidRPr="00DB130E">
              <w:rPr>
                <w:bCs/>
                <w:sz w:val="20"/>
              </w:rPr>
              <w:t>1.</w:t>
            </w:r>
          </w:p>
        </w:tc>
        <w:tc>
          <w:tcPr>
            <w:tcW w:w="2126" w:type="dxa"/>
            <w:vMerge w:val="restart"/>
            <w:tcBorders>
              <w:top w:val="single" w:sz="4" w:space="0" w:color="auto"/>
              <w:left w:val="single" w:sz="4" w:space="0" w:color="auto"/>
              <w:right w:val="single" w:sz="4" w:space="0" w:color="auto"/>
            </w:tcBorders>
          </w:tcPr>
          <w:p w14:paraId="166B9140" w14:textId="1490BCDE" w:rsidR="002D1B78" w:rsidRPr="00DB130E" w:rsidRDefault="002D1B78" w:rsidP="000C2861">
            <w:pPr>
              <w:tabs>
                <w:tab w:val="left" w:pos="6237"/>
                <w:tab w:val="right" w:pos="8306"/>
              </w:tabs>
              <w:rPr>
                <w:bCs/>
                <w:sz w:val="20"/>
              </w:rPr>
            </w:pPr>
            <w:r w:rsidRPr="00DB130E">
              <w:rPr>
                <w:bCs/>
                <w:sz w:val="20"/>
              </w:rPr>
              <w:t>VšĮ Panevėžio rajono savivaldybės poliklinika</w:t>
            </w:r>
          </w:p>
        </w:tc>
        <w:tc>
          <w:tcPr>
            <w:tcW w:w="4110" w:type="dxa"/>
            <w:tcBorders>
              <w:top w:val="single" w:sz="4" w:space="0" w:color="auto"/>
              <w:left w:val="single" w:sz="4" w:space="0" w:color="auto"/>
              <w:bottom w:val="single" w:sz="4" w:space="0" w:color="auto"/>
              <w:right w:val="single" w:sz="4" w:space="0" w:color="auto"/>
            </w:tcBorders>
          </w:tcPr>
          <w:p w14:paraId="37AFF6D4" w14:textId="77777777" w:rsidR="002D1B78" w:rsidRPr="00DB130E" w:rsidRDefault="002D1B78" w:rsidP="000C2861">
            <w:pPr>
              <w:tabs>
                <w:tab w:val="left" w:pos="6237"/>
                <w:tab w:val="right" w:pos="8306"/>
              </w:tabs>
              <w:rPr>
                <w:sz w:val="20"/>
              </w:rPr>
            </w:pPr>
            <w:r w:rsidRPr="00DB130E">
              <w:rPr>
                <w:sz w:val="20"/>
              </w:rPr>
              <w:t>Įstaigoje taikomos kovos su korupcija priemonės, numatytos sveikatos apsaugos ministro tvirtinamoje Sveikatos priežiūros srities korupcijos prevencijos programoje, vnt.</w:t>
            </w:r>
          </w:p>
        </w:tc>
        <w:tc>
          <w:tcPr>
            <w:tcW w:w="993" w:type="dxa"/>
            <w:tcBorders>
              <w:top w:val="single" w:sz="4" w:space="0" w:color="auto"/>
              <w:left w:val="single" w:sz="4" w:space="0" w:color="auto"/>
              <w:bottom w:val="single" w:sz="4" w:space="0" w:color="auto"/>
              <w:right w:val="single" w:sz="4" w:space="0" w:color="auto"/>
            </w:tcBorders>
          </w:tcPr>
          <w:p w14:paraId="749CEDCB"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435B693A" w14:textId="77777777" w:rsidR="002D1B78" w:rsidRPr="00DB130E" w:rsidRDefault="002D1B78" w:rsidP="000C2861">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4E09FE0" w14:textId="77777777" w:rsidR="002D1B78" w:rsidRPr="00DB130E" w:rsidRDefault="002D1B78" w:rsidP="000C2861">
            <w:pPr>
              <w:tabs>
                <w:tab w:val="left" w:pos="6237"/>
                <w:tab w:val="right" w:pos="8306"/>
              </w:tabs>
              <w:jc w:val="center"/>
              <w:rPr>
                <w:sz w:val="20"/>
              </w:rPr>
            </w:pPr>
            <w:r w:rsidRPr="00DB130E">
              <w:rPr>
                <w:sz w:val="20"/>
              </w:rPr>
              <w:t>15</w:t>
            </w:r>
          </w:p>
        </w:tc>
      </w:tr>
      <w:tr w:rsidR="002D1B78" w:rsidRPr="00983029" w14:paraId="351EE53A" w14:textId="77777777" w:rsidTr="009E79B5">
        <w:tc>
          <w:tcPr>
            <w:tcW w:w="563" w:type="dxa"/>
            <w:vMerge/>
            <w:tcBorders>
              <w:left w:val="single" w:sz="4" w:space="0" w:color="auto"/>
              <w:right w:val="single" w:sz="4" w:space="0" w:color="auto"/>
            </w:tcBorders>
          </w:tcPr>
          <w:p w14:paraId="49182B37"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F3EA7C2"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1B6A1F4" w14:textId="77777777" w:rsidR="002D1B78" w:rsidRPr="00DB130E" w:rsidRDefault="002D1B78" w:rsidP="000C2861">
            <w:pPr>
              <w:tabs>
                <w:tab w:val="left" w:pos="6237"/>
                <w:tab w:val="right" w:pos="8306"/>
              </w:tabs>
              <w:rPr>
                <w:sz w:val="20"/>
              </w:rPr>
            </w:pPr>
            <w:r w:rsidRPr="00DB130E">
              <w:rPr>
                <w:sz w:val="20"/>
              </w:rPr>
              <w:t>Informacinių technologijų diegimo ir plėtros lygis (pacientų elektroninės registracijos sistema, įstaigos interneto svetainės išsamumas, darbuotojų darbo krūvio apskaita, įstaigos dalyvavimo elektroninėje sveikatos sistemoje mastas), proc.</w:t>
            </w:r>
          </w:p>
        </w:tc>
        <w:tc>
          <w:tcPr>
            <w:tcW w:w="993" w:type="dxa"/>
            <w:tcBorders>
              <w:top w:val="single" w:sz="4" w:space="0" w:color="auto"/>
              <w:left w:val="single" w:sz="4" w:space="0" w:color="auto"/>
              <w:bottom w:val="single" w:sz="4" w:space="0" w:color="auto"/>
              <w:right w:val="single" w:sz="4" w:space="0" w:color="auto"/>
            </w:tcBorders>
          </w:tcPr>
          <w:p w14:paraId="366FFDBC"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0165E4F3" w14:textId="77777777" w:rsidR="002D1B78" w:rsidRPr="00DB130E" w:rsidRDefault="002D1B78" w:rsidP="000C2861">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D0CF4FA" w14:textId="77777777" w:rsidR="002D1B78" w:rsidRPr="00DB130E" w:rsidRDefault="002D1B78" w:rsidP="000C2861">
            <w:pPr>
              <w:tabs>
                <w:tab w:val="left" w:pos="6237"/>
                <w:tab w:val="right" w:pos="8306"/>
              </w:tabs>
              <w:jc w:val="center"/>
              <w:rPr>
                <w:sz w:val="20"/>
              </w:rPr>
            </w:pPr>
            <w:r w:rsidRPr="00DB130E">
              <w:rPr>
                <w:sz w:val="20"/>
              </w:rPr>
              <w:t>100</w:t>
            </w:r>
          </w:p>
        </w:tc>
      </w:tr>
      <w:tr w:rsidR="002D1B78" w:rsidRPr="00983029" w14:paraId="0FB5142E" w14:textId="77777777" w:rsidTr="009E79B5">
        <w:tc>
          <w:tcPr>
            <w:tcW w:w="563" w:type="dxa"/>
            <w:vMerge/>
            <w:tcBorders>
              <w:left w:val="single" w:sz="4" w:space="0" w:color="auto"/>
              <w:right w:val="single" w:sz="4" w:space="0" w:color="auto"/>
            </w:tcBorders>
          </w:tcPr>
          <w:p w14:paraId="7D4CAF2B"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01E9014E"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62E3CA67" w14:textId="77777777" w:rsidR="002D1B78" w:rsidRPr="00DB130E" w:rsidRDefault="002D1B78" w:rsidP="000C2861">
            <w:pPr>
              <w:tabs>
                <w:tab w:val="left" w:pos="6237"/>
                <w:tab w:val="right" w:pos="8306"/>
              </w:tabs>
              <w:rPr>
                <w:sz w:val="20"/>
              </w:rPr>
            </w:pPr>
            <w:r w:rsidRPr="00DB130E">
              <w:rPr>
                <w:sz w:val="20"/>
              </w:rPr>
              <w:t>Papildomų lėšų projektinei veiklai pritraukimas, tūkst. Eur</w:t>
            </w:r>
          </w:p>
        </w:tc>
        <w:tc>
          <w:tcPr>
            <w:tcW w:w="993" w:type="dxa"/>
            <w:tcBorders>
              <w:top w:val="single" w:sz="4" w:space="0" w:color="auto"/>
              <w:left w:val="single" w:sz="4" w:space="0" w:color="auto"/>
              <w:bottom w:val="single" w:sz="4" w:space="0" w:color="auto"/>
              <w:right w:val="single" w:sz="4" w:space="0" w:color="auto"/>
            </w:tcBorders>
          </w:tcPr>
          <w:p w14:paraId="57D8ACAF" w14:textId="7FCF7F4B"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2E658932" w14:textId="56536CA9" w:rsidR="002D1B78" w:rsidRPr="00DB130E" w:rsidRDefault="00983029" w:rsidP="000C2861">
            <w:pPr>
              <w:tabs>
                <w:tab w:val="left" w:pos="6237"/>
                <w:tab w:val="right" w:pos="8306"/>
              </w:tabs>
              <w:jc w:val="center"/>
              <w:rPr>
                <w:sz w:val="20"/>
              </w:rPr>
            </w:pPr>
            <w:r w:rsidRPr="00DB130E">
              <w:rPr>
                <w:sz w:val="20"/>
              </w:rPr>
              <w:t>370</w:t>
            </w:r>
          </w:p>
        </w:tc>
        <w:tc>
          <w:tcPr>
            <w:tcW w:w="992" w:type="dxa"/>
            <w:tcBorders>
              <w:top w:val="single" w:sz="4" w:space="0" w:color="auto"/>
              <w:left w:val="single" w:sz="4" w:space="0" w:color="auto"/>
              <w:bottom w:val="single" w:sz="4" w:space="0" w:color="auto"/>
              <w:right w:val="single" w:sz="4" w:space="0" w:color="auto"/>
            </w:tcBorders>
          </w:tcPr>
          <w:p w14:paraId="084D11EB" w14:textId="597C7885" w:rsidR="002D1B78" w:rsidRPr="00DB130E" w:rsidRDefault="00983029" w:rsidP="000C2861">
            <w:pPr>
              <w:tabs>
                <w:tab w:val="left" w:pos="6237"/>
                <w:tab w:val="right" w:pos="8306"/>
              </w:tabs>
              <w:jc w:val="center"/>
              <w:rPr>
                <w:sz w:val="20"/>
              </w:rPr>
            </w:pPr>
            <w:r w:rsidRPr="00DB130E">
              <w:rPr>
                <w:sz w:val="20"/>
              </w:rPr>
              <w:t>370</w:t>
            </w:r>
          </w:p>
        </w:tc>
      </w:tr>
      <w:tr w:rsidR="002D1B78" w:rsidRPr="00983029" w14:paraId="55A6FFF9" w14:textId="77777777" w:rsidTr="009E79B5">
        <w:tc>
          <w:tcPr>
            <w:tcW w:w="563" w:type="dxa"/>
            <w:vMerge/>
            <w:tcBorders>
              <w:left w:val="single" w:sz="4" w:space="0" w:color="auto"/>
              <w:right w:val="single" w:sz="4" w:space="0" w:color="auto"/>
            </w:tcBorders>
          </w:tcPr>
          <w:p w14:paraId="30D3D7D8"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A0C369C"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197E0E7" w14:textId="77777777" w:rsidR="002D1B78" w:rsidRPr="00DB130E" w:rsidRDefault="002D1B78" w:rsidP="000C2861">
            <w:pPr>
              <w:tabs>
                <w:tab w:val="left" w:pos="6237"/>
                <w:tab w:val="right" w:pos="8306"/>
              </w:tabs>
              <w:rPr>
                <w:sz w:val="20"/>
              </w:rPr>
            </w:pPr>
            <w:r w:rsidRPr="00DB130E">
              <w:rPr>
                <w:sz w:val="20"/>
              </w:rPr>
              <w:t>Kritinis likvidumo rodiklis, koeficientas</w:t>
            </w:r>
          </w:p>
        </w:tc>
        <w:tc>
          <w:tcPr>
            <w:tcW w:w="993" w:type="dxa"/>
            <w:tcBorders>
              <w:top w:val="single" w:sz="4" w:space="0" w:color="auto"/>
              <w:left w:val="single" w:sz="4" w:space="0" w:color="auto"/>
              <w:bottom w:val="single" w:sz="4" w:space="0" w:color="auto"/>
              <w:right w:val="single" w:sz="4" w:space="0" w:color="auto"/>
            </w:tcBorders>
          </w:tcPr>
          <w:p w14:paraId="4A9BDCC7" w14:textId="17285A17"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5871967B" w14:textId="0214DAAF"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18A6E4DF" w14:textId="75161322" w:rsidR="002D1B78" w:rsidRPr="00DB130E" w:rsidRDefault="00983029" w:rsidP="000C2861">
            <w:pPr>
              <w:tabs>
                <w:tab w:val="left" w:pos="6237"/>
                <w:tab w:val="right" w:pos="8306"/>
              </w:tabs>
              <w:jc w:val="center"/>
              <w:rPr>
                <w:sz w:val="20"/>
              </w:rPr>
            </w:pPr>
            <w:r w:rsidRPr="00DB130E">
              <w:rPr>
                <w:sz w:val="20"/>
              </w:rPr>
              <w:t>2</w:t>
            </w:r>
            <w:r w:rsidR="002D1B78" w:rsidRPr="00DB130E">
              <w:rPr>
                <w:sz w:val="20"/>
              </w:rPr>
              <w:t>,4</w:t>
            </w:r>
          </w:p>
        </w:tc>
      </w:tr>
      <w:tr w:rsidR="002D1B78" w:rsidRPr="00983029" w14:paraId="410D3CD9" w14:textId="77777777" w:rsidTr="009E79B5">
        <w:tc>
          <w:tcPr>
            <w:tcW w:w="563" w:type="dxa"/>
            <w:vMerge/>
            <w:tcBorders>
              <w:left w:val="single" w:sz="4" w:space="0" w:color="auto"/>
              <w:right w:val="single" w:sz="4" w:space="0" w:color="auto"/>
            </w:tcBorders>
          </w:tcPr>
          <w:p w14:paraId="02B6DFCF"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CB4AE57"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7A91048A" w14:textId="77777777" w:rsidR="002D1B78" w:rsidRPr="00DB130E" w:rsidRDefault="002D1B78" w:rsidP="000C2861">
            <w:pPr>
              <w:tabs>
                <w:tab w:val="left" w:pos="6237"/>
                <w:tab w:val="right" w:pos="8306"/>
              </w:tabs>
              <w:rPr>
                <w:sz w:val="20"/>
              </w:rPr>
            </w:pPr>
            <w:r w:rsidRPr="00DB130E">
              <w:rPr>
                <w:sz w:val="20"/>
              </w:rPr>
              <w:t>Įstaigos darbo užmokesčio fondo dalies skyrimas asmens sveikatos priežiūros, visuomenės sveikatos priežiūros ir farmacijos specialistų (toliau – specialistai) profesinės kvalifikacijos tobulinimui, proc.</w:t>
            </w:r>
          </w:p>
        </w:tc>
        <w:tc>
          <w:tcPr>
            <w:tcW w:w="993" w:type="dxa"/>
            <w:tcBorders>
              <w:top w:val="single" w:sz="4" w:space="0" w:color="auto"/>
              <w:left w:val="single" w:sz="4" w:space="0" w:color="auto"/>
              <w:bottom w:val="single" w:sz="4" w:space="0" w:color="auto"/>
              <w:right w:val="single" w:sz="4" w:space="0" w:color="auto"/>
            </w:tcBorders>
          </w:tcPr>
          <w:p w14:paraId="2868172C" w14:textId="6AE8FBF5"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3C4DC256" w14:textId="0716D979" w:rsidR="002D1B78" w:rsidRPr="00DB130E" w:rsidRDefault="002D1B78" w:rsidP="000C2861">
            <w:pPr>
              <w:tabs>
                <w:tab w:val="left" w:pos="6237"/>
                <w:tab w:val="right" w:pos="8306"/>
              </w:tabs>
              <w:jc w:val="center"/>
              <w:rPr>
                <w:sz w:val="20"/>
              </w:rPr>
            </w:pPr>
            <w:r w:rsidRPr="00DB130E">
              <w:rPr>
                <w:sz w:val="20"/>
              </w:rPr>
              <w:t>0,5</w:t>
            </w:r>
          </w:p>
        </w:tc>
        <w:tc>
          <w:tcPr>
            <w:tcW w:w="992" w:type="dxa"/>
            <w:tcBorders>
              <w:top w:val="single" w:sz="4" w:space="0" w:color="auto"/>
              <w:left w:val="single" w:sz="4" w:space="0" w:color="auto"/>
              <w:bottom w:val="single" w:sz="4" w:space="0" w:color="auto"/>
              <w:right w:val="single" w:sz="4" w:space="0" w:color="auto"/>
            </w:tcBorders>
          </w:tcPr>
          <w:p w14:paraId="0E251E6F" w14:textId="12A1A6FD" w:rsidR="002D1B78" w:rsidRPr="00DB130E" w:rsidRDefault="00983029" w:rsidP="000C2861">
            <w:pPr>
              <w:tabs>
                <w:tab w:val="left" w:pos="6237"/>
                <w:tab w:val="right" w:pos="8306"/>
              </w:tabs>
              <w:jc w:val="center"/>
              <w:rPr>
                <w:sz w:val="20"/>
              </w:rPr>
            </w:pPr>
            <w:r w:rsidRPr="00DB130E">
              <w:rPr>
                <w:sz w:val="20"/>
              </w:rPr>
              <w:t>1,0</w:t>
            </w:r>
          </w:p>
        </w:tc>
      </w:tr>
      <w:tr w:rsidR="002D1B78" w:rsidRPr="00983029" w14:paraId="1BD5CD39" w14:textId="77777777" w:rsidTr="009E79B5">
        <w:tc>
          <w:tcPr>
            <w:tcW w:w="563" w:type="dxa"/>
            <w:vMerge/>
            <w:tcBorders>
              <w:left w:val="single" w:sz="4" w:space="0" w:color="auto"/>
              <w:right w:val="single" w:sz="4" w:space="0" w:color="auto"/>
            </w:tcBorders>
          </w:tcPr>
          <w:p w14:paraId="33E4375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552BA44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064AF172" w14:textId="77777777" w:rsidR="002D1B78" w:rsidRPr="00DB130E" w:rsidRDefault="002D1B78" w:rsidP="000C2861">
            <w:pPr>
              <w:tabs>
                <w:tab w:val="left" w:pos="6237"/>
                <w:tab w:val="right" w:pos="8306"/>
              </w:tabs>
              <w:rPr>
                <w:b/>
                <w:bCs/>
                <w:sz w:val="20"/>
              </w:rPr>
            </w:pPr>
            <w:r w:rsidRPr="00DB130E">
              <w:rPr>
                <w:sz w:val="20"/>
              </w:rPr>
              <w:t>Įstaigos žmogiškųjų išteklių profesinis tobulėjimas ir kvalifikacija:</w:t>
            </w:r>
          </w:p>
        </w:tc>
        <w:tc>
          <w:tcPr>
            <w:tcW w:w="993" w:type="dxa"/>
            <w:tcBorders>
              <w:top w:val="single" w:sz="4" w:space="0" w:color="auto"/>
              <w:left w:val="single" w:sz="4" w:space="0" w:color="auto"/>
              <w:bottom w:val="single" w:sz="4" w:space="0" w:color="auto"/>
              <w:right w:val="single" w:sz="4" w:space="0" w:color="auto"/>
            </w:tcBorders>
          </w:tcPr>
          <w:p w14:paraId="041D633B"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7674867A" w14:textId="77777777" w:rsidR="002D1B78" w:rsidRPr="00DB130E" w:rsidRDefault="002D1B78" w:rsidP="00161039">
            <w:pPr>
              <w:tabs>
                <w:tab w:val="left" w:pos="6237"/>
                <w:tab w:val="right" w:pos="8306"/>
              </w:tabs>
              <w:jc w:val="center"/>
              <w:rPr>
                <w:b/>
                <w:bCs/>
                <w:sz w:val="20"/>
              </w:rPr>
            </w:pPr>
          </w:p>
        </w:tc>
        <w:tc>
          <w:tcPr>
            <w:tcW w:w="992" w:type="dxa"/>
            <w:tcBorders>
              <w:top w:val="single" w:sz="4" w:space="0" w:color="auto"/>
              <w:left w:val="single" w:sz="4" w:space="0" w:color="auto"/>
              <w:bottom w:val="single" w:sz="4" w:space="0" w:color="auto"/>
              <w:right w:val="single" w:sz="4" w:space="0" w:color="auto"/>
            </w:tcBorders>
          </w:tcPr>
          <w:p w14:paraId="6F57F16D" w14:textId="77777777" w:rsidR="002D1B78" w:rsidRPr="00DB130E" w:rsidRDefault="002D1B78" w:rsidP="00161039">
            <w:pPr>
              <w:tabs>
                <w:tab w:val="left" w:pos="6237"/>
                <w:tab w:val="right" w:pos="8306"/>
              </w:tabs>
              <w:jc w:val="center"/>
              <w:rPr>
                <w:b/>
                <w:bCs/>
                <w:sz w:val="20"/>
              </w:rPr>
            </w:pPr>
          </w:p>
        </w:tc>
      </w:tr>
      <w:tr w:rsidR="002D1B78" w:rsidRPr="00983029" w14:paraId="75AFD021" w14:textId="77777777" w:rsidTr="009E79B5">
        <w:tc>
          <w:tcPr>
            <w:tcW w:w="563" w:type="dxa"/>
            <w:vMerge/>
            <w:tcBorders>
              <w:left w:val="single" w:sz="4" w:space="0" w:color="auto"/>
              <w:right w:val="single" w:sz="4" w:space="0" w:color="auto"/>
            </w:tcBorders>
          </w:tcPr>
          <w:p w14:paraId="742EC976"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41F3B831"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3DEE0140" w14:textId="2C81D647" w:rsidR="002D1B78" w:rsidRPr="00DB130E" w:rsidRDefault="00AC533D" w:rsidP="000C2861">
            <w:pPr>
              <w:tabs>
                <w:tab w:val="left" w:pos="6237"/>
                <w:tab w:val="right" w:pos="8306"/>
              </w:tabs>
              <w:rPr>
                <w:b/>
                <w:bCs/>
                <w:sz w:val="20"/>
              </w:rPr>
            </w:pPr>
            <w:r>
              <w:rPr>
                <w:sz w:val="20"/>
              </w:rPr>
              <w:t>d</w:t>
            </w:r>
            <w:r w:rsidR="002D1B78" w:rsidRPr="00DB130E">
              <w:rPr>
                <w:sz w:val="20"/>
              </w:rPr>
              <w:t>alyvavimas mokymuose (visi įstaigos darbuotojai)</w:t>
            </w:r>
          </w:p>
        </w:tc>
        <w:tc>
          <w:tcPr>
            <w:tcW w:w="993" w:type="dxa"/>
            <w:tcBorders>
              <w:top w:val="single" w:sz="4" w:space="0" w:color="auto"/>
              <w:left w:val="single" w:sz="4" w:space="0" w:color="auto"/>
              <w:bottom w:val="single" w:sz="4" w:space="0" w:color="auto"/>
              <w:right w:val="single" w:sz="4" w:space="0" w:color="auto"/>
            </w:tcBorders>
          </w:tcPr>
          <w:p w14:paraId="6EB2B8BB" w14:textId="5E8FFBF2" w:rsidR="002D1B78" w:rsidRPr="00DB130E" w:rsidRDefault="00983029" w:rsidP="0016103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5965DEE2" w14:textId="54C14A0E" w:rsidR="002D1B78" w:rsidRPr="00DB130E" w:rsidRDefault="00983029">
            <w:pPr>
              <w:tabs>
                <w:tab w:val="left" w:pos="6237"/>
                <w:tab w:val="right" w:pos="8306"/>
              </w:tabs>
              <w:jc w:val="center"/>
              <w:rPr>
                <w:sz w:val="20"/>
              </w:rPr>
            </w:pPr>
            <w:r w:rsidRPr="00DB130E">
              <w:rPr>
                <w:sz w:val="20"/>
              </w:rPr>
              <w:t>100</w:t>
            </w:r>
          </w:p>
        </w:tc>
        <w:tc>
          <w:tcPr>
            <w:tcW w:w="992" w:type="dxa"/>
            <w:tcBorders>
              <w:top w:val="single" w:sz="4" w:space="0" w:color="auto"/>
              <w:left w:val="single" w:sz="4" w:space="0" w:color="auto"/>
              <w:bottom w:val="single" w:sz="4" w:space="0" w:color="auto"/>
              <w:right w:val="single" w:sz="4" w:space="0" w:color="auto"/>
            </w:tcBorders>
          </w:tcPr>
          <w:p w14:paraId="3424752B" w14:textId="1642DE72" w:rsidR="002D1B78" w:rsidRPr="00DB130E" w:rsidRDefault="00983029">
            <w:pPr>
              <w:tabs>
                <w:tab w:val="left" w:pos="6237"/>
                <w:tab w:val="right" w:pos="8306"/>
              </w:tabs>
              <w:jc w:val="center"/>
              <w:rPr>
                <w:sz w:val="20"/>
              </w:rPr>
            </w:pPr>
            <w:r w:rsidRPr="00DB130E">
              <w:rPr>
                <w:sz w:val="20"/>
              </w:rPr>
              <w:t>100</w:t>
            </w:r>
          </w:p>
        </w:tc>
      </w:tr>
      <w:tr w:rsidR="002D1B78" w:rsidRPr="00983029" w14:paraId="12CDA08A" w14:textId="77777777" w:rsidTr="009E79B5">
        <w:tc>
          <w:tcPr>
            <w:tcW w:w="563" w:type="dxa"/>
            <w:vMerge/>
            <w:tcBorders>
              <w:left w:val="single" w:sz="4" w:space="0" w:color="auto"/>
              <w:right w:val="single" w:sz="4" w:space="0" w:color="auto"/>
            </w:tcBorders>
          </w:tcPr>
          <w:p w14:paraId="74D07633"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7C53783D"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938A3CA" w14:textId="63112B37" w:rsidR="002D1B78" w:rsidRPr="00DB130E" w:rsidRDefault="00AC533D" w:rsidP="000C2861">
            <w:pPr>
              <w:tabs>
                <w:tab w:val="left" w:pos="6237"/>
                <w:tab w:val="right" w:pos="8306"/>
              </w:tabs>
              <w:rPr>
                <w:b/>
                <w:bCs/>
                <w:sz w:val="20"/>
              </w:rPr>
            </w:pPr>
            <w:r>
              <w:rPr>
                <w:sz w:val="20"/>
              </w:rPr>
              <w:t>s</w:t>
            </w:r>
            <w:r w:rsidR="002D1B78" w:rsidRPr="00DB130E">
              <w:rPr>
                <w:sz w:val="20"/>
              </w:rPr>
              <w:t>usirinkimų skaičius</w:t>
            </w:r>
          </w:p>
        </w:tc>
        <w:tc>
          <w:tcPr>
            <w:tcW w:w="993" w:type="dxa"/>
            <w:tcBorders>
              <w:top w:val="single" w:sz="4" w:space="0" w:color="auto"/>
              <w:left w:val="single" w:sz="4" w:space="0" w:color="auto"/>
              <w:bottom w:val="single" w:sz="4" w:space="0" w:color="auto"/>
              <w:right w:val="single" w:sz="4" w:space="0" w:color="auto"/>
            </w:tcBorders>
          </w:tcPr>
          <w:p w14:paraId="7CF037F3" w14:textId="1E5C6959"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269F4EA1" w14:textId="5A423C12"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89838F3" w14:textId="3A0755FB" w:rsidR="002D1B78" w:rsidRPr="00DB130E" w:rsidRDefault="00983029" w:rsidP="00161039">
            <w:pPr>
              <w:tabs>
                <w:tab w:val="left" w:pos="6237"/>
                <w:tab w:val="right" w:pos="8306"/>
              </w:tabs>
              <w:jc w:val="center"/>
              <w:rPr>
                <w:sz w:val="20"/>
              </w:rPr>
            </w:pPr>
            <w:r w:rsidRPr="00DB130E">
              <w:rPr>
                <w:sz w:val="20"/>
              </w:rPr>
              <w:t>8</w:t>
            </w:r>
            <w:r w:rsidR="002D1B78" w:rsidRPr="00DB130E">
              <w:rPr>
                <w:sz w:val="20"/>
              </w:rPr>
              <w:t>0</w:t>
            </w:r>
          </w:p>
        </w:tc>
      </w:tr>
      <w:tr w:rsidR="002D1B78" w:rsidRPr="00983029" w14:paraId="01981856" w14:textId="77777777" w:rsidTr="009E79B5">
        <w:tc>
          <w:tcPr>
            <w:tcW w:w="563" w:type="dxa"/>
            <w:vMerge/>
            <w:tcBorders>
              <w:left w:val="single" w:sz="4" w:space="0" w:color="auto"/>
              <w:right w:val="single" w:sz="4" w:space="0" w:color="auto"/>
            </w:tcBorders>
          </w:tcPr>
          <w:p w14:paraId="759494F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022ADFA"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2D793427" w14:textId="77777777" w:rsidR="002D1B78" w:rsidRPr="00DB130E" w:rsidRDefault="002D1B78" w:rsidP="000C2861">
            <w:pPr>
              <w:tabs>
                <w:tab w:val="left" w:pos="6237"/>
                <w:tab w:val="right" w:pos="8306"/>
              </w:tabs>
              <w:rPr>
                <w:b/>
                <w:bCs/>
                <w:sz w:val="20"/>
              </w:rPr>
            </w:pPr>
            <w:r w:rsidRPr="00DB130E">
              <w:rPr>
                <w:sz w:val="20"/>
              </w:rPr>
              <w:t>Tarpinstitucinis bendradarbiavimas</w:t>
            </w:r>
          </w:p>
        </w:tc>
        <w:tc>
          <w:tcPr>
            <w:tcW w:w="993" w:type="dxa"/>
            <w:tcBorders>
              <w:top w:val="single" w:sz="4" w:space="0" w:color="auto"/>
              <w:left w:val="single" w:sz="4" w:space="0" w:color="auto"/>
              <w:bottom w:val="single" w:sz="4" w:space="0" w:color="auto"/>
              <w:right w:val="single" w:sz="4" w:space="0" w:color="auto"/>
            </w:tcBorders>
          </w:tcPr>
          <w:p w14:paraId="1DD277F7"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2E50F042" w14:textId="77777777" w:rsidR="002D1B78" w:rsidRPr="00DB130E" w:rsidRDefault="002D1B78" w:rsidP="00161039">
            <w:pPr>
              <w:tabs>
                <w:tab w:val="left" w:pos="6237"/>
                <w:tab w:val="right" w:pos="8306"/>
              </w:tabs>
              <w:jc w:val="center"/>
              <w:rPr>
                <w:sz w:val="20"/>
              </w:rPr>
            </w:pPr>
            <w:r w:rsidRPr="00DB130E">
              <w:rPr>
                <w:sz w:val="20"/>
              </w:rPr>
              <w:t>15</w:t>
            </w:r>
          </w:p>
        </w:tc>
        <w:tc>
          <w:tcPr>
            <w:tcW w:w="992" w:type="dxa"/>
            <w:tcBorders>
              <w:top w:val="single" w:sz="4" w:space="0" w:color="auto"/>
              <w:left w:val="single" w:sz="4" w:space="0" w:color="auto"/>
              <w:bottom w:val="single" w:sz="4" w:space="0" w:color="auto"/>
              <w:right w:val="single" w:sz="4" w:space="0" w:color="auto"/>
            </w:tcBorders>
          </w:tcPr>
          <w:p w14:paraId="721DF049" w14:textId="77777777" w:rsidR="002D1B78" w:rsidRPr="00DB130E" w:rsidRDefault="002D1B78" w:rsidP="00161039">
            <w:pPr>
              <w:tabs>
                <w:tab w:val="left" w:pos="6237"/>
                <w:tab w:val="right" w:pos="8306"/>
              </w:tabs>
              <w:jc w:val="center"/>
              <w:rPr>
                <w:sz w:val="20"/>
              </w:rPr>
            </w:pPr>
            <w:r w:rsidRPr="00DB130E">
              <w:rPr>
                <w:sz w:val="20"/>
              </w:rPr>
              <w:t>15</w:t>
            </w:r>
          </w:p>
        </w:tc>
      </w:tr>
      <w:tr w:rsidR="002D1B78" w:rsidRPr="00983029" w14:paraId="055DC3CF" w14:textId="77777777" w:rsidTr="009E79B5">
        <w:tc>
          <w:tcPr>
            <w:tcW w:w="563" w:type="dxa"/>
            <w:vMerge/>
            <w:tcBorders>
              <w:left w:val="single" w:sz="4" w:space="0" w:color="auto"/>
              <w:bottom w:val="single" w:sz="4" w:space="0" w:color="auto"/>
              <w:right w:val="single" w:sz="4" w:space="0" w:color="auto"/>
            </w:tcBorders>
          </w:tcPr>
          <w:p w14:paraId="42EA3970" w14:textId="77777777" w:rsidR="002D1B78" w:rsidRPr="00DB130E" w:rsidRDefault="002D1B78" w:rsidP="000C2861">
            <w:pPr>
              <w:tabs>
                <w:tab w:val="left" w:pos="6237"/>
                <w:tab w:val="right" w:pos="8306"/>
              </w:tabs>
              <w:jc w:val="center"/>
              <w:rPr>
                <w:bCs/>
                <w:sz w:val="20"/>
              </w:rPr>
            </w:pPr>
          </w:p>
        </w:tc>
        <w:tc>
          <w:tcPr>
            <w:tcW w:w="2126" w:type="dxa"/>
            <w:vMerge/>
            <w:tcBorders>
              <w:left w:val="single" w:sz="4" w:space="0" w:color="auto"/>
              <w:bottom w:val="single" w:sz="4" w:space="0" w:color="auto"/>
              <w:right w:val="single" w:sz="4" w:space="0" w:color="auto"/>
            </w:tcBorders>
          </w:tcPr>
          <w:p w14:paraId="2EAA5F3F" w14:textId="77777777" w:rsidR="002D1B78" w:rsidRPr="00DB130E" w:rsidRDefault="002D1B78" w:rsidP="000C2861">
            <w:pPr>
              <w:tabs>
                <w:tab w:val="left" w:pos="6237"/>
                <w:tab w:val="right" w:pos="8306"/>
              </w:tabs>
              <w:rPr>
                <w:bCs/>
                <w:sz w:val="20"/>
              </w:rPr>
            </w:pPr>
          </w:p>
        </w:tc>
        <w:tc>
          <w:tcPr>
            <w:tcW w:w="4110" w:type="dxa"/>
            <w:tcBorders>
              <w:top w:val="single" w:sz="4" w:space="0" w:color="auto"/>
              <w:left w:val="single" w:sz="4" w:space="0" w:color="auto"/>
              <w:bottom w:val="single" w:sz="4" w:space="0" w:color="auto"/>
              <w:right w:val="single" w:sz="4" w:space="0" w:color="auto"/>
            </w:tcBorders>
          </w:tcPr>
          <w:p w14:paraId="5914C5DB" w14:textId="77777777" w:rsidR="002D1B78" w:rsidRPr="00DB130E" w:rsidRDefault="002D1B78" w:rsidP="000C2861">
            <w:pPr>
              <w:tabs>
                <w:tab w:val="left" w:pos="6237"/>
                <w:tab w:val="right" w:pos="8306"/>
              </w:tabs>
              <w:rPr>
                <w:sz w:val="20"/>
              </w:rPr>
            </w:pPr>
            <w:r w:rsidRPr="00DB130E">
              <w:rPr>
                <w:sz w:val="20"/>
              </w:rPr>
              <w:t xml:space="preserve">Įvesta naujų paslaugų siekiant didinti konkurencingumą, vnt. </w:t>
            </w:r>
          </w:p>
        </w:tc>
        <w:tc>
          <w:tcPr>
            <w:tcW w:w="993" w:type="dxa"/>
            <w:tcBorders>
              <w:top w:val="single" w:sz="4" w:space="0" w:color="auto"/>
              <w:left w:val="single" w:sz="4" w:space="0" w:color="auto"/>
              <w:bottom w:val="single" w:sz="4" w:space="0" w:color="auto"/>
              <w:right w:val="single" w:sz="4" w:space="0" w:color="auto"/>
            </w:tcBorders>
          </w:tcPr>
          <w:p w14:paraId="0CF757D3"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07F0F766" w14:textId="77777777" w:rsidR="002D1B78" w:rsidRPr="00DB130E" w:rsidRDefault="002D1B78" w:rsidP="00161039">
            <w:pPr>
              <w:tabs>
                <w:tab w:val="left" w:pos="6237"/>
                <w:tab w:val="right" w:pos="8306"/>
              </w:tabs>
              <w:jc w:val="center"/>
              <w:rPr>
                <w:sz w:val="20"/>
              </w:rPr>
            </w:pPr>
            <w:r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424FAAF1" w14:textId="77777777" w:rsidR="002D1B78" w:rsidRPr="00DB130E" w:rsidRDefault="002D1B78" w:rsidP="00161039">
            <w:pPr>
              <w:tabs>
                <w:tab w:val="left" w:pos="6237"/>
                <w:tab w:val="right" w:pos="8306"/>
              </w:tabs>
              <w:jc w:val="center"/>
              <w:rPr>
                <w:sz w:val="20"/>
              </w:rPr>
            </w:pPr>
            <w:r w:rsidRPr="00DB130E">
              <w:rPr>
                <w:sz w:val="20"/>
              </w:rPr>
              <w:t>1</w:t>
            </w:r>
          </w:p>
        </w:tc>
      </w:tr>
      <w:tr w:rsidR="0023307A" w:rsidRPr="00983029" w14:paraId="0AE5F6B5" w14:textId="77777777" w:rsidTr="009E79B5">
        <w:tc>
          <w:tcPr>
            <w:tcW w:w="563" w:type="dxa"/>
            <w:vMerge w:val="restart"/>
            <w:tcBorders>
              <w:top w:val="single" w:sz="4" w:space="0" w:color="auto"/>
              <w:left w:val="single" w:sz="4" w:space="0" w:color="auto"/>
              <w:right w:val="single" w:sz="4" w:space="0" w:color="auto"/>
            </w:tcBorders>
          </w:tcPr>
          <w:p w14:paraId="792D9105" w14:textId="77777777" w:rsidR="0023307A" w:rsidRPr="00DB130E" w:rsidRDefault="0023307A" w:rsidP="000C2861">
            <w:pPr>
              <w:tabs>
                <w:tab w:val="left" w:pos="6237"/>
                <w:tab w:val="right" w:pos="8306"/>
              </w:tabs>
              <w:jc w:val="center"/>
              <w:rPr>
                <w:bCs/>
                <w:sz w:val="20"/>
              </w:rPr>
            </w:pPr>
            <w:r w:rsidRPr="00DB130E">
              <w:rPr>
                <w:bCs/>
                <w:sz w:val="20"/>
              </w:rPr>
              <w:t xml:space="preserve">2. </w:t>
            </w:r>
          </w:p>
        </w:tc>
        <w:tc>
          <w:tcPr>
            <w:tcW w:w="2126" w:type="dxa"/>
            <w:vMerge w:val="restart"/>
            <w:tcBorders>
              <w:top w:val="single" w:sz="4" w:space="0" w:color="auto"/>
              <w:left w:val="single" w:sz="4" w:space="0" w:color="auto"/>
              <w:right w:val="single" w:sz="4" w:space="0" w:color="auto"/>
            </w:tcBorders>
          </w:tcPr>
          <w:p w14:paraId="64216F31" w14:textId="661D0626" w:rsidR="0023307A" w:rsidRPr="00DB130E" w:rsidRDefault="0023307A" w:rsidP="000C2861">
            <w:pPr>
              <w:tabs>
                <w:tab w:val="left" w:pos="6237"/>
                <w:tab w:val="right" w:pos="8306"/>
              </w:tabs>
              <w:rPr>
                <w:bCs/>
                <w:sz w:val="20"/>
              </w:rPr>
            </w:pPr>
            <w:r w:rsidRPr="00DB130E">
              <w:rPr>
                <w:bCs/>
                <w:sz w:val="20"/>
              </w:rPr>
              <w:t>VšĮ Velžio komunalinis ūkis</w:t>
            </w:r>
          </w:p>
        </w:tc>
        <w:tc>
          <w:tcPr>
            <w:tcW w:w="4110" w:type="dxa"/>
            <w:tcBorders>
              <w:top w:val="single" w:sz="4" w:space="0" w:color="auto"/>
              <w:left w:val="single" w:sz="4" w:space="0" w:color="auto"/>
              <w:bottom w:val="single" w:sz="4" w:space="0" w:color="auto"/>
              <w:right w:val="single" w:sz="4" w:space="0" w:color="auto"/>
            </w:tcBorders>
          </w:tcPr>
          <w:p w14:paraId="71B386BC" w14:textId="34C94B6C" w:rsidR="0023307A" w:rsidRPr="00DB130E" w:rsidRDefault="0023307A" w:rsidP="000C2861">
            <w:pPr>
              <w:tabs>
                <w:tab w:val="left" w:pos="6237"/>
                <w:tab w:val="right" w:pos="8306"/>
              </w:tabs>
              <w:rPr>
                <w:sz w:val="20"/>
              </w:rPr>
            </w:pPr>
            <w:r w:rsidRPr="00DB130E">
              <w:rPr>
                <w:sz w:val="20"/>
              </w:rPr>
              <w:t xml:space="preserve">Vandens netekčių tinkluose (atlikus prevencinius avarijų darbus, sugriežtinus nelegalių pasijungimų kontrolę </w:t>
            </w:r>
            <w:r w:rsidR="003D7F27" w:rsidRPr="00DB130E">
              <w:rPr>
                <w:sz w:val="20"/>
              </w:rPr>
              <w:t>ir</w:t>
            </w:r>
            <w:r w:rsidRPr="00DB130E">
              <w:rPr>
                <w:sz w:val="20"/>
              </w:rPr>
              <w:t xml:space="preserve"> taikant kitas priemones) sumažinimas, proc.</w:t>
            </w:r>
          </w:p>
        </w:tc>
        <w:tc>
          <w:tcPr>
            <w:tcW w:w="993" w:type="dxa"/>
            <w:tcBorders>
              <w:top w:val="single" w:sz="4" w:space="0" w:color="auto"/>
              <w:left w:val="single" w:sz="4" w:space="0" w:color="auto"/>
              <w:bottom w:val="single" w:sz="4" w:space="0" w:color="auto"/>
              <w:right w:val="single" w:sz="4" w:space="0" w:color="auto"/>
            </w:tcBorders>
          </w:tcPr>
          <w:p w14:paraId="0F44D5A2" w14:textId="467A570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6</w:t>
            </w:r>
          </w:p>
        </w:tc>
        <w:tc>
          <w:tcPr>
            <w:tcW w:w="992" w:type="dxa"/>
            <w:tcBorders>
              <w:top w:val="single" w:sz="4" w:space="0" w:color="auto"/>
              <w:left w:val="single" w:sz="4" w:space="0" w:color="auto"/>
              <w:bottom w:val="single" w:sz="4" w:space="0" w:color="auto"/>
              <w:right w:val="single" w:sz="4" w:space="0" w:color="auto"/>
            </w:tcBorders>
          </w:tcPr>
          <w:p w14:paraId="5EC45ABA" w14:textId="5E6A5188"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4</w:t>
            </w:r>
          </w:p>
        </w:tc>
        <w:tc>
          <w:tcPr>
            <w:tcW w:w="992" w:type="dxa"/>
            <w:tcBorders>
              <w:top w:val="single" w:sz="4" w:space="0" w:color="auto"/>
              <w:left w:val="single" w:sz="4" w:space="0" w:color="auto"/>
              <w:bottom w:val="single" w:sz="4" w:space="0" w:color="auto"/>
              <w:right w:val="single" w:sz="4" w:space="0" w:color="auto"/>
            </w:tcBorders>
          </w:tcPr>
          <w:p w14:paraId="2DD97839" w14:textId="2FC6B702"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r>
      <w:tr w:rsidR="0023307A" w:rsidRPr="00983029" w14:paraId="793CDE51" w14:textId="77777777" w:rsidTr="009E79B5">
        <w:tc>
          <w:tcPr>
            <w:tcW w:w="563" w:type="dxa"/>
            <w:vMerge/>
            <w:tcBorders>
              <w:left w:val="single" w:sz="4" w:space="0" w:color="auto"/>
              <w:right w:val="single" w:sz="4" w:space="0" w:color="auto"/>
            </w:tcBorders>
          </w:tcPr>
          <w:p w14:paraId="3336229F"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3EDAEF53"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01C1A84" w14:textId="77777777" w:rsidR="0023307A" w:rsidRPr="00DB130E" w:rsidRDefault="0023307A" w:rsidP="000C2861">
            <w:pPr>
              <w:tabs>
                <w:tab w:val="left" w:pos="6237"/>
                <w:tab w:val="right" w:pos="8306"/>
              </w:tabs>
              <w:rPr>
                <w:sz w:val="20"/>
              </w:rPr>
            </w:pPr>
            <w:r w:rsidRPr="00DB130E">
              <w:rPr>
                <w:sz w:val="20"/>
              </w:rPr>
              <w:t xml:space="preserve">Rekonstruotų (į bekanales) šilumos trasų dalis, proc. </w:t>
            </w:r>
          </w:p>
        </w:tc>
        <w:tc>
          <w:tcPr>
            <w:tcW w:w="993" w:type="dxa"/>
            <w:tcBorders>
              <w:top w:val="single" w:sz="4" w:space="0" w:color="auto"/>
              <w:left w:val="single" w:sz="4" w:space="0" w:color="auto"/>
              <w:bottom w:val="single" w:sz="4" w:space="0" w:color="auto"/>
              <w:right w:val="single" w:sz="4" w:space="0" w:color="auto"/>
            </w:tcBorders>
          </w:tcPr>
          <w:p w14:paraId="01323238" w14:textId="75679114" w:rsidR="0023307A" w:rsidRPr="00DB130E" w:rsidRDefault="0023307A">
            <w:pPr>
              <w:tabs>
                <w:tab w:val="left" w:pos="6237"/>
                <w:tab w:val="right" w:pos="8306"/>
              </w:tabs>
              <w:jc w:val="center"/>
              <w:rPr>
                <w:sz w:val="20"/>
              </w:rPr>
            </w:pPr>
            <w:r w:rsidRPr="00DB130E">
              <w:rPr>
                <w:sz w:val="20"/>
              </w:rPr>
              <w:t>6</w:t>
            </w:r>
            <w:r w:rsidR="00983029" w:rsidRPr="00DB130E">
              <w:rPr>
                <w:sz w:val="20"/>
              </w:rPr>
              <w:t>73</w:t>
            </w:r>
          </w:p>
        </w:tc>
        <w:tc>
          <w:tcPr>
            <w:tcW w:w="992" w:type="dxa"/>
            <w:tcBorders>
              <w:top w:val="single" w:sz="4" w:space="0" w:color="auto"/>
              <w:left w:val="single" w:sz="4" w:space="0" w:color="auto"/>
              <w:bottom w:val="single" w:sz="4" w:space="0" w:color="auto"/>
              <w:right w:val="single" w:sz="4" w:space="0" w:color="auto"/>
            </w:tcBorders>
          </w:tcPr>
          <w:p w14:paraId="7DBD2FFC" w14:textId="222674ED" w:rsidR="0023307A" w:rsidRPr="00DB130E" w:rsidRDefault="00983029">
            <w:pPr>
              <w:tabs>
                <w:tab w:val="left" w:pos="6237"/>
                <w:tab w:val="right" w:pos="8306"/>
              </w:tabs>
              <w:jc w:val="center"/>
              <w:rPr>
                <w:sz w:val="20"/>
              </w:rPr>
            </w:pPr>
            <w:r w:rsidRPr="00DB130E">
              <w:rPr>
                <w:sz w:val="20"/>
              </w:rPr>
              <w:t>76</w:t>
            </w:r>
          </w:p>
        </w:tc>
        <w:tc>
          <w:tcPr>
            <w:tcW w:w="992" w:type="dxa"/>
            <w:tcBorders>
              <w:top w:val="single" w:sz="4" w:space="0" w:color="auto"/>
              <w:left w:val="single" w:sz="4" w:space="0" w:color="auto"/>
              <w:bottom w:val="single" w:sz="4" w:space="0" w:color="auto"/>
              <w:right w:val="single" w:sz="4" w:space="0" w:color="auto"/>
            </w:tcBorders>
          </w:tcPr>
          <w:p w14:paraId="5DE6C5BD" w14:textId="38607E91"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r>
      <w:tr w:rsidR="0023307A" w:rsidRPr="00983029" w14:paraId="2C171F86" w14:textId="77777777" w:rsidTr="009E79B5">
        <w:tc>
          <w:tcPr>
            <w:tcW w:w="563" w:type="dxa"/>
            <w:vMerge/>
            <w:tcBorders>
              <w:left w:val="single" w:sz="4" w:space="0" w:color="auto"/>
              <w:right w:val="single" w:sz="4" w:space="0" w:color="auto"/>
            </w:tcBorders>
          </w:tcPr>
          <w:p w14:paraId="2F29B087"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6D66027B"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7D7A27E9" w14:textId="35FAC8CC" w:rsidR="0023307A" w:rsidRPr="00DB130E" w:rsidRDefault="0023307A" w:rsidP="000C2861">
            <w:pPr>
              <w:tabs>
                <w:tab w:val="left" w:pos="6237"/>
                <w:tab w:val="right" w:pos="8306"/>
              </w:tabs>
              <w:rPr>
                <w:sz w:val="20"/>
              </w:rPr>
            </w:pPr>
            <w:r w:rsidRPr="00DB130E">
              <w:rPr>
                <w:sz w:val="20"/>
              </w:rPr>
              <w:t>Pakeistų šviestuvų (keičiami seni 250, 400</w:t>
            </w:r>
            <w:r w:rsidR="00AC533D">
              <w:rPr>
                <w:sz w:val="20"/>
              </w:rPr>
              <w:t xml:space="preserve"> </w:t>
            </w:r>
            <w:r w:rsidRPr="00DB130E">
              <w:rPr>
                <w:sz w:val="20"/>
              </w:rPr>
              <w:t>W šviestuvai į LED 50</w:t>
            </w:r>
            <w:r w:rsidR="00AC533D">
              <w:rPr>
                <w:sz w:val="20"/>
              </w:rPr>
              <w:t xml:space="preserve"> </w:t>
            </w:r>
            <w:r w:rsidRPr="00DB130E">
              <w:rPr>
                <w:sz w:val="20"/>
              </w:rPr>
              <w:t xml:space="preserve">W šviestuvus) dalis, proc. </w:t>
            </w:r>
          </w:p>
        </w:tc>
        <w:tc>
          <w:tcPr>
            <w:tcW w:w="993" w:type="dxa"/>
            <w:tcBorders>
              <w:top w:val="single" w:sz="4" w:space="0" w:color="auto"/>
              <w:left w:val="single" w:sz="4" w:space="0" w:color="auto"/>
              <w:bottom w:val="single" w:sz="4" w:space="0" w:color="auto"/>
              <w:right w:val="single" w:sz="4" w:space="0" w:color="auto"/>
            </w:tcBorders>
          </w:tcPr>
          <w:p w14:paraId="5259FFF8" w14:textId="1938253C" w:rsidR="0023307A" w:rsidRPr="00DB130E" w:rsidRDefault="00983029">
            <w:pPr>
              <w:tabs>
                <w:tab w:val="left" w:pos="6237"/>
                <w:tab w:val="right" w:pos="8306"/>
              </w:tabs>
              <w:jc w:val="center"/>
              <w:rPr>
                <w:sz w:val="20"/>
              </w:rPr>
            </w:pPr>
            <w:r w:rsidRPr="00DB130E">
              <w:rPr>
                <w:sz w:val="20"/>
              </w:rPr>
              <w:t>70</w:t>
            </w:r>
          </w:p>
        </w:tc>
        <w:tc>
          <w:tcPr>
            <w:tcW w:w="992" w:type="dxa"/>
            <w:tcBorders>
              <w:top w:val="single" w:sz="4" w:space="0" w:color="auto"/>
              <w:left w:val="single" w:sz="4" w:space="0" w:color="auto"/>
              <w:bottom w:val="single" w:sz="4" w:space="0" w:color="auto"/>
              <w:right w:val="single" w:sz="4" w:space="0" w:color="auto"/>
            </w:tcBorders>
          </w:tcPr>
          <w:p w14:paraId="61BD9D57" w14:textId="19F92C2A" w:rsidR="0023307A" w:rsidRPr="00DB130E" w:rsidRDefault="00983029" w:rsidP="00161039">
            <w:pPr>
              <w:tabs>
                <w:tab w:val="left" w:pos="6237"/>
                <w:tab w:val="right" w:pos="8306"/>
              </w:tabs>
              <w:jc w:val="center"/>
              <w:rPr>
                <w:sz w:val="20"/>
              </w:rPr>
            </w:pPr>
            <w:r w:rsidRPr="00DB130E">
              <w:rPr>
                <w:sz w:val="20"/>
              </w:rPr>
              <w:t>8</w:t>
            </w:r>
            <w:r w:rsidR="0023307A" w:rsidRPr="00DB130E">
              <w:rPr>
                <w:sz w:val="20"/>
              </w:rPr>
              <w:t>0</w:t>
            </w:r>
          </w:p>
        </w:tc>
        <w:tc>
          <w:tcPr>
            <w:tcW w:w="992" w:type="dxa"/>
            <w:tcBorders>
              <w:top w:val="single" w:sz="4" w:space="0" w:color="auto"/>
              <w:left w:val="single" w:sz="4" w:space="0" w:color="auto"/>
              <w:bottom w:val="single" w:sz="4" w:space="0" w:color="auto"/>
              <w:right w:val="single" w:sz="4" w:space="0" w:color="auto"/>
            </w:tcBorders>
          </w:tcPr>
          <w:p w14:paraId="424A010D" w14:textId="07201809" w:rsidR="0023307A" w:rsidRPr="00DB130E" w:rsidRDefault="00983029" w:rsidP="00161039">
            <w:pPr>
              <w:tabs>
                <w:tab w:val="left" w:pos="6237"/>
                <w:tab w:val="right" w:pos="8306"/>
              </w:tabs>
              <w:jc w:val="center"/>
              <w:rPr>
                <w:sz w:val="20"/>
              </w:rPr>
            </w:pPr>
            <w:r w:rsidRPr="00DB130E">
              <w:rPr>
                <w:sz w:val="20"/>
              </w:rPr>
              <w:t>9</w:t>
            </w:r>
            <w:r w:rsidR="0023307A" w:rsidRPr="00DB130E">
              <w:rPr>
                <w:sz w:val="20"/>
              </w:rPr>
              <w:t>0</w:t>
            </w:r>
          </w:p>
        </w:tc>
      </w:tr>
      <w:tr w:rsidR="0023307A" w:rsidRPr="009F59FB" w14:paraId="2B758286" w14:textId="77777777" w:rsidTr="009E79B5">
        <w:tc>
          <w:tcPr>
            <w:tcW w:w="563" w:type="dxa"/>
            <w:vMerge/>
            <w:tcBorders>
              <w:left w:val="single" w:sz="4" w:space="0" w:color="auto"/>
              <w:right w:val="single" w:sz="4" w:space="0" w:color="auto"/>
            </w:tcBorders>
          </w:tcPr>
          <w:p w14:paraId="0E211C51" w14:textId="77777777" w:rsidR="0023307A" w:rsidRPr="00DB130E" w:rsidRDefault="0023307A" w:rsidP="000C2861">
            <w:pPr>
              <w:tabs>
                <w:tab w:val="left" w:pos="6237"/>
                <w:tab w:val="right" w:pos="8306"/>
              </w:tabs>
              <w:jc w:val="center"/>
              <w:rPr>
                <w:bCs/>
                <w:sz w:val="20"/>
              </w:rPr>
            </w:pPr>
          </w:p>
        </w:tc>
        <w:tc>
          <w:tcPr>
            <w:tcW w:w="2126" w:type="dxa"/>
            <w:vMerge/>
            <w:tcBorders>
              <w:left w:val="single" w:sz="4" w:space="0" w:color="auto"/>
              <w:right w:val="single" w:sz="4" w:space="0" w:color="auto"/>
            </w:tcBorders>
          </w:tcPr>
          <w:p w14:paraId="27481197" w14:textId="77777777" w:rsidR="0023307A" w:rsidRPr="00DB130E" w:rsidRDefault="0023307A" w:rsidP="000C2861">
            <w:pPr>
              <w:tabs>
                <w:tab w:val="left" w:pos="6237"/>
                <w:tab w:val="right" w:pos="8306"/>
              </w:tabs>
              <w:jc w:val="center"/>
              <w:rPr>
                <w:bCs/>
                <w:sz w:val="20"/>
              </w:rPr>
            </w:pPr>
          </w:p>
        </w:tc>
        <w:tc>
          <w:tcPr>
            <w:tcW w:w="4110" w:type="dxa"/>
            <w:tcBorders>
              <w:top w:val="single" w:sz="4" w:space="0" w:color="auto"/>
              <w:left w:val="single" w:sz="4" w:space="0" w:color="auto"/>
              <w:bottom w:val="single" w:sz="4" w:space="0" w:color="auto"/>
              <w:right w:val="single" w:sz="4" w:space="0" w:color="auto"/>
            </w:tcBorders>
          </w:tcPr>
          <w:p w14:paraId="12D7903F" w14:textId="77777777" w:rsidR="0023307A" w:rsidRPr="00DB130E" w:rsidRDefault="0023307A" w:rsidP="000C2861">
            <w:pPr>
              <w:tabs>
                <w:tab w:val="left" w:pos="6237"/>
                <w:tab w:val="right" w:pos="8306"/>
              </w:tabs>
              <w:rPr>
                <w:sz w:val="20"/>
              </w:rPr>
            </w:pPr>
            <w:r w:rsidRPr="00DB130E">
              <w:rPr>
                <w:sz w:val="20"/>
              </w:rPr>
              <w:t xml:space="preserve">Renovuotų daugiabučių dalis, proc. </w:t>
            </w:r>
          </w:p>
        </w:tc>
        <w:tc>
          <w:tcPr>
            <w:tcW w:w="993" w:type="dxa"/>
            <w:tcBorders>
              <w:top w:val="single" w:sz="4" w:space="0" w:color="auto"/>
              <w:left w:val="single" w:sz="4" w:space="0" w:color="auto"/>
              <w:bottom w:val="single" w:sz="4" w:space="0" w:color="auto"/>
              <w:right w:val="single" w:sz="4" w:space="0" w:color="auto"/>
            </w:tcBorders>
          </w:tcPr>
          <w:p w14:paraId="72C571D0" w14:textId="7546BD66"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1</w:t>
            </w:r>
          </w:p>
        </w:tc>
        <w:tc>
          <w:tcPr>
            <w:tcW w:w="992" w:type="dxa"/>
            <w:tcBorders>
              <w:top w:val="single" w:sz="4" w:space="0" w:color="auto"/>
              <w:left w:val="single" w:sz="4" w:space="0" w:color="auto"/>
              <w:bottom w:val="single" w:sz="4" w:space="0" w:color="auto"/>
              <w:right w:val="single" w:sz="4" w:space="0" w:color="auto"/>
            </w:tcBorders>
          </w:tcPr>
          <w:p w14:paraId="1BAC29DB" w14:textId="35DCF1BC" w:rsidR="0023307A" w:rsidRPr="00DB130E" w:rsidRDefault="0023307A" w:rsidP="00161039">
            <w:pPr>
              <w:tabs>
                <w:tab w:val="left" w:pos="6237"/>
                <w:tab w:val="right" w:pos="8306"/>
              </w:tabs>
              <w:jc w:val="center"/>
              <w:rPr>
                <w:sz w:val="20"/>
              </w:rPr>
            </w:pPr>
            <w:r w:rsidRPr="00DB130E">
              <w:rPr>
                <w:sz w:val="20"/>
              </w:rPr>
              <w:t>3</w:t>
            </w:r>
            <w:r w:rsidR="00983029" w:rsidRPr="00DB130E">
              <w:rPr>
                <w:sz w:val="20"/>
              </w:rPr>
              <w:t>2</w:t>
            </w:r>
          </w:p>
        </w:tc>
        <w:tc>
          <w:tcPr>
            <w:tcW w:w="992" w:type="dxa"/>
            <w:tcBorders>
              <w:top w:val="single" w:sz="4" w:space="0" w:color="auto"/>
              <w:left w:val="single" w:sz="4" w:space="0" w:color="auto"/>
              <w:bottom w:val="single" w:sz="4" w:space="0" w:color="auto"/>
              <w:right w:val="single" w:sz="4" w:space="0" w:color="auto"/>
            </w:tcBorders>
          </w:tcPr>
          <w:p w14:paraId="36CE829D" w14:textId="7832808D" w:rsidR="0023307A" w:rsidRPr="009F59FB" w:rsidRDefault="0023307A" w:rsidP="00161039">
            <w:pPr>
              <w:tabs>
                <w:tab w:val="left" w:pos="6237"/>
                <w:tab w:val="right" w:pos="8306"/>
              </w:tabs>
              <w:jc w:val="center"/>
              <w:rPr>
                <w:sz w:val="20"/>
              </w:rPr>
            </w:pPr>
            <w:r w:rsidRPr="00DB130E">
              <w:rPr>
                <w:sz w:val="20"/>
              </w:rPr>
              <w:t>3</w:t>
            </w:r>
            <w:r w:rsidR="00983029" w:rsidRPr="00DB130E">
              <w:rPr>
                <w:sz w:val="20"/>
              </w:rPr>
              <w:t>3</w:t>
            </w:r>
          </w:p>
        </w:tc>
      </w:tr>
    </w:tbl>
    <w:p w14:paraId="363E1849" w14:textId="77777777" w:rsidR="0023307A" w:rsidRDefault="0023307A" w:rsidP="0023307A">
      <w:pPr>
        <w:jc w:val="center"/>
        <w:rPr>
          <w:b/>
          <w:bCs/>
          <w:szCs w:val="24"/>
        </w:rPr>
      </w:pPr>
    </w:p>
    <w:p w14:paraId="7F8FA2AD" w14:textId="77777777" w:rsidR="009E79B5" w:rsidRDefault="009E79B5">
      <w:pPr>
        <w:spacing w:after="160" w:line="259" w:lineRule="auto"/>
        <w:rPr>
          <w:b/>
          <w:bCs/>
          <w:szCs w:val="24"/>
        </w:rPr>
      </w:pPr>
      <w:r>
        <w:rPr>
          <w:b/>
          <w:bCs/>
          <w:szCs w:val="24"/>
        </w:rPr>
        <w:br w:type="page"/>
      </w:r>
    </w:p>
    <w:p w14:paraId="07367014" w14:textId="27082C13" w:rsidR="0023307A" w:rsidRDefault="0023307A" w:rsidP="0023307A">
      <w:pPr>
        <w:jc w:val="center"/>
        <w:rPr>
          <w:b/>
          <w:bCs/>
          <w:szCs w:val="24"/>
        </w:rPr>
      </w:pPr>
      <w:r>
        <w:rPr>
          <w:b/>
          <w:bCs/>
          <w:szCs w:val="24"/>
        </w:rPr>
        <w:lastRenderedPageBreak/>
        <w:t>VI SKYRIUS</w:t>
      </w:r>
    </w:p>
    <w:p w14:paraId="4E7674A6" w14:textId="77777777" w:rsidR="0023307A" w:rsidRDefault="0023307A" w:rsidP="0023307A">
      <w:pPr>
        <w:jc w:val="center"/>
        <w:rPr>
          <w:b/>
          <w:bCs/>
          <w:szCs w:val="24"/>
        </w:rPr>
      </w:pPr>
      <w:r>
        <w:rPr>
          <w:b/>
          <w:bCs/>
          <w:szCs w:val="24"/>
        </w:rPr>
        <w:t>KITA SVARBI INFORMACIJA</w:t>
      </w:r>
    </w:p>
    <w:p w14:paraId="3165E5CA" w14:textId="77777777" w:rsidR="0023307A" w:rsidRDefault="0023307A" w:rsidP="0023307A">
      <w:pPr>
        <w:jc w:val="center"/>
        <w:rPr>
          <w:b/>
          <w:bCs/>
          <w:szCs w:val="24"/>
        </w:rPr>
      </w:pPr>
    </w:p>
    <w:p w14:paraId="2D2D35EC" w14:textId="3ABA736A" w:rsidR="0023307A" w:rsidRDefault="0023307A" w:rsidP="0023307A">
      <w:pPr>
        <w:ind w:firstLine="709"/>
        <w:jc w:val="both"/>
        <w:rPr>
          <w:szCs w:val="24"/>
        </w:rPr>
      </w:pPr>
      <w:r w:rsidRPr="00481B44">
        <w:rPr>
          <w:szCs w:val="24"/>
        </w:rPr>
        <w:t>Prie Panevėžio rajono savivaldybės 202</w:t>
      </w:r>
      <w:r w:rsidR="00E83D89">
        <w:rPr>
          <w:szCs w:val="24"/>
        </w:rPr>
        <w:t>5</w:t>
      </w:r>
      <w:r>
        <w:rPr>
          <w:szCs w:val="24"/>
        </w:rPr>
        <w:t>–</w:t>
      </w:r>
      <w:r w:rsidR="00E83D89">
        <w:rPr>
          <w:szCs w:val="24"/>
        </w:rPr>
        <w:t>2027</w:t>
      </w:r>
      <w:r w:rsidRPr="00481B44">
        <w:rPr>
          <w:szCs w:val="24"/>
        </w:rPr>
        <w:t xml:space="preserve"> metų strateginio veiklos plano pridedamas priedas </w:t>
      </w:r>
      <w:r>
        <w:rPr>
          <w:szCs w:val="24"/>
        </w:rPr>
        <w:t xml:space="preserve">– </w:t>
      </w:r>
      <w:r w:rsidRPr="00481B44">
        <w:rPr>
          <w:szCs w:val="24"/>
        </w:rPr>
        <w:t>Panevėžio rajono savivaldybės infrastruktūros plėtros planas, parengtas pagal Lietuvos Respublikos savivaldybių infrastruktūros plėtros įstatyme ir kituose teisės aktuose nustatytus reikalavimus.</w:t>
      </w:r>
    </w:p>
    <w:p w14:paraId="67E768E0" w14:textId="33AF432D" w:rsidR="00344784" w:rsidRDefault="00344784" w:rsidP="0023307A">
      <w:pPr>
        <w:ind w:firstLine="709"/>
        <w:jc w:val="both"/>
        <w:rPr>
          <w:szCs w:val="24"/>
        </w:rPr>
      </w:pPr>
    </w:p>
    <w:p w14:paraId="6D20FED7" w14:textId="77777777" w:rsidR="00344784" w:rsidRPr="00344784" w:rsidRDefault="00344784" w:rsidP="00344784">
      <w:pPr>
        <w:ind w:firstLine="709"/>
        <w:jc w:val="both"/>
        <w:rPr>
          <w:b/>
          <w:bCs/>
        </w:rPr>
      </w:pPr>
      <w:r w:rsidRPr="00344784">
        <w:rPr>
          <w:bCs/>
        </w:rPr>
        <w:t>PRIDEDAMA:</w:t>
      </w:r>
    </w:p>
    <w:p w14:paraId="3B1E6713" w14:textId="09083CEA" w:rsidR="00344784" w:rsidRPr="00344784" w:rsidRDefault="00344784" w:rsidP="00344784">
      <w:pPr>
        <w:ind w:firstLine="709"/>
        <w:jc w:val="both"/>
        <w:rPr>
          <w:bCs/>
        </w:rPr>
      </w:pPr>
      <w:r w:rsidRPr="00344784">
        <w:rPr>
          <w:bCs/>
        </w:rPr>
        <w:t xml:space="preserve">1. </w:t>
      </w:r>
      <w:r>
        <w:t>Panevėžio rajono</w:t>
      </w:r>
      <w:r w:rsidRPr="00344784">
        <w:t xml:space="preserve"> savivaldybės infras</w:t>
      </w:r>
      <w:r w:rsidR="00384D15">
        <w:t>truktūros plėtros priemonių 2025</w:t>
      </w:r>
      <w:r w:rsidRPr="00344784">
        <w:rPr>
          <w:bCs/>
        </w:rPr>
        <w:t>–</w:t>
      </w:r>
      <w:r w:rsidR="00384D15">
        <w:t>2027</w:t>
      </w:r>
      <w:r w:rsidRPr="00344784">
        <w:t xml:space="preserve"> metų planas (</w:t>
      </w:r>
      <w:r>
        <w:t>1</w:t>
      </w:r>
      <w:r w:rsidRPr="00344784">
        <w:t xml:space="preserve"> priedas).</w:t>
      </w:r>
    </w:p>
    <w:p w14:paraId="18650ACA" w14:textId="045A1F72" w:rsidR="00344784" w:rsidRDefault="00EB45EA" w:rsidP="00344784">
      <w:pPr>
        <w:ind w:firstLine="709"/>
        <w:jc w:val="both"/>
      </w:pPr>
      <w:r>
        <w:t>2</w:t>
      </w:r>
      <w:r w:rsidR="00344784" w:rsidRPr="00344784">
        <w:t>.</w:t>
      </w:r>
      <w:r w:rsidR="00344784">
        <w:t xml:space="preserve"> Panevėžio rajono </w:t>
      </w:r>
      <w:r w:rsidR="00344784" w:rsidRPr="00344784">
        <w:t>savivaldybės infrastruktūros plėtros rėmimo</w:t>
      </w:r>
      <w:r w:rsidR="00384D15">
        <w:t xml:space="preserve"> programos lėšų panaudojimo 2025</w:t>
      </w:r>
      <w:r w:rsidR="00344784" w:rsidRPr="00344784">
        <w:t xml:space="preserve"> metų planas (</w:t>
      </w:r>
      <w:r w:rsidR="00344784">
        <w:t>2</w:t>
      </w:r>
      <w:r w:rsidR="00344784" w:rsidRPr="00344784">
        <w:t xml:space="preserve"> priedas).</w:t>
      </w:r>
    </w:p>
    <w:p w14:paraId="64155D8A" w14:textId="303AF3D2" w:rsidR="0023307A" w:rsidRDefault="00344784" w:rsidP="00EB45EA">
      <w:pPr>
        <w:jc w:val="center"/>
        <w:rPr>
          <w:lang w:eastAsia="lt-LT"/>
        </w:rPr>
      </w:pPr>
      <w:r w:rsidRPr="00344784">
        <w:rPr>
          <w:szCs w:val="24"/>
        </w:rPr>
        <w:t>_________________________</w:t>
      </w:r>
    </w:p>
    <w:sectPr w:rsidR="0023307A" w:rsidSect="002C4A13">
      <w:headerReference w:type="first" r:id="rId72"/>
      <w:pgSz w:w="11906" w:h="16838"/>
      <w:pgMar w:top="1134" w:right="680" w:bottom="1134" w:left="153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013A46" w14:textId="77777777" w:rsidR="00516AE9" w:rsidRDefault="00516AE9" w:rsidP="000540BA">
      <w:r>
        <w:separator/>
      </w:r>
    </w:p>
  </w:endnote>
  <w:endnote w:type="continuationSeparator" w:id="0">
    <w:p w14:paraId="6B46AB14" w14:textId="77777777" w:rsidR="00516AE9" w:rsidRDefault="00516AE9" w:rsidP="00054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Panevėžio rajono savivaldybė, 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mn-ea">
    <w:panose1 w:val="00000000000000000000"/>
    <w:charset w:val="00"/>
    <w:family w:val="roman"/>
    <w:notTrueType/>
    <w:pitch w:val="default"/>
  </w:font>
  <w:font w:name="HG Mincho Light J">
    <w:altName w:val="Times New Roman"/>
    <w:charset w:val="00"/>
    <w:family w:val="auto"/>
    <w:pitch w:val="variable"/>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C10979" w14:textId="77777777" w:rsidR="00516AE9" w:rsidRDefault="00516AE9" w:rsidP="000540BA">
      <w:r>
        <w:separator/>
      </w:r>
    </w:p>
  </w:footnote>
  <w:footnote w:type="continuationSeparator" w:id="0">
    <w:p w14:paraId="21D2BB94" w14:textId="77777777" w:rsidR="00516AE9" w:rsidRDefault="00516AE9" w:rsidP="000540BA">
      <w:r>
        <w:continuationSeparator/>
      </w:r>
    </w:p>
  </w:footnote>
  <w:footnote w:id="1">
    <w:p w14:paraId="0DC490BD" w14:textId="77777777" w:rsidR="007C22EC" w:rsidRDefault="007C22EC" w:rsidP="0060661A">
      <w:pPr>
        <w:pStyle w:val="Puslapioinaostekstas"/>
      </w:pPr>
      <w:r>
        <w:rPr>
          <w:rStyle w:val="Puslapioinaosnuoroda"/>
        </w:rPr>
        <w:footnoteRef/>
      </w:r>
      <w:r>
        <w:t xml:space="preserve"> Duomenys apie Gyvenimo kokybės indeksą skelbiami tinklalapyje </w:t>
      </w:r>
      <w:hyperlink r:id="rId1" w:history="1">
        <w:r w:rsidRPr="000219DA">
          <w:rPr>
            <w:rStyle w:val="Hipersaitas"/>
          </w:rPr>
          <w:t>www.lietuvosfinansai.lt</w:t>
        </w:r>
      </w:hyperlink>
      <w:r>
        <w:t xml:space="preserve"> </w:t>
      </w:r>
    </w:p>
  </w:footnote>
  <w:footnote w:id="2">
    <w:p w14:paraId="5E04DDB8" w14:textId="63C47B40" w:rsidR="007C22EC" w:rsidRPr="00012E2F" w:rsidRDefault="007C22EC" w:rsidP="00012E2F">
      <w:pPr>
        <w:jc w:val="both"/>
        <w:rPr>
          <w:color w:val="000000"/>
          <w:sz w:val="18"/>
          <w:szCs w:val="18"/>
          <w:lang w:eastAsia="lt-LT"/>
        </w:rPr>
      </w:pPr>
      <w:r>
        <w:rPr>
          <w:rStyle w:val="Puslapioinaosnuoroda"/>
        </w:rPr>
        <w:footnoteRef/>
      </w:r>
      <w:r w:rsidRPr="00012E2F">
        <w:rPr>
          <w:i/>
          <w:color w:val="000000"/>
          <w:sz w:val="18"/>
          <w:szCs w:val="18"/>
          <w:lang w:eastAsia="lt-LT"/>
        </w:rPr>
        <w:t>Administracinės naštos mažinimo priemonės įtraukiamos į savivaldybių taryboms teikiamus tvirtinti savivaldybių strateginių veiklos planų projektus</w:t>
      </w:r>
      <w:r>
        <w:rPr>
          <w:i/>
          <w:color w:val="000000"/>
          <w:sz w:val="18"/>
          <w:szCs w:val="18"/>
          <w:lang w:eastAsia="lt-LT"/>
        </w:rPr>
        <w:t xml:space="preserve">, </w:t>
      </w:r>
      <w:hyperlink r:id="rId2" w:history="1">
        <w:r w:rsidRPr="00F51F8D">
          <w:rPr>
            <w:rStyle w:val="Hipersaitas"/>
            <w:i/>
            <w:sz w:val="18"/>
            <w:szCs w:val="18"/>
            <w:lang w:eastAsia="lt-LT"/>
          </w:rPr>
          <w:t>https://e-seimas.lrs.lt/portal/legalAct/lt/TAD/TAIS.437028/KlkWvJxIKA</w:t>
        </w:r>
      </w:hyperlink>
      <w:r>
        <w:rPr>
          <w:i/>
          <w:color w:val="000000"/>
          <w:sz w:val="18"/>
          <w:szCs w:val="18"/>
          <w:lang w:eastAsia="lt-LT"/>
        </w:rPr>
        <w:t xml:space="preserve"> </w:t>
      </w:r>
    </w:p>
    <w:p w14:paraId="60AB8BB5" w14:textId="2E26D4C1" w:rsidR="007C22EC" w:rsidRDefault="007C22EC">
      <w:pPr>
        <w:pStyle w:val="Puslapioinaostekstas"/>
      </w:pPr>
    </w:p>
  </w:footnote>
  <w:footnote w:id="3">
    <w:p w14:paraId="52032DCB" w14:textId="5F88EB70" w:rsidR="007C22EC" w:rsidRDefault="007C22EC">
      <w:pPr>
        <w:pStyle w:val="Puslapioinaostekstas"/>
      </w:pPr>
      <w:r>
        <w:rPr>
          <w:rStyle w:val="Puslapioinaosnuoroda"/>
        </w:rPr>
        <w:footnoteRef/>
      </w:r>
      <w:r>
        <w:t xml:space="preserve"> </w:t>
      </w:r>
      <w:hyperlink r:id="rId3" w:history="1">
        <w:r w:rsidRPr="00F51F8D">
          <w:rPr>
            <w:rStyle w:val="Hipersaitas"/>
          </w:rPr>
          <w:t>https://e-tar.lt/portal/lt/legalAct/cf0a3fe04e3611ee81b8b446907f594f</w:t>
        </w:r>
      </w:hyperlink>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C275B8" w14:textId="77777777" w:rsidR="007C22EC" w:rsidRPr="00A60269" w:rsidRDefault="007C22EC" w:rsidP="00A60269">
    <w:pPr>
      <w:ind w:left="5103" w:firstLine="851"/>
      <w:rPr>
        <w:sz w:val="20"/>
      </w:rPr>
    </w:pPr>
    <w:r w:rsidRPr="00A60269">
      <w:rPr>
        <w:sz w:val="20"/>
      </w:rPr>
      <w:t>PATVIRTINTA</w:t>
    </w:r>
  </w:p>
  <w:p w14:paraId="412B0EF4" w14:textId="77777777" w:rsidR="007C22EC" w:rsidRPr="00A60269" w:rsidRDefault="007C22EC" w:rsidP="00A60269">
    <w:pPr>
      <w:ind w:left="5103" w:firstLine="851"/>
      <w:rPr>
        <w:sz w:val="20"/>
      </w:rPr>
    </w:pPr>
    <w:r w:rsidRPr="00A60269">
      <w:rPr>
        <w:sz w:val="20"/>
      </w:rPr>
      <w:t>Panevėžio rajono savivaldybės tarybos</w:t>
    </w:r>
  </w:p>
  <w:p w14:paraId="297DB0F3" w14:textId="7D54F223" w:rsidR="007C22EC" w:rsidRDefault="007C22EC" w:rsidP="00A60269">
    <w:pPr>
      <w:ind w:left="5103" w:firstLine="851"/>
      <w:rPr>
        <w:sz w:val="20"/>
      </w:rPr>
    </w:pPr>
    <w:r>
      <w:rPr>
        <w:sz w:val="20"/>
      </w:rPr>
      <w:t>2025 m. vasario 24</w:t>
    </w:r>
    <w:r w:rsidRPr="00A60269">
      <w:rPr>
        <w:sz w:val="20"/>
      </w:rPr>
      <w:t xml:space="preserve"> d. sprendimu Nr. 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10926"/>
    <w:multiLevelType w:val="hybridMultilevel"/>
    <w:tmpl w:val="44A03866"/>
    <w:lvl w:ilvl="0" w:tplc="124E9496">
      <w:start w:val="1"/>
      <w:numFmt w:val="bullet"/>
      <w:lvlText w:val="•"/>
      <w:lvlJc w:val="left"/>
      <w:pPr>
        <w:tabs>
          <w:tab w:val="num" w:pos="720"/>
        </w:tabs>
        <w:ind w:left="720" w:hanging="360"/>
      </w:pPr>
      <w:rPr>
        <w:rFonts w:ascii="Times New Roman" w:hAnsi="Times New Roman" w:hint="default"/>
      </w:rPr>
    </w:lvl>
    <w:lvl w:ilvl="1" w:tplc="AC54BB02" w:tentative="1">
      <w:start w:val="1"/>
      <w:numFmt w:val="bullet"/>
      <w:lvlText w:val="•"/>
      <w:lvlJc w:val="left"/>
      <w:pPr>
        <w:tabs>
          <w:tab w:val="num" w:pos="1440"/>
        </w:tabs>
        <w:ind w:left="1440" w:hanging="360"/>
      </w:pPr>
      <w:rPr>
        <w:rFonts w:ascii="Times New Roman" w:hAnsi="Times New Roman" w:hint="default"/>
      </w:rPr>
    </w:lvl>
    <w:lvl w:ilvl="2" w:tplc="E31405E0" w:tentative="1">
      <w:start w:val="1"/>
      <w:numFmt w:val="bullet"/>
      <w:lvlText w:val="•"/>
      <w:lvlJc w:val="left"/>
      <w:pPr>
        <w:tabs>
          <w:tab w:val="num" w:pos="2160"/>
        </w:tabs>
        <w:ind w:left="2160" w:hanging="360"/>
      </w:pPr>
      <w:rPr>
        <w:rFonts w:ascii="Times New Roman" w:hAnsi="Times New Roman" w:hint="default"/>
      </w:rPr>
    </w:lvl>
    <w:lvl w:ilvl="3" w:tplc="D778B3AC" w:tentative="1">
      <w:start w:val="1"/>
      <w:numFmt w:val="bullet"/>
      <w:lvlText w:val="•"/>
      <w:lvlJc w:val="left"/>
      <w:pPr>
        <w:tabs>
          <w:tab w:val="num" w:pos="2880"/>
        </w:tabs>
        <w:ind w:left="2880" w:hanging="360"/>
      </w:pPr>
      <w:rPr>
        <w:rFonts w:ascii="Times New Roman" w:hAnsi="Times New Roman" w:hint="default"/>
      </w:rPr>
    </w:lvl>
    <w:lvl w:ilvl="4" w:tplc="7E064098" w:tentative="1">
      <w:start w:val="1"/>
      <w:numFmt w:val="bullet"/>
      <w:lvlText w:val="•"/>
      <w:lvlJc w:val="left"/>
      <w:pPr>
        <w:tabs>
          <w:tab w:val="num" w:pos="3600"/>
        </w:tabs>
        <w:ind w:left="3600" w:hanging="360"/>
      </w:pPr>
      <w:rPr>
        <w:rFonts w:ascii="Times New Roman" w:hAnsi="Times New Roman" w:hint="default"/>
      </w:rPr>
    </w:lvl>
    <w:lvl w:ilvl="5" w:tplc="85A2FF7A" w:tentative="1">
      <w:start w:val="1"/>
      <w:numFmt w:val="bullet"/>
      <w:lvlText w:val="•"/>
      <w:lvlJc w:val="left"/>
      <w:pPr>
        <w:tabs>
          <w:tab w:val="num" w:pos="4320"/>
        </w:tabs>
        <w:ind w:left="4320" w:hanging="360"/>
      </w:pPr>
      <w:rPr>
        <w:rFonts w:ascii="Times New Roman" w:hAnsi="Times New Roman" w:hint="default"/>
      </w:rPr>
    </w:lvl>
    <w:lvl w:ilvl="6" w:tplc="A2C4CEB8" w:tentative="1">
      <w:start w:val="1"/>
      <w:numFmt w:val="bullet"/>
      <w:lvlText w:val="•"/>
      <w:lvlJc w:val="left"/>
      <w:pPr>
        <w:tabs>
          <w:tab w:val="num" w:pos="5040"/>
        </w:tabs>
        <w:ind w:left="5040" w:hanging="360"/>
      </w:pPr>
      <w:rPr>
        <w:rFonts w:ascii="Times New Roman" w:hAnsi="Times New Roman" w:hint="default"/>
      </w:rPr>
    </w:lvl>
    <w:lvl w:ilvl="7" w:tplc="1CA07F1E" w:tentative="1">
      <w:start w:val="1"/>
      <w:numFmt w:val="bullet"/>
      <w:lvlText w:val="•"/>
      <w:lvlJc w:val="left"/>
      <w:pPr>
        <w:tabs>
          <w:tab w:val="num" w:pos="5760"/>
        </w:tabs>
        <w:ind w:left="5760" w:hanging="360"/>
      </w:pPr>
      <w:rPr>
        <w:rFonts w:ascii="Times New Roman" w:hAnsi="Times New Roman" w:hint="default"/>
      </w:rPr>
    </w:lvl>
    <w:lvl w:ilvl="8" w:tplc="07489EC0"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06DA7FB4"/>
    <w:multiLevelType w:val="hybridMultilevel"/>
    <w:tmpl w:val="F35EE2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276E04"/>
    <w:multiLevelType w:val="multilevel"/>
    <w:tmpl w:val="9850A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E5397"/>
    <w:multiLevelType w:val="hybridMultilevel"/>
    <w:tmpl w:val="142C3D78"/>
    <w:lvl w:ilvl="0" w:tplc="A99EC5F4">
      <w:start w:val="1"/>
      <w:numFmt w:val="bullet"/>
      <w:lvlText w:val="•"/>
      <w:lvlJc w:val="left"/>
      <w:pPr>
        <w:tabs>
          <w:tab w:val="num" w:pos="720"/>
        </w:tabs>
        <w:ind w:left="720" w:hanging="360"/>
      </w:pPr>
      <w:rPr>
        <w:rFonts w:ascii="Times New Roman" w:hAnsi="Times New Roman" w:hint="default"/>
      </w:rPr>
    </w:lvl>
    <w:lvl w:ilvl="1" w:tplc="D728D31A" w:tentative="1">
      <w:start w:val="1"/>
      <w:numFmt w:val="bullet"/>
      <w:lvlText w:val="•"/>
      <w:lvlJc w:val="left"/>
      <w:pPr>
        <w:tabs>
          <w:tab w:val="num" w:pos="1440"/>
        </w:tabs>
        <w:ind w:left="1440" w:hanging="360"/>
      </w:pPr>
      <w:rPr>
        <w:rFonts w:ascii="Times New Roman" w:hAnsi="Times New Roman" w:hint="default"/>
      </w:rPr>
    </w:lvl>
    <w:lvl w:ilvl="2" w:tplc="1102D9EE" w:tentative="1">
      <w:start w:val="1"/>
      <w:numFmt w:val="bullet"/>
      <w:lvlText w:val="•"/>
      <w:lvlJc w:val="left"/>
      <w:pPr>
        <w:tabs>
          <w:tab w:val="num" w:pos="2160"/>
        </w:tabs>
        <w:ind w:left="2160" w:hanging="360"/>
      </w:pPr>
      <w:rPr>
        <w:rFonts w:ascii="Times New Roman" w:hAnsi="Times New Roman" w:hint="default"/>
      </w:rPr>
    </w:lvl>
    <w:lvl w:ilvl="3" w:tplc="3B688E5C" w:tentative="1">
      <w:start w:val="1"/>
      <w:numFmt w:val="bullet"/>
      <w:lvlText w:val="•"/>
      <w:lvlJc w:val="left"/>
      <w:pPr>
        <w:tabs>
          <w:tab w:val="num" w:pos="2880"/>
        </w:tabs>
        <w:ind w:left="2880" w:hanging="360"/>
      </w:pPr>
      <w:rPr>
        <w:rFonts w:ascii="Times New Roman" w:hAnsi="Times New Roman" w:hint="default"/>
      </w:rPr>
    </w:lvl>
    <w:lvl w:ilvl="4" w:tplc="E0F818DA" w:tentative="1">
      <w:start w:val="1"/>
      <w:numFmt w:val="bullet"/>
      <w:lvlText w:val="•"/>
      <w:lvlJc w:val="left"/>
      <w:pPr>
        <w:tabs>
          <w:tab w:val="num" w:pos="3600"/>
        </w:tabs>
        <w:ind w:left="3600" w:hanging="360"/>
      </w:pPr>
      <w:rPr>
        <w:rFonts w:ascii="Times New Roman" w:hAnsi="Times New Roman" w:hint="default"/>
      </w:rPr>
    </w:lvl>
    <w:lvl w:ilvl="5" w:tplc="D72E7906" w:tentative="1">
      <w:start w:val="1"/>
      <w:numFmt w:val="bullet"/>
      <w:lvlText w:val="•"/>
      <w:lvlJc w:val="left"/>
      <w:pPr>
        <w:tabs>
          <w:tab w:val="num" w:pos="4320"/>
        </w:tabs>
        <w:ind w:left="4320" w:hanging="360"/>
      </w:pPr>
      <w:rPr>
        <w:rFonts w:ascii="Times New Roman" w:hAnsi="Times New Roman" w:hint="default"/>
      </w:rPr>
    </w:lvl>
    <w:lvl w:ilvl="6" w:tplc="708E829A" w:tentative="1">
      <w:start w:val="1"/>
      <w:numFmt w:val="bullet"/>
      <w:lvlText w:val="•"/>
      <w:lvlJc w:val="left"/>
      <w:pPr>
        <w:tabs>
          <w:tab w:val="num" w:pos="5040"/>
        </w:tabs>
        <w:ind w:left="5040" w:hanging="360"/>
      </w:pPr>
      <w:rPr>
        <w:rFonts w:ascii="Times New Roman" w:hAnsi="Times New Roman" w:hint="default"/>
      </w:rPr>
    </w:lvl>
    <w:lvl w:ilvl="7" w:tplc="B8F42182" w:tentative="1">
      <w:start w:val="1"/>
      <w:numFmt w:val="bullet"/>
      <w:lvlText w:val="•"/>
      <w:lvlJc w:val="left"/>
      <w:pPr>
        <w:tabs>
          <w:tab w:val="num" w:pos="5760"/>
        </w:tabs>
        <w:ind w:left="5760" w:hanging="360"/>
      </w:pPr>
      <w:rPr>
        <w:rFonts w:ascii="Times New Roman" w:hAnsi="Times New Roman" w:hint="default"/>
      </w:rPr>
    </w:lvl>
    <w:lvl w:ilvl="8" w:tplc="D3388A32"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4F6588B"/>
    <w:multiLevelType w:val="hybridMultilevel"/>
    <w:tmpl w:val="4D147E0C"/>
    <w:lvl w:ilvl="0" w:tplc="0427000D">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3980B3F"/>
    <w:multiLevelType w:val="multilevel"/>
    <w:tmpl w:val="1CECC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DE2D4A"/>
    <w:multiLevelType w:val="hybridMultilevel"/>
    <w:tmpl w:val="4934BA86"/>
    <w:lvl w:ilvl="0" w:tplc="5C94F7CA">
      <w:start w:val="1"/>
      <w:numFmt w:val="bullet"/>
      <w:lvlText w:val="•"/>
      <w:lvlJc w:val="left"/>
      <w:pPr>
        <w:tabs>
          <w:tab w:val="num" w:pos="720"/>
        </w:tabs>
        <w:ind w:left="720" w:hanging="360"/>
      </w:pPr>
      <w:rPr>
        <w:rFonts w:ascii="Times New Roman" w:hAnsi="Times New Roman" w:hint="default"/>
      </w:rPr>
    </w:lvl>
    <w:lvl w:ilvl="1" w:tplc="A09ADE3C" w:tentative="1">
      <w:start w:val="1"/>
      <w:numFmt w:val="bullet"/>
      <w:lvlText w:val="•"/>
      <w:lvlJc w:val="left"/>
      <w:pPr>
        <w:tabs>
          <w:tab w:val="num" w:pos="1440"/>
        </w:tabs>
        <w:ind w:left="1440" w:hanging="360"/>
      </w:pPr>
      <w:rPr>
        <w:rFonts w:ascii="Times New Roman" w:hAnsi="Times New Roman" w:hint="default"/>
      </w:rPr>
    </w:lvl>
    <w:lvl w:ilvl="2" w:tplc="2AD6B340" w:tentative="1">
      <w:start w:val="1"/>
      <w:numFmt w:val="bullet"/>
      <w:lvlText w:val="•"/>
      <w:lvlJc w:val="left"/>
      <w:pPr>
        <w:tabs>
          <w:tab w:val="num" w:pos="2160"/>
        </w:tabs>
        <w:ind w:left="2160" w:hanging="360"/>
      </w:pPr>
      <w:rPr>
        <w:rFonts w:ascii="Times New Roman" w:hAnsi="Times New Roman" w:hint="default"/>
      </w:rPr>
    </w:lvl>
    <w:lvl w:ilvl="3" w:tplc="0D7E2198" w:tentative="1">
      <w:start w:val="1"/>
      <w:numFmt w:val="bullet"/>
      <w:lvlText w:val="•"/>
      <w:lvlJc w:val="left"/>
      <w:pPr>
        <w:tabs>
          <w:tab w:val="num" w:pos="2880"/>
        </w:tabs>
        <w:ind w:left="2880" w:hanging="360"/>
      </w:pPr>
      <w:rPr>
        <w:rFonts w:ascii="Times New Roman" w:hAnsi="Times New Roman" w:hint="default"/>
      </w:rPr>
    </w:lvl>
    <w:lvl w:ilvl="4" w:tplc="4670C64E" w:tentative="1">
      <w:start w:val="1"/>
      <w:numFmt w:val="bullet"/>
      <w:lvlText w:val="•"/>
      <w:lvlJc w:val="left"/>
      <w:pPr>
        <w:tabs>
          <w:tab w:val="num" w:pos="3600"/>
        </w:tabs>
        <w:ind w:left="3600" w:hanging="360"/>
      </w:pPr>
      <w:rPr>
        <w:rFonts w:ascii="Times New Roman" w:hAnsi="Times New Roman" w:hint="default"/>
      </w:rPr>
    </w:lvl>
    <w:lvl w:ilvl="5" w:tplc="28F6AF30" w:tentative="1">
      <w:start w:val="1"/>
      <w:numFmt w:val="bullet"/>
      <w:lvlText w:val="•"/>
      <w:lvlJc w:val="left"/>
      <w:pPr>
        <w:tabs>
          <w:tab w:val="num" w:pos="4320"/>
        </w:tabs>
        <w:ind w:left="4320" w:hanging="360"/>
      </w:pPr>
      <w:rPr>
        <w:rFonts w:ascii="Times New Roman" w:hAnsi="Times New Roman" w:hint="default"/>
      </w:rPr>
    </w:lvl>
    <w:lvl w:ilvl="6" w:tplc="5A80535A" w:tentative="1">
      <w:start w:val="1"/>
      <w:numFmt w:val="bullet"/>
      <w:lvlText w:val="•"/>
      <w:lvlJc w:val="left"/>
      <w:pPr>
        <w:tabs>
          <w:tab w:val="num" w:pos="5040"/>
        </w:tabs>
        <w:ind w:left="5040" w:hanging="360"/>
      </w:pPr>
      <w:rPr>
        <w:rFonts w:ascii="Times New Roman" w:hAnsi="Times New Roman" w:hint="default"/>
      </w:rPr>
    </w:lvl>
    <w:lvl w:ilvl="7" w:tplc="377279A6" w:tentative="1">
      <w:start w:val="1"/>
      <w:numFmt w:val="bullet"/>
      <w:lvlText w:val="•"/>
      <w:lvlJc w:val="left"/>
      <w:pPr>
        <w:tabs>
          <w:tab w:val="num" w:pos="5760"/>
        </w:tabs>
        <w:ind w:left="5760" w:hanging="360"/>
      </w:pPr>
      <w:rPr>
        <w:rFonts w:ascii="Times New Roman" w:hAnsi="Times New Roman" w:hint="default"/>
      </w:rPr>
    </w:lvl>
    <w:lvl w:ilvl="8" w:tplc="5E6273CA"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4F884ED2"/>
    <w:multiLevelType w:val="hybridMultilevel"/>
    <w:tmpl w:val="A89CD254"/>
    <w:lvl w:ilvl="0" w:tplc="B37ACD0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8" w15:restartNumberingAfterBreak="0">
    <w:nsid w:val="5E1C3365"/>
    <w:multiLevelType w:val="hybridMultilevel"/>
    <w:tmpl w:val="F4EE17D6"/>
    <w:lvl w:ilvl="0" w:tplc="B120CF8E">
      <w:start w:val="1"/>
      <w:numFmt w:val="bullet"/>
      <w:lvlText w:val="•"/>
      <w:lvlJc w:val="left"/>
      <w:pPr>
        <w:tabs>
          <w:tab w:val="num" w:pos="720"/>
        </w:tabs>
        <w:ind w:left="720" w:hanging="360"/>
      </w:pPr>
      <w:rPr>
        <w:rFonts w:ascii="Times New Roman" w:hAnsi="Times New Roman" w:hint="default"/>
      </w:rPr>
    </w:lvl>
    <w:lvl w:ilvl="1" w:tplc="2B12C6B2" w:tentative="1">
      <w:start w:val="1"/>
      <w:numFmt w:val="bullet"/>
      <w:lvlText w:val="•"/>
      <w:lvlJc w:val="left"/>
      <w:pPr>
        <w:tabs>
          <w:tab w:val="num" w:pos="1440"/>
        </w:tabs>
        <w:ind w:left="1440" w:hanging="360"/>
      </w:pPr>
      <w:rPr>
        <w:rFonts w:ascii="Times New Roman" w:hAnsi="Times New Roman" w:hint="default"/>
      </w:rPr>
    </w:lvl>
    <w:lvl w:ilvl="2" w:tplc="2EF4986C" w:tentative="1">
      <w:start w:val="1"/>
      <w:numFmt w:val="bullet"/>
      <w:lvlText w:val="•"/>
      <w:lvlJc w:val="left"/>
      <w:pPr>
        <w:tabs>
          <w:tab w:val="num" w:pos="2160"/>
        </w:tabs>
        <w:ind w:left="2160" w:hanging="360"/>
      </w:pPr>
      <w:rPr>
        <w:rFonts w:ascii="Times New Roman" w:hAnsi="Times New Roman" w:hint="default"/>
      </w:rPr>
    </w:lvl>
    <w:lvl w:ilvl="3" w:tplc="E1A86CCE" w:tentative="1">
      <w:start w:val="1"/>
      <w:numFmt w:val="bullet"/>
      <w:lvlText w:val="•"/>
      <w:lvlJc w:val="left"/>
      <w:pPr>
        <w:tabs>
          <w:tab w:val="num" w:pos="2880"/>
        </w:tabs>
        <w:ind w:left="2880" w:hanging="360"/>
      </w:pPr>
      <w:rPr>
        <w:rFonts w:ascii="Times New Roman" w:hAnsi="Times New Roman" w:hint="default"/>
      </w:rPr>
    </w:lvl>
    <w:lvl w:ilvl="4" w:tplc="B55AD85C" w:tentative="1">
      <w:start w:val="1"/>
      <w:numFmt w:val="bullet"/>
      <w:lvlText w:val="•"/>
      <w:lvlJc w:val="left"/>
      <w:pPr>
        <w:tabs>
          <w:tab w:val="num" w:pos="3600"/>
        </w:tabs>
        <w:ind w:left="3600" w:hanging="360"/>
      </w:pPr>
      <w:rPr>
        <w:rFonts w:ascii="Times New Roman" w:hAnsi="Times New Roman" w:hint="default"/>
      </w:rPr>
    </w:lvl>
    <w:lvl w:ilvl="5" w:tplc="CE6C9CDC" w:tentative="1">
      <w:start w:val="1"/>
      <w:numFmt w:val="bullet"/>
      <w:lvlText w:val="•"/>
      <w:lvlJc w:val="left"/>
      <w:pPr>
        <w:tabs>
          <w:tab w:val="num" w:pos="4320"/>
        </w:tabs>
        <w:ind w:left="4320" w:hanging="360"/>
      </w:pPr>
      <w:rPr>
        <w:rFonts w:ascii="Times New Roman" w:hAnsi="Times New Roman" w:hint="default"/>
      </w:rPr>
    </w:lvl>
    <w:lvl w:ilvl="6" w:tplc="20DC0168" w:tentative="1">
      <w:start w:val="1"/>
      <w:numFmt w:val="bullet"/>
      <w:lvlText w:val="•"/>
      <w:lvlJc w:val="left"/>
      <w:pPr>
        <w:tabs>
          <w:tab w:val="num" w:pos="5040"/>
        </w:tabs>
        <w:ind w:left="5040" w:hanging="360"/>
      </w:pPr>
      <w:rPr>
        <w:rFonts w:ascii="Times New Roman" w:hAnsi="Times New Roman" w:hint="default"/>
      </w:rPr>
    </w:lvl>
    <w:lvl w:ilvl="7" w:tplc="61124A48" w:tentative="1">
      <w:start w:val="1"/>
      <w:numFmt w:val="bullet"/>
      <w:lvlText w:val="•"/>
      <w:lvlJc w:val="left"/>
      <w:pPr>
        <w:tabs>
          <w:tab w:val="num" w:pos="5760"/>
        </w:tabs>
        <w:ind w:left="5760" w:hanging="360"/>
      </w:pPr>
      <w:rPr>
        <w:rFonts w:ascii="Times New Roman" w:hAnsi="Times New Roman" w:hint="default"/>
      </w:rPr>
    </w:lvl>
    <w:lvl w:ilvl="8" w:tplc="33360804"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60A72C0D"/>
    <w:multiLevelType w:val="multilevel"/>
    <w:tmpl w:val="73B2E08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73473B99"/>
    <w:multiLevelType w:val="multilevel"/>
    <w:tmpl w:val="488EE3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75116536"/>
    <w:multiLevelType w:val="hybridMultilevel"/>
    <w:tmpl w:val="167293E0"/>
    <w:lvl w:ilvl="0" w:tplc="7C123EF8">
      <w:start w:val="1"/>
      <w:numFmt w:val="bullet"/>
      <w:lvlText w:val="•"/>
      <w:lvlJc w:val="left"/>
      <w:pPr>
        <w:tabs>
          <w:tab w:val="num" w:pos="720"/>
        </w:tabs>
        <w:ind w:left="720" w:hanging="360"/>
      </w:pPr>
      <w:rPr>
        <w:rFonts w:ascii="Times New Roman" w:hAnsi="Times New Roman" w:hint="default"/>
      </w:rPr>
    </w:lvl>
    <w:lvl w:ilvl="1" w:tplc="14A2D9C8" w:tentative="1">
      <w:start w:val="1"/>
      <w:numFmt w:val="bullet"/>
      <w:lvlText w:val="•"/>
      <w:lvlJc w:val="left"/>
      <w:pPr>
        <w:tabs>
          <w:tab w:val="num" w:pos="1440"/>
        </w:tabs>
        <w:ind w:left="1440" w:hanging="360"/>
      </w:pPr>
      <w:rPr>
        <w:rFonts w:ascii="Times New Roman" w:hAnsi="Times New Roman" w:hint="default"/>
      </w:rPr>
    </w:lvl>
    <w:lvl w:ilvl="2" w:tplc="8918E278" w:tentative="1">
      <w:start w:val="1"/>
      <w:numFmt w:val="bullet"/>
      <w:lvlText w:val="•"/>
      <w:lvlJc w:val="left"/>
      <w:pPr>
        <w:tabs>
          <w:tab w:val="num" w:pos="2160"/>
        </w:tabs>
        <w:ind w:left="2160" w:hanging="360"/>
      </w:pPr>
      <w:rPr>
        <w:rFonts w:ascii="Times New Roman" w:hAnsi="Times New Roman" w:hint="default"/>
      </w:rPr>
    </w:lvl>
    <w:lvl w:ilvl="3" w:tplc="9AD8F8AC" w:tentative="1">
      <w:start w:val="1"/>
      <w:numFmt w:val="bullet"/>
      <w:lvlText w:val="•"/>
      <w:lvlJc w:val="left"/>
      <w:pPr>
        <w:tabs>
          <w:tab w:val="num" w:pos="2880"/>
        </w:tabs>
        <w:ind w:left="2880" w:hanging="360"/>
      </w:pPr>
      <w:rPr>
        <w:rFonts w:ascii="Times New Roman" w:hAnsi="Times New Roman" w:hint="default"/>
      </w:rPr>
    </w:lvl>
    <w:lvl w:ilvl="4" w:tplc="A3767AE0" w:tentative="1">
      <w:start w:val="1"/>
      <w:numFmt w:val="bullet"/>
      <w:lvlText w:val="•"/>
      <w:lvlJc w:val="left"/>
      <w:pPr>
        <w:tabs>
          <w:tab w:val="num" w:pos="3600"/>
        </w:tabs>
        <w:ind w:left="3600" w:hanging="360"/>
      </w:pPr>
      <w:rPr>
        <w:rFonts w:ascii="Times New Roman" w:hAnsi="Times New Roman" w:hint="default"/>
      </w:rPr>
    </w:lvl>
    <w:lvl w:ilvl="5" w:tplc="6DF2520A" w:tentative="1">
      <w:start w:val="1"/>
      <w:numFmt w:val="bullet"/>
      <w:lvlText w:val="•"/>
      <w:lvlJc w:val="left"/>
      <w:pPr>
        <w:tabs>
          <w:tab w:val="num" w:pos="4320"/>
        </w:tabs>
        <w:ind w:left="4320" w:hanging="360"/>
      </w:pPr>
      <w:rPr>
        <w:rFonts w:ascii="Times New Roman" w:hAnsi="Times New Roman" w:hint="default"/>
      </w:rPr>
    </w:lvl>
    <w:lvl w:ilvl="6" w:tplc="C19CEF5A" w:tentative="1">
      <w:start w:val="1"/>
      <w:numFmt w:val="bullet"/>
      <w:lvlText w:val="•"/>
      <w:lvlJc w:val="left"/>
      <w:pPr>
        <w:tabs>
          <w:tab w:val="num" w:pos="5040"/>
        </w:tabs>
        <w:ind w:left="5040" w:hanging="360"/>
      </w:pPr>
      <w:rPr>
        <w:rFonts w:ascii="Times New Roman" w:hAnsi="Times New Roman" w:hint="default"/>
      </w:rPr>
    </w:lvl>
    <w:lvl w:ilvl="7" w:tplc="FD16DD52" w:tentative="1">
      <w:start w:val="1"/>
      <w:numFmt w:val="bullet"/>
      <w:lvlText w:val="•"/>
      <w:lvlJc w:val="left"/>
      <w:pPr>
        <w:tabs>
          <w:tab w:val="num" w:pos="5760"/>
        </w:tabs>
        <w:ind w:left="5760" w:hanging="360"/>
      </w:pPr>
      <w:rPr>
        <w:rFonts w:ascii="Times New Roman" w:hAnsi="Times New Roman" w:hint="default"/>
      </w:rPr>
    </w:lvl>
    <w:lvl w:ilvl="8" w:tplc="37D8CFF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7A847B5B"/>
    <w:multiLevelType w:val="hybridMultilevel"/>
    <w:tmpl w:val="30A828EC"/>
    <w:lvl w:ilvl="0" w:tplc="56FC8E28">
      <w:start w:val="1"/>
      <w:numFmt w:val="bullet"/>
      <w:lvlText w:val="•"/>
      <w:lvlJc w:val="left"/>
      <w:pPr>
        <w:tabs>
          <w:tab w:val="num" w:pos="720"/>
        </w:tabs>
        <w:ind w:left="720" w:hanging="360"/>
      </w:pPr>
      <w:rPr>
        <w:rFonts w:ascii="Times New Roman" w:hAnsi="Times New Roman" w:hint="default"/>
      </w:rPr>
    </w:lvl>
    <w:lvl w:ilvl="1" w:tplc="06924A62" w:tentative="1">
      <w:start w:val="1"/>
      <w:numFmt w:val="bullet"/>
      <w:lvlText w:val="•"/>
      <w:lvlJc w:val="left"/>
      <w:pPr>
        <w:tabs>
          <w:tab w:val="num" w:pos="1440"/>
        </w:tabs>
        <w:ind w:left="1440" w:hanging="360"/>
      </w:pPr>
      <w:rPr>
        <w:rFonts w:ascii="Times New Roman" w:hAnsi="Times New Roman" w:hint="default"/>
      </w:rPr>
    </w:lvl>
    <w:lvl w:ilvl="2" w:tplc="170438CE" w:tentative="1">
      <w:start w:val="1"/>
      <w:numFmt w:val="bullet"/>
      <w:lvlText w:val="•"/>
      <w:lvlJc w:val="left"/>
      <w:pPr>
        <w:tabs>
          <w:tab w:val="num" w:pos="2160"/>
        </w:tabs>
        <w:ind w:left="2160" w:hanging="360"/>
      </w:pPr>
      <w:rPr>
        <w:rFonts w:ascii="Times New Roman" w:hAnsi="Times New Roman" w:hint="default"/>
      </w:rPr>
    </w:lvl>
    <w:lvl w:ilvl="3" w:tplc="C9321518" w:tentative="1">
      <w:start w:val="1"/>
      <w:numFmt w:val="bullet"/>
      <w:lvlText w:val="•"/>
      <w:lvlJc w:val="left"/>
      <w:pPr>
        <w:tabs>
          <w:tab w:val="num" w:pos="2880"/>
        </w:tabs>
        <w:ind w:left="2880" w:hanging="360"/>
      </w:pPr>
      <w:rPr>
        <w:rFonts w:ascii="Times New Roman" w:hAnsi="Times New Roman" w:hint="default"/>
      </w:rPr>
    </w:lvl>
    <w:lvl w:ilvl="4" w:tplc="84682D42" w:tentative="1">
      <w:start w:val="1"/>
      <w:numFmt w:val="bullet"/>
      <w:lvlText w:val="•"/>
      <w:lvlJc w:val="left"/>
      <w:pPr>
        <w:tabs>
          <w:tab w:val="num" w:pos="3600"/>
        </w:tabs>
        <w:ind w:left="3600" w:hanging="360"/>
      </w:pPr>
      <w:rPr>
        <w:rFonts w:ascii="Times New Roman" w:hAnsi="Times New Roman" w:hint="default"/>
      </w:rPr>
    </w:lvl>
    <w:lvl w:ilvl="5" w:tplc="B87AC8E4" w:tentative="1">
      <w:start w:val="1"/>
      <w:numFmt w:val="bullet"/>
      <w:lvlText w:val="•"/>
      <w:lvlJc w:val="left"/>
      <w:pPr>
        <w:tabs>
          <w:tab w:val="num" w:pos="4320"/>
        </w:tabs>
        <w:ind w:left="4320" w:hanging="360"/>
      </w:pPr>
      <w:rPr>
        <w:rFonts w:ascii="Times New Roman" w:hAnsi="Times New Roman" w:hint="default"/>
      </w:rPr>
    </w:lvl>
    <w:lvl w:ilvl="6" w:tplc="7DA47246" w:tentative="1">
      <w:start w:val="1"/>
      <w:numFmt w:val="bullet"/>
      <w:lvlText w:val="•"/>
      <w:lvlJc w:val="left"/>
      <w:pPr>
        <w:tabs>
          <w:tab w:val="num" w:pos="5040"/>
        </w:tabs>
        <w:ind w:left="5040" w:hanging="360"/>
      </w:pPr>
      <w:rPr>
        <w:rFonts w:ascii="Times New Roman" w:hAnsi="Times New Roman" w:hint="default"/>
      </w:rPr>
    </w:lvl>
    <w:lvl w:ilvl="7" w:tplc="5A00106E" w:tentative="1">
      <w:start w:val="1"/>
      <w:numFmt w:val="bullet"/>
      <w:lvlText w:val="•"/>
      <w:lvlJc w:val="left"/>
      <w:pPr>
        <w:tabs>
          <w:tab w:val="num" w:pos="5760"/>
        </w:tabs>
        <w:ind w:left="5760" w:hanging="360"/>
      </w:pPr>
      <w:rPr>
        <w:rFonts w:ascii="Times New Roman" w:hAnsi="Times New Roman" w:hint="default"/>
      </w:rPr>
    </w:lvl>
    <w:lvl w:ilvl="8" w:tplc="A8900E8E" w:tentative="1">
      <w:start w:val="1"/>
      <w:numFmt w:val="bullet"/>
      <w:lvlText w:val="•"/>
      <w:lvlJc w:val="left"/>
      <w:pPr>
        <w:tabs>
          <w:tab w:val="num" w:pos="6480"/>
        </w:tabs>
        <w:ind w:left="6480" w:hanging="360"/>
      </w:pPr>
      <w:rPr>
        <w:rFonts w:ascii="Times New Roman" w:hAnsi="Times New Roman" w:hint="default"/>
      </w:rPr>
    </w:lvl>
  </w:abstractNum>
  <w:num w:numId="1">
    <w:abstractNumId w:val="4"/>
  </w:num>
  <w:num w:numId="2">
    <w:abstractNumId w:val="3"/>
  </w:num>
  <w:num w:numId="3">
    <w:abstractNumId w:val="6"/>
  </w:num>
  <w:num w:numId="4">
    <w:abstractNumId w:val="11"/>
  </w:num>
  <w:num w:numId="5">
    <w:abstractNumId w:val="8"/>
  </w:num>
  <w:num w:numId="6">
    <w:abstractNumId w:val="12"/>
  </w:num>
  <w:num w:numId="7">
    <w:abstractNumId w:val="0"/>
  </w:num>
  <w:num w:numId="8">
    <w:abstractNumId w:val="1"/>
  </w:num>
  <w:num w:numId="9">
    <w:abstractNumId w:val="2"/>
  </w:num>
  <w:num w:numId="10">
    <w:abstractNumId w:val="5"/>
  </w:num>
  <w:num w:numId="11">
    <w:abstractNumId w:val="7"/>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ocumentProtection w:edit="trackedChange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46A"/>
    <w:rsid w:val="00000F37"/>
    <w:rsid w:val="00001D73"/>
    <w:rsid w:val="00001FCF"/>
    <w:rsid w:val="000037A0"/>
    <w:rsid w:val="0000421C"/>
    <w:rsid w:val="00004397"/>
    <w:rsid w:val="000044F4"/>
    <w:rsid w:val="00005677"/>
    <w:rsid w:val="00006562"/>
    <w:rsid w:val="0000790F"/>
    <w:rsid w:val="00012C2E"/>
    <w:rsid w:val="00012E2F"/>
    <w:rsid w:val="00014BC9"/>
    <w:rsid w:val="000159A3"/>
    <w:rsid w:val="00020874"/>
    <w:rsid w:val="00020972"/>
    <w:rsid w:val="0002249C"/>
    <w:rsid w:val="00022F1F"/>
    <w:rsid w:val="000241DD"/>
    <w:rsid w:val="000256C4"/>
    <w:rsid w:val="000325DF"/>
    <w:rsid w:val="0003369C"/>
    <w:rsid w:val="0003686C"/>
    <w:rsid w:val="000400A0"/>
    <w:rsid w:val="00040A0C"/>
    <w:rsid w:val="00041FAF"/>
    <w:rsid w:val="00044005"/>
    <w:rsid w:val="00051FF7"/>
    <w:rsid w:val="000540BA"/>
    <w:rsid w:val="000547CF"/>
    <w:rsid w:val="000553D8"/>
    <w:rsid w:val="00056168"/>
    <w:rsid w:val="00057F40"/>
    <w:rsid w:val="000651A1"/>
    <w:rsid w:val="0006567B"/>
    <w:rsid w:val="00071D7C"/>
    <w:rsid w:val="00074A02"/>
    <w:rsid w:val="00076A0D"/>
    <w:rsid w:val="0008124E"/>
    <w:rsid w:val="00082839"/>
    <w:rsid w:val="00082D1D"/>
    <w:rsid w:val="00083D14"/>
    <w:rsid w:val="00084536"/>
    <w:rsid w:val="00085CF9"/>
    <w:rsid w:val="000970C3"/>
    <w:rsid w:val="00097D36"/>
    <w:rsid w:val="000A087E"/>
    <w:rsid w:val="000A09AA"/>
    <w:rsid w:val="000A4639"/>
    <w:rsid w:val="000A541E"/>
    <w:rsid w:val="000B018C"/>
    <w:rsid w:val="000B15EB"/>
    <w:rsid w:val="000B1969"/>
    <w:rsid w:val="000B40BE"/>
    <w:rsid w:val="000B5226"/>
    <w:rsid w:val="000B52AC"/>
    <w:rsid w:val="000B5C9F"/>
    <w:rsid w:val="000B65FF"/>
    <w:rsid w:val="000B682A"/>
    <w:rsid w:val="000B75D1"/>
    <w:rsid w:val="000B783F"/>
    <w:rsid w:val="000C0AA0"/>
    <w:rsid w:val="000C1D85"/>
    <w:rsid w:val="000C2312"/>
    <w:rsid w:val="000C25FA"/>
    <w:rsid w:val="000C2861"/>
    <w:rsid w:val="000C3BE6"/>
    <w:rsid w:val="000C464A"/>
    <w:rsid w:val="000C4994"/>
    <w:rsid w:val="000C4F3F"/>
    <w:rsid w:val="000C621A"/>
    <w:rsid w:val="000C6531"/>
    <w:rsid w:val="000D17DC"/>
    <w:rsid w:val="000D2207"/>
    <w:rsid w:val="000D3437"/>
    <w:rsid w:val="000D377A"/>
    <w:rsid w:val="000D58ED"/>
    <w:rsid w:val="000D6B04"/>
    <w:rsid w:val="000D7FE7"/>
    <w:rsid w:val="000E0A99"/>
    <w:rsid w:val="000E0EF4"/>
    <w:rsid w:val="000E1472"/>
    <w:rsid w:val="000E4F56"/>
    <w:rsid w:val="000E609A"/>
    <w:rsid w:val="000E63B2"/>
    <w:rsid w:val="000E695D"/>
    <w:rsid w:val="000E6BC7"/>
    <w:rsid w:val="000E72F4"/>
    <w:rsid w:val="000F2048"/>
    <w:rsid w:val="000F591B"/>
    <w:rsid w:val="000F5978"/>
    <w:rsid w:val="000F6234"/>
    <w:rsid w:val="00101560"/>
    <w:rsid w:val="0010166B"/>
    <w:rsid w:val="00105A11"/>
    <w:rsid w:val="00111357"/>
    <w:rsid w:val="00112C5B"/>
    <w:rsid w:val="00113850"/>
    <w:rsid w:val="00117B2D"/>
    <w:rsid w:val="0012210C"/>
    <w:rsid w:val="00122805"/>
    <w:rsid w:val="00122B4A"/>
    <w:rsid w:val="00123D7C"/>
    <w:rsid w:val="00124491"/>
    <w:rsid w:val="00126039"/>
    <w:rsid w:val="001340A5"/>
    <w:rsid w:val="001352AC"/>
    <w:rsid w:val="001408D2"/>
    <w:rsid w:val="001412A2"/>
    <w:rsid w:val="00141A58"/>
    <w:rsid w:val="00147885"/>
    <w:rsid w:val="0014797D"/>
    <w:rsid w:val="00150315"/>
    <w:rsid w:val="00150D93"/>
    <w:rsid w:val="001527D7"/>
    <w:rsid w:val="00154485"/>
    <w:rsid w:val="00154B41"/>
    <w:rsid w:val="00160D82"/>
    <w:rsid w:val="00161039"/>
    <w:rsid w:val="0016185D"/>
    <w:rsid w:val="00162223"/>
    <w:rsid w:val="00162317"/>
    <w:rsid w:val="001626A4"/>
    <w:rsid w:val="00163ED4"/>
    <w:rsid w:val="00164BE8"/>
    <w:rsid w:val="00165DFD"/>
    <w:rsid w:val="001676B3"/>
    <w:rsid w:val="001676BA"/>
    <w:rsid w:val="00170358"/>
    <w:rsid w:val="00170489"/>
    <w:rsid w:val="00170498"/>
    <w:rsid w:val="001704D0"/>
    <w:rsid w:val="001705FB"/>
    <w:rsid w:val="00171BD2"/>
    <w:rsid w:val="001729C4"/>
    <w:rsid w:val="00172F98"/>
    <w:rsid w:val="00173CFE"/>
    <w:rsid w:val="00176EE0"/>
    <w:rsid w:val="001779A8"/>
    <w:rsid w:val="001779FB"/>
    <w:rsid w:val="0018382D"/>
    <w:rsid w:val="0018385E"/>
    <w:rsid w:val="00184976"/>
    <w:rsid w:val="001859D5"/>
    <w:rsid w:val="00187042"/>
    <w:rsid w:val="00191BF2"/>
    <w:rsid w:val="001928E4"/>
    <w:rsid w:val="00192F03"/>
    <w:rsid w:val="00193127"/>
    <w:rsid w:val="00194303"/>
    <w:rsid w:val="001A1A21"/>
    <w:rsid w:val="001A2986"/>
    <w:rsid w:val="001A5801"/>
    <w:rsid w:val="001A6DED"/>
    <w:rsid w:val="001A72C4"/>
    <w:rsid w:val="001A769D"/>
    <w:rsid w:val="001A7749"/>
    <w:rsid w:val="001A782C"/>
    <w:rsid w:val="001B0B5A"/>
    <w:rsid w:val="001B2DA8"/>
    <w:rsid w:val="001B2F07"/>
    <w:rsid w:val="001B4E81"/>
    <w:rsid w:val="001B5EC0"/>
    <w:rsid w:val="001B7C7F"/>
    <w:rsid w:val="001C3C7F"/>
    <w:rsid w:val="001C4E24"/>
    <w:rsid w:val="001C5609"/>
    <w:rsid w:val="001C7657"/>
    <w:rsid w:val="001D1143"/>
    <w:rsid w:val="001D152E"/>
    <w:rsid w:val="001D3105"/>
    <w:rsid w:val="001D3F3A"/>
    <w:rsid w:val="001D4C2F"/>
    <w:rsid w:val="001D60AA"/>
    <w:rsid w:val="001D6332"/>
    <w:rsid w:val="001D6579"/>
    <w:rsid w:val="001E0286"/>
    <w:rsid w:val="001E1F10"/>
    <w:rsid w:val="001E25FF"/>
    <w:rsid w:val="001E3340"/>
    <w:rsid w:val="001E3C6B"/>
    <w:rsid w:val="001E51CA"/>
    <w:rsid w:val="001E7587"/>
    <w:rsid w:val="001F00B6"/>
    <w:rsid w:val="001F1600"/>
    <w:rsid w:val="001F1862"/>
    <w:rsid w:val="001F47FD"/>
    <w:rsid w:val="001F7E3F"/>
    <w:rsid w:val="00201A10"/>
    <w:rsid w:val="00202A19"/>
    <w:rsid w:val="0021076A"/>
    <w:rsid w:val="00211996"/>
    <w:rsid w:val="00212643"/>
    <w:rsid w:val="00212941"/>
    <w:rsid w:val="0021384F"/>
    <w:rsid w:val="002151DF"/>
    <w:rsid w:val="0021713E"/>
    <w:rsid w:val="0021723D"/>
    <w:rsid w:val="00221AA2"/>
    <w:rsid w:val="00224D1F"/>
    <w:rsid w:val="0022605D"/>
    <w:rsid w:val="00227E8F"/>
    <w:rsid w:val="002312FD"/>
    <w:rsid w:val="002329E6"/>
    <w:rsid w:val="0023307A"/>
    <w:rsid w:val="00233688"/>
    <w:rsid w:val="002404F8"/>
    <w:rsid w:val="00240CCA"/>
    <w:rsid w:val="00243FA8"/>
    <w:rsid w:val="0024570B"/>
    <w:rsid w:val="00247E0C"/>
    <w:rsid w:val="00250408"/>
    <w:rsid w:val="00252726"/>
    <w:rsid w:val="00252A43"/>
    <w:rsid w:val="0025572E"/>
    <w:rsid w:val="00255B04"/>
    <w:rsid w:val="00257508"/>
    <w:rsid w:val="0025779C"/>
    <w:rsid w:val="00260C50"/>
    <w:rsid w:val="00263F47"/>
    <w:rsid w:val="00270E36"/>
    <w:rsid w:val="00271493"/>
    <w:rsid w:val="0027265A"/>
    <w:rsid w:val="0027273B"/>
    <w:rsid w:val="00274840"/>
    <w:rsid w:val="00274853"/>
    <w:rsid w:val="00277A3E"/>
    <w:rsid w:val="00280828"/>
    <w:rsid w:val="00280862"/>
    <w:rsid w:val="00281C29"/>
    <w:rsid w:val="00282CC2"/>
    <w:rsid w:val="00287164"/>
    <w:rsid w:val="00292AF4"/>
    <w:rsid w:val="00292BD1"/>
    <w:rsid w:val="00293F66"/>
    <w:rsid w:val="002964F2"/>
    <w:rsid w:val="002973AC"/>
    <w:rsid w:val="0029771E"/>
    <w:rsid w:val="002A0687"/>
    <w:rsid w:val="002A1EA4"/>
    <w:rsid w:val="002A2E20"/>
    <w:rsid w:val="002A44BB"/>
    <w:rsid w:val="002A730E"/>
    <w:rsid w:val="002B127B"/>
    <w:rsid w:val="002B3BB7"/>
    <w:rsid w:val="002B4CE3"/>
    <w:rsid w:val="002C36CF"/>
    <w:rsid w:val="002C4A13"/>
    <w:rsid w:val="002C527F"/>
    <w:rsid w:val="002D1445"/>
    <w:rsid w:val="002D1B78"/>
    <w:rsid w:val="002D2075"/>
    <w:rsid w:val="002D3256"/>
    <w:rsid w:val="002D3EF2"/>
    <w:rsid w:val="002D7B59"/>
    <w:rsid w:val="002E6A51"/>
    <w:rsid w:val="002E71BD"/>
    <w:rsid w:val="002F2635"/>
    <w:rsid w:val="002F733E"/>
    <w:rsid w:val="002F7FAA"/>
    <w:rsid w:val="003003EE"/>
    <w:rsid w:val="0030353A"/>
    <w:rsid w:val="00304C71"/>
    <w:rsid w:val="00304F6F"/>
    <w:rsid w:val="00306FCD"/>
    <w:rsid w:val="003071E5"/>
    <w:rsid w:val="00307E09"/>
    <w:rsid w:val="0031276C"/>
    <w:rsid w:val="00313DC4"/>
    <w:rsid w:val="00314A0E"/>
    <w:rsid w:val="0031793E"/>
    <w:rsid w:val="003217DE"/>
    <w:rsid w:val="00323472"/>
    <w:rsid w:val="003234F5"/>
    <w:rsid w:val="003240E8"/>
    <w:rsid w:val="00325E2B"/>
    <w:rsid w:val="003260B3"/>
    <w:rsid w:val="0032781F"/>
    <w:rsid w:val="0033034E"/>
    <w:rsid w:val="00333ACF"/>
    <w:rsid w:val="003340CA"/>
    <w:rsid w:val="003360E5"/>
    <w:rsid w:val="00337A4A"/>
    <w:rsid w:val="00337ECC"/>
    <w:rsid w:val="00341ADC"/>
    <w:rsid w:val="003427BF"/>
    <w:rsid w:val="003427D0"/>
    <w:rsid w:val="00344784"/>
    <w:rsid w:val="00345033"/>
    <w:rsid w:val="00347691"/>
    <w:rsid w:val="00347829"/>
    <w:rsid w:val="00347CE8"/>
    <w:rsid w:val="00347DEF"/>
    <w:rsid w:val="0035217A"/>
    <w:rsid w:val="00352343"/>
    <w:rsid w:val="003526D7"/>
    <w:rsid w:val="00353077"/>
    <w:rsid w:val="0035319E"/>
    <w:rsid w:val="003534CA"/>
    <w:rsid w:val="00355C52"/>
    <w:rsid w:val="00360DE9"/>
    <w:rsid w:val="00361867"/>
    <w:rsid w:val="00361B0B"/>
    <w:rsid w:val="00362F56"/>
    <w:rsid w:val="0036560B"/>
    <w:rsid w:val="00367ACB"/>
    <w:rsid w:val="00370F7E"/>
    <w:rsid w:val="003717D3"/>
    <w:rsid w:val="00374B03"/>
    <w:rsid w:val="00375BF4"/>
    <w:rsid w:val="003766C9"/>
    <w:rsid w:val="00381C02"/>
    <w:rsid w:val="00383F73"/>
    <w:rsid w:val="0038480F"/>
    <w:rsid w:val="003849DB"/>
    <w:rsid w:val="00384D15"/>
    <w:rsid w:val="00386AF3"/>
    <w:rsid w:val="00387319"/>
    <w:rsid w:val="00387C6F"/>
    <w:rsid w:val="0039023E"/>
    <w:rsid w:val="00391DA4"/>
    <w:rsid w:val="0039294E"/>
    <w:rsid w:val="00392AA0"/>
    <w:rsid w:val="00393516"/>
    <w:rsid w:val="00393570"/>
    <w:rsid w:val="00393B42"/>
    <w:rsid w:val="00393BEA"/>
    <w:rsid w:val="003948C8"/>
    <w:rsid w:val="003956CC"/>
    <w:rsid w:val="00395C9A"/>
    <w:rsid w:val="00396E11"/>
    <w:rsid w:val="003A17AB"/>
    <w:rsid w:val="003A33B8"/>
    <w:rsid w:val="003A3C79"/>
    <w:rsid w:val="003A7267"/>
    <w:rsid w:val="003A76FE"/>
    <w:rsid w:val="003B0BD7"/>
    <w:rsid w:val="003B1CF0"/>
    <w:rsid w:val="003B3773"/>
    <w:rsid w:val="003B67EB"/>
    <w:rsid w:val="003C04DE"/>
    <w:rsid w:val="003C059D"/>
    <w:rsid w:val="003C0F14"/>
    <w:rsid w:val="003C12D0"/>
    <w:rsid w:val="003C1E53"/>
    <w:rsid w:val="003C71A2"/>
    <w:rsid w:val="003D45B4"/>
    <w:rsid w:val="003D616A"/>
    <w:rsid w:val="003D7ED0"/>
    <w:rsid w:val="003D7F27"/>
    <w:rsid w:val="003E0959"/>
    <w:rsid w:val="003E1460"/>
    <w:rsid w:val="003E206C"/>
    <w:rsid w:val="003E355A"/>
    <w:rsid w:val="003E586B"/>
    <w:rsid w:val="003E7D87"/>
    <w:rsid w:val="003F0043"/>
    <w:rsid w:val="003F1103"/>
    <w:rsid w:val="003F1E1E"/>
    <w:rsid w:val="003F215E"/>
    <w:rsid w:val="003F3F3A"/>
    <w:rsid w:val="003F40C3"/>
    <w:rsid w:val="003F61D8"/>
    <w:rsid w:val="004004D8"/>
    <w:rsid w:val="00400A2E"/>
    <w:rsid w:val="004032AF"/>
    <w:rsid w:val="0040557B"/>
    <w:rsid w:val="00405BBB"/>
    <w:rsid w:val="00407A13"/>
    <w:rsid w:val="004102C8"/>
    <w:rsid w:val="00411AA1"/>
    <w:rsid w:val="0041283F"/>
    <w:rsid w:val="004128E9"/>
    <w:rsid w:val="0041417D"/>
    <w:rsid w:val="004141F1"/>
    <w:rsid w:val="00414D47"/>
    <w:rsid w:val="00414F18"/>
    <w:rsid w:val="00415587"/>
    <w:rsid w:val="00415DCA"/>
    <w:rsid w:val="00420631"/>
    <w:rsid w:val="00421FC1"/>
    <w:rsid w:val="004237EE"/>
    <w:rsid w:val="00423BA8"/>
    <w:rsid w:val="00424EEC"/>
    <w:rsid w:val="00425ADE"/>
    <w:rsid w:val="0042682C"/>
    <w:rsid w:val="004303E8"/>
    <w:rsid w:val="00431ECF"/>
    <w:rsid w:val="004324C7"/>
    <w:rsid w:val="00432F62"/>
    <w:rsid w:val="00433975"/>
    <w:rsid w:val="0043608D"/>
    <w:rsid w:val="004376C3"/>
    <w:rsid w:val="00437CAA"/>
    <w:rsid w:val="00442746"/>
    <w:rsid w:val="004435DA"/>
    <w:rsid w:val="004469D7"/>
    <w:rsid w:val="00450941"/>
    <w:rsid w:val="00450A48"/>
    <w:rsid w:val="00451046"/>
    <w:rsid w:val="00460DBC"/>
    <w:rsid w:val="004610BC"/>
    <w:rsid w:val="00461EE0"/>
    <w:rsid w:val="0046373A"/>
    <w:rsid w:val="00463A71"/>
    <w:rsid w:val="00464ACD"/>
    <w:rsid w:val="004678E6"/>
    <w:rsid w:val="0047214B"/>
    <w:rsid w:val="00474335"/>
    <w:rsid w:val="00474EFD"/>
    <w:rsid w:val="0047581D"/>
    <w:rsid w:val="00475834"/>
    <w:rsid w:val="00475C6F"/>
    <w:rsid w:val="00476A81"/>
    <w:rsid w:val="00481B44"/>
    <w:rsid w:val="0048549A"/>
    <w:rsid w:val="00486592"/>
    <w:rsid w:val="00490126"/>
    <w:rsid w:val="00493658"/>
    <w:rsid w:val="00494710"/>
    <w:rsid w:val="00494F25"/>
    <w:rsid w:val="0049522C"/>
    <w:rsid w:val="00496047"/>
    <w:rsid w:val="00496D2B"/>
    <w:rsid w:val="00497382"/>
    <w:rsid w:val="00497916"/>
    <w:rsid w:val="004A14D9"/>
    <w:rsid w:val="004A395A"/>
    <w:rsid w:val="004A4CD7"/>
    <w:rsid w:val="004A4DCD"/>
    <w:rsid w:val="004A7F48"/>
    <w:rsid w:val="004B17F3"/>
    <w:rsid w:val="004B4382"/>
    <w:rsid w:val="004B66FA"/>
    <w:rsid w:val="004B758D"/>
    <w:rsid w:val="004C1139"/>
    <w:rsid w:val="004C74CE"/>
    <w:rsid w:val="004C77F4"/>
    <w:rsid w:val="004D147C"/>
    <w:rsid w:val="004D1DB1"/>
    <w:rsid w:val="004D21D6"/>
    <w:rsid w:val="004D4F02"/>
    <w:rsid w:val="004D76AE"/>
    <w:rsid w:val="004E4C2F"/>
    <w:rsid w:val="004E52FD"/>
    <w:rsid w:val="004E7DA9"/>
    <w:rsid w:val="004F0050"/>
    <w:rsid w:val="004F1716"/>
    <w:rsid w:val="004F230E"/>
    <w:rsid w:val="004F2393"/>
    <w:rsid w:val="004F2E8F"/>
    <w:rsid w:val="004F5090"/>
    <w:rsid w:val="004F514B"/>
    <w:rsid w:val="004F5A43"/>
    <w:rsid w:val="00500361"/>
    <w:rsid w:val="005008ED"/>
    <w:rsid w:val="00504608"/>
    <w:rsid w:val="0050481C"/>
    <w:rsid w:val="00504E4F"/>
    <w:rsid w:val="0050501D"/>
    <w:rsid w:val="00505D20"/>
    <w:rsid w:val="005060F8"/>
    <w:rsid w:val="00506BA2"/>
    <w:rsid w:val="00507041"/>
    <w:rsid w:val="0050774C"/>
    <w:rsid w:val="005113DE"/>
    <w:rsid w:val="00512D4F"/>
    <w:rsid w:val="00514FCA"/>
    <w:rsid w:val="0051635A"/>
    <w:rsid w:val="00516AE9"/>
    <w:rsid w:val="00517773"/>
    <w:rsid w:val="00520367"/>
    <w:rsid w:val="00520B35"/>
    <w:rsid w:val="00520DF1"/>
    <w:rsid w:val="00522542"/>
    <w:rsid w:val="00522F3E"/>
    <w:rsid w:val="00524226"/>
    <w:rsid w:val="005305CE"/>
    <w:rsid w:val="00531257"/>
    <w:rsid w:val="00532B19"/>
    <w:rsid w:val="005337D5"/>
    <w:rsid w:val="00533D77"/>
    <w:rsid w:val="00534A9E"/>
    <w:rsid w:val="00536557"/>
    <w:rsid w:val="005370FB"/>
    <w:rsid w:val="005377F0"/>
    <w:rsid w:val="0054166A"/>
    <w:rsid w:val="005455FC"/>
    <w:rsid w:val="005474F7"/>
    <w:rsid w:val="00551CE0"/>
    <w:rsid w:val="005526F1"/>
    <w:rsid w:val="00552706"/>
    <w:rsid w:val="00554C4C"/>
    <w:rsid w:val="00556985"/>
    <w:rsid w:val="00560250"/>
    <w:rsid w:val="00562159"/>
    <w:rsid w:val="00562F74"/>
    <w:rsid w:val="00564DC3"/>
    <w:rsid w:val="00566C57"/>
    <w:rsid w:val="00571887"/>
    <w:rsid w:val="0057309E"/>
    <w:rsid w:val="00575647"/>
    <w:rsid w:val="00575B21"/>
    <w:rsid w:val="00576926"/>
    <w:rsid w:val="00577BEA"/>
    <w:rsid w:val="00580DB6"/>
    <w:rsid w:val="00581E97"/>
    <w:rsid w:val="0058291D"/>
    <w:rsid w:val="00582B94"/>
    <w:rsid w:val="00585B1C"/>
    <w:rsid w:val="005869C2"/>
    <w:rsid w:val="0058790E"/>
    <w:rsid w:val="0059117C"/>
    <w:rsid w:val="0059118E"/>
    <w:rsid w:val="00592171"/>
    <w:rsid w:val="00593469"/>
    <w:rsid w:val="00594AF0"/>
    <w:rsid w:val="0059509E"/>
    <w:rsid w:val="0059550F"/>
    <w:rsid w:val="00596B98"/>
    <w:rsid w:val="0059706D"/>
    <w:rsid w:val="005A1400"/>
    <w:rsid w:val="005A2045"/>
    <w:rsid w:val="005A32FF"/>
    <w:rsid w:val="005A44F7"/>
    <w:rsid w:val="005A49A6"/>
    <w:rsid w:val="005A7EBC"/>
    <w:rsid w:val="005B365B"/>
    <w:rsid w:val="005B79F7"/>
    <w:rsid w:val="005B7A44"/>
    <w:rsid w:val="005C363B"/>
    <w:rsid w:val="005C36D7"/>
    <w:rsid w:val="005C3E28"/>
    <w:rsid w:val="005C6227"/>
    <w:rsid w:val="005D1AC7"/>
    <w:rsid w:val="005D1F6D"/>
    <w:rsid w:val="005D23FF"/>
    <w:rsid w:val="005D2F43"/>
    <w:rsid w:val="005D47E3"/>
    <w:rsid w:val="005D6C65"/>
    <w:rsid w:val="005D771E"/>
    <w:rsid w:val="005D7780"/>
    <w:rsid w:val="005E0D4A"/>
    <w:rsid w:val="005E1891"/>
    <w:rsid w:val="005E296C"/>
    <w:rsid w:val="005E2BF8"/>
    <w:rsid w:val="005E313B"/>
    <w:rsid w:val="005E7EB8"/>
    <w:rsid w:val="005F122D"/>
    <w:rsid w:val="005F13EB"/>
    <w:rsid w:val="005F1C26"/>
    <w:rsid w:val="005F1DBE"/>
    <w:rsid w:val="005F25CF"/>
    <w:rsid w:val="005F293A"/>
    <w:rsid w:val="005F2EC4"/>
    <w:rsid w:val="005F4280"/>
    <w:rsid w:val="005F57B6"/>
    <w:rsid w:val="005F5A02"/>
    <w:rsid w:val="005F5B01"/>
    <w:rsid w:val="00600A5B"/>
    <w:rsid w:val="00600F71"/>
    <w:rsid w:val="0060139D"/>
    <w:rsid w:val="0060661A"/>
    <w:rsid w:val="00606999"/>
    <w:rsid w:val="006069EB"/>
    <w:rsid w:val="006108D1"/>
    <w:rsid w:val="0061198E"/>
    <w:rsid w:val="00613B89"/>
    <w:rsid w:val="00614CC9"/>
    <w:rsid w:val="0062044F"/>
    <w:rsid w:val="00621344"/>
    <w:rsid w:val="00621E38"/>
    <w:rsid w:val="00622354"/>
    <w:rsid w:val="00622DDC"/>
    <w:rsid w:val="006258C6"/>
    <w:rsid w:val="00625AF4"/>
    <w:rsid w:val="00626126"/>
    <w:rsid w:val="00627222"/>
    <w:rsid w:val="0063438E"/>
    <w:rsid w:val="00634D42"/>
    <w:rsid w:val="00635804"/>
    <w:rsid w:val="00635955"/>
    <w:rsid w:val="0063603D"/>
    <w:rsid w:val="006361CB"/>
    <w:rsid w:val="006408E3"/>
    <w:rsid w:val="0064235F"/>
    <w:rsid w:val="00644586"/>
    <w:rsid w:val="00645DF8"/>
    <w:rsid w:val="006510EE"/>
    <w:rsid w:val="0065378C"/>
    <w:rsid w:val="0065414B"/>
    <w:rsid w:val="00657D54"/>
    <w:rsid w:val="006641E3"/>
    <w:rsid w:val="0067293C"/>
    <w:rsid w:val="00672AAB"/>
    <w:rsid w:val="00672B18"/>
    <w:rsid w:val="00673B0E"/>
    <w:rsid w:val="0067468F"/>
    <w:rsid w:val="0067556A"/>
    <w:rsid w:val="00680D1F"/>
    <w:rsid w:val="00682AE4"/>
    <w:rsid w:val="00684BDD"/>
    <w:rsid w:val="00685A58"/>
    <w:rsid w:val="00685AF7"/>
    <w:rsid w:val="00685CD1"/>
    <w:rsid w:val="00686D17"/>
    <w:rsid w:val="00686E64"/>
    <w:rsid w:val="00687724"/>
    <w:rsid w:val="00687CFC"/>
    <w:rsid w:val="00691A07"/>
    <w:rsid w:val="00691EE1"/>
    <w:rsid w:val="00692784"/>
    <w:rsid w:val="00692906"/>
    <w:rsid w:val="00695340"/>
    <w:rsid w:val="00696568"/>
    <w:rsid w:val="0069795B"/>
    <w:rsid w:val="00697C13"/>
    <w:rsid w:val="006A42FC"/>
    <w:rsid w:val="006A66C2"/>
    <w:rsid w:val="006A7615"/>
    <w:rsid w:val="006B6FF9"/>
    <w:rsid w:val="006B781E"/>
    <w:rsid w:val="006B7D6F"/>
    <w:rsid w:val="006B7ED9"/>
    <w:rsid w:val="006C3BCF"/>
    <w:rsid w:val="006C3CFE"/>
    <w:rsid w:val="006C3FE1"/>
    <w:rsid w:val="006C6FE2"/>
    <w:rsid w:val="006D0989"/>
    <w:rsid w:val="006D15CF"/>
    <w:rsid w:val="006D39B5"/>
    <w:rsid w:val="006D6A35"/>
    <w:rsid w:val="006E08AB"/>
    <w:rsid w:val="006E0902"/>
    <w:rsid w:val="006E16FA"/>
    <w:rsid w:val="006E4798"/>
    <w:rsid w:val="006E4C6A"/>
    <w:rsid w:val="006E790E"/>
    <w:rsid w:val="006F0109"/>
    <w:rsid w:val="006F3441"/>
    <w:rsid w:val="006F460C"/>
    <w:rsid w:val="006F6DB9"/>
    <w:rsid w:val="0070377C"/>
    <w:rsid w:val="00707BBC"/>
    <w:rsid w:val="00707F13"/>
    <w:rsid w:val="007110DF"/>
    <w:rsid w:val="00711BCB"/>
    <w:rsid w:val="00712477"/>
    <w:rsid w:val="00712497"/>
    <w:rsid w:val="0071260D"/>
    <w:rsid w:val="00713267"/>
    <w:rsid w:val="00716A8D"/>
    <w:rsid w:val="00720107"/>
    <w:rsid w:val="007217AA"/>
    <w:rsid w:val="007219DC"/>
    <w:rsid w:val="007232C7"/>
    <w:rsid w:val="00723736"/>
    <w:rsid w:val="00726C69"/>
    <w:rsid w:val="00727170"/>
    <w:rsid w:val="00727693"/>
    <w:rsid w:val="00727D46"/>
    <w:rsid w:val="0073026D"/>
    <w:rsid w:val="0073061C"/>
    <w:rsid w:val="00731796"/>
    <w:rsid w:val="0073368B"/>
    <w:rsid w:val="0073410D"/>
    <w:rsid w:val="00737A7E"/>
    <w:rsid w:val="00741B96"/>
    <w:rsid w:val="00742EED"/>
    <w:rsid w:val="007442DC"/>
    <w:rsid w:val="00744E9B"/>
    <w:rsid w:val="0074519C"/>
    <w:rsid w:val="007477C5"/>
    <w:rsid w:val="007524A7"/>
    <w:rsid w:val="007525F9"/>
    <w:rsid w:val="00753552"/>
    <w:rsid w:val="0075637B"/>
    <w:rsid w:val="007565B9"/>
    <w:rsid w:val="00756F9B"/>
    <w:rsid w:val="007607D5"/>
    <w:rsid w:val="00762CE0"/>
    <w:rsid w:val="00762F59"/>
    <w:rsid w:val="0076543C"/>
    <w:rsid w:val="00766D77"/>
    <w:rsid w:val="00770FD3"/>
    <w:rsid w:val="00771EEF"/>
    <w:rsid w:val="0077307A"/>
    <w:rsid w:val="00773D75"/>
    <w:rsid w:val="00775005"/>
    <w:rsid w:val="00775D42"/>
    <w:rsid w:val="00776CA5"/>
    <w:rsid w:val="007806EC"/>
    <w:rsid w:val="00785A36"/>
    <w:rsid w:val="0079145C"/>
    <w:rsid w:val="00792D0B"/>
    <w:rsid w:val="007938A5"/>
    <w:rsid w:val="00794639"/>
    <w:rsid w:val="007968AE"/>
    <w:rsid w:val="007A2880"/>
    <w:rsid w:val="007A28F1"/>
    <w:rsid w:val="007A5B85"/>
    <w:rsid w:val="007A722D"/>
    <w:rsid w:val="007A72AC"/>
    <w:rsid w:val="007A79FA"/>
    <w:rsid w:val="007B036D"/>
    <w:rsid w:val="007B0A29"/>
    <w:rsid w:val="007B21FA"/>
    <w:rsid w:val="007B381C"/>
    <w:rsid w:val="007B3F50"/>
    <w:rsid w:val="007B40E2"/>
    <w:rsid w:val="007B4620"/>
    <w:rsid w:val="007B57FC"/>
    <w:rsid w:val="007B5994"/>
    <w:rsid w:val="007B647E"/>
    <w:rsid w:val="007B6F8E"/>
    <w:rsid w:val="007C0046"/>
    <w:rsid w:val="007C0C5B"/>
    <w:rsid w:val="007C11CA"/>
    <w:rsid w:val="007C22EC"/>
    <w:rsid w:val="007C3F6B"/>
    <w:rsid w:val="007C59A1"/>
    <w:rsid w:val="007D01A2"/>
    <w:rsid w:val="007D3576"/>
    <w:rsid w:val="007D4B21"/>
    <w:rsid w:val="007D78B9"/>
    <w:rsid w:val="007E312D"/>
    <w:rsid w:val="007E38D8"/>
    <w:rsid w:val="007E53B7"/>
    <w:rsid w:val="007E6724"/>
    <w:rsid w:val="007E699F"/>
    <w:rsid w:val="007E781A"/>
    <w:rsid w:val="007E7D10"/>
    <w:rsid w:val="007F2659"/>
    <w:rsid w:val="007F2E49"/>
    <w:rsid w:val="007F3C47"/>
    <w:rsid w:val="007F63A9"/>
    <w:rsid w:val="007F6947"/>
    <w:rsid w:val="008005F3"/>
    <w:rsid w:val="008012D7"/>
    <w:rsid w:val="0080194A"/>
    <w:rsid w:val="00801DD3"/>
    <w:rsid w:val="008052E0"/>
    <w:rsid w:val="00805E19"/>
    <w:rsid w:val="0081110A"/>
    <w:rsid w:val="008141AB"/>
    <w:rsid w:val="00814B77"/>
    <w:rsid w:val="00815475"/>
    <w:rsid w:val="00817BC0"/>
    <w:rsid w:val="008217B3"/>
    <w:rsid w:val="00821999"/>
    <w:rsid w:val="0082408D"/>
    <w:rsid w:val="00824772"/>
    <w:rsid w:val="00825A4B"/>
    <w:rsid w:val="008262D7"/>
    <w:rsid w:val="00826705"/>
    <w:rsid w:val="0082729B"/>
    <w:rsid w:val="0082759E"/>
    <w:rsid w:val="008276DF"/>
    <w:rsid w:val="00827C7F"/>
    <w:rsid w:val="0083298D"/>
    <w:rsid w:val="008332F2"/>
    <w:rsid w:val="00841DB9"/>
    <w:rsid w:val="00843C30"/>
    <w:rsid w:val="00844274"/>
    <w:rsid w:val="00846C0D"/>
    <w:rsid w:val="00850C88"/>
    <w:rsid w:val="008517DE"/>
    <w:rsid w:val="00852F7B"/>
    <w:rsid w:val="00856194"/>
    <w:rsid w:val="00856B6C"/>
    <w:rsid w:val="00865DD0"/>
    <w:rsid w:val="00871F57"/>
    <w:rsid w:val="00873D2D"/>
    <w:rsid w:val="00874162"/>
    <w:rsid w:val="0087454C"/>
    <w:rsid w:val="00875586"/>
    <w:rsid w:val="00875DBB"/>
    <w:rsid w:val="00877AD1"/>
    <w:rsid w:val="00887BF8"/>
    <w:rsid w:val="00887EE3"/>
    <w:rsid w:val="0089189F"/>
    <w:rsid w:val="0089539F"/>
    <w:rsid w:val="00896912"/>
    <w:rsid w:val="008A1BDD"/>
    <w:rsid w:val="008A1FEC"/>
    <w:rsid w:val="008A2D8D"/>
    <w:rsid w:val="008A7B08"/>
    <w:rsid w:val="008B267B"/>
    <w:rsid w:val="008B37BA"/>
    <w:rsid w:val="008B4672"/>
    <w:rsid w:val="008B60B5"/>
    <w:rsid w:val="008C2061"/>
    <w:rsid w:val="008C28C4"/>
    <w:rsid w:val="008C3C88"/>
    <w:rsid w:val="008C56B6"/>
    <w:rsid w:val="008C6C99"/>
    <w:rsid w:val="008D0FE7"/>
    <w:rsid w:val="008D3603"/>
    <w:rsid w:val="008D44BE"/>
    <w:rsid w:val="008D582B"/>
    <w:rsid w:val="008D63E7"/>
    <w:rsid w:val="008D6711"/>
    <w:rsid w:val="008D7F64"/>
    <w:rsid w:val="008E1D83"/>
    <w:rsid w:val="008E57E7"/>
    <w:rsid w:val="008E5AC4"/>
    <w:rsid w:val="008E68A2"/>
    <w:rsid w:val="008F137B"/>
    <w:rsid w:val="008F23CC"/>
    <w:rsid w:val="008F3149"/>
    <w:rsid w:val="00902B4F"/>
    <w:rsid w:val="00902E72"/>
    <w:rsid w:val="00904904"/>
    <w:rsid w:val="009119DF"/>
    <w:rsid w:val="00911EAA"/>
    <w:rsid w:val="00912BDA"/>
    <w:rsid w:val="00915652"/>
    <w:rsid w:val="00916745"/>
    <w:rsid w:val="00916CDA"/>
    <w:rsid w:val="0092067F"/>
    <w:rsid w:val="009219E4"/>
    <w:rsid w:val="009226C6"/>
    <w:rsid w:val="00922743"/>
    <w:rsid w:val="00923087"/>
    <w:rsid w:val="0092447A"/>
    <w:rsid w:val="00925609"/>
    <w:rsid w:val="00927ACF"/>
    <w:rsid w:val="00927BFB"/>
    <w:rsid w:val="00932614"/>
    <w:rsid w:val="00932CEB"/>
    <w:rsid w:val="009331A3"/>
    <w:rsid w:val="0093444E"/>
    <w:rsid w:val="00936100"/>
    <w:rsid w:val="00942795"/>
    <w:rsid w:val="00943A7C"/>
    <w:rsid w:val="009447C5"/>
    <w:rsid w:val="00946B6F"/>
    <w:rsid w:val="00946B80"/>
    <w:rsid w:val="0094749A"/>
    <w:rsid w:val="009538B4"/>
    <w:rsid w:val="009540EE"/>
    <w:rsid w:val="0095572A"/>
    <w:rsid w:val="00955F5F"/>
    <w:rsid w:val="00956EFD"/>
    <w:rsid w:val="00957EC5"/>
    <w:rsid w:val="00963B90"/>
    <w:rsid w:val="0096419E"/>
    <w:rsid w:val="00964772"/>
    <w:rsid w:val="00965502"/>
    <w:rsid w:val="00966020"/>
    <w:rsid w:val="00966929"/>
    <w:rsid w:val="0097146A"/>
    <w:rsid w:val="00973403"/>
    <w:rsid w:val="00973E6A"/>
    <w:rsid w:val="00974242"/>
    <w:rsid w:val="009770FE"/>
    <w:rsid w:val="009777EE"/>
    <w:rsid w:val="00977925"/>
    <w:rsid w:val="00983029"/>
    <w:rsid w:val="009832BB"/>
    <w:rsid w:val="00983F61"/>
    <w:rsid w:val="00984622"/>
    <w:rsid w:val="00985F24"/>
    <w:rsid w:val="009901EA"/>
    <w:rsid w:val="00993B29"/>
    <w:rsid w:val="00995025"/>
    <w:rsid w:val="00995308"/>
    <w:rsid w:val="0099589B"/>
    <w:rsid w:val="009965F6"/>
    <w:rsid w:val="009A2173"/>
    <w:rsid w:val="009A2378"/>
    <w:rsid w:val="009B329D"/>
    <w:rsid w:val="009B40C3"/>
    <w:rsid w:val="009C36B6"/>
    <w:rsid w:val="009C3AE8"/>
    <w:rsid w:val="009C3BC2"/>
    <w:rsid w:val="009C3BC9"/>
    <w:rsid w:val="009C680B"/>
    <w:rsid w:val="009C75C9"/>
    <w:rsid w:val="009C7D20"/>
    <w:rsid w:val="009D1FC1"/>
    <w:rsid w:val="009D2478"/>
    <w:rsid w:val="009D307A"/>
    <w:rsid w:val="009D6229"/>
    <w:rsid w:val="009E06D8"/>
    <w:rsid w:val="009E12CB"/>
    <w:rsid w:val="009E304D"/>
    <w:rsid w:val="009E4AF9"/>
    <w:rsid w:val="009E5889"/>
    <w:rsid w:val="009E6C44"/>
    <w:rsid w:val="009E79B5"/>
    <w:rsid w:val="009F2322"/>
    <w:rsid w:val="009F4133"/>
    <w:rsid w:val="009F4D8E"/>
    <w:rsid w:val="009F59FB"/>
    <w:rsid w:val="009F7DDF"/>
    <w:rsid w:val="00A0209D"/>
    <w:rsid w:val="00A033F1"/>
    <w:rsid w:val="00A03886"/>
    <w:rsid w:val="00A04D4F"/>
    <w:rsid w:val="00A123B1"/>
    <w:rsid w:val="00A12F89"/>
    <w:rsid w:val="00A13435"/>
    <w:rsid w:val="00A1377F"/>
    <w:rsid w:val="00A13B1C"/>
    <w:rsid w:val="00A13D5F"/>
    <w:rsid w:val="00A213A5"/>
    <w:rsid w:val="00A21C14"/>
    <w:rsid w:val="00A21E89"/>
    <w:rsid w:val="00A21F14"/>
    <w:rsid w:val="00A22463"/>
    <w:rsid w:val="00A23397"/>
    <w:rsid w:val="00A242E5"/>
    <w:rsid w:val="00A25215"/>
    <w:rsid w:val="00A2608A"/>
    <w:rsid w:val="00A26520"/>
    <w:rsid w:val="00A274E4"/>
    <w:rsid w:val="00A31CD4"/>
    <w:rsid w:val="00A33352"/>
    <w:rsid w:val="00A339A5"/>
    <w:rsid w:val="00A35330"/>
    <w:rsid w:val="00A35F1B"/>
    <w:rsid w:val="00A36E5E"/>
    <w:rsid w:val="00A40A9A"/>
    <w:rsid w:val="00A431EF"/>
    <w:rsid w:val="00A44B09"/>
    <w:rsid w:val="00A46D2F"/>
    <w:rsid w:val="00A47B52"/>
    <w:rsid w:val="00A53858"/>
    <w:rsid w:val="00A53F36"/>
    <w:rsid w:val="00A54966"/>
    <w:rsid w:val="00A60269"/>
    <w:rsid w:val="00A60469"/>
    <w:rsid w:val="00A60F8A"/>
    <w:rsid w:val="00A61BD2"/>
    <w:rsid w:val="00A64D5F"/>
    <w:rsid w:val="00A655A0"/>
    <w:rsid w:val="00A67185"/>
    <w:rsid w:val="00A70D48"/>
    <w:rsid w:val="00A720AB"/>
    <w:rsid w:val="00A739D2"/>
    <w:rsid w:val="00A73DA8"/>
    <w:rsid w:val="00A7530B"/>
    <w:rsid w:val="00A8495A"/>
    <w:rsid w:val="00A86504"/>
    <w:rsid w:val="00A872D1"/>
    <w:rsid w:val="00A87663"/>
    <w:rsid w:val="00A87728"/>
    <w:rsid w:val="00A87742"/>
    <w:rsid w:val="00A87D19"/>
    <w:rsid w:val="00A93134"/>
    <w:rsid w:val="00A95F37"/>
    <w:rsid w:val="00A97763"/>
    <w:rsid w:val="00AA024F"/>
    <w:rsid w:val="00AA1556"/>
    <w:rsid w:val="00AA2507"/>
    <w:rsid w:val="00AA2807"/>
    <w:rsid w:val="00AA36D1"/>
    <w:rsid w:val="00AA4D1E"/>
    <w:rsid w:val="00AA58E0"/>
    <w:rsid w:val="00AA71D1"/>
    <w:rsid w:val="00AA7A3F"/>
    <w:rsid w:val="00AB1249"/>
    <w:rsid w:val="00AB2CC3"/>
    <w:rsid w:val="00AB2E1C"/>
    <w:rsid w:val="00AB4FA0"/>
    <w:rsid w:val="00AB722B"/>
    <w:rsid w:val="00AC1550"/>
    <w:rsid w:val="00AC1693"/>
    <w:rsid w:val="00AC1C9D"/>
    <w:rsid w:val="00AC44EE"/>
    <w:rsid w:val="00AC533D"/>
    <w:rsid w:val="00AC71DD"/>
    <w:rsid w:val="00AC7746"/>
    <w:rsid w:val="00AD2A1D"/>
    <w:rsid w:val="00AD39E2"/>
    <w:rsid w:val="00AD4936"/>
    <w:rsid w:val="00AD4BFD"/>
    <w:rsid w:val="00AD795E"/>
    <w:rsid w:val="00AD7ACF"/>
    <w:rsid w:val="00AE04FB"/>
    <w:rsid w:val="00AE154E"/>
    <w:rsid w:val="00AE2F3B"/>
    <w:rsid w:val="00AE50E2"/>
    <w:rsid w:val="00AE5B13"/>
    <w:rsid w:val="00AE5B26"/>
    <w:rsid w:val="00AF0E61"/>
    <w:rsid w:val="00AF1444"/>
    <w:rsid w:val="00AF226A"/>
    <w:rsid w:val="00AF46A5"/>
    <w:rsid w:val="00AF7040"/>
    <w:rsid w:val="00B004AA"/>
    <w:rsid w:val="00B01767"/>
    <w:rsid w:val="00B02C0F"/>
    <w:rsid w:val="00B0517C"/>
    <w:rsid w:val="00B07716"/>
    <w:rsid w:val="00B07A6F"/>
    <w:rsid w:val="00B07EA7"/>
    <w:rsid w:val="00B14315"/>
    <w:rsid w:val="00B16EF2"/>
    <w:rsid w:val="00B17957"/>
    <w:rsid w:val="00B17BFF"/>
    <w:rsid w:val="00B2244F"/>
    <w:rsid w:val="00B23881"/>
    <w:rsid w:val="00B23FCD"/>
    <w:rsid w:val="00B26F6F"/>
    <w:rsid w:val="00B27743"/>
    <w:rsid w:val="00B3458B"/>
    <w:rsid w:val="00B346A5"/>
    <w:rsid w:val="00B349DD"/>
    <w:rsid w:val="00B34CBC"/>
    <w:rsid w:val="00B352B0"/>
    <w:rsid w:val="00B37981"/>
    <w:rsid w:val="00B40DFA"/>
    <w:rsid w:val="00B4340C"/>
    <w:rsid w:val="00B45176"/>
    <w:rsid w:val="00B45FDE"/>
    <w:rsid w:val="00B4682A"/>
    <w:rsid w:val="00B46C76"/>
    <w:rsid w:val="00B52082"/>
    <w:rsid w:val="00B54496"/>
    <w:rsid w:val="00B547B7"/>
    <w:rsid w:val="00B55066"/>
    <w:rsid w:val="00B55759"/>
    <w:rsid w:val="00B560C7"/>
    <w:rsid w:val="00B5708E"/>
    <w:rsid w:val="00B60DA0"/>
    <w:rsid w:val="00B63131"/>
    <w:rsid w:val="00B64CC8"/>
    <w:rsid w:val="00B660FA"/>
    <w:rsid w:val="00B71FAF"/>
    <w:rsid w:val="00B726E5"/>
    <w:rsid w:val="00B75406"/>
    <w:rsid w:val="00B7542B"/>
    <w:rsid w:val="00B76908"/>
    <w:rsid w:val="00B76DF2"/>
    <w:rsid w:val="00B77498"/>
    <w:rsid w:val="00B855D0"/>
    <w:rsid w:val="00B87201"/>
    <w:rsid w:val="00B92432"/>
    <w:rsid w:val="00B9592E"/>
    <w:rsid w:val="00B95ECC"/>
    <w:rsid w:val="00B9703C"/>
    <w:rsid w:val="00B975B9"/>
    <w:rsid w:val="00BA0314"/>
    <w:rsid w:val="00BA386E"/>
    <w:rsid w:val="00BA3917"/>
    <w:rsid w:val="00BA4431"/>
    <w:rsid w:val="00BA7A07"/>
    <w:rsid w:val="00BA7A83"/>
    <w:rsid w:val="00BB2E0F"/>
    <w:rsid w:val="00BB4D45"/>
    <w:rsid w:val="00BB513C"/>
    <w:rsid w:val="00BB6AA9"/>
    <w:rsid w:val="00BB754C"/>
    <w:rsid w:val="00BC014C"/>
    <w:rsid w:val="00BC0EF7"/>
    <w:rsid w:val="00BC35C2"/>
    <w:rsid w:val="00BC4143"/>
    <w:rsid w:val="00BC5B9F"/>
    <w:rsid w:val="00BC6071"/>
    <w:rsid w:val="00BC643C"/>
    <w:rsid w:val="00BC6684"/>
    <w:rsid w:val="00BC67D5"/>
    <w:rsid w:val="00BC7BA7"/>
    <w:rsid w:val="00BD2659"/>
    <w:rsid w:val="00BD4959"/>
    <w:rsid w:val="00BD588E"/>
    <w:rsid w:val="00BD76A9"/>
    <w:rsid w:val="00BE4EEA"/>
    <w:rsid w:val="00BF3E22"/>
    <w:rsid w:val="00BF6C62"/>
    <w:rsid w:val="00BF799E"/>
    <w:rsid w:val="00C00F26"/>
    <w:rsid w:val="00C01AFD"/>
    <w:rsid w:val="00C0375D"/>
    <w:rsid w:val="00C1015C"/>
    <w:rsid w:val="00C11B72"/>
    <w:rsid w:val="00C11D0C"/>
    <w:rsid w:val="00C14F5F"/>
    <w:rsid w:val="00C15FB3"/>
    <w:rsid w:val="00C16972"/>
    <w:rsid w:val="00C2035C"/>
    <w:rsid w:val="00C23799"/>
    <w:rsid w:val="00C2528F"/>
    <w:rsid w:val="00C25B4A"/>
    <w:rsid w:val="00C33100"/>
    <w:rsid w:val="00C34502"/>
    <w:rsid w:val="00C34735"/>
    <w:rsid w:val="00C34869"/>
    <w:rsid w:val="00C4220C"/>
    <w:rsid w:val="00C42EAF"/>
    <w:rsid w:val="00C43014"/>
    <w:rsid w:val="00C43C24"/>
    <w:rsid w:val="00C43F10"/>
    <w:rsid w:val="00C4551B"/>
    <w:rsid w:val="00C45CA5"/>
    <w:rsid w:val="00C46533"/>
    <w:rsid w:val="00C47E93"/>
    <w:rsid w:val="00C500A1"/>
    <w:rsid w:val="00C50E8E"/>
    <w:rsid w:val="00C54384"/>
    <w:rsid w:val="00C5595B"/>
    <w:rsid w:val="00C56D79"/>
    <w:rsid w:val="00C570BC"/>
    <w:rsid w:val="00C60F3A"/>
    <w:rsid w:val="00C61EF1"/>
    <w:rsid w:val="00C6437D"/>
    <w:rsid w:val="00C653CC"/>
    <w:rsid w:val="00C67B64"/>
    <w:rsid w:val="00C70135"/>
    <w:rsid w:val="00C70813"/>
    <w:rsid w:val="00C70E86"/>
    <w:rsid w:val="00C7191B"/>
    <w:rsid w:val="00C7196B"/>
    <w:rsid w:val="00C72397"/>
    <w:rsid w:val="00C746B5"/>
    <w:rsid w:val="00C75062"/>
    <w:rsid w:val="00C75BCE"/>
    <w:rsid w:val="00C80732"/>
    <w:rsid w:val="00C83D99"/>
    <w:rsid w:val="00C9201B"/>
    <w:rsid w:val="00C9401E"/>
    <w:rsid w:val="00C958BC"/>
    <w:rsid w:val="00C96CF7"/>
    <w:rsid w:val="00C97085"/>
    <w:rsid w:val="00CA0E13"/>
    <w:rsid w:val="00CA4442"/>
    <w:rsid w:val="00CA4961"/>
    <w:rsid w:val="00CA5768"/>
    <w:rsid w:val="00CA5F03"/>
    <w:rsid w:val="00CA65DD"/>
    <w:rsid w:val="00CB06FE"/>
    <w:rsid w:val="00CB6802"/>
    <w:rsid w:val="00CB777B"/>
    <w:rsid w:val="00CC0D50"/>
    <w:rsid w:val="00CC154E"/>
    <w:rsid w:val="00CC1B8C"/>
    <w:rsid w:val="00CC5BF7"/>
    <w:rsid w:val="00CC755C"/>
    <w:rsid w:val="00CD02C5"/>
    <w:rsid w:val="00CD0357"/>
    <w:rsid w:val="00CD3C78"/>
    <w:rsid w:val="00CD4AB4"/>
    <w:rsid w:val="00CD559A"/>
    <w:rsid w:val="00CD6261"/>
    <w:rsid w:val="00CD7EF3"/>
    <w:rsid w:val="00CE2853"/>
    <w:rsid w:val="00CE51B8"/>
    <w:rsid w:val="00CE53B3"/>
    <w:rsid w:val="00CE54A8"/>
    <w:rsid w:val="00CE6B67"/>
    <w:rsid w:val="00CE7E2A"/>
    <w:rsid w:val="00CE7E2D"/>
    <w:rsid w:val="00CF08B7"/>
    <w:rsid w:val="00CF16F7"/>
    <w:rsid w:val="00CF45D2"/>
    <w:rsid w:val="00CF4E82"/>
    <w:rsid w:val="00CF5590"/>
    <w:rsid w:val="00CF7E8E"/>
    <w:rsid w:val="00D0073A"/>
    <w:rsid w:val="00D02560"/>
    <w:rsid w:val="00D02FC6"/>
    <w:rsid w:val="00D03713"/>
    <w:rsid w:val="00D03EB8"/>
    <w:rsid w:val="00D047A8"/>
    <w:rsid w:val="00D07FAC"/>
    <w:rsid w:val="00D10C5D"/>
    <w:rsid w:val="00D11A86"/>
    <w:rsid w:val="00D11F13"/>
    <w:rsid w:val="00D12BF2"/>
    <w:rsid w:val="00D12DE8"/>
    <w:rsid w:val="00D13D9C"/>
    <w:rsid w:val="00D15695"/>
    <w:rsid w:val="00D16685"/>
    <w:rsid w:val="00D1686B"/>
    <w:rsid w:val="00D2044F"/>
    <w:rsid w:val="00D23819"/>
    <w:rsid w:val="00D266CF"/>
    <w:rsid w:val="00D300D6"/>
    <w:rsid w:val="00D31564"/>
    <w:rsid w:val="00D317DD"/>
    <w:rsid w:val="00D338B0"/>
    <w:rsid w:val="00D34A35"/>
    <w:rsid w:val="00D34EC3"/>
    <w:rsid w:val="00D41DCF"/>
    <w:rsid w:val="00D42256"/>
    <w:rsid w:val="00D43AD5"/>
    <w:rsid w:val="00D4542C"/>
    <w:rsid w:val="00D470DB"/>
    <w:rsid w:val="00D47FCC"/>
    <w:rsid w:val="00D509CC"/>
    <w:rsid w:val="00D50A48"/>
    <w:rsid w:val="00D527D7"/>
    <w:rsid w:val="00D53217"/>
    <w:rsid w:val="00D548B3"/>
    <w:rsid w:val="00D551A1"/>
    <w:rsid w:val="00D6245B"/>
    <w:rsid w:val="00D62A22"/>
    <w:rsid w:val="00D635B1"/>
    <w:rsid w:val="00D64779"/>
    <w:rsid w:val="00D654FB"/>
    <w:rsid w:val="00D6670B"/>
    <w:rsid w:val="00D726FD"/>
    <w:rsid w:val="00D745C1"/>
    <w:rsid w:val="00D74630"/>
    <w:rsid w:val="00D7524C"/>
    <w:rsid w:val="00D75F43"/>
    <w:rsid w:val="00D800D7"/>
    <w:rsid w:val="00D801DA"/>
    <w:rsid w:val="00D80767"/>
    <w:rsid w:val="00D80CDC"/>
    <w:rsid w:val="00D827CC"/>
    <w:rsid w:val="00D828E2"/>
    <w:rsid w:val="00D82B1C"/>
    <w:rsid w:val="00D84E88"/>
    <w:rsid w:val="00D84F44"/>
    <w:rsid w:val="00D85502"/>
    <w:rsid w:val="00D85BE5"/>
    <w:rsid w:val="00D86454"/>
    <w:rsid w:val="00D87CF3"/>
    <w:rsid w:val="00D91467"/>
    <w:rsid w:val="00D92978"/>
    <w:rsid w:val="00D94578"/>
    <w:rsid w:val="00D945D6"/>
    <w:rsid w:val="00D94F15"/>
    <w:rsid w:val="00D95188"/>
    <w:rsid w:val="00D953B8"/>
    <w:rsid w:val="00D964B8"/>
    <w:rsid w:val="00DA0390"/>
    <w:rsid w:val="00DA0625"/>
    <w:rsid w:val="00DA345C"/>
    <w:rsid w:val="00DA439F"/>
    <w:rsid w:val="00DB130E"/>
    <w:rsid w:val="00DB2D4D"/>
    <w:rsid w:val="00DB692B"/>
    <w:rsid w:val="00DC0805"/>
    <w:rsid w:val="00DC0C2A"/>
    <w:rsid w:val="00DC3591"/>
    <w:rsid w:val="00DC3812"/>
    <w:rsid w:val="00DC4436"/>
    <w:rsid w:val="00DC4A82"/>
    <w:rsid w:val="00DD19C5"/>
    <w:rsid w:val="00DD4B0B"/>
    <w:rsid w:val="00DD50CC"/>
    <w:rsid w:val="00DD5B9D"/>
    <w:rsid w:val="00DD5FB3"/>
    <w:rsid w:val="00DD645F"/>
    <w:rsid w:val="00DE0CFD"/>
    <w:rsid w:val="00DE1AD2"/>
    <w:rsid w:val="00DE53BB"/>
    <w:rsid w:val="00DE62C4"/>
    <w:rsid w:val="00DE64EF"/>
    <w:rsid w:val="00DF3C5B"/>
    <w:rsid w:val="00DF4311"/>
    <w:rsid w:val="00DF5D82"/>
    <w:rsid w:val="00E005FC"/>
    <w:rsid w:val="00E011EB"/>
    <w:rsid w:val="00E02F33"/>
    <w:rsid w:val="00E03AA0"/>
    <w:rsid w:val="00E07622"/>
    <w:rsid w:val="00E11205"/>
    <w:rsid w:val="00E113FC"/>
    <w:rsid w:val="00E1300F"/>
    <w:rsid w:val="00E13850"/>
    <w:rsid w:val="00E1504C"/>
    <w:rsid w:val="00E15D35"/>
    <w:rsid w:val="00E22AF5"/>
    <w:rsid w:val="00E25EA7"/>
    <w:rsid w:val="00E27DAA"/>
    <w:rsid w:val="00E3267D"/>
    <w:rsid w:val="00E35A8E"/>
    <w:rsid w:val="00E367F5"/>
    <w:rsid w:val="00E377F0"/>
    <w:rsid w:val="00E4210A"/>
    <w:rsid w:val="00E42FFF"/>
    <w:rsid w:val="00E44149"/>
    <w:rsid w:val="00E44624"/>
    <w:rsid w:val="00E457F4"/>
    <w:rsid w:val="00E47677"/>
    <w:rsid w:val="00E47CDC"/>
    <w:rsid w:val="00E50F28"/>
    <w:rsid w:val="00E5214D"/>
    <w:rsid w:val="00E5216A"/>
    <w:rsid w:val="00E53EC7"/>
    <w:rsid w:val="00E5581B"/>
    <w:rsid w:val="00E564BD"/>
    <w:rsid w:val="00E570BA"/>
    <w:rsid w:val="00E5783A"/>
    <w:rsid w:val="00E61331"/>
    <w:rsid w:val="00E63B04"/>
    <w:rsid w:val="00E66BE0"/>
    <w:rsid w:val="00E7131B"/>
    <w:rsid w:val="00E71B57"/>
    <w:rsid w:val="00E75819"/>
    <w:rsid w:val="00E76775"/>
    <w:rsid w:val="00E7727F"/>
    <w:rsid w:val="00E81F7F"/>
    <w:rsid w:val="00E82392"/>
    <w:rsid w:val="00E83788"/>
    <w:rsid w:val="00E83D89"/>
    <w:rsid w:val="00E8447E"/>
    <w:rsid w:val="00E84795"/>
    <w:rsid w:val="00E85E82"/>
    <w:rsid w:val="00E8782A"/>
    <w:rsid w:val="00E93863"/>
    <w:rsid w:val="00E94CE3"/>
    <w:rsid w:val="00E968F5"/>
    <w:rsid w:val="00E96D21"/>
    <w:rsid w:val="00E9765D"/>
    <w:rsid w:val="00EA1A8C"/>
    <w:rsid w:val="00EA2863"/>
    <w:rsid w:val="00EA2B7D"/>
    <w:rsid w:val="00EA3C53"/>
    <w:rsid w:val="00EA5FD0"/>
    <w:rsid w:val="00EB0335"/>
    <w:rsid w:val="00EB45EA"/>
    <w:rsid w:val="00EB6CBA"/>
    <w:rsid w:val="00EC13AA"/>
    <w:rsid w:val="00EC2499"/>
    <w:rsid w:val="00EC252B"/>
    <w:rsid w:val="00EC2D4B"/>
    <w:rsid w:val="00EC38BE"/>
    <w:rsid w:val="00EC4033"/>
    <w:rsid w:val="00EC49DF"/>
    <w:rsid w:val="00EC5ACB"/>
    <w:rsid w:val="00EC6285"/>
    <w:rsid w:val="00EC68FD"/>
    <w:rsid w:val="00EC6A5C"/>
    <w:rsid w:val="00EC6AC7"/>
    <w:rsid w:val="00ED052C"/>
    <w:rsid w:val="00ED0EA6"/>
    <w:rsid w:val="00ED2B07"/>
    <w:rsid w:val="00ED4EFA"/>
    <w:rsid w:val="00ED5D9E"/>
    <w:rsid w:val="00ED5E18"/>
    <w:rsid w:val="00ED6FBE"/>
    <w:rsid w:val="00ED70A4"/>
    <w:rsid w:val="00ED740F"/>
    <w:rsid w:val="00ED7992"/>
    <w:rsid w:val="00EE0A74"/>
    <w:rsid w:val="00EE4FAA"/>
    <w:rsid w:val="00EE5903"/>
    <w:rsid w:val="00EF35C2"/>
    <w:rsid w:val="00EF75DD"/>
    <w:rsid w:val="00EF7EC3"/>
    <w:rsid w:val="00F00BF7"/>
    <w:rsid w:val="00F02D9C"/>
    <w:rsid w:val="00F03E04"/>
    <w:rsid w:val="00F04119"/>
    <w:rsid w:val="00F041B7"/>
    <w:rsid w:val="00F060E1"/>
    <w:rsid w:val="00F06927"/>
    <w:rsid w:val="00F106BB"/>
    <w:rsid w:val="00F13FB2"/>
    <w:rsid w:val="00F157BD"/>
    <w:rsid w:val="00F217EF"/>
    <w:rsid w:val="00F25ED8"/>
    <w:rsid w:val="00F26E60"/>
    <w:rsid w:val="00F26F73"/>
    <w:rsid w:val="00F307E1"/>
    <w:rsid w:val="00F32CE7"/>
    <w:rsid w:val="00F35241"/>
    <w:rsid w:val="00F371FC"/>
    <w:rsid w:val="00F404A8"/>
    <w:rsid w:val="00F426E0"/>
    <w:rsid w:val="00F42C16"/>
    <w:rsid w:val="00F436AE"/>
    <w:rsid w:val="00F44158"/>
    <w:rsid w:val="00F46879"/>
    <w:rsid w:val="00F47EBE"/>
    <w:rsid w:val="00F50EDD"/>
    <w:rsid w:val="00F51DCC"/>
    <w:rsid w:val="00F57E34"/>
    <w:rsid w:val="00F61EBC"/>
    <w:rsid w:val="00F6265C"/>
    <w:rsid w:val="00F6699F"/>
    <w:rsid w:val="00F7184E"/>
    <w:rsid w:val="00F72FA3"/>
    <w:rsid w:val="00F75C4E"/>
    <w:rsid w:val="00F7780A"/>
    <w:rsid w:val="00F7788D"/>
    <w:rsid w:val="00F80B0A"/>
    <w:rsid w:val="00F81413"/>
    <w:rsid w:val="00F817FE"/>
    <w:rsid w:val="00F830AA"/>
    <w:rsid w:val="00F83DDB"/>
    <w:rsid w:val="00F84183"/>
    <w:rsid w:val="00F849C5"/>
    <w:rsid w:val="00F8773B"/>
    <w:rsid w:val="00F94019"/>
    <w:rsid w:val="00F95985"/>
    <w:rsid w:val="00F96C13"/>
    <w:rsid w:val="00F97D58"/>
    <w:rsid w:val="00FA2D2A"/>
    <w:rsid w:val="00FA5F22"/>
    <w:rsid w:val="00FB0CFC"/>
    <w:rsid w:val="00FB1F35"/>
    <w:rsid w:val="00FB2BB5"/>
    <w:rsid w:val="00FB39A9"/>
    <w:rsid w:val="00FB3D30"/>
    <w:rsid w:val="00FB6BFA"/>
    <w:rsid w:val="00FB7838"/>
    <w:rsid w:val="00FC00B1"/>
    <w:rsid w:val="00FC4477"/>
    <w:rsid w:val="00FD1C11"/>
    <w:rsid w:val="00FD2B6C"/>
    <w:rsid w:val="00FD2D1F"/>
    <w:rsid w:val="00FD55AD"/>
    <w:rsid w:val="00FE04AD"/>
    <w:rsid w:val="00FE1689"/>
    <w:rsid w:val="00FE7105"/>
    <w:rsid w:val="00FE7B94"/>
    <w:rsid w:val="00FF0E8C"/>
    <w:rsid w:val="00FF3300"/>
    <w:rsid w:val="00FF3FB7"/>
    <w:rsid w:val="00FF4783"/>
    <w:rsid w:val="00FF7B7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6013B"/>
  <w15:docId w15:val="{650A1FB0-8197-4687-8E67-B4E211475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12DE8"/>
    <w:pPr>
      <w:spacing w:after="0" w:line="240" w:lineRule="auto"/>
    </w:pPr>
    <w:rPr>
      <w:rFonts w:ascii="Times New Roman" w:eastAsia="Times New Roman" w:hAnsi="Times New Roman" w:cs="Times New Roman"/>
      <w:sz w:val="24"/>
      <w:szCs w:val="20"/>
    </w:rPr>
  </w:style>
  <w:style w:type="paragraph" w:styleId="Antrat2">
    <w:name w:val="heading 2"/>
    <w:basedOn w:val="prastasis"/>
    <w:next w:val="prastasis"/>
    <w:link w:val="Antrat2Diagrama"/>
    <w:uiPriority w:val="9"/>
    <w:semiHidden/>
    <w:unhideWhenUsed/>
    <w:qFormat/>
    <w:rsid w:val="00A655A0"/>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qFormat/>
    <w:rsid w:val="00692906"/>
    <w:pPr>
      <w:ind w:left="720"/>
      <w:contextualSpacing/>
    </w:pPr>
  </w:style>
  <w:style w:type="character" w:styleId="Komentaronuoroda">
    <w:name w:val="annotation reference"/>
    <w:basedOn w:val="Numatytasispastraiposriftas"/>
    <w:uiPriority w:val="99"/>
    <w:semiHidden/>
    <w:unhideWhenUsed/>
    <w:rsid w:val="00C14F5F"/>
    <w:rPr>
      <w:sz w:val="16"/>
      <w:szCs w:val="16"/>
    </w:rPr>
  </w:style>
  <w:style w:type="paragraph" w:styleId="Komentarotekstas">
    <w:name w:val="annotation text"/>
    <w:basedOn w:val="prastasis"/>
    <w:link w:val="KomentarotekstasDiagrama"/>
    <w:uiPriority w:val="99"/>
    <w:semiHidden/>
    <w:unhideWhenUsed/>
    <w:rsid w:val="00C14F5F"/>
    <w:rPr>
      <w:sz w:val="20"/>
    </w:rPr>
  </w:style>
  <w:style w:type="character" w:customStyle="1" w:styleId="KomentarotekstasDiagrama">
    <w:name w:val="Komentaro tekstas Diagrama"/>
    <w:basedOn w:val="Numatytasispastraiposriftas"/>
    <w:link w:val="Komentarotekstas"/>
    <w:uiPriority w:val="99"/>
    <w:semiHidden/>
    <w:rsid w:val="00C14F5F"/>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C14F5F"/>
    <w:rPr>
      <w:b/>
      <w:bCs/>
    </w:rPr>
  </w:style>
  <w:style w:type="character" w:customStyle="1" w:styleId="KomentarotemaDiagrama">
    <w:name w:val="Komentaro tema Diagrama"/>
    <w:basedOn w:val="KomentarotekstasDiagrama"/>
    <w:link w:val="Komentarotema"/>
    <w:uiPriority w:val="99"/>
    <w:semiHidden/>
    <w:rsid w:val="00C14F5F"/>
    <w:rPr>
      <w:rFonts w:ascii="Times New Roman" w:eastAsia="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C14F5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14F5F"/>
    <w:rPr>
      <w:rFonts w:ascii="Segoe UI" w:eastAsia="Times New Roman" w:hAnsi="Segoe UI" w:cs="Segoe UI"/>
      <w:sz w:val="18"/>
      <w:szCs w:val="18"/>
    </w:rPr>
  </w:style>
  <w:style w:type="character" w:styleId="Grietas">
    <w:name w:val="Strong"/>
    <w:basedOn w:val="Numatytasispastraiposriftas"/>
    <w:uiPriority w:val="22"/>
    <w:qFormat/>
    <w:rsid w:val="00CB777B"/>
    <w:rPr>
      <w:b/>
      <w:bCs/>
    </w:rPr>
  </w:style>
  <w:style w:type="paragraph" w:styleId="Antrats">
    <w:name w:val="header"/>
    <w:basedOn w:val="prastasis"/>
    <w:link w:val="AntratsDiagrama"/>
    <w:uiPriority w:val="99"/>
    <w:unhideWhenUsed/>
    <w:rsid w:val="000540BA"/>
    <w:pPr>
      <w:tabs>
        <w:tab w:val="center" w:pos="4819"/>
        <w:tab w:val="right" w:pos="9638"/>
      </w:tabs>
    </w:pPr>
  </w:style>
  <w:style w:type="character" w:customStyle="1" w:styleId="AntratsDiagrama">
    <w:name w:val="Antraštės Diagrama"/>
    <w:basedOn w:val="Numatytasispastraiposriftas"/>
    <w:link w:val="Antrats"/>
    <w:uiPriority w:val="99"/>
    <w:rsid w:val="000540BA"/>
    <w:rPr>
      <w:rFonts w:ascii="Times New Roman" w:eastAsia="Times New Roman" w:hAnsi="Times New Roman" w:cs="Times New Roman"/>
      <w:sz w:val="24"/>
      <w:szCs w:val="20"/>
    </w:rPr>
  </w:style>
  <w:style w:type="paragraph" w:styleId="Porat">
    <w:name w:val="footer"/>
    <w:basedOn w:val="prastasis"/>
    <w:link w:val="PoratDiagrama"/>
    <w:uiPriority w:val="99"/>
    <w:unhideWhenUsed/>
    <w:rsid w:val="000540BA"/>
    <w:pPr>
      <w:tabs>
        <w:tab w:val="center" w:pos="4819"/>
        <w:tab w:val="right" w:pos="9638"/>
      </w:tabs>
    </w:pPr>
  </w:style>
  <w:style w:type="character" w:customStyle="1" w:styleId="PoratDiagrama">
    <w:name w:val="Poraštė Diagrama"/>
    <w:basedOn w:val="Numatytasispastraiposriftas"/>
    <w:link w:val="Porat"/>
    <w:uiPriority w:val="99"/>
    <w:rsid w:val="000540BA"/>
    <w:rPr>
      <w:rFonts w:ascii="Times New Roman" w:eastAsia="Times New Roman" w:hAnsi="Times New Roman" w:cs="Times New Roman"/>
      <w:sz w:val="24"/>
      <w:szCs w:val="20"/>
    </w:rPr>
  </w:style>
  <w:style w:type="paragraph" w:styleId="prastasiniatinklio">
    <w:name w:val="Normal (Web)"/>
    <w:basedOn w:val="prastasis"/>
    <w:uiPriority w:val="99"/>
    <w:unhideWhenUsed/>
    <w:rsid w:val="007A5B85"/>
    <w:pPr>
      <w:spacing w:before="100" w:beforeAutospacing="1" w:after="100" w:afterAutospacing="1"/>
    </w:pPr>
    <w:rPr>
      <w:szCs w:val="24"/>
      <w:lang w:eastAsia="lt-LT"/>
    </w:rPr>
  </w:style>
  <w:style w:type="paragraph" w:styleId="Puslapioinaostekstas">
    <w:name w:val="footnote text"/>
    <w:basedOn w:val="prastasis"/>
    <w:link w:val="PuslapioinaostekstasDiagrama"/>
    <w:uiPriority w:val="99"/>
    <w:semiHidden/>
    <w:unhideWhenUsed/>
    <w:rsid w:val="0093444E"/>
    <w:rPr>
      <w:sz w:val="20"/>
    </w:rPr>
  </w:style>
  <w:style w:type="character" w:customStyle="1" w:styleId="PuslapioinaostekstasDiagrama">
    <w:name w:val="Puslapio išnašos tekstas Diagrama"/>
    <w:basedOn w:val="Numatytasispastraiposriftas"/>
    <w:link w:val="Puslapioinaostekstas"/>
    <w:uiPriority w:val="99"/>
    <w:semiHidden/>
    <w:rsid w:val="0093444E"/>
    <w:rPr>
      <w:rFonts w:ascii="Times New Roman" w:eastAsia="Times New Roman" w:hAnsi="Times New Roman" w:cs="Times New Roman"/>
      <w:sz w:val="20"/>
      <w:szCs w:val="20"/>
    </w:rPr>
  </w:style>
  <w:style w:type="character" w:styleId="Puslapioinaosnuoroda">
    <w:name w:val="footnote reference"/>
    <w:basedOn w:val="Numatytasispastraiposriftas"/>
    <w:uiPriority w:val="99"/>
    <w:semiHidden/>
    <w:unhideWhenUsed/>
    <w:rsid w:val="0093444E"/>
    <w:rPr>
      <w:vertAlign w:val="superscript"/>
    </w:rPr>
  </w:style>
  <w:style w:type="character" w:styleId="Hipersaitas">
    <w:name w:val="Hyperlink"/>
    <w:basedOn w:val="Numatytasispastraiposriftas"/>
    <w:uiPriority w:val="99"/>
    <w:unhideWhenUsed/>
    <w:rsid w:val="0093444E"/>
    <w:rPr>
      <w:color w:val="0563C1" w:themeColor="hyperlink"/>
      <w:u w:val="single"/>
    </w:rPr>
  </w:style>
  <w:style w:type="character" w:customStyle="1" w:styleId="UnresolvedMention1">
    <w:name w:val="Unresolved Mention1"/>
    <w:basedOn w:val="Numatytasispastraiposriftas"/>
    <w:uiPriority w:val="99"/>
    <w:semiHidden/>
    <w:unhideWhenUsed/>
    <w:rsid w:val="0093444E"/>
    <w:rPr>
      <w:color w:val="605E5C"/>
      <w:shd w:val="clear" w:color="auto" w:fill="E1DFDD"/>
    </w:rPr>
  </w:style>
  <w:style w:type="character" w:customStyle="1" w:styleId="UnresolvedMention2">
    <w:name w:val="Unresolved Mention2"/>
    <w:basedOn w:val="Numatytasispastraiposriftas"/>
    <w:uiPriority w:val="99"/>
    <w:semiHidden/>
    <w:unhideWhenUsed/>
    <w:rsid w:val="00A13B1C"/>
    <w:rPr>
      <w:color w:val="605E5C"/>
      <w:shd w:val="clear" w:color="auto" w:fill="E1DFDD"/>
    </w:rPr>
  </w:style>
  <w:style w:type="character" w:customStyle="1" w:styleId="rynqvb">
    <w:name w:val="rynqvb"/>
    <w:basedOn w:val="Numatytasispastraiposriftas"/>
    <w:rsid w:val="00BC0EF7"/>
  </w:style>
  <w:style w:type="character" w:customStyle="1" w:styleId="hwtze">
    <w:name w:val="hwtze"/>
    <w:basedOn w:val="Numatytasispastraiposriftas"/>
    <w:rsid w:val="00BC0EF7"/>
  </w:style>
  <w:style w:type="character" w:customStyle="1" w:styleId="tlid-translation">
    <w:name w:val="tlid-translation"/>
    <w:rsid w:val="00AA2507"/>
  </w:style>
  <w:style w:type="character" w:customStyle="1" w:styleId="Neapdorotaspaminjimas1">
    <w:name w:val="Neapdorotas paminėjimas1"/>
    <w:basedOn w:val="Numatytasispastraiposriftas"/>
    <w:uiPriority w:val="99"/>
    <w:semiHidden/>
    <w:unhideWhenUsed/>
    <w:rsid w:val="00C33100"/>
    <w:rPr>
      <w:color w:val="605E5C"/>
      <w:shd w:val="clear" w:color="auto" w:fill="E1DFDD"/>
    </w:rPr>
  </w:style>
  <w:style w:type="character" w:styleId="Emfaz">
    <w:name w:val="Emphasis"/>
    <w:basedOn w:val="Numatytasispastraiposriftas"/>
    <w:uiPriority w:val="20"/>
    <w:qFormat/>
    <w:rsid w:val="0073410D"/>
    <w:rPr>
      <w:i/>
      <w:iCs/>
    </w:rPr>
  </w:style>
  <w:style w:type="character" w:customStyle="1" w:styleId="CharStyle5">
    <w:name w:val="Char Style 5"/>
    <w:basedOn w:val="Numatytasispastraiposriftas"/>
    <w:link w:val="Style4"/>
    <w:qFormat/>
    <w:rsid w:val="000037A0"/>
    <w:rPr>
      <w:spacing w:val="10"/>
      <w:sz w:val="19"/>
      <w:szCs w:val="19"/>
      <w:shd w:val="clear" w:color="auto" w:fill="FFFFFF"/>
    </w:rPr>
  </w:style>
  <w:style w:type="paragraph" w:customStyle="1" w:styleId="Style4">
    <w:name w:val="Style 4"/>
    <w:basedOn w:val="prastasis"/>
    <w:link w:val="CharStyle5"/>
    <w:qFormat/>
    <w:rsid w:val="000037A0"/>
    <w:pPr>
      <w:widowControl w:val="0"/>
      <w:shd w:val="clear" w:color="auto" w:fill="FFFFFF"/>
      <w:spacing w:before="240"/>
    </w:pPr>
    <w:rPr>
      <w:rFonts w:asciiTheme="minorHAnsi" w:eastAsiaTheme="minorHAnsi" w:hAnsiTheme="minorHAnsi" w:cstheme="minorBidi"/>
      <w:spacing w:val="10"/>
      <w:sz w:val="19"/>
      <w:szCs w:val="19"/>
    </w:rPr>
  </w:style>
  <w:style w:type="character" w:customStyle="1" w:styleId="CharStyle9">
    <w:name w:val="Char Style 9"/>
    <w:basedOn w:val="CharStyle5"/>
    <w:link w:val="Style8"/>
    <w:qFormat/>
    <w:rsid w:val="000037A0"/>
    <w:rPr>
      <w:rFonts w:ascii="Times New Roman" w:eastAsia="Times New Roman" w:hAnsi="Times New Roman" w:cs="Times New Roman"/>
      <w:color w:val="000000"/>
      <w:spacing w:val="10"/>
      <w:sz w:val="19"/>
      <w:szCs w:val="19"/>
      <w:shd w:val="clear" w:color="auto" w:fill="FFFFFF"/>
      <w:lang w:val="lt"/>
    </w:rPr>
  </w:style>
  <w:style w:type="paragraph" w:customStyle="1" w:styleId="Style8">
    <w:name w:val="Style 8"/>
    <w:basedOn w:val="prastasis"/>
    <w:link w:val="CharStyle9"/>
    <w:qFormat/>
    <w:rsid w:val="000037A0"/>
    <w:pPr>
      <w:widowControl w:val="0"/>
      <w:shd w:val="clear" w:color="auto" w:fill="FFFFFF"/>
      <w:spacing w:before="180" w:after="720"/>
    </w:pPr>
    <w:rPr>
      <w:color w:val="000000"/>
      <w:spacing w:val="10"/>
      <w:sz w:val="19"/>
      <w:szCs w:val="19"/>
      <w:lang w:val="lt"/>
    </w:rPr>
  </w:style>
  <w:style w:type="character" w:customStyle="1" w:styleId="CharStyle7">
    <w:name w:val="Char Style 7"/>
    <w:basedOn w:val="Numatytasispastraiposriftas"/>
    <w:link w:val="Style6"/>
    <w:qFormat/>
    <w:rsid w:val="000037A0"/>
    <w:rPr>
      <w:shd w:val="clear" w:color="auto" w:fill="FFFFFF"/>
    </w:rPr>
  </w:style>
  <w:style w:type="paragraph" w:customStyle="1" w:styleId="Style6">
    <w:name w:val="Style 6"/>
    <w:basedOn w:val="prastasis"/>
    <w:link w:val="CharStyle7"/>
    <w:qFormat/>
    <w:rsid w:val="000037A0"/>
    <w:pPr>
      <w:widowControl w:val="0"/>
      <w:shd w:val="clear" w:color="auto" w:fill="FFFFFF"/>
      <w:spacing w:after="180"/>
      <w:outlineLvl w:val="2"/>
    </w:pPr>
    <w:rPr>
      <w:rFonts w:asciiTheme="minorHAnsi" w:eastAsiaTheme="minorHAnsi" w:hAnsiTheme="minorHAnsi" w:cstheme="minorBidi"/>
      <w:sz w:val="22"/>
      <w:szCs w:val="22"/>
    </w:rPr>
  </w:style>
  <w:style w:type="paragraph" w:styleId="Pataisymai">
    <w:name w:val="Revision"/>
    <w:hidden/>
    <w:uiPriority w:val="99"/>
    <w:semiHidden/>
    <w:rsid w:val="00673B0E"/>
    <w:pPr>
      <w:spacing w:after="0" w:line="240" w:lineRule="auto"/>
    </w:pPr>
    <w:rPr>
      <w:rFonts w:ascii="Times New Roman" w:eastAsia="Times New Roman" w:hAnsi="Times New Roman" w:cs="Times New Roman"/>
      <w:sz w:val="24"/>
      <w:szCs w:val="20"/>
    </w:rPr>
  </w:style>
  <w:style w:type="paragraph" w:styleId="Pagrindinistekstas">
    <w:name w:val="Body Text"/>
    <w:basedOn w:val="prastasis"/>
    <w:link w:val="PagrindinistekstasDiagrama"/>
    <w:rsid w:val="00171BD2"/>
    <w:pPr>
      <w:widowControl w:val="0"/>
      <w:suppressAutoHyphens/>
      <w:spacing w:after="120"/>
    </w:pPr>
    <w:rPr>
      <w:rFonts w:eastAsia="SimSun" w:cs="Mangal"/>
      <w:kern w:val="1"/>
      <w:szCs w:val="24"/>
      <w:lang w:eastAsia="hi-IN" w:bidi="hi-IN"/>
    </w:rPr>
  </w:style>
  <w:style w:type="character" w:customStyle="1" w:styleId="PagrindinistekstasDiagrama">
    <w:name w:val="Pagrindinis tekstas Diagrama"/>
    <w:basedOn w:val="Numatytasispastraiposriftas"/>
    <w:link w:val="Pagrindinistekstas"/>
    <w:rsid w:val="00171BD2"/>
    <w:rPr>
      <w:rFonts w:ascii="Times New Roman" w:eastAsia="SimSun" w:hAnsi="Times New Roman" w:cs="Mangal"/>
      <w:kern w:val="1"/>
      <w:sz w:val="24"/>
      <w:szCs w:val="24"/>
      <w:lang w:eastAsia="hi-IN" w:bidi="hi-IN"/>
    </w:rPr>
  </w:style>
  <w:style w:type="paragraph" w:customStyle="1" w:styleId="Default">
    <w:name w:val="Default"/>
    <w:rsid w:val="00D80CDC"/>
    <w:pPr>
      <w:suppressAutoHyphens/>
      <w:autoSpaceDE w:val="0"/>
      <w:spacing w:after="0" w:line="240" w:lineRule="auto"/>
    </w:pPr>
    <w:rPr>
      <w:rFonts w:ascii="Times New Roman" w:eastAsia="Times New Roman" w:hAnsi="Times New Roman" w:cs="Times New Roman"/>
      <w:color w:val="000000"/>
      <w:sz w:val="24"/>
      <w:szCs w:val="24"/>
      <w:lang w:eastAsia="ar-SA"/>
    </w:rPr>
  </w:style>
  <w:style w:type="character" w:customStyle="1" w:styleId="Antrat2Diagrama">
    <w:name w:val="Antraštė 2 Diagrama"/>
    <w:basedOn w:val="Numatytasispastraiposriftas"/>
    <w:link w:val="Antrat2"/>
    <w:uiPriority w:val="9"/>
    <w:semiHidden/>
    <w:rsid w:val="00A655A0"/>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721326">
      <w:bodyDiv w:val="1"/>
      <w:marLeft w:val="0"/>
      <w:marRight w:val="0"/>
      <w:marTop w:val="0"/>
      <w:marBottom w:val="0"/>
      <w:divBdr>
        <w:top w:val="none" w:sz="0" w:space="0" w:color="auto"/>
        <w:left w:val="none" w:sz="0" w:space="0" w:color="auto"/>
        <w:bottom w:val="none" w:sz="0" w:space="0" w:color="auto"/>
        <w:right w:val="none" w:sz="0" w:space="0" w:color="auto"/>
      </w:divBdr>
      <w:divsChild>
        <w:div w:id="84350194">
          <w:marLeft w:val="547"/>
          <w:marRight w:val="0"/>
          <w:marTop w:val="0"/>
          <w:marBottom w:val="0"/>
          <w:divBdr>
            <w:top w:val="none" w:sz="0" w:space="0" w:color="auto"/>
            <w:left w:val="none" w:sz="0" w:space="0" w:color="auto"/>
            <w:bottom w:val="none" w:sz="0" w:space="0" w:color="auto"/>
            <w:right w:val="none" w:sz="0" w:space="0" w:color="auto"/>
          </w:divBdr>
        </w:div>
      </w:divsChild>
    </w:div>
    <w:div w:id="66853789">
      <w:bodyDiv w:val="1"/>
      <w:marLeft w:val="0"/>
      <w:marRight w:val="0"/>
      <w:marTop w:val="0"/>
      <w:marBottom w:val="0"/>
      <w:divBdr>
        <w:top w:val="none" w:sz="0" w:space="0" w:color="auto"/>
        <w:left w:val="none" w:sz="0" w:space="0" w:color="auto"/>
        <w:bottom w:val="none" w:sz="0" w:space="0" w:color="auto"/>
        <w:right w:val="none" w:sz="0" w:space="0" w:color="auto"/>
      </w:divBdr>
    </w:div>
    <w:div w:id="88241906">
      <w:bodyDiv w:val="1"/>
      <w:marLeft w:val="0"/>
      <w:marRight w:val="0"/>
      <w:marTop w:val="0"/>
      <w:marBottom w:val="0"/>
      <w:divBdr>
        <w:top w:val="none" w:sz="0" w:space="0" w:color="auto"/>
        <w:left w:val="none" w:sz="0" w:space="0" w:color="auto"/>
        <w:bottom w:val="none" w:sz="0" w:space="0" w:color="auto"/>
        <w:right w:val="none" w:sz="0" w:space="0" w:color="auto"/>
      </w:divBdr>
    </w:div>
    <w:div w:id="126826732">
      <w:bodyDiv w:val="1"/>
      <w:marLeft w:val="0"/>
      <w:marRight w:val="0"/>
      <w:marTop w:val="0"/>
      <w:marBottom w:val="0"/>
      <w:divBdr>
        <w:top w:val="none" w:sz="0" w:space="0" w:color="auto"/>
        <w:left w:val="none" w:sz="0" w:space="0" w:color="auto"/>
        <w:bottom w:val="none" w:sz="0" w:space="0" w:color="auto"/>
        <w:right w:val="none" w:sz="0" w:space="0" w:color="auto"/>
      </w:divBdr>
    </w:div>
    <w:div w:id="136724961">
      <w:bodyDiv w:val="1"/>
      <w:marLeft w:val="0"/>
      <w:marRight w:val="0"/>
      <w:marTop w:val="0"/>
      <w:marBottom w:val="0"/>
      <w:divBdr>
        <w:top w:val="none" w:sz="0" w:space="0" w:color="auto"/>
        <w:left w:val="none" w:sz="0" w:space="0" w:color="auto"/>
        <w:bottom w:val="none" w:sz="0" w:space="0" w:color="auto"/>
        <w:right w:val="none" w:sz="0" w:space="0" w:color="auto"/>
      </w:divBdr>
      <w:divsChild>
        <w:div w:id="493692010">
          <w:marLeft w:val="0"/>
          <w:marRight w:val="0"/>
          <w:marTop w:val="0"/>
          <w:marBottom w:val="0"/>
          <w:divBdr>
            <w:top w:val="none" w:sz="0" w:space="0" w:color="auto"/>
            <w:left w:val="none" w:sz="0" w:space="0" w:color="auto"/>
            <w:bottom w:val="none" w:sz="0" w:space="0" w:color="auto"/>
            <w:right w:val="none" w:sz="0" w:space="0" w:color="auto"/>
          </w:divBdr>
        </w:div>
      </w:divsChild>
    </w:div>
    <w:div w:id="148061523">
      <w:bodyDiv w:val="1"/>
      <w:marLeft w:val="0"/>
      <w:marRight w:val="0"/>
      <w:marTop w:val="0"/>
      <w:marBottom w:val="0"/>
      <w:divBdr>
        <w:top w:val="none" w:sz="0" w:space="0" w:color="auto"/>
        <w:left w:val="none" w:sz="0" w:space="0" w:color="auto"/>
        <w:bottom w:val="none" w:sz="0" w:space="0" w:color="auto"/>
        <w:right w:val="none" w:sz="0" w:space="0" w:color="auto"/>
      </w:divBdr>
    </w:div>
    <w:div w:id="149181674">
      <w:bodyDiv w:val="1"/>
      <w:marLeft w:val="0"/>
      <w:marRight w:val="0"/>
      <w:marTop w:val="0"/>
      <w:marBottom w:val="0"/>
      <w:divBdr>
        <w:top w:val="none" w:sz="0" w:space="0" w:color="auto"/>
        <w:left w:val="none" w:sz="0" w:space="0" w:color="auto"/>
        <w:bottom w:val="none" w:sz="0" w:space="0" w:color="auto"/>
        <w:right w:val="none" w:sz="0" w:space="0" w:color="auto"/>
      </w:divBdr>
      <w:divsChild>
        <w:div w:id="255136302">
          <w:marLeft w:val="547"/>
          <w:marRight w:val="0"/>
          <w:marTop w:val="0"/>
          <w:marBottom w:val="0"/>
          <w:divBdr>
            <w:top w:val="none" w:sz="0" w:space="0" w:color="auto"/>
            <w:left w:val="none" w:sz="0" w:space="0" w:color="auto"/>
            <w:bottom w:val="none" w:sz="0" w:space="0" w:color="auto"/>
            <w:right w:val="none" w:sz="0" w:space="0" w:color="auto"/>
          </w:divBdr>
        </w:div>
      </w:divsChild>
    </w:div>
    <w:div w:id="201020929">
      <w:bodyDiv w:val="1"/>
      <w:marLeft w:val="0"/>
      <w:marRight w:val="0"/>
      <w:marTop w:val="0"/>
      <w:marBottom w:val="0"/>
      <w:divBdr>
        <w:top w:val="none" w:sz="0" w:space="0" w:color="auto"/>
        <w:left w:val="none" w:sz="0" w:space="0" w:color="auto"/>
        <w:bottom w:val="none" w:sz="0" w:space="0" w:color="auto"/>
        <w:right w:val="none" w:sz="0" w:space="0" w:color="auto"/>
      </w:divBdr>
    </w:div>
    <w:div w:id="204176692">
      <w:bodyDiv w:val="1"/>
      <w:marLeft w:val="0"/>
      <w:marRight w:val="0"/>
      <w:marTop w:val="0"/>
      <w:marBottom w:val="0"/>
      <w:divBdr>
        <w:top w:val="none" w:sz="0" w:space="0" w:color="auto"/>
        <w:left w:val="none" w:sz="0" w:space="0" w:color="auto"/>
        <w:bottom w:val="none" w:sz="0" w:space="0" w:color="auto"/>
        <w:right w:val="none" w:sz="0" w:space="0" w:color="auto"/>
      </w:divBdr>
    </w:div>
    <w:div w:id="233588157">
      <w:bodyDiv w:val="1"/>
      <w:marLeft w:val="0"/>
      <w:marRight w:val="0"/>
      <w:marTop w:val="0"/>
      <w:marBottom w:val="0"/>
      <w:divBdr>
        <w:top w:val="none" w:sz="0" w:space="0" w:color="auto"/>
        <w:left w:val="none" w:sz="0" w:space="0" w:color="auto"/>
        <w:bottom w:val="none" w:sz="0" w:space="0" w:color="auto"/>
        <w:right w:val="none" w:sz="0" w:space="0" w:color="auto"/>
      </w:divBdr>
    </w:div>
    <w:div w:id="272903393">
      <w:bodyDiv w:val="1"/>
      <w:marLeft w:val="0"/>
      <w:marRight w:val="0"/>
      <w:marTop w:val="0"/>
      <w:marBottom w:val="0"/>
      <w:divBdr>
        <w:top w:val="none" w:sz="0" w:space="0" w:color="auto"/>
        <w:left w:val="none" w:sz="0" w:space="0" w:color="auto"/>
        <w:bottom w:val="none" w:sz="0" w:space="0" w:color="auto"/>
        <w:right w:val="none" w:sz="0" w:space="0" w:color="auto"/>
      </w:divBdr>
      <w:divsChild>
        <w:div w:id="1847623292">
          <w:marLeft w:val="0"/>
          <w:marRight w:val="0"/>
          <w:marTop w:val="0"/>
          <w:marBottom w:val="0"/>
          <w:divBdr>
            <w:top w:val="none" w:sz="0" w:space="0" w:color="auto"/>
            <w:left w:val="none" w:sz="0" w:space="0" w:color="auto"/>
            <w:bottom w:val="none" w:sz="0" w:space="0" w:color="auto"/>
            <w:right w:val="none" w:sz="0" w:space="0" w:color="auto"/>
          </w:divBdr>
        </w:div>
      </w:divsChild>
    </w:div>
    <w:div w:id="299965561">
      <w:bodyDiv w:val="1"/>
      <w:marLeft w:val="0"/>
      <w:marRight w:val="0"/>
      <w:marTop w:val="0"/>
      <w:marBottom w:val="0"/>
      <w:divBdr>
        <w:top w:val="none" w:sz="0" w:space="0" w:color="auto"/>
        <w:left w:val="none" w:sz="0" w:space="0" w:color="auto"/>
        <w:bottom w:val="none" w:sz="0" w:space="0" w:color="auto"/>
        <w:right w:val="none" w:sz="0" w:space="0" w:color="auto"/>
      </w:divBdr>
    </w:div>
    <w:div w:id="382944511">
      <w:bodyDiv w:val="1"/>
      <w:marLeft w:val="0"/>
      <w:marRight w:val="0"/>
      <w:marTop w:val="0"/>
      <w:marBottom w:val="0"/>
      <w:divBdr>
        <w:top w:val="none" w:sz="0" w:space="0" w:color="auto"/>
        <w:left w:val="none" w:sz="0" w:space="0" w:color="auto"/>
        <w:bottom w:val="none" w:sz="0" w:space="0" w:color="auto"/>
        <w:right w:val="none" w:sz="0" w:space="0" w:color="auto"/>
      </w:divBdr>
    </w:div>
    <w:div w:id="444426548">
      <w:bodyDiv w:val="1"/>
      <w:marLeft w:val="0"/>
      <w:marRight w:val="0"/>
      <w:marTop w:val="0"/>
      <w:marBottom w:val="0"/>
      <w:divBdr>
        <w:top w:val="none" w:sz="0" w:space="0" w:color="auto"/>
        <w:left w:val="none" w:sz="0" w:space="0" w:color="auto"/>
        <w:bottom w:val="none" w:sz="0" w:space="0" w:color="auto"/>
        <w:right w:val="none" w:sz="0" w:space="0" w:color="auto"/>
      </w:divBdr>
    </w:div>
    <w:div w:id="491676191">
      <w:bodyDiv w:val="1"/>
      <w:marLeft w:val="0"/>
      <w:marRight w:val="0"/>
      <w:marTop w:val="0"/>
      <w:marBottom w:val="0"/>
      <w:divBdr>
        <w:top w:val="none" w:sz="0" w:space="0" w:color="auto"/>
        <w:left w:val="none" w:sz="0" w:space="0" w:color="auto"/>
        <w:bottom w:val="none" w:sz="0" w:space="0" w:color="auto"/>
        <w:right w:val="none" w:sz="0" w:space="0" w:color="auto"/>
      </w:divBdr>
    </w:div>
    <w:div w:id="581841910">
      <w:bodyDiv w:val="1"/>
      <w:marLeft w:val="0"/>
      <w:marRight w:val="0"/>
      <w:marTop w:val="0"/>
      <w:marBottom w:val="0"/>
      <w:divBdr>
        <w:top w:val="none" w:sz="0" w:space="0" w:color="auto"/>
        <w:left w:val="none" w:sz="0" w:space="0" w:color="auto"/>
        <w:bottom w:val="none" w:sz="0" w:space="0" w:color="auto"/>
        <w:right w:val="none" w:sz="0" w:space="0" w:color="auto"/>
      </w:divBdr>
    </w:div>
    <w:div w:id="643314253">
      <w:bodyDiv w:val="1"/>
      <w:marLeft w:val="0"/>
      <w:marRight w:val="0"/>
      <w:marTop w:val="0"/>
      <w:marBottom w:val="0"/>
      <w:divBdr>
        <w:top w:val="none" w:sz="0" w:space="0" w:color="auto"/>
        <w:left w:val="none" w:sz="0" w:space="0" w:color="auto"/>
        <w:bottom w:val="none" w:sz="0" w:space="0" w:color="auto"/>
        <w:right w:val="none" w:sz="0" w:space="0" w:color="auto"/>
      </w:divBdr>
    </w:div>
    <w:div w:id="676082172">
      <w:bodyDiv w:val="1"/>
      <w:marLeft w:val="0"/>
      <w:marRight w:val="0"/>
      <w:marTop w:val="0"/>
      <w:marBottom w:val="0"/>
      <w:divBdr>
        <w:top w:val="none" w:sz="0" w:space="0" w:color="auto"/>
        <w:left w:val="none" w:sz="0" w:space="0" w:color="auto"/>
        <w:bottom w:val="none" w:sz="0" w:space="0" w:color="auto"/>
        <w:right w:val="none" w:sz="0" w:space="0" w:color="auto"/>
      </w:divBdr>
    </w:div>
    <w:div w:id="688216055">
      <w:bodyDiv w:val="1"/>
      <w:marLeft w:val="0"/>
      <w:marRight w:val="0"/>
      <w:marTop w:val="0"/>
      <w:marBottom w:val="0"/>
      <w:divBdr>
        <w:top w:val="none" w:sz="0" w:space="0" w:color="auto"/>
        <w:left w:val="none" w:sz="0" w:space="0" w:color="auto"/>
        <w:bottom w:val="none" w:sz="0" w:space="0" w:color="auto"/>
        <w:right w:val="none" w:sz="0" w:space="0" w:color="auto"/>
      </w:divBdr>
    </w:div>
    <w:div w:id="692802998">
      <w:bodyDiv w:val="1"/>
      <w:marLeft w:val="0"/>
      <w:marRight w:val="0"/>
      <w:marTop w:val="0"/>
      <w:marBottom w:val="0"/>
      <w:divBdr>
        <w:top w:val="none" w:sz="0" w:space="0" w:color="auto"/>
        <w:left w:val="none" w:sz="0" w:space="0" w:color="auto"/>
        <w:bottom w:val="none" w:sz="0" w:space="0" w:color="auto"/>
        <w:right w:val="none" w:sz="0" w:space="0" w:color="auto"/>
      </w:divBdr>
    </w:div>
    <w:div w:id="716782380">
      <w:bodyDiv w:val="1"/>
      <w:marLeft w:val="0"/>
      <w:marRight w:val="0"/>
      <w:marTop w:val="0"/>
      <w:marBottom w:val="0"/>
      <w:divBdr>
        <w:top w:val="none" w:sz="0" w:space="0" w:color="auto"/>
        <w:left w:val="none" w:sz="0" w:space="0" w:color="auto"/>
        <w:bottom w:val="none" w:sz="0" w:space="0" w:color="auto"/>
        <w:right w:val="none" w:sz="0" w:space="0" w:color="auto"/>
      </w:divBdr>
    </w:div>
    <w:div w:id="772551612">
      <w:bodyDiv w:val="1"/>
      <w:marLeft w:val="0"/>
      <w:marRight w:val="0"/>
      <w:marTop w:val="0"/>
      <w:marBottom w:val="0"/>
      <w:divBdr>
        <w:top w:val="none" w:sz="0" w:space="0" w:color="auto"/>
        <w:left w:val="none" w:sz="0" w:space="0" w:color="auto"/>
        <w:bottom w:val="none" w:sz="0" w:space="0" w:color="auto"/>
        <w:right w:val="none" w:sz="0" w:space="0" w:color="auto"/>
      </w:divBdr>
    </w:div>
    <w:div w:id="800345295">
      <w:bodyDiv w:val="1"/>
      <w:marLeft w:val="0"/>
      <w:marRight w:val="0"/>
      <w:marTop w:val="0"/>
      <w:marBottom w:val="0"/>
      <w:divBdr>
        <w:top w:val="none" w:sz="0" w:space="0" w:color="auto"/>
        <w:left w:val="none" w:sz="0" w:space="0" w:color="auto"/>
        <w:bottom w:val="none" w:sz="0" w:space="0" w:color="auto"/>
        <w:right w:val="none" w:sz="0" w:space="0" w:color="auto"/>
      </w:divBdr>
    </w:div>
    <w:div w:id="814757792">
      <w:bodyDiv w:val="1"/>
      <w:marLeft w:val="0"/>
      <w:marRight w:val="0"/>
      <w:marTop w:val="0"/>
      <w:marBottom w:val="0"/>
      <w:divBdr>
        <w:top w:val="none" w:sz="0" w:space="0" w:color="auto"/>
        <w:left w:val="none" w:sz="0" w:space="0" w:color="auto"/>
        <w:bottom w:val="none" w:sz="0" w:space="0" w:color="auto"/>
        <w:right w:val="none" w:sz="0" w:space="0" w:color="auto"/>
      </w:divBdr>
    </w:div>
    <w:div w:id="909385903">
      <w:bodyDiv w:val="1"/>
      <w:marLeft w:val="0"/>
      <w:marRight w:val="0"/>
      <w:marTop w:val="0"/>
      <w:marBottom w:val="0"/>
      <w:divBdr>
        <w:top w:val="none" w:sz="0" w:space="0" w:color="auto"/>
        <w:left w:val="none" w:sz="0" w:space="0" w:color="auto"/>
        <w:bottom w:val="none" w:sz="0" w:space="0" w:color="auto"/>
        <w:right w:val="none" w:sz="0" w:space="0" w:color="auto"/>
      </w:divBdr>
    </w:div>
    <w:div w:id="925500855">
      <w:bodyDiv w:val="1"/>
      <w:marLeft w:val="0"/>
      <w:marRight w:val="0"/>
      <w:marTop w:val="0"/>
      <w:marBottom w:val="0"/>
      <w:divBdr>
        <w:top w:val="none" w:sz="0" w:space="0" w:color="auto"/>
        <w:left w:val="none" w:sz="0" w:space="0" w:color="auto"/>
        <w:bottom w:val="none" w:sz="0" w:space="0" w:color="auto"/>
        <w:right w:val="none" w:sz="0" w:space="0" w:color="auto"/>
      </w:divBdr>
    </w:div>
    <w:div w:id="1007288991">
      <w:bodyDiv w:val="1"/>
      <w:marLeft w:val="0"/>
      <w:marRight w:val="0"/>
      <w:marTop w:val="0"/>
      <w:marBottom w:val="0"/>
      <w:divBdr>
        <w:top w:val="none" w:sz="0" w:space="0" w:color="auto"/>
        <w:left w:val="none" w:sz="0" w:space="0" w:color="auto"/>
        <w:bottom w:val="none" w:sz="0" w:space="0" w:color="auto"/>
        <w:right w:val="none" w:sz="0" w:space="0" w:color="auto"/>
      </w:divBdr>
      <w:divsChild>
        <w:div w:id="1103842811">
          <w:marLeft w:val="547"/>
          <w:marRight w:val="0"/>
          <w:marTop w:val="0"/>
          <w:marBottom w:val="0"/>
          <w:divBdr>
            <w:top w:val="none" w:sz="0" w:space="0" w:color="auto"/>
            <w:left w:val="none" w:sz="0" w:space="0" w:color="auto"/>
            <w:bottom w:val="none" w:sz="0" w:space="0" w:color="auto"/>
            <w:right w:val="none" w:sz="0" w:space="0" w:color="auto"/>
          </w:divBdr>
        </w:div>
      </w:divsChild>
    </w:div>
    <w:div w:id="1019043225">
      <w:bodyDiv w:val="1"/>
      <w:marLeft w:val="0"/>
      <w:marRight w:val="0"/>
      <w:marTop w:val="0"/>
      <w:marBottom w:val="0"/>
      <w:divBdr>
        <w:top w:val="none" w:sz="0" w:space="0" w:color="auto"/>
        <w:left w:val="none" w:sz="0" w:space="0" w:color="auto"/>
        <w:bottom w:val="none" w:sz="0" w:space="0" w:color="auto"/>
        <w:right w:val="none" w:sz="0" w:space="0" w:color="auto"/>
      </w:divBdr>
    </w:div>
    <w:div w:id="1091656869">
      <w:bodyDiv w:val="1"/>
      <w:marLeft w:val="0"/>
      <w:marRight w:val="0"/>
      <w:marTop w:val="0"/>
      <w:marBottom w:val="0"/>
      <w:divBdr>
        <w:top w:val="none" w:sz="0" w:space="0" w:color="auto"/>
        <w:left w:val="none" w:sz="0" w:space="0" w:color="auto"/>
        <w:bottom w:val="none" w:sz="0" w:space="0" w:color="auto"/>
        <w:right w:val="none" w:sz="0" w:space="0" w:color="auto"/>
      </w:divBdr>
    </w:div>
    <w:div w:id="1094352276">
      <w:bodyDiv w:val="1"/>
      <w:marLeft w:val="0"/>
      <w:marRight w:val="0"/>
      <w:marTop w:val="0"/>
      <w:marBottom w:val="0"/>
      <w:divBdr>
        <w:top w:val="none" w:sz="0" w:space="0" w:color="auto"/>
        <w:left w:val="none" w:sz="0" w:space="0" w:color="auto"/>
        <w:bottom w:val="none" w:sz="0" w:space="0" w:color="auto"/>
        <w:right w:val="none" w:sz="0" w:space="0" w:color="auto"/>
      </w:divBdr>
    </w:div>
    <w:div w:id="1210452941">
      <w:bodyDiv w:val="1"/>
      <w:marLeft w:val="0"/>
      <w:marRight w:val="0"/>
      <w:marTop w:val="0"/>
      <w:marBottom w:val="0"/>
      <w:divBdr>
        <w:top w:val="none" w:sz="0" w:space="0" w:color="auto"/>
        <w:left w:val="none" w:sz="0" w:space="0" w:color="auto"/>
        <w:bottom w:val="none" w:sz="0" w:space="0" w:color="auto"/>
        <w:right w:val="none" w:sz="0" w:space="0" w:color="auto"/>
      </w:divBdr>
    </w:div>
    <w:div w:id="1236432749">
      <w:bodyDiv w:val="1"/>
      <w:marLeft w:val="0"/>
      <w:marRight w:val="0"/>
      <w:marTop w:val="0"/>
      <w:marBottom w:val="0"/>
      <w:divBdr>
        <w:top w:val="none" w:sz="0" w:space="0" w:color="auto"/>
        <w:left w:val="none" w:sz="0" w:space="0" w:color="auto"/>
        <w:bottom w:val="none" w:sz="0" w:space="0" w:color="auto"/>
        <w:right w:val="none" w:sz="0" w:space="0" w:color="auto"/>
      </w:divBdr>
    </w:div>
    <w:div w:id="1276015300">
      <w:bodyDiv w:val="1"/>
      <w:marLeft w:val="0"/>
      <w:marRight w:val="0"/>
      <w:marTop w:val="0"/>
      <w:marBottom w:val="0"/>
      <w:divBdr>
        <w:top w:val="none" w:sz="0" w:space="0" w:color="auto"/>
        <w:left w:val="none" w:sz="0" w:space="0" w:color="auto"/>
        <w:bottom w:val="none" w:sz="0" w:space="0" w:color="auto"/>
        <w:right w:val="none" w:sz="0" w:space="0" w:color="auto"/>
      </w:divBdr>
    </w:div>
    <w:div w:id="1303148431">
      <w:bodyDiv w:val="1"/>
      <w:marLeft w:val="0"/>
      <w:marRight w:val="0"/>
      <w:marTop w:val="0"/>
      <w:marBottom w:val="0"/>
      <w:divBdr>
        <w:top w:val="none" w:sz="0" w:space="0" w:color="auto"/>
        <w:left w:val="none" w:sz="0" w:space="0" w:color="auto"/>
        <w:bottom w:val="none" w:sz="0" w:space="0" w:color="auto"/>
        <w:right w:val="none" w:sz="0" w:space="0" w:color="auto"/>
      </w:divBdr>
    </w:div>
    <w:div w:id="1333681709">
      <w:bodyDiv w:val="1"/>
      <w:marLeft w:val="0"/>
      <w:marRight w:val="0"/>
      <w:marTop w:val="0"/>
      <w:marBottom w:val="0"/>
      <w:divBdr>
        <w:top w:val="none" w:sz="0" w:space="0" w:color="auto"/>
        <w:left w:val="none" w:sz="0" w:space="0" w:color="auto"/>
        <w:bottom w:val="none" w:sz="0" w:space="0" w:color="auto"/>
        <w:right w:val="none" w:sz="0" w:space="0" w:color="auto"/>
      </w:divBdr>
      <w:divsChild>
        <w:div w:id="1580552240">
          <w:marLeft w:val="547"/>
          <w:marRight w:val="0"/>
          <w:marTop w:val="0"/>
          <w:marBottom w:val="0"/>
          <w:divBdr>
            <w:top w:val="none" w:sz="0" w:space="0" w:color="auto"/>
            <w:left w:val="none" w:sz="0" w:space="0" w:color="auto"/>
            <w:bottom w:val="none" w:sz="0" w:space="0" w:color="auto"/>
            <w:right w:val="none" w:sz="0" w:space="0" w:color="auto"/>
          </w:divBdr>
        </w:div>
      </w:divsChild>
    </w:div>
    <w:div w:id="1345863602">
      <w:bodyDiv w:val="1"/>
      <w:marLeft w:val="0"/>
      <w:marRight w:val="0"/>
      <w:marTop w:val="0"/>
      <w:marBottom w:val="0"/>
      <w:divBdr>
        <w:top w:val="none" w:sz="0" w:space="0" w:color="auto"/>
        <w:left w:val="none" w:sz="0" w:space="0" w:color="auto"/>
        <w:bottom w:val="none" w:sz="0" w:space="0" w:color="auto"/>
        <w:right w:val="none" w:sz="0" w:space="0" w:color="auto"/>
      </w:divBdr>
    </w:div>
    <w:div w:id="1372077601">
      <w:bodyDiv w:val="1"/>
      <w:marLeft w:val="0"/>
      <w:marRight w:val="0"/>
      <w:marTop w:val="0"/>
      <w:marBottom w:val="0"/>
      <w:divBdr>
        <w:top w:val="none" w:sz="0" w:space="0" w:color="auto"/>
        <w:left w:val="none" w:sz="0" w:space="0" w:color="auto"/>
        <w:bottom w:val="none" w:sz="0" w:space="0" w:color="auto"/>
        <w:right w:val="none" w:sz="0" w:space="0" w:color="auto"/>
      </w:divBdr>
    </w:div>
    <w:div w:id="1445147234">
      <w:bodyDiv w:val="1"/>
      <w:marLeft w:val="0"/>
      <w:marRight w:val="0"/>
      <w:marTop w:val="0"/>
      <w:marBottom w:val="0"/>
      <w:divBdr>
        <w:top w:val="none" w:sz="0" w:space="0" w:color="auto"/>
        <w:left w:val="none" w:sz="0" w:space="0" w:color="auto"/>
        <w:bottom w:val="none" w:sz="0" w:space="0" w:color="auto"/>
        <w:right w:val="none" w:sz="0" w:space="0" w:color="auto"/>
      </w:divBdr>
    </w:div>
    <w:div w:id="1445807922">
      <w:bodyDiv w:val="1"/>
      <w:marLeft w:val="0"/>
      <w:marRight w:val="0"/>
      <w:marTop w:val="0"/>
      <w:marBottom w:val="0"/>
      <w:divBdr>
        <w:top w:val="none" w:sz="0" w:space="0" w:color="auto"/>
        <w:left w:val="none" w:sz="0" w:space="0" w:color="auto"/>
        <w:bottom w:val="none" w:sz="0" w:space="0" w:color="auto"/>
        <w:right w:val="none" w:sz="0" w:space="0" w:color="auto"/>
      </w:divBdr>
    </w:div>
    <w:div w:id="1463769846">
      <w:bodyDiv w:val="1"/>
      <w:marLeft w:val="0"/>
      <w:marRight w:val="0"/>
      <w:marTop w:val="0"/>
      <w:marBottom w:val="0"/>
      <w:divBdr>
        <w:top w:val="none" w:sz="0" w:space="0" w:color="auto"/>
        <w:left w:val="none" w:sz="0" w:space="0" w:color="auto"/>
        <w:bottom w:val="none" w:sz="0" w:space="0" w:color="auto"/>
        <w:right w:val="none" w:sz="0" w:space="0" w:color="auto"/>
      </w:divBdr>
    </w:div>
    <w:div w:id="1536650791">
      <w:bodyDiv w:val="1"/>
      <w:marLeft w:val="0"/>
      <w:marRight w:val="0"/>
      <w:marTop w:val="0"/>
      <w:marBottom w:val="0"/>
      <w:divBdr>
        <w:top w:val="none" w:sz="0" w:space="0" w:color="auto"/>
        <w:left w:val="none" w:sz="0" w:space="0" w:color="auto"/>
        <w:bottom w:val="none" w:sz="0" w:space="0" w:color="auto"/>
        <w:right w:val="none" w:sz="0" w:space="0" w:color="auto"/>
      </w:divBdr>
    </w:div>
    <w:div w:id="1559631287">
      <w:bodyDiv w:val="1"/>
      <w:marLeft w:val="0"/>
      <w:marRight w:val="0"/>
      <w:marTop w:val="0"/>
      <w:marBottom w:val="0"/>
      <w:divBdr>
        <w:top w:val="none" w:sz="0" w:space="0" w:color="auto"/>
        <w:left w:val="none" w:sz="0" w:space="0" w:color="auto"/>
        <w:bottom w:val="none" w:sz="0" w:space="0" w:color="auto"/>
        <w:right w:val="none" w:sz="0" w:space="0" w:color="auto"/>
      </w:divBdr>
    </w:div>
    <w:div w:id="1596092557">
      <w:bodyDiv w:val="1"/>
      <w:marLeft w:val="0"/>
      <w:marRight w:val="0"/>
      <w:marTop w:val="0"/>
      <w:marBottom w:val="0"/>
      <w:divBdr>
        <w:top w:val="none" w:sz="0" w:space="0" w:color="auto"/>
        <w:left w:val="none" w:sz="0" w:space="0" w:color="auto"/>
        <w:bottom w:val="none" w:sz="0" w:space="0" w:color="auto"/>
        <w:right w:val="none" w:sz="0" w:space="0" w:color="auto"/>
      </w:divBdr>
    </w:div>
    <w:div w:id="1628705899">
      <w:bodyDiv w:val="1"/>
      <w:marLeft w:val="0"/>
      <w:marRight w:val="0"/>
      <w:marTop w:val="0"/>
      <w:marBottom w:val="0"/>
      <w:divBdr>
        <w:top w:val="none" w:sz="0" w:space="0" w:color="auto"/>
        <w:left w:val="none" w:sz="0" w:space="0" w:color="auto"/>
        <w:bottom w:val="none" w:sz="0" w:space="0" w:color="auto"/>
        <w:right w:val="none" w:sz="0" w:space="0" w:color="auto"/>
      </w:divBdr>
    </w:div>
    <w:div w:id="1646592479">
      <w:bodyDiv w:val="1"/>
      <w:marLeft w:val="0"/>
      <w:marRight w:val="0"/>
      <w:marTop w:val="0"/>
      <w:marBottom w:val="0"/>
      <w:divBdr>
        <w:top w:val="none" w:sz="0" w:space="0" w:color="auto"/>
        <w:left w:val="none" w:sz="0" w:space="0" w:color="auto"/>
        <w:bottom w:val="none" w:sz="0" w:space="0" w:color="auto"/>
        <w:right w:val="none" w:sz="0" w:space="0" w:color="auto"/>
      </w:divBdr>
    </w:div>
    <w:div w:id="1796479934">
      <w:bodyDiv w:val="1"/>
      <w:marLeft w:val="0"/>
      <w:marRight w:val="0"/>
      <w:marTop w:val="0"/>
      <w:marBottom w:val="0"/>
      <w:divBdr>
        <w:top w:val="none" w:sz="0" w:space="0" w:color="auto"/>
        <w:left w:val="none" w:sz="0" w:space="0" w:color="auto"/>
        <w:bottom w:val="none" w:sz="0" w:space="0" w:color="auto"/>
        <w:right w:val="none" w:sz="0" w:space="0" w:color="auto"/>
      </w:divBdr>
    </w:div>
    <w:div w:id="1864243618">
      <w:bodyDiv w:val="1"/>
      <w:marLeft w:val="0"/>
      <w:marRight w:val="0"/>
      <w:marTop w:val="0"/>
      <w:marBottom w:val="0"/>
      <w:divBdr>
        <w:top w:val="none" w:sz="0" w:space="0" w:color="auto"/>
        <w:left w:val="none" w:sz="0" w:space="0" w:color="auto"/>
        <w:bottom w:val="none" w:sz="0" w:space="0" w:color="auto"/>
        <w:right w:val="none" w:sz="0" w:space="0" w:color="auto"/>
      </w:divBdr>
    </w:div>
    <w:div w:id="1870332461">
      <w:bodyDiv w:val="1"/>
      <w:marLeft w:val="0"/>
      <w:marRight w:val="0"/>
      <w:marTop w:val="0"/>
      <w:marBottom w:val="0"/>
      <w:divBdr>
        <w:top w:val="none" w:sz="0" w:space="0" w:color="auto"/>
        <w:left w:val="none" w:sz="0" w:space="0" w:color="auto"/>
        <w:bottom w:val="none" w:sz="0" w:space="0" w:color="auto"/>
        <w:right w:val="none" w:sz="0" w:space="0" w:color="auto"/>
      </w:divBdr>
    </w:div>
    <w:div w:id="1999535518">
      <w:bodyDiv w:val="1"/>
      <w:marLeft w:val="0"/>
      <w:marRight w:val="0"/>
      <w:marTop w:val="0"/>
      <w:marBottom w:val="0"/>
      <w:divBdr>
        <w:top w:val="none" w:sz="0" w:space="0" w:color="auto"/>
        <w:left w:val="none" w:sz="0" w:space="0" w:color="auto"/>
        <w:bottom w:val="none" w:sz="0" w:space="0" w:color="auto"/>
        <w:right w:val="none" w:sz="0" w:space="0" w:color="auto"/>
      </w:divBdr>
      <w:divsChild>
        <w:div w:id="971011493">
          <w:marLeft w:val="547"/>
          <w:marRight w:val="0"/>
          <w:marTop w:val="0"/>
          <w:marBottom w:val="0"/>
          <w:divBdr>
            <w:top w:val="none" w:sz="0" w:space="0" w:color="auto"/>
            <w:left w:val="none" w:sz="0" w:space="0" w:color="auto"/>
            <w:bottom w:val="none" w:sz="0" w:space="0" w:color="auto"/>
            <w:right w:val="none" w:sz="0" w:space="0" w:color="auto"/>
          </w:divBdr>
        </w:div>
      </w:divsChild>
    </w:div>
    <w:div w:id="2001738189">
      <w:bodyDiv w:val="1"/>
      <w:marLeft w:val="0"/>
      <w:marRight w:val="0"/>
      <w:marTop w:val="0"/>
      <w:marBottom w:val="0"/>
      <w:divBdr>
        <w:top w:val="none" w:sz="0" w:space="0" w:color="auto"/>
        <w:left w:val="none" w:sz="0" w:space="0" w:color="auto"/>
        <w:bottom w:val="none" w:sz="0" w:space="0" w:color="auto"/>
        <w:right w:val="none" w:sz="0" w:space="0" w:color="auto"/>
      </w:divBdr>
    </w:div>
    <w:div w:id="2005813994">
      <w:bodyDiv w:val="1"/>
      <w:marLeft w:val="0"/>
      <w:marRight w:val="0"/>
      <w:marTop w:val="0"/>
      <w:marBottom w:val="0"/>
      <w:divBdr>
        <w:top w:val="none" w:sz="0" w:space="0" w:color="auto"/>
        <w:left w:val="none" w:sz="0" w:space="0" w:color="auto"/>
        <w:bottom w:val="none" w:sz="0" w:space="0" w:color="auto"/>
        <w:right w:val="none" w:sz="0" w:space="0" w:color="auto"/>
      </w:divBdr>
    </w:div>
    <w:div w:id="2010282941">
      <w:bodyDiv w:val="1"/>
      <w:marLeft w:val="0"/>
      <w:marRight w:val="0"/>
      <w:marTop w:val="0"/>
      <w:marBottom w:val="0"/>
      <w:divBdr>
        <w:top w:val="none" w:sz="0" w:space="0" w:color="auto"/>
        <w:left w:val="none" w:sz="0" w:space="0" w:color="auto"/>
        <w:bottom w:val="none" w:sz="0" w:space="0" w:color="auto"/>
        <w:right w:val="none" w:sz="0" w:space="0" w:color="auto"/>
      </w:divBdr>
    </w:div>
    <w:div w:id="2017146057">
      <w:bodyDiv w:val="1"/>
      <w:marLeft w:val="0"/>
      <w:marRight w:val="0"/>
      <w:marTop w:val="0"/>
      <w:marBottom w:val="0"/>
      <w:divBdr>
        <w:top w:val="none" w:sz="0" w:space="0" w:color="auto"/>
        <w:left w:val="none" w:sz="0" w:space="0" w:color="auto"/>
        <w:bottom w:val="none" w:sz="0" w:space="0" w:color="auto"/>
        <w:right w:val="none" w:sz="0" w:space="0" w:color="auto"/>
      </w:divBdr>
      <w:divsChild>
        <w:div w:id="922181325">
          <w:marLeft w:val="547"/>
          <w:marRight w:val="0"/>
          <w:marTop w:val="0"/>
          <w:marBottom w:val="0"/>
          <w:divBdr>
            <w:top w:val="none" w:sz="0" w:space="0" w:color="auto"/>
            <w:left w:val="none" w:sz="0" w:space="0" w:color="auto"/>
            <w:bottom w:val="none" w:sz="0" w:space="0" w:color="auto"/>
            <w:right w:val="none" w:sz="0" w:space="0" w:color="auto"/>
          </w:divBdr>
        </w:div>
      </w:divsChild>
    </w:div>
    <w:div w:id="2120638417">
      <w:bodyDiv w:val="1"/>
      <w:marLeft w:val="0"/>
      <w:marRight w:val="0"/>
      <w:marTop w:val="0"/>
      <w:marBottom w:val="0"/>
      <w:divBdr>
        <w:top w:val="none" w:sz="0" w:space="0" w:color="auto"/>
        <w:left w:val="none" w:sz="0" w:space="0" w:color="auto"/>
        <w:bottom w:val="none" w:sz="0" w:space="0" w:color="auto"/>
        <w:right w:val="none" w:sz="0" w:space="0" w:color="auto"/>
      </w:divBdr>
    </w:div>
    <w:div w:id="213728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microsoft.com/office/2007/relationships/diagramDrawing" Target="diagrams/drawing2.xml"/><Relationship Id="rId26" Type="http://schemas.microsoft.com/office/2007/relationships/diagramDrawing" Target="diagrams/drawing3.xml"/><Relationship Id="rId39" Type="http://schemas.openxmlformats.org/officeDocument/2006/relationships/diagramLayout" Target="diagrams/layout5.xml"/><Relationship Id="rId21" Type="http://schemas.openxmlformats.org/officeDocument/2006/relationships/hyperlink" Target="mailto:dovile.salominiene@panrs.lt" TargetMode="External"/><Relationship Id="rId34" Type="http://schemas.openxmlformats.org/officeDocument/2006/relationships/hyperlink" Target="mailto:ramune.buterleviciene@panrs.lt" TargetMode="External"/><Relationship Id="rId42" Type="http://schemas.microsoft.com/office/2007/relationships/diagramDrawing" Target="diagrams/drawing5.xml"/><Relationship Id="rId47" Type="http://schemas.openxmlformats.org/officeDocument/2006/relationships/diagramQuickStyle" Target="diagrams/quickStyle6.xml"/><Relationship Id="rId50" Type="http://schemas.openxmlformats.org/officeDocument/2006/relationships/hyperlink" Target="mailto:rasa.sakalauskiene@panrs.lt" TargetMode="External"/><Relationship Id="rId55" Type="http://schemas.openxmlformats.org/officeDocument/2006/relationships/diagramColors" Target="diagrams/colors7.xml"/><Relationship Id="rId63" Type="http://schemas.openxmlformats.org/officeDocument/2006/relationships/diagramData" Target="diagrams/data9.xml"/><Relationship Id="rId68" Type="http://schemas.openxmlformats.org/officeDocument/2006/relationships/hyperlink" Target="mailto:danius.maskaliovas@panrs.lt" TargetMode="External"/><Relationship Id="rId7" Type="http://schemas.openxmlformats.org/officeDocument/2006/relationships/endnotes" Target="endnotes.xml"/><Relationship Id="rId71" Type="http://schemas.openxmlformats.org/officeDocument/2006/relationships/hyperlink" Target="mailto:sandra.budreikiene@panrs.lt" TargetMode="External"/><Relationship Id="rId2" Type="http://schemas.openxmlformats.org/officeDocument/2006/relationships/numbering" Target="numbering.xml"/><Relationship Id="rId16" Type="http://schemas.openxmlformats.org/officeDocument/2006/relationships/diagramQuickStyle" Target="diagrams/quickStyle2.xml"/><Relationship Id="rId29" Type="http://schemas.openxmlformats.org/officeDocument/2006/relationships/diagramLayout" Target="diagrams/layout4.xml"/><Relationship Id="rId11" Type="http://schemas.openxmlformats.org/officeDocument/2006/relationships/diagramColors" Target="diagrams/colors1.xml"/><Relationship Id="rId24" Type="http://schemas.openxmlformats.org/officeDocument/2006/relationships/diagramQuickStyle" Target="diagrams/quickStyle3.xml"/><Relationship Id="rId32" Type="http://schemas.microsoft.com/office/2007/relationships/diagramDrawing" Target="diagrams/drawing4.xml"/><Relationship Id="rId37" Type="http://schemas.openxmlformats.org/officeDocument/2006/relationships/hyperlink" Target="mailto:sandra.budreikiene@panrs.lt" TargetMode="External"/><Relationship Id="rId40" Type="http://schemas.openxmlformats.org/officeDocument/2006/relationships/diagramQuickStyle" Target="diagrams/quickStyle5.xml"/><Relationship Id="rId45" Type="http://schemas.openxmlformats.org/officeDocument/2006/relationships/diagramData" Target="diagrams/data6.xml"/><Relationship Id="rId53" Type="http://schemas.openxmlformats.org/officeDocument/2006/relationships/diagramLayout" Target="diagrams/layout7.xml"/><Relationship Id="rId58" Type="http://schemas.openxmlformats.org/officeDocument/2006/relationships/diagramData" Target="diagrams/data8.xml"/><Relationship Id="rId66" Type="http://schemas.openxmlformats.org/officeDocument/2006/relationships/diagramColors" Target="diagrams/colors9.xml"/><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diagramLayout" Target="diagrams/layout2.xml"/><Relationship Id="rId23" Type="http://schemas.openxmlformats.org/officeDocument/2006/relationships/diagramLayout" Target="diagrams/layout3.xml"/><Relationship Id="rId28" Type="http://schemas.openxmlformats.org/officeDocument/2006/relationships/diagramData" Target="diagrams/data4.xml"/><Relationship Id="rId36" Type="http://schemas.openxmlformats.org/officeDocument/2006/relationships/hyperlink" Target="https://www.panrs.lt/wp-content/uploads/2021/04/04-01-jaunimo-koordinatoriaus-pareigybes-aprasymas-2.pdf" TargetMode="External"/><Relationship Id="rId49" Type="http://schemas.microsoft.com/office/2007/relationships/diagramDrawing" Target="diagrams/drawing6.xml"/><Relationship Id="rId57" Type="http://schemas.openxmlformats.org/officeDocument/2006/relationships/hyperlink" Target="mailto:renata.valantiniene@panrs.lt" TargetMode="External"/><Relationship Id="rId61" Type="http://schemas.openxmlformats.org/officeDocument/2006/relationships/diagramColors" Target="diagrams/colors8.xml"/><Relationship Id="rId10" Type="http://schemas.openxmlformats.org/officeDocument/2006/relationships/diagramQuickStyle" Target="diagrams/quickStyle1.xml"/><Relationship Id="rId19" Type="http://schemas.openxmlformats.org/officeDocument/2006/relationships/hyperlink" Target="mailto:lina.karpaviciene@panrs.lt" TargetMode="External"/><Relationship Id="rId31" Type="http://schemas.openxmlformats.org/officeDocument/2006/relationships/diagramColors" Target="diagrams/colors4.xml"/><Relationship Id="rId44" Type="http://schemas.openxmlformats.org/officeDocument/2006/relationships/hyperlink" Target="mailto:mindaugas.malinauskas@panrs.lt" TargetMode="External"/><Relationship Id="rId52" Type="http://schemas.openxmlformats.org/officeDocument/2006/relationships/diagramData" Target="diagrams/data7.xml"/><Relationship Id="rId60" Type="http://schemas.openxmlformats.org/officeDocument/2006/relationships/diagramQuickStyle" Target="diagrams/quickStyle8.xml"/><Relationship Id="rId65" Type="http://schemas.openxmlformats.org/officeDocument/2006/relationships/diagramQuickStyle" Target="diagrams/quickStyle9.xml"/><Relationship Id="rId73"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diagramData" Target="diagrams/data2.xml"/><Relationship Id="rId22" Type="http://schemas.openxmlformats.org/officeDocument/2006/relationships/diagramData" Target="diagrams/data3.xml"/><Relationship Id="rId27" Type="http://schemas.openxmlformats.org/officeDocument/2006/relationships/hyperlink" Target="mailto:aurelija.bartase@panrs.lt" TargetMode="External"/><Relationship Id="rId30" Type="http://schemas.openxmlformats.org/officeDocument/2006/relationships/diagramQuickStyle" Target="diagrams/quickStyle4.xml"/><Relationship Id="rId35" Type="http://schemas.openxmlformats.org/officeDocument/2006/relationships/hyperlink" Target="mailto:ausvydas.plestys@panrs.lt" TargetMode="External"/><Relationship Id="rId43" Type="http://schemas.openxmlformats.org/officeDocument/2006/relationships/hyperlink" Target="mailto:raimonda.cereskiene@panrs.lt" TargetMode="External"/><Relationship Id="rId48" Type="http://schemas.openxmlformats.org/officeDocument/2006/relationships/diagramColors" Target="diagrams/colors6.xml"/><Relationship Id="rId56" Type="http://schemas.microsoft.com/office/2007/relationships/diagramDrawing" Target="diagrams/drawing7.xml"/><Relationship Id="rId64" Type="http://schemas.openxmlformats.org/officeDocument/2006/relationships/diagramLayout" Target="diagrams/layout9.xml"/><Relationship Id="rId69" Type="http://schemas.openxmlformats.org/officeDocument/2006/relationships/hyperlink" Target="mailto:neringa.kraujaliene@panrs.lt" TargetMode="External"/><Relationship Id="rId8" Type="http://schemas.openxmlformats.org/officeDocument/2006/relationships/diagramData" Target="diagrams/data1.xml"/><Relationship Id="rId51" Type="http://schemas.openxmlformats.org/officeDocument/2006/relationships/hyperlink" Target="mailto:neringa.kraujaliene@panrs.lt" TargetMode="External"/><Relationship Id="rId72" Type="http://schemas.openxmlformats.org/officeDocument/2006/relationships/header" Target="header1.xml"/><Relationship Id="rId3" Type="http://schemas.openxmlformats.org/officeDocument/2006/relationships/styles" Target="styles.xml"/><Relationship Id="rId12" Type="http://schemas.microsoft.com/office/2007/relationships/diagramDrawing" Target="diagrams/drawing1.xml"/><Relationship Id="rId17" Type="http://schemas.openxmlformats.org/officeDocument/2006/relationships/diagramColors" Target="diagrams/colors2.xml"/><Relationship Id="rId25" Type="http://schemas.openxmlformats.org/officeDocument/2006/relationships/diagramColors" Target="diagrams/colors3.xml"/><Relationship Id="rId33" Type="http://schemas.openxmlformats.org/officeDocument/2006/relationships/hyperlink" Target="https://www.e-tar.lt/portal/lt/legalAct/898f9ec0a5e811ed8df094f359a60216/asr" TargetMode="External"/><Relationship Id="rId38" Type="http://schemas.openxmlformats.org/officeDocument/2006/relationships/diagramData" Target="diagrams/data5.xml"/><Relationship Id="rId46" Type="http://schemas.openxmlformats.org/officeDocument/2006/relationships/diagramLayout" Target="diagrams/layout6.xml"/><Relationship Id="rId59" Type="http://schemas.openxmlformats.org/officeDocument/2006/relationships/diagramLayout" Target="diagrams/layout8.xml"/><Relationship Id="rId67" Type="http://schemas.microsoft.com/office/2007/relationships/diagramDrawing" Target="diagrams/drawing9.xml"/><Relationship Id="rId20" Type="http://schemas.openxmlformats.org/officeDocument/2006/relationships/hyperlink" Target="mailto:rasa.sakalauskiene@panrs.lt" TargetMode="External"/><Relationship Id="rId41" Type="http://schemas.openxmlformats.org/officeDocument/2006/relationships/diagramColors" Target="diagrams/colors5.xml"/><Relationship Id="rId54" Type="http://schemas.openxmlformats.org/officeDocument/2006/relationships/diagramQuickStyle" Target="diagrams/quickStyle7.xml"/><Relationship Id="rId62" Type="http://schemas.microsoft.com/office/2007/relationships/diagramDrawing" Target="diagrams/drawing8.xml"/><Relationship Id="rId70" Type="http://schemas.openxmlformats.org/officeDocument/2006/relationships/hyperlink" Target="https://www.panrs.lt/wp-content/uploads/2021/04/04-01-jaunimo-koordinatoriaus-pareigybes-aprasymas-2.pdf" TargetMode="External"/><Relationship Id="rId1" Type="http://schemas.openxmlformats.org/officeDocument/2006/relationships/customXml" Target="../customXml/item1.xml"/><Relationship Id="rId6"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cf0a3fe04e3611ee81b8b446907f594f" TargetMode="External"/><Relationship Id="rId2" Type="http://schemas.openxmlformats.org/officeDocument/2006/relationships/hyperlink" Target="https://e-seimas.lrs.lt/portal/legalAct/lt/TAD/TAIS.437028/KlkWvJxIKA" TargetMode="External"/><Relationship Id="rId1" Type="http://schemas.openxmlformats.org/officeDocument/2006/relationships/hyperlink" Target="http://www.lietuvosfinansai.lt" TargetMode="External"/></Relationships>
</file>

<file path=word/diagrams/colors1.xml><?xml version="1.0" encoding="utf-8"?>
<dgm:colorsDef xmlns:dgm="http://schemas.openxmlformats.org/drawingml/2006/diagram" xmlns:a="http://schemas.openxmlformats.org/drawingml/2006/main" uniqueId="urn:microsoft.com/office/officeart/2005/8/colors/accent3_5">
  <dgm:title val=""/>
  <dgm:desc val=""/>
  <dgm:catLst>
    <dgm:cat type="accent3" pri="11500"/>
  </dgm:catLst>
  <dgm:styleLbl name="node0">
    <dgm:fillClrLst meth="cycle">
      <a:schemeClr val="accent3">
        <a:alpha val="80000"/>
      </a:schemeClr>
    </dgm:fillClrLst>
    <dgm:linClrLst meth="repeat">
      <a:schemeClr val="lt1"/>
    </dgm:linClrLst>
    <dgm:effectClrLst/>
    <dgm:txLinClrLst/>
    <dgm:txFillClrLst/>
    <dgm:txEffectClrLst/>
  </dgm:styleLbl>
  <dgm:styleLbl name="node1">
    <dgm:fillClrLst>
      <a:schemeClr val="accent3">
        <a:alpha val="90000"/>
      </a:schemeClr>
      <a:schemeClr val="accent3">
        <a:alpha val="50000"/>
      </a:schemeClr>
    </dgm:fillClrLst>
    <dgm:linClrLst meth="repeat">
      <a:schemeClr val="lt1"/>
    </dgm:linClrLst>
    <dgm:effectClrLst/>
    <dgm:txLinClrLst/>
    <dgm:txFillClrLst/>
    <dgm:txEffectClrLst/>
  </dgm:styleLbl>
  <dgm:styleLbl name="alignNode1">
    <dgm:fillClrLst>
      <a:schemeClr val="accent3">
        <a:alpha val="90000"/>
      </a:schemeClr>
      <a:schemeClr val="accent3">
        <a:alpha val="50000"/>
      </a:schemeClr>
    </dgm:fillClrLst>
    <dgm:linClrLst>
      <a:schemeClr val="accent3">
        <a:alpha val="90000"/>
      </a:schemeClr>
      <a:schemeClr val="accent3">
        <a:alpha val="50000"/>
      </a:schemeClr>
    </dgm:linClrLst>
    <dgm:effectClrLst/>
    <dgm:txLinClrLst/>
    <dgm:txFillClrLst/>
    <dgm:txEffectClrLst/>
  </dgm:styleLbl>
  <dgm:styleLbl name="lnNode1">
    <dgm:fillClrLst>
      <a:schemeClr val="accent3">
        <a:shade val="90000"/>
      </a:schemeClr>
      <a:schemeClr val="accent3">
        <a:alpha val="50000"/>
        <a:tint val="50000"/>
      </a:schemeClr>
    </dgm:fillClrLst>
    <dgm:linClrLst meth="repeat">
      <a:schemeClr val="lt1"/>
    </dgm:linClrLst>
    <dgm:effectClrLst/>
    <dgm:txLinClrLst/>
    <dgm:txFillClrLst/>
    <dgm:txEffectClrLst/>
  </dgm:styleLbl>
  <dgm:styleLbl name="vennNode1">
    <dgm:fillClrLst>
      <a:schemeClr val="accent3">
        <a:shade val="80000"/>
        <a:alpha val="50000"/>
      </a:schemeClr>
      <a:schemeClr val="accent3">
        <a:alpha val="80000"/>
      </a:schemeClr>
    </dgm:fillClrLst>
    <dgm:linClrLst meth="repeat">
      <a:schemeClr val="lt1"/>
    </dgm:linClrLst>
    <dgm:effectClrLst/>
    <dgm:txLinClrLst/>
    <dgm:txFillClrLst/>
    <dgm:txEffectClrLst/>
  </dgm:styleLbl>
  <dgm:styleLbl name="node2">
    <dgm:fillClrLst>
      <a:schemeClr val="accent3">
        <a:alpha val="70000"/>
      </a:schemeClr>
    </dgm:fillClrLst>
    <dgm:linClrLst meth="repeat">
      <a:schemeClr val="lt1"/>
    </dgm:linClrLst>
    <dgm:effectClrLst/>
    <dgm:txLinClrLst/>
    <dgm:txFillClrLst/>
    <dgm:txEffectClrLst/>
  </dgm:styleLbl>
  <dgm:styleLbl name="node3">
    <dgm:fillClrLst>
      <a:schemeClr val="accent3">
        <a:alpha val="50000"/>
      </a:schemeClr>
    </dgm:fillClrLst>
    <dgm:linClrLst meth="repeat">
      <a:schemeClr val="lt1"/>
    </dgm:linClrLst>
    <dgm:effectClrLst/>
    <dgm:txLinClrLst/>
    <dgm:txFillClrLst/>
    <dgm:txEffectClrLst/>
  </dgm:styleLbl>
  <dgm:styleLbl name="node4">
    <dgm:fillClrLst>
      <a:schemeClr val="accent3">
        <a:alpha val="30000"/>
      </a:schemeClr>
    </dgm:fillClrLst>
    <dgm:linClrLst meth="repeat">
      <a:schemeClr val="lt1"/>
    </dgm:linClrLst>
    <dgm:effectClrLst/>
    <dgm:txLinClrLst/>
    <dgm:txFillClrLst/>
    <dgm:txEffectClrLst/>
  </dgm:styleLbl>
  <dgm:styleLbl name="fgImgPlace1">
    <dgm:fillClrLst>
      <a:schemeClr val="accent3">
        <a:tint val="50000"/>
        <a:alpha val="90000"/>
      </a:schemeClr>
      <a:schemeClr val="accent3">
        <a:tint val="20000"/>
        <a:alpha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3">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f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bgSibTrans2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dgm:txEffectClrLst/>
  </dgm:styleLbl>
  <dgm:styleLbl name="sibTrans1D1">
    <dgm:fillClrLst>
      <a:schemeClr val="accent3">
        <a:shade val="90000"/>
      </a:schemeClr>
      <a:schemeClr val="accent3">
        <a:tint val="50000"/>
      </a:schemeClr>
    </dgm:fillClrLst>
    <dgm:linClrLst>
      <a:schemeClr val="accent3">
        <a:shade val="90000"/>
      </a:schemeClr>
      <a:schemeClr val="accent3">
        <a:tint val="50000"/>
      </a:schemeClr>
    </dgm:linClrLst>
    <dgm:effectClrLst/>
    <dgm:txLinClrLst/>
    <dgm:txFillClrLst meth="repeat">
      <a:schemeClr val="tx1"/>
    </dgm:txFillClrLst>
    <dgm:txEffectClrLst/>
  </dgm:styleLbl>
  <dgm:styleLbl name="callout">
    <dgm:fillClrLst meth="repeat">
      <a:schemeClr val="accent3"/>
    </dgm:fillClrLst>
    <dgm:linClrLst meth="repeat">
      <a:schemeClr val="accent3"/>
    </dgm:linClrLst>
    <dgm:effectClrLst/>
    <dgm:txLinClrLst/>
    <dgm:txFillClrLst meth="repeat">
      <a:schemeClr val="tx1"/>
    </dgm:txFillClrLst>
    <dgm:txEffectClrLst/>
  </dgm:styleLbl>
  <dgm:styleLbl name="asst0">
    <dgm:fillClrLst meth="repeat">
      <a:schemeClr val="accent3">
        <a:alpha val="90000"/>
      </a:schemeClr>
    </dgm:fillClrLst>
    <dgm:linClrLst meth="repeat">
      <a:schemeClr val="lt1"/>
    </dgm:linClrLst>
    <dgm:effectClrLst/>
    <dgm:txLinClrLst/>
    <dgm:txFillClrLst/>
    <dgm:txEffectClrLst/>
  </dgm:styleLbl>
  <dgm:styleLbl name="asst1">
    <dgm:fillClrLst meth="repeat">
      <a:schemeClr val="accent3">
        <a:alpha val="90000"/>
      </a:schemeClr>
    </dgm:fillClrLst>
    <dgm:linClrLst meth="repeat">
      <a:schemeClr val="lt1"/>
    </dgm:linClrLst>
    <dgm:effectClrLst/>
    <dgm:txLinClrLst/>
    <dgm:txFillClrLst/>
    <dgm:txEffectClrLst/>
  </dgm:styleLbl>
  <dgm:styleLbl name="asst2">
    <dgm:fillClrLst>
      <a:schemeClr val="accent3">
        <a:alpha val="90000"/>
      </a:schemeClr>
    </dgm:fillClrLst>
    <dgm:linClrLst meth="repeat">
      <a:schemeClr val="lt1"/>
    </dgm:linClrLst>
    <dgm:effectClrLst/>
    <dgm:txLinClrLst/>
    <dgm:txFillClrLst/>
    <dgm:txEffectClrLst/>
  </dgm:styleLbl>
  <dgm:styleLbl name="asst3">
    <dgm:fillClrLst>
      <a:schemeClr val="accent3">
        <a:alpha val="70000"/>
      </a:schemeClr>
    </dgm:fillClrLst>
    <dgm:linClrLst meth="repeat">
      <a:schemeClr val="lt1"/>
    </dgm:linClrLst>
    <dgm:effectClrLst/>
    <dgm:txLinClrLst/>
    <dgm:txFillClrLst/>
    <dgm:txEffectClrLst/>
  </dgm:styleLbl>
  <dgm:styleLbl name="asst4">
    <dgm:fillClrLst>
      <a:schemeClr val="accent3">
        <a:alpha val="50000"/>
      </a:schemeClr>
    </dgm:fillClrLst>
    <dgm:linClrLst meth="repeat">
      <a:schemeClr val="lt1"/>
    </dgm:linClrLst>
    <dgm:effectClrLst/>
    <dgm:txLinClrLst/>
    <dgm:txFillClrLst/>
    <dgm:txEffectClrLst/>
  </dgm:styleLbl>
  <dgm:styleLbl name="parChTrans2D1">
    <dgm:fillClrLst meth="repeat">
      <a:schemeClr val="accent3">
        <a:shade val="80000"/>
      </a:schemeClr>
    </dgm:fillClrLst>
    <dgm:linClrLst meth="repeat">
      <a:schemeClr val="accent3">
        <a:shade val="80000"/>
      </a:schemeClr>
    </dgm:linClrLst>
    <dgm:effectClrLst/>
    <dgm:txLinClrLst/>
    <dgm:txFillClrLst/>
    <dgm:txEffectClrLst/>
  </dgm:styleLbl>
  <dgm:styleLbl name="parChTrans2D2">
    <dgm:fillClrLst meth="repeat">
      <a:schemeClr val="accent3">
        <a:tint val="90000"/>
      </a:schemeClr>
    </dgm:fillClrLst>
    <dgm:linClrLst meth="repeat">
      <a:schemeClr val="accent3">
        <a:tint val="90000"/>
      </a:schemeClr>
    </dgm:linClrLst>
    <dgm:effectClrLst/>
    <dgm:txLinClrLst/>
    <dgm:txFillClrLst/>
    <dgm:txEffectClrLst/>
  </dgm:styleLbl>
  <dgm:styleLbl name="parChTrans2D3">
    <dgm:fillClrLst meth="repeat">
      <a:schemeClr val="accent3">
        <a:tint val="70000"/>
      </a:schemeClr>
    </dgm:fillClrLst>
    <dgm:linClrLst meth="repeat">
      <a:schemeClr val="accent3">
        <a:tint val="70000"/>
      </a:schemeClr>
    </dgm:linClrLst>
    <dgm:effectClrLst/>
    <dgm:txLinClrLst/>
    <dgm:txFillClrLst/>
    <dgm:txEffectClrLst/>
  </dgm:styleLbl>
  <dgm:styleLbl name="parChTrans2D4">
    <dgm:fillClrLst meth="repeat">
      <a:schemeClr val="accent3">
        <a:tint val="50000"/>
      </a:schemeClr>
    </dgm:fillClrLst>
    <dgm:linClrLst meth="repeat">
      <a:schemeClr val="accent3">
        <a:tint val="50000"/>
      </a:schemeClr>
    </dgm:linClrLst>
    <dgm:effectClrLst/>
    <dgm:txLinClrLst/>
    <dgm:txFillClrLst meth="repeat">
      <a:schemeClr val="dk1"/>
    </dgm:txFillClrLst>
    <dgm:txEffectClrLst/>
  </dgm:styleLbl>
  <dgm:styleLbl name="parChTrans1D1">
    <dgm:fillClrLst meth="repeat">
      <a:schemeClr val="accent3">
        <a:shade val="80000"/>
      </a:schemeClr>
    </dgm:fillClrLst>
    <dgm:linClrLst meth="repeat">
      <a:schemeClr val="accent3">
        <a:shade val="80000"/>
      </a:schemeClr>
    </dgm:linClrLst>
    <dgm:effectClrLst/>
    <dgm:txLinClrLst/>
    <dgm:txFillClrLst meth="repeat">
      <a:schemeClr val="tx1"/>
    </dgm:txFillClrLst>
    <dgm:txEffectClrLst/>
  </dgm:styleLbl>
  <dgm:styleLbl name="parChTrans1D2">
    <dgm:fillClrLst meth="repeat">
      <a:schemeClr val="accent3">
        <a:tint val="90000"/>
      </a:schemeClr>
    </dgm:fillClrLst>
    <dgm:linClrLst meth="repeat">
      <a:schemeClr val="accent3">
        <a:tint val="90000"/>
      </a:schemeClr>
    </dgm:linClrLst>
    <dgm:effectClrLst/>
    <dgm:txLinClrLst/>
    <dgm:txFillClrLst meth="repeat">
      <a:schemeClr val="tx1"/>
    </dgm:txFillClrLst>
    <dgm:txEffectClrLst/>
  </dgm:styleLbl>
  <dgm:styleLbl name="parChTrans1D3">
    <dgm:fillClrLst meth="repeat">
      <a:schemeClr val="accent3">
        <a:tint val="70000"/>
      </a:schemeClr>
    </dgm:fillClrLst>
    <dgm:linClrLst meth="repeat">
      <a:schemeClr val="accent3">
        <a:tint val="70000"/>
      </a:schemeClr>
    </dgm:linClrLst>
    <dgm:effectClrLst/>
    <dgm:txLinClrLst/>
    <dgm:txFillClrLst meth="repeat">
      <a:schemeClr val="tx1"/>
    </dgm:txFillClrLst>
    <dgm:txEffectClrLst/>
  </dgm:styleLbl>
  <dgm:styleLbl name="parChTrans1D4">
    <dgm:fillClrLst meth="repeat">
      <a:schemeClr val="accent3">
        <a:tint val="50000"/>
      </a:schemeClr>
    </dgm:fillClrLst>
    <dgm:linClrLst meth="repeat">
      <a:schemeClr val="accent3">
        <a:tint val="50000"/>
      </a:schemeClr>
    </dgm:linClrLst>
    <dgm:effectClrLst/>
    <dgm:txLinClrLst/>
    <dgm:txFillClrLst meth="repeat">
      <a:schemeClr val="tx1"/>
    </dgm:txFillClrLst>
    <dgm:txEffectClrLst/>
  </dgm:styleLbl>
  <dgm:styleLbl name="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trAlignAcc1">
    <dgm:fillClrLst meth="repeat">
      <a:schemeClr val="lt1">
        <a:alpha val="4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bgAcc1">
    <dgm:fillClrLst meth="repeat">
      <a:schemeClr val="lt1">
        <a:alpha val="90000"/>
      </a:schemeClr>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FgAcc1">
    <dgm:fillClrLst meth="repeat">
      <a:schemeClr val="lt1"/>
    </dgm:fillClrLst>
    <dgm:linClrLst>
      <a:schemeClr val="accent3">
        <a:alpha val="90000"/>
      </a:schemeClr>
      <a:schemeClr val="accent3">
        <a:alpha val="50000"/>
      </a:schemeClr>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a:schemeClr val="accent3">
        <a:alpha val="90000"/>
        <a:tint val="40000"/>
      </a:schemeClr>
      <a:schemeClr val="accent3">
        <a:alpha val="5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lt1"/>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a:shade val="80000"/>
      </a:schemeClr>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a:tint val="90000"/>
      </a:schemeClr>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a:tint val="70000"/>
      </a:schemeClr>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a:tint val="50000"/>
      </a:schemeClr>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5.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6.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7.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8.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9.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D5A3B463-5D7F-452F-AE63-92B372028C6B}" type="doc">
      <dgm:prSet loTypeId="urn:microsoft.com/office/officeart/2005/8/layout/vList3" loCatId="picture" qsTypeId="urn:microsoft.com/office/officeart/2005/8/quickstyle/3d3" qsCatId="3D" csTypeId="urn:microsoft.com/office/officeart/2005/8/colors/accent3_5" csCatId="accent3" phldr="1"/>
      <dgm:spPr/>
    </dgm:pt>
    <dgm:pt modelId="{DCB30417-AB86-4E77-9A0C-950493A1C2BA}">
      <dgm:prSet phldrT="[Tekstas]" custT="1"/>
      <dgm:spPr>
        <a:solidFill>
          <a:schemeClr val="accent5">
            <a:lumMod val="40000"/>
            <a:lumOff val="60000"/>
            <a:alpha val="9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IŠSILAVINUSI IR AKTYVI BENDRUOMENĖ</a:t>
          </a:r>
        </a:p>
      </dgm:t>
    </dgm:pt>
    <dgm:pt modelId="{8F5D3488-6DDD-4339-9783-5C5B671B5487}" type="parTrans" cxnId="{C926AE1D-4779-4983-9C7C-0620570F5B0C}">
      <dgm:prSet/>
      <dgm:spPr/>
      <dgm:t>
        <a:bodyPr/>
        <a:lstStyle/>
        <a:p>
          <a:endParaRPr lang="en-GB"/>
        </a:p>
      </dgm:t>
    </dgm:pt>
    <dgm:pt modelId="{B6716FFD-2000-42A0-B55D-0E449230F3DA}" type="sibTrans" cxnId="{C926AE1D-4779-4983-9C7C-0620570F5B0C}">
      <dgm:prSet/>
      <dgm:spPr/>
      <dgm:t>
        <a:bodyPr/>
        <a:lstStyle/>
        <a:p>
          <a:endParaRPr lang="en-GB"/>
        </a:p>
      </dgm:t>
    </dgm:pt>
    <dgm:pt modelId="{13386064-A222-4FA7-B113-B8570E8F5DC2}">
      <dgm:prSet phldrT="[Tekstas]" custT="1"/>
      <dgm:spPr>
        <a:solidFill>
          <a:schemeClr val="accent2">
            <a:lumMod val="40000"/>
            <a:lumOff val="60000"/>
            <a:alpha val="70000"/>
          </a:scheme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lt-LT" sz="1200" b="1">
              <a:solidFill>
                <a:sysClr val="windowText" lastClr="000000"/>
              </a:solidFill>
              <a:latin typeface="Times New Roman" panose="02020603050405020304" pitchFamily="18" charset="0"/>
              <a:cs typeface="Times New Roman" panose="02020603050405020304" pitchFamily="18" charset="0"/>
            </a:rPr>
            <a:t>GYVENIMO KOKYBĖ</a:t>
          </a:r>
          <a:endParaRPr lang="en-GB" sz="1200" b="1">
            <a:solidFill>
              <a:sysClr val="windowText" lastClr="000000"/>
            </a:solidFill>
            <a:latin typeface="Times New Roman" panose="02020603050405020304" pitchFamily="18" charset="0"/>
            <a:cs typeface="Times New Roman" panose="02020603050405020304" pitchFamily="18" charset="0"/>
          </a:endParaRPr>
        </a:p>
      </dgm:t>
    </dgm:pt>
    <dgm:pt modelId="{62D66138-DCDF-4D05-9F42-C8858A5CE39B}" type="parTrans" cxnId="{B4E2E87C-EE32-495A-8927-5C577BC194B9}">
      <dgm:prSet/>
      <dgm:spPr/>
      <dgm:t>
        <a:bodyPr/>
        <a:lstStyle/>
        <a:p>
          <a:endParaRPr lang="en-GB"/>
        </a:p>
      </dgm:t>
    </dgm:pt>
    <dgm:pt modelId="{CD01D0C2-9C51-4A1F-B227-08E46547F3E5}" type="sibTrans" cxnId="{B4E2E87C-EE32-495A-8927-5C577BC194B9}">
      <dgm:prSet/>
      <dgm:spPr/>
      <dgm:t>
        <a:bodyPr/>
        <a:lstStyle/>
        <a:p>
          <a:endParaRPr lang="en-GB"/>
        </a:p>
      </dgm:t>
    </dgm:pt>
    <dgm:pt modelId="{FE230FED-14DA-4A77-9E90-1D24E0CB045D}">
      <dgm:prSet phldrT="[Tekstas]" custT="1"/>
      <dgm:spPr>
        <a:solidFill>
          <a:srgbClr val="92D050">
            <a:alpha val="50000"/>
          </a:srgbClr>
        </a:solidFill>
      </dgm:spPr>
      <dgm:t>
        <a:bodyPr/>
        <a:lstStyle/>
        <a:p>
          <a:r>
            <a:rPr lang="en-GB" sz="1200" b="1">
              <a:solidFill>
                <a:sysClr val="windowText" lastClr="000000"/>
              </a:solidFill>
              <a:latin typeface="Times New Roman" panose="02020603050405020304" pitchFamily="18" charset="0"/>
              <a:cs typeface="Times New Roman" panose="02020603050405020304" pitchFamily="18" charset="0"/>
            </a:rPr>
            <a:t>III PRIORITETAS </a:t>
          </a:r>
          <a:endParaRPr lang="lt-LT" sz="1200" b="1">
            <a:solidFill>
              <a:sysClr val="windowText" lastClr="000000"/>
            </a:solidFill>
            <a:latin typeface="Times New Roman" panose="02020603050405020304" pitchFamily="18" charset="0"/>
            <a:cs typeface="Times New Roman" panose="02020603050405020304" pitchFamily="18" charset="0"/>
          </a:endParaRPr>
        </a:p>
        <a:p>
          <a:r>
            <a:rPr lang="en-GB" sz="1200" b="1">
              <a:solidFill>
                <a:sysClr val="windowText" lastClr="000000"/>
              </a:solidFill>
              <a:latin typeface="Times New Roman" panose="02020603050405020304" pitchFamily="18" charset="0"/>
              <a:cs typeface="Times New Roman" panose="02020603050405020304" pitchFamily="18" charset="0"/>
            </a:rPr>
            <a:t>KONKURENCINGAS ŪKIS</a:t>
          </a:r>
        </a:p>
      </dgm:t>
    </dgm:pt>
    <dgm:pt modelId="{79F5BA46-8E61-4523-A2E1-06AF4324426C}" type="parTrans" cxnId="{B40D4200-D230-4ADA-A324-E1B715DD04E4}">
      <dgm:prSet/>
      <dgm:spPr/>
      <dgm:t>
        <a:bodyPr/>
        <a:lstStyle/>
        <a:p>
          <a:endParaRPr lang="en-GB"/>
        </a:p>
      </dgm:t>
    </dgm:pt>
    <dgm:pt modelId="{FEE84D72-5EBB-42BA-B4A2-A66F9BCC43B9}" type="sibTrans" cxnId="{B40D4200-D230-4ADA-A324-E1B715DD04E4}">
      <dgm:prSet/>
      <dgm:spPr/>
      <dgm:t>
        <a:bodyPr/>
        <a:lstStyle/>
        <a:p>
          <a:endParaRPr lang="en-GB"/>
        </a:p>
      </dgm:t>
    </dgm:pt>
    <dgm:pt modelId="{00AD584B-9382-4CE8-9369-2CC43E614655}" type="pres">
      <dgm:prSet presAssocID="{D5A3B463-5D7F-452F-AE63-92B372028C6B}" presName="linearFlow" presStyleCnt="0">
        <dgm:presLayoutVars>
          <dgm:dir/>
          <dgm:resizeHandles val="exact"/>
        </dgm:presLayoutVars>
      </dgm:prSet>
      <dgm:spPr/>
    </dgm:pt>
    <dgm:pt modelId="{BEB1A13D-F878-4B04-B5E6-109A9E8DA29E}" type="pres">
      <dgm:prSet presAssocID="{DCB30417-AB86-4E77-9A0C-950493A1C2BA}" presName="composite" presStyleCnt="0"/>
      <dgm:spPr/>
    </dgm:pt>
    <dgm:pt modelId="{4E520CCB-DA05-4236-8DF2-12EF5F76F05F}" type="pres">
      <dgm:prSet presAssocID="{DCB30417-AB86-4E77-9A0C-950493A1C2BA}" presName="imgShp" presStyleLbl="fgImgPlace1" presStyleIdx="0" presStyleCnt="3" custLinFactNeighborX="-3926" custLinFactNeighborY="-71"/>
      <dgm:spPr>
        <a:prstGeom prst="homePlate">
          <a:avLst/>
        </a:prstGeom>
        <a:solidFill>
          <a:schemeClr val="bg1">
            <a:lumMod val="85000"/>
          </a:schemeClr>
        </a:solidFill>
      </dgm:spPr>
    </dgm:pt>
    <dgm:pt modelId="{A90621DE-2460-4E67-99B6-9EDED2107E78}" type="pres">
      <dgm:prSet presAssocID="{DCB30417-AB86-4E77-9A0C-950493A1C2BA}" presName="txShp" presStyleLbl="node1" presStyleIdx="0" presStyleCnt="3" custLinFactNeighborX="-705" custLinFactNeighborY="-71">
        <dgm:presLayoutVars>
          <dgm:bulletEnabled val="1"/>
        </dgm:presLayoutVars>
      </dgm:prSet>
      <dgm:spPr/>
      <dgm:t>
        <a:bodyPr/>
        <a:lstStyle/>
        <a:p>
          <a:endParaRPr lang="lt-LT"/>
        </a:p>
      </dgm:t>
    </dgm:pt>
    <dgm:pt modelId="{E1A44E0C-1087-4DB0-A8A1-F3424F0E4A7B}" type="pres">
      <dgm:prSet presAssocID="{B6716FFD-2000-42A0-B55D-0E449230F3DA}" presName="spacing" presStyleCnt="0"/>
      <dgm:spPr/>
    </dgm:pt>
    <dgm:pt modelId="{2C60D13B-EAFC-4127-8F53-8FFBBA912A3F}" type="pres">
      <dgm:prSet presAssocID="{13386064-A222-4FA7-B113-B8570E8F5DC2}" presName="composite" presStyleCnt="0"/>
      <dgm:spPr/>
    </dgm:pt>
    <dgm:pt modelId="{2F6F8D51-2776-49E3-92C3-53F2861BFB8D}" type="pres">
      <dgm:prSet presAssocID="{13386064-A222-4FA7-B113-B8570E8F5DC2}" presName="imgShp" presStyleLbl="fgImgPlace1" presStyleIdx="1" presStyleCnt="3"/>
      <dgm:spPr>
        <a:prstGeom prst="homePlate">
          <a:avLst/>
        </a:prstGeom>
        <a:solidFill>
          <a:schemeClr val="bg2">
            <a:lumMod val="90000"/>
          </a:schemeClr>
        </a:solidFill>
      </dgm:spPr>
    </dgm:pt>
    <dgm:pt modelId="{CC17F649-3512-4D19-AD10-9E3C4A362AC7}" type="pres">
      <dgm:prSet presAssocID="{13386064-A222-4FA7-B113-B8570E8F5DC2}" presName="txShp" presStyleLbl="node1" presStyleIdx="1" presStyleCnt="3">
        <dgm:presLayoutVars>
          <dgm:bulletEnabled val="1"/>
        </dgm:presLayoutVars>
      </dgm:prSet>
      <dgm:spPr/>
      <dgm:t>
        <a:bodyPr/>
        <a:lstStyle/>
        <a:p>
          <a:endParaRPr lang="lt-LT"/>
        </a:p>
      </dgm:t>
    </dgm:pt>
    <dgm:pt modelId="{3673FDD2-C9F6-4CCF-9A9F-0825D1056CE6}" type="pres">
      <dgm:prSet presAssocID="{CD01D0C2-9C51-4A1F-B227-08E46547F3E5}" presName="spacing" presStyleCnt="0"/>
      <dgm:spPr/>
    </dgm:pt>
    <dgm:pt modelId="{CF10DB43-0DC6-461D-AC65-F8D65B1A1416}" type="pres">
      <dgm:prSet presAssocID="{FE230FED-14DA-4A77-9E90-1D24E0CB045D}" presName="composite" presStyleCnt="0"/>
      <dgm:spPr/>
    </dgm:pt>
    <dgm:pt modelId="{EEF48888-6981-429E-B2B1-E1BA74146AB9}" type="pres">
      <dgm:prSet presAssocID="{FE230FED-14DA-4A77-9E90-1D24E0CB045D}" presName="imgShp" presStyleLbl="fgImgPlace1" presStyleIdx="2" presStyleCnt="3"/>
      <dgm:spPr>
        <a:prstGeom prst="homePlate">
          <a:avLst/>
        </a:prstGeom>
        <a:solidFill>
          <a:schemeClr val="bg1">
            <a:lumMod val="85000"/>
          </a:schemeClr>
        </a:solidFill>
      </dgm:spPr>
    </dgm:pt>
    <dgm:pt modelId="{7A715D71-4D08-423C-8538-571C882611FF}" type="pres">
      <dgm:prSet presAssocID="{FE230FED-14DA-4A77-9E90-1D24E0CB045D}" presName="txShp" presStyleLbl="node1" presStyleIdx="2" presStyleCnt="3" custLinFactNeighborX="-235" custLinFactNeighborY="72">
        <dgm:presLayoutVars>
          <dgm:bulletEnabled val="1"/>
        </dgm:presLayoutVars>
      </dgm:prSet>
      <dgm:spPr/>
      <dgm:t>
        <a:bodyPr/>
        <a:lstStyle/>
        <a:p>
          <a:endParaRPr lang="lt-LT"/>
        </a:p>
      </dgm:t>
    </dgm:pt>
  </dgm:ptLst>
  <dgm:cxnLst>
    <dgm:cxn modelId="{58323B42-85BA-4291-B704-64E41C2762EC}" type="presOf" srcId="{FE230FED-14DA-4A77-9E90-1D24E0CB045D}" destId="{7A715D71-4D08-423C-8538-571C882611FF}" srcOrd="0" destOrd="0" presId="urn:microsoft.com/office/officeart/2005/8/layout/vList3"/>
    <dgm:cxn modelId="{CC8D84AF-A6DE-41D6-8414-4D4C156AC4E6}" type="presOf" srcId="{13386064-A222-4FA7-B113-B8570E8F5DC2}" destId="{CC17F649-3512-4D19-AD10-9E3C4A362AC7}" srcOrd="0" destOrd="0" presId="urn:microsoft.com/office/officeart/2005/8/layout/vList3"/>
    <dgm:cxn modelId="{CE317DFB-DBB5-4026-8D30-1E44D29C2D17}" type="presOf" srcId="{D5A3B463-5D7F-452F-AE63-92B372028C6B}" destId="{00AD584B-9382-4CE8-9369-2CC43E614655}" srcOrd="0" destOrd="0" presId="urn:microsoft.com/office/officeart/2005/8/layout/vList3"/>
    <dgm:cxn modelId="{B4E2E87C-EE32-495A-8927-5C577BC194B9}" srcId="{D5A3B463-5D7F-452F-AE63-92B372028C6B}" destId="{13386064-A222-4FA7-B113-B8570E8F5DC2}" srcOrd="1" destOrd="0" parTransId="{62D66138-DCDF-4D05-9F42-C8858A5CE39B}" sibTransId="{CD01D0C2-9C51-4A1F-B227-08E46547F3E5}"/>
    <dgm:cxn modelId="{B40D4200-D230-4ADA-A324-E1B715DD04E4}" srcId="{D5A3B463-5D7F-452F-AE63-92B372028C6B}" destId="{FE230FED-14DA-4A77-9E90-1D24E0CB045D}" srcOrd="2" destOrd="0" parTransId="{79F5BA46-8E61-4523-A2E1-06AF4324426C}" sibTransId="{FEE84D72-5EBB-42BA-B4A2-A66F9BCC43B9}"/>
    <dgm:cxn modelId="{C926AE1D-4779-4983-9C7C-0620570F5B0C}" srcId="{D5A3B463-5D7F-452F-AE63-92B372028C6B}" destId="{DCB30417-AB86-4E77-9A0C-950493A1C2BA}" srcOrd="0" destOrd="0" parTransId="{8F5D3488-6DDD-4339-9783-5C5B671B5487}" sibTransId="{B6716FFD-2000-42A0-B55D-0E449230F3DA}"/>
    <dgm:cxn modelId="{9574B768-DD76-4143-B2F2-19F2B88CD9B2}" type="presOf" srcId="{DCB30417-AB86-4E77-9A0C-950493A1C2BA}" destId="{A90621DE-2460-4E67-99B6-9EDED2107E78}" srcOrd="0" destOrd="0" presId="urn:microsoft.com/office/officeart/2005/8/layout/vList3"/>
    <dgm:cxn modelId="{E0BBDB63-DD96-41BE-BC7A-962E9FB32FD8}" type="presParOf" srcId="{00AD584B-9382-4CE8-9369-2CC43E614655}" destId="{BEB1A13D-F878-4B04-B5E6-109A9E8DA29E}" srcOrd="0" destOrd="0" presId="urn:microsoft.com/office/officeart/2005/8/layout/vList3"/>
    <dgm:cxn modelId="{87A8AC57-C8B7-4BEB-A778-18CE9C3AFFDC}" type="presParOf" srcId="{BEB1A13D-F878-4B04-B5E6-109A9E8DA29E}" destId="{4E520CCB-DA05-4236-8DF2-12EF5F76F05F}" srcOrd="0" destOrd="0" presId="urn:microsoft.com/office/officeart/2005/8/layout/vList3"/>
    <dgm:cxn modelId="{086FE917-EBD9-4E76-BBFF-0916672AE3D1}" type="presParOf" srcId="{BEB1A13D-F878-4B04-B5E6-109A9E8DA29E}" destId="{A90621DE-2460-4E67-99B6-9EDED2107E78}" srcOrd="1" destOrd="0" presId="urn:microsoft.com/office/officeart/2005/8/layout/vList3"/>
    <dgm:cxn modelId="{8B022840-4B1A-402B-B91A-98A41E3A3EC8}" type="presParOf" srcId="{00AD584B-9382-4CE8-9369-2CC43E614655}" destId="{E1A44E0C-1087-4DB0-A8A1-F3424F0E4A7B}" srcOrd="1" destOrd="0" presId="urn:microsoft.com/office/officeart/2005/8/layout/vList3"/>
    <dgm:cxn modelId="{7C2AFB8E-BA8E-4ED9-9417-876284FE1D7C}" type="presParOf" srcId="{00AD584B-9382-4CE8-9369-2CC43E614655}" destId="{2C60D13B-EAFC-4127-8F53-8FFBBA912A3F}" srcOrd="2" destOrd="0" presId="urn:microsoft.com/office/officeart/2005/8/layout/vList3"/>
    <dgm:cxn modelId="{1EB99CE9-9757-421E-B99B-56C50C982ED2}" type="presParOf" srcId="{2C60D13B-EAFC-4127-8F53-8FFBBA912A3F}" destId="{2F6F8D51-2776-49E3-92C3-53F2861BFB8D}" srcOrd="0" destOrd="0" presId="urn:microsoft.com/office/officeart/2005/8/layout/vList3"/>
    <dgm:cxn modelId="{484511BA-8E57-4260-9F36-C35898E1C33E}" type="presParOf" srcId="{2C60D13B-EAFC-4127-8F53-8FFBBA912A3F}" destId="{CC17F649-3512-4D19-AD10-9E3C4A362AC7}" srcOrd="1" destOrd="0" presId="urn:microsoft.com/office/officeart/2005/8/layout/vList3"/>
    <dgm:cxn modelId="{27A245CC-66F2-42ED-A63B-876750BC8FA4}" type="presParOf" srcId="{00AD584B-9382-4CE8-9369-2CC43E614655}" destId="{3673FDD2-C9F6-4CCF-9A9F-0825D1056CE6}" srcOrd="3" destOrd="0" presId="urn:microsoft.com/office/officeart/2005/8/layout/vList3"/>
    <dgm:cxn modelId="{1F004208-0F73-4841-BE41-7AC18C2FC5AD}" type="presParOf" srcId="{00AD584B-9382-4CE8-9369-2CC43E614655}" destId="{CF10DB43-0DC6-461D-AC65-F8D65B1A1416}" srcOrd="4" destOrd="0" presId="urn:microsoft.com/office/officeart/2005/8/layout/vList3"/>
    <dgm:cxn modelId="{23EA0841-9666-4FC0-80F7-35EE7C0C53C2}" type="presParOf" srcId="{CF10DB43-0DC6-461D-AC65-F8D65B1A1416}" destId="{EEF48888-6981-429E-B2B1-E1BA74146AB9}" srcOrd="0" destOrd="0" presId="urn:microsoft.com/office/officeart/2005/8/layout/vList3"/>
    <dgm:cxn modelId="{BB8BCB12-C41B-4A37-A79E-F660D636C93F}" type="presParOf" srcId="{CF10DB43-0DC6-461D-AC65-F8D65B1A1416}" destId="{7A715D71-4D08-423C-8538-571C882611FF}" srcOrd="1" destOrd="0" presId="urn:microsoft.com/office/officeart/2005/8/layout/vList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solidFill>
          <a:schemeClr val="accent6">
            <a:lumMod val="60000"/>
            <a:lumOff val="4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 Savivaldybės valdymo 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gm:t>
    </dgm:pt>
    <dgm:pt modelId="{B3693B89-34F0-4610-A93F-01CD96FB844D}" type="parTrans" cxnId="{EBDE2D7B-0632-4A6C-9514-114954E68431}">
      <dgm:prSet/>
      <dgm:spPr/>
      <dgm:t>
        <a:bodyPr/>
        <a:lstStyle/>
        <a:p>
          <a:endParaRPr lang="lt-LT"/>
        </a:p>
      </dgm:t>
    </dgm:pt>
    <dgm:pt modelId="{A1CB4C2B-B2AB-4660-BFB7-AEB5C90857CB}" type="sibTrans" cxnId="{EBDE2D7B-0632-4A6C-9514-114954E68431}">
      <dgm:prSet/>
      <dgm:spPr/>
      <dgm:t>
        <a:bodyPr/>
        <a:lstStyle/>
        <a:p>
          <a:endParaRPr lang="lt-LT"/>
        </a:p>
      </dgm:t>
    </dgm:pt>
    <dgm:pt modelId="{0AB7DFD3-FF00-4E0A-9D20-06D24A263B3F}">
      <dgm:prSet phldrT="[Tekstas]" custT="1"/>
      <dgm:spPr>
        <a:solidFill>
          <a:schemeClr val="accent6">
            <a:lumMod val="20000"/>
            <a:lumOff val="80000"/>
          </a:schemeClr>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gm:t>
    </dgm:pt>
    <dgm:pt modelId="{394ABC9D-71CF-48A9-8E91-B54E541B8181}" type="parTrans" cxnId="{C003396C-47D0-4AE6-B022-3C4874DF6801}">
      <dgm:prSet/>
      <dgm:spPr/>
      <dgm:t>
        <a:bodyPr/>
        <a:lstStyle/>
        <a:p>
          <a:endParaRPr lang="lt-LT"/>
        </a:p>
      </dgm:t>
    </dgm:pt>
    <dgm:pt modelId="{7C2A1066-0BA6-40F2-9042-7B456EEAB09E}" type="sibTrans" cxnId="{C003396C-47D0-4AE6-B022-3C4874DF6801}">
      <dgm:prSet/>
      <dgm:spPr/>
      <dgm:t>
        <a:bodyPr/>
        <a:lstStyle/>
        <a:p>
          <a:endParaRPr lang="lt-LT"/>
        </a:p>
      </dgm:t>
    </dgm:pt>
    <dgm:pt modelId="{0017197B-77A4-4377-A758-4DB381613F19}">
      <dgm:prSet custT="1"/>
      <dgm:spPr>
        <a:solidFill>
          <a:srgbClr val="92D050"/>
        </a:solidFill>
      </dgm:spPr>
      <dgm:t>
        <a:bodyPr/>
        <a:lstStyle/>
        <a:p>
          <a:r>
            <a:rPr lang="lt-LT" sz="10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gm:t>
    </dgm:pt>
    <dgm:pt modelId="{51A8EBE8-270F-4A95-9525-0CCEED8E830F}" type="parTrans" cxnId="{A1712294-D478-4080-8104-2C87DA6CC943}">
      <dgm:prSet/>
      <dgm:spPr/>
      <dgm:t>
        <a:bodyPr/>
        <a:lstStyle/>
        <a:p>
          <a:endParaRPr lang="lt-LT"/>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dgm:presLayoutVars>
          <dgm:chPref val="3"/>
        </dgm:presLayoutVars>
      </dgm:prSet>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965" custLinFactNeighborY="-2109">
        <dgm:presLayoutVars>
          <dgm:chPref val="3"/>
        </dgm:presLayoutVars>
      </dgm:prSet>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63517">
        <dgm:presLayoutVars>
          <dgm:chPref val="3"/>
        </dgm:presLayoutVars>
      </dgm:prSet>
      <dgm:spPr/>
      <dgm:t>
        <a:bodyPr/>
        <a:lstStyle/>
        <a:p>
          <a:endParaRPr lang="lt-LT"/>
        </a:p>
      </dgm:t>
    </dgm:pt>
    <dgm:pt modelId="{5DB40957-4424-4C20-8C32-4ED5CF4330DC}" type="pres">
      <dgm:prSet presAssocID="{0017197B-77A4-4377-A758-4DB381613F19}" presName="level3hierChild" presStyleCnt="0"/>
      <dgm:spPr/>
    </dgm:pt>
  </dgm:ptLst>
  <dgm:cxnLst>
    <dgm:cxn modelId="{C2DB07DA-8B37-4F54-B2BC-3BCF251BB5F5}" type="presOf" srcId="{0AB7DFD3-FF00-4E0A-9D20-06D24A263B3F}" destId="{D12B566F-12AF-4E69-B1A7-1EDA6C10F60E}" srcOrd="0" destOrd="0" presId="urn:microsoft.com/office/officeart/2008/layout/HorizontalMultiLevelHierarchy"/>
    <dgm:cxn modelId="{89721B11-1B35-47C7-A074-08A5B0DEAA5F}" type="presOf" srcId="{2A472D35-3D30-43E3-B2A1-A92450D2F1BB}" destId="{2F38B7DA-C826-45AD-A905-DFBDF3396A9D}" srcOrd="0" destOrd="0" presId="urn:microsoft.com/office/officeart/2008/layout/HorizontalMultiLevelHierarchy"/>
    <dgm:cxn modelId="{2FC5EED1-73DA-4C0D-BD71-C70A5BBB804D}" type="presOf" srcId="{51A8EBE8-270F-4A95-9525-0CCEED8E830F}" destId="{C6CD3F14-42D3-4524-8A90-4B2F609C2289}" srcOrd="0" destOrd="0" presId="urn:microsoft.com/office/officeart/2008/layout/HorizontalMultiLevelHierarchy"/>
    <dgm:cxn modelId="{CAABB163-2AAA-4623-A1DC-00A65EAAD40A}" type="presOf" srcId="{B3693B89-34F0-4610-A93F-01CD96FB844D}" destId="{273265B0-7085-4875-866D-CD337C93E469}" srcOrd="1"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BF1C489F-8CB4-4AF4-BEF9-53103473006E}" type="presOf" srcId="{394ABC9D-71CF-48A9-8E91-B54E541B8181}" destId="{6D8A300A-DA4E-49F8-A3A3-47A5D592BA7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7B2994E8-A96D-43A8-BAA7-5D7B346109A8}" type="presOf" srcId="{51A8EBE8-270F-4A95-9525-0CCEED8E830F}" destId="{5588F7CA-41A3-4AFD-8D97-7251D0DDD5CC}" srcOrd="1" destOrd="0" presId="urn:microsoft.com/office/officeart/2008/layout/HorizontalMultiLevelHierarchy"/>
    <dgm:cxn modelId="{0D1C0643-D823-4111-BE7E-0F2FC9DE446C}" type="presOf" srcId="{B3693B89-34F0-4610-A93F-01CD96FB844D}" destId="{C893C08D-EE9A-41CF-9F64-26C30DEB74DE}" srcOrd="0" destOrd="0" presId="urn:microsoft.com/office/officeart/2008/layout/HorizontalMultiLevelHierarchy"/>
    <dgm:cxn modelId="{C63290E9-A0C1-4263-A76B-B10EA0B28A2A}" type="presOf" srcId="{0017197B-77A4-4377-A758-4DB381613F19}" destId="{C348DB71-C2F7-4B29-B593-9764C1495DC1}" srcOrd="0" destOrd="0" presId="urn:microsoft.com/office/officeart/2008/layout/HorizontalMultiLevelHierarchy"/>
    <dgm:cxn modelId="{F83D27D2-F62F-4E7D-9614-8621214F787C}" type="presOf" srcId="{394ABC9D-71CF-48A9-8E91-B54E541B8181}" destId="{125340F7-5603-4962-A61E-BFE804B99975}"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D26D864-8063-4CD5-90CC-E28E5EA7789F}" type="presOf" srcId="{093EAA97-FFDC-4C75-9FE7-AEEC8607E183}" destId="{246EBFC5-D848-4DB0-839E-0D07926C8CB9}" srcOrd="0" destOrd="0" presId="urn:microsoft.com/office/officeart/2008/layout/HorizontalMultiLevelHierarchy"/>
    <dgm:cxn modelId="{ED2F0EDD-0EE9-4623-A060-3578CE00B871}"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A1931D31-A556-4D95-8451-CA2B4A82767E}" type="presParOf" srcId="{2F38B7DA-C826-45AD-A905-DFBDF3396A9D}" destId="{97A98389-4EDD-47CE-BA7A-7B16F7DBA543}" srcOrd="0" destOrd="0" presId="urn:microsoft.com/office/officeart/2008/layout/HorizontalMultiLevelHierarchy"/>
    <dgm:cxn modelId="{5C2AED55-E0D0-46BA-9D0A-D3D3FF14A6E6}" type="presParOf" srcId="{97A98389-4EDD-47CE-BA7A-7B16F7DBA543}" destId="{246EBFC5-D848-4DB0-839E-0D07926C8CB9}" srcOrd="0" destOrd="0" presId="urn:microsoft.com/office/officeart/2008/layout/HorizontalMultiLevelHierarchy"/>
    <dgm:cxn modelId="{86635F2A-6D91-4407-BFAB-D40F855629B1}" type="presParOf" srcId="{97A98389-4EDD-47CE-BA7A-7B16F7DBA543}" destId="{543D21D8-EAF7-4B2F-9FC2-0B64B4463918}" srcOrd="1" destOrd="0" presId="urn:microsoft.com/office/officeart/2008/layout/HorizontalMultiLevelHierarchy"/>
    <dgm:cxn modelId="{764D57F9-BDC3-4F0C-BABF-4724E601F0A0}" type="presParOf" srcId="{543D21D8-EAF7-4B2F-9FC2-0B64B4463918}" destId="{C893C08D-EE9A-41CF-9F64-26C30DEB74DE}" srcOrd="0" destOrd="0" presId="urn:microsoft.com/office/officeart/2008/layout/HorizontalMultiLevelHierarchy"/>
    <dgm:cxn modelId="{8E58C704-6C99-4414-94A1-411B542AAE24}" type="presParOf" srcId="{C893C08D-EE9A-41CF-9F64-26C30DEB74DE}" destId="{273265B0-7085-4875-866D-CD337C93E469}" srcOrd="0" destOrd="0" presId="urn:microsoft.com/office/officeart/2008/layout/HorizontalMultiLevelHierarchy"/>
    <dgm:cxn modelId="{58E28C8A-8408-4702-AFF6-6A407514506E}" type="presParOf" srcId="{543D21D8-EAF7-4B2F-9FC2-0B64B4463918}" destId="{65AA86A9-269C-4817-A9A4-430FE169924D}" srcOrd="1" destOrd="0" presId="urn:microsoft.com/office/officeart/2008/layout/HorizontalMultiLevelHierarchy"/>
    <dgm:cxn modelId="{B19593B5-FE0D-426B-AD21-4ED0D300730C}" type="presParOf" srcId="{65AA86A9-269C-4817-A9A4-430FE169924D}" destId="{8BF5098D-B482-4016-B384-306371857F95}" srcOrd="0" destOrd="0" presId="urn:microsoft.com/office/officeart/2008/layout/HorizontalMultiLevelHierarchy"/>
    <dgm:cxn modelId="{B2F8EED2-AA1B-4E7F-A22E-B697D299A166}" type="presParOf" srcId="{65AA86A9-269C-4817-A9A4-430FE169924D}" destId="{E8BF68E1-D990-4EC2-9109-358D2A75D03B}" srcOrd="1" destOrd="0" presId="urn:microsoft.com/office/officeart/2008/layout/HorizontalMultiLevelHierarchy"/>
    <dgm:cxn modelId="{9C9DDF7B-8EC6-4433-9220-D5F965E6603C}" type="presParOf" srcId="{543D21D8-EAF7-4B2F-9FC2-0B64B4463918}" destId="{6D8A300A-DA4E-49F8-A3A3-47A5D592BA7D}" srcOrd="2" destOrd="0" presId="urn:microsoft.com/office/officeart/2008/layout/HorizontalMultiLevelHierarchy"/>
    <dgm:cxn modelId="{2F8B595C-153D-463F-84B4-D1257D8CDE2A}" type="presParOf" srcId="{6D8A300A-DA4E-49F8-A3A3-47A5D592BA7D}" destId="{125340F7-5603-4962-A61E-BFE804B99975}" srcOrd="0" destOrd="0" presId="urn:microsoft.com/office/officeart/2008/layout/HorizontalMultiLevelHierarchy"/>
    <dgm:cxn modelId="{6AF4F367-86C0-47DA-9C70-66BEF7035C86}" type="presParOf" srcId="{543D21D8-EAF7-4B2F-9FC2-0B64B4463918}" destId="{4F81EB26-C6F3-4C7F-9E73-FF413599C57A}" srcOrd="3" destOrd="0" presId="urn:microsoft.com/office/officeart/2008/layout/HorizontalMultiLevelHierarchy"/>
    <dgm:cxn modelId="{A498486D-17F6-4050-9997-6EE5C02B67CA}" type="presParOf" srcId="{4F81EB26-C6F3-4C7F-9E73-FF413599C57A}" destId="{D12B566F-12AF-4E69-B1A7-1EDA6C10F60E}" srcOrd="0" destOrd="0" presId="urn:microsoft.com/office/officeart/2008/layout/HorizontalMultiLevelHierarchy"/>
    <dgm:cxn modelId="{FE6B1546-6FD7-4D81-B1CB-957F55B886D3}" type="presParOf" srcId="{4F81EB26-C6F3-4C7F-9E73-FF413599C57A}" destId="{93FBF686-1C0B-433C-9B64-86B8AFA0DD47}" srcOrd="1" destOrd="0" presId="urn:microsoft.com/office/officeart/2008/layout/HorizontalMultiLevelHierarchy"/>
    <dgm:cxn modelId="{F5D4A042-9A71-4C79-B151-605B7CA54D01}" type="presParOf" srcId="{543D21D8-EAF7-4B2F-9FC2-0B64B4463918}" destId="{C6CD3F14-42D3-4524-8A90-4B2F609C2289}" srcOrd="4" destOrd="0" presId="urn:microsoft.com/office/officeart/2008/layout/HorizontalMultiLevelHierarchy"/>
    <dgm:cxn modelId="{F7920B04-5873-4D57-B860-03EB8E719915}" type="presParOf" srcId="{C6CD3F14-42D3-4524-8A90-4B2F609C2289}" destId="{5588F7CA-41A3-4AFD-8D97-7251D0DDD5CC}" srcOrd="0" destOrd="0" presId="urn:microsoft.com/office/officeart/2008/layout/HorizontalMultiLevelHierarchy"/>
    <dgm:cxn modelId="{FF521948-33E7-44CD-AD6F-8BD4B3C33A4E}" type="presParOf" srcId="{543D21D8-EAF7-4B2F-9FC2-0B64B4463918}" destId="{DE5AAC2B-896C-4E54-A8FA-7DB0C3AB302F}" srcOrd="5" destOrd="0" presId="urn:microsoft.com/office/officeart/2008/layout/HorizontalMultiLevelHierarchy"/>
    <dgm:cxn modelId="{F367DFB8-61CF-4CF5-B616-86941F12F046}" type="presParOf" srcId="{DE5AAC2B-896C-4E54-A8FA-7DB0C3AB302F}" destId="{C348DB71-C2F7-4B29-B593-9764C1495DC1}" srcOrd="0" destOrd="0" presId="urn:microsoft.com/office/officeart/2008/layout/HorizontalMultiLevelHierarchy"/>
    <dgm:cxn modelId="{B7919BC2-4019-4105-B8BC-42536EEEC61F}"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ea typeface="+mn-ea"/>
              <a:cs typeface="Times New Roman" panose="02020603050405020304" pitchFamily="18" charset="0"/>
            </a:rPr>
            <a:t>002  </a:t>
          </a:r>
          <a:r>
            <a:rPr lang="lt-LT" sz="1000" b="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a:solidFill>
              <a:schemeClr val="tx1"/>
            </a:solidFill>
            <a:latin typeface="Times New Roman" panose="02020603050405020304" pitchFamily="18" charset="0"/>
            <a:ea typeface="+mn-ea"/>
            <a:cs typeface="Times New Roman" panose="02020603050405020304" pitchFamily="18" charset="0"/>
          </a:endParaRP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002-01-04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gm:t>
    </dgm:pt>
    <dgm:pt modelId="{DBDC12DC-256E-41E4-87D4-4DFDFFEF17E0}" type="parTrans" cxnId="{B6CA1CB1-8CFF-4236-9299-0D8C97AC8F79}">
      <dgm:prSet/>
      <dgm:spPr/>
      <dgm:t>
        <a:bodyPr/>
        <a:lstStyle/>
        <a:p>
          <a:endParaRPr lang="lt-LT"/>
        </a:p>
      </dgm:t>
    </dgm:pt>
    <dgm:pt modelId="{D5F93D21-259E-43B1-BBBF-78D3E4C67009}" type="sibTrans" cxnId="{B6CA1CB1-8CFF-4236-9299-0D8C97AC8F79}">
      <dgm:prSet/>
      <dgm:spPr/>
      <dgm:t>
        <a:bodyPr/>
        <a:lstStyle/>
        <a:p>
          <a:endParaRPr lang="lt-LT"/>
        </a:p>
      </dgm:t>
    </dgm:pt>
    <dgm:pt modelId="{21CC1449-FAA0-4A4F-8C81-1A58141FB314}">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002-01-05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gm:t>
    </dgm:pt>
    <dgm:pt modelId="{CF177193-0000-4A9D-B04E-58E3FE7DD6CF}" type="parTrans" cxnId="{BDD45C21-D63F-452E-B318-7EBAD1979695}">
      <dgm:prSet/>
      <dgm:spPr/>
      <dgm:t>
        <a:bodyPr/>
        <a:lstStyle/>
        <a:p>
          <a:endParaRPr lang="lt-LT"/>
        </a:p>
      </dgm:t>
    </dgm:pt>
    <dgm:pt modelId="{73C18654-2B88-4839-B35E-6704514E2839}" type="sibTrans" cxnId="{BDD45C21-D63F-452E-B318-7EBAD1979695}">
      <dgm:prSet/>
      <dgm:spPr/>
      <dgm:t>
        <a:bodyPr/>
        <a:lstStyle/>
        <a:p>
          <a:endParaRPr lang="lt-LT"/>
        </a:p>
      </dgm:t>
    </dgm:pt>
    <dgm:pt modelId="{B10B8BC5-D683-447E-9659-4E24D96CE030}">
      <dgm:prSet custT="1"/>
      <dgm:spPr>
        <a:solidFill>
          <a:schemeClr val="accent6"/>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002-01-06 Pažangos uždavinys. </a:t>
          </a:r>
          <a:r>
            <a:rPr lang="lt-LT" sz="900" b="1">
              <a:solidFill>
                <a:schemeClr val="tx1"/>
              </a:solidFill>
              <a:latin typeface="Times New Roman" panose="02020603050405020304" pitchFamily="18" charset="0"/>
              <a:cs typeface="Times New Roman" panose="02020603050405020304" pitchFamily="18" charset="0"/>
            </a:rPr>
            <a:t>Modernizuoti ugdymo paslaugas ir sąlygas </a:t>
          </a:r>
        </a:p>
      </dgm:t>
    </dgm:pt>
    <dgm:pt modelId="{EB2BFFEE-876C-4697-B6AC-A0E701BD8885}" type="parTrans" cxnId="{DCD73D66-F0CA-45E2-BE88-7D46B619268C}">
      <dgm:prSet/>
      <dgm:spPr/>
      <dgm:t>
        <a:bodyPr/>
        <a:lstStyle/>
        <a:p>
          <a:endParaRPr lang="lt-LT"/>
        </a:p>
      </dgm:t>
    </dgm:pt>
    <dgm:pt modelId="{7E8C50FE-1005-4316-876D-39FEA81EB20E}" type="sibTrans" cxnId="{DCD73D66-F0CA-45E2-BE88-7D46B619268C}">
      <dgm:prSet/>
      <dgm:spPr/>
      <dgm:t>
        <a:bodyPr/>
        <a:lstStyle/>
        <a:p>
          <a:endParaRPr lang="lt-LT"/>
        </a:p>
      </dgm:t>
    </dgm:pt>
    <dgm:pt modelId="{8F8FC76F-0321-4756-8B31-DE4538D414BA}">
      <dgm:prSet custT="1"/>
      <dgm:spPr>
        <a:solidFill>
          <a:schemeClr val="accent6">
            <a:lumMod val="40000"/>
            <a:lumOff val="60000"/>
          </a:schemeClr>
        </a:solidFill>
      </dgm:spPr>
      <dgm:t>
        <a:bodyPr/>
        <a:lstStyle/>
        <a:p>
          <a:r>
            <a:rPr lang="lt-LT" sz="900">
              <a:solidFill>
                <a:schemeClr val="tx1"/>
              </a:solidFill>
              <a:latin typeface="Times New Roman" panose="02020603050405020304" pitchFamily="18" charset="0"/>
              <a:cs typeface="Times New Roman" panose="02020603050405020304" pitchFamily="18" charset="0"/>
            </a:rPr>
            <a:t>002-01-07 Tęstinės veiklos uždavinys. </a:t>
          </a:r>
          <a:r>
            <a:rPr lang="lt-LT" sz="900" b="1">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gm:t>
    </dgm:pt>
    <dgm:pt modelId="{78873A69-7057-4B86-B90E-75A5580D0FCF}" type="parTrans" cxnId="{CEB5CDFA-11F0-4301-99A1-C148B397B813}">
      <dgm:prSet/>
      <dgm:spPr/>
      <dgm:t>
        <a:bodyPr/>
        <a:lstStyle/>
        <a:p>
          <a:endParaRPr lang="lt-LT"/>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7"/>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7"/>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7">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7"/>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7"/>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7"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7"/>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7"/>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7"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7"/>
      <dgm:spPr/>
      <dgm:t>
        <a:bodyPr/>
        <a:lstStyle/>
        <a:p>
          <a:endParaRPr lang="lt-LT"/>
        </a:p>
      </dgm:t>
    </dgm:pt>
    <dgm:pt modelId="{ACF9D614-8C3D-4D05-A1A9-980519898791}" type="pres">
      <dgm:prSet presAssocID="{DBDC12DC-256E-41E4-87D4-4DFDFFEF17E0}" presName="connTx" presStyleLbl="parChTrans1D2" presStyleIdx="3" presStyleCnt="7"/>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7" custScaleY="104395">
        <dgm:presLayoutVars>
          <dgm:chPref val="3"/>
        </dgm:presLayoutVars>
      </dgm:prSet>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7"/>
      <dgm:spPr/>
      <dgm:t>
        <a:bodyPr/>
        <a:lstStyle/>
        <a:p>
          <a:endParaRPr lang="lt-LT"/>
        </a:p>
      </dgm:t>
    </dgm:pt>
    <dgm:pt modelId="{CD2217E6-BA5A-4AD8-AE17-AF058E9BD203}" type="pres">
      <dgm:prSet presAssocID="{CF177193-0000-4A9D-B04E-58E3FE7DD6CF}" presName="connTx" presStyleLbl="parChTrans1D2" presStyleIdx="4" presStyleCnt="7"/>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7" custScaleY="120982">
        <dgm:presLayoutVars>
          <dgm:chPref val="3"/>
        </dgm:presLayoutVars>
      </dgm:prSet>
      <dgm:spPr/>
      <dgm:t>
        <a:bodyPr/>
        <a:lstStyle/>
        <a:p>
          <a:endParaRPr lang="lt-LT"/>
        </a:p>
      </dgm:t>
    </dgm:pt>
    <dgm:pt modelId="{7A883DC9-EDF2-45F5-AC7E-A008336E9241}" type="pres">
      <dgm:prSet presAssocID="{21CC1449-FAA0-4A4F-8C81-1A58141FB314}" presName="level3hierChild" presStyleCnt="0"/>
      <dgm:spPr/>
    </dgm:pt>
    <dgm:pt modelId="{4D7E95E1-FFA2-4BD2-BAFD-0DAAFFE55B8E}" type="pres">
      <dgm:prSet presAssocID="{EB2BFFEE-876C-4697-B6AC-A0E701BD8885}" presName="conn2-1" presStyleLbl="parChTrans1D2" presStyleIdx="5" presStyleCnt="7"/>
      <dgm:spPr/>
      <dgm:t>
        <a:bodyPr/>
        <a:lstStyle/>
        <a:p>
          <a:endParaRPr lang="lt-LT"/>
        </a:p>
      </dgm:t>
    </dgm:pt>
    <dgm:pt modelId="{713341A8-0D78-4E45-8411-5AA390E0F773}" type="pres">
      <dgm:prSet presAssocID="{EB2BFFEE-876C-4697-B6AC-A0E701BD8885}" presName="connTx" presStyleLbl="parChTrans1D2" presStyleIdx="5" presStyleCnt="7"/>
      <dgm:spPr/>
      <dgm:t>
        <a:bodyPr/>
        <a:lstStyle/>
        <a:p>
          <a:endParaRPr lang="lt-LT"/>
        </a:p>
      </dgm:t>
    </dgm:pt>
    <dgm:pt modelId="{E00E4774-992D-4289-9BF4-A87F49FE0ED2}" type="pres">
      <dgm:prSet presAssocID="{B10B8BC5-D683-447E-9659-4E24D96CE030}" presName="root2" presStyleCnt="0"/>
      <dgm:spPr/>
    </dgm:pt>
    <dgm:pt modelId="{95831C69-2A13-4135-AFA9-DCAEA2917F0E}" type="pres">
      <dgm:prSet presAssocID="{B10B8BC5-D683-447E-9659-4E24D96CE030}" presName="LevelTwoTextNode" presStyleLbl="node2" presStyleIdx="5" presStyleCnt="7" custLinFactNeighborX="0" custLinFactNeighborY="3057">
        <dgm:presLayoutVars>
          <dgm:chPref val="3"/>
        </dgm:presLayoutVars>
      </dgm:prSet>
      <dgm:spPr/>
      <dgm:t>
        <a:bodyPr/>
        <a:lstStyle/>
        <a:p>
          <a:endParaRPr lang="lt-LT"/>
        </a:p>
      </dgm:t>
    </dgm:pt>
    <dgm:pt modelId="{69F73E6D-15C8-4970-B4D0-B36A659C0736}" type="pres">
      <dgm:prSet presAssocID="{B10B8BC5-D683-447E-9659-4E24D96CE030}" presName="level3hierChild" presStyleCnt="0"/>
      <dgm:spPr/>
    </dgm:pt>
    <dgm:pt modelId="{CDC04F7D-045C-469F-9F75-B55CCF55CB0A}" type="pres">
      <dgm:prSet presAssocID="{78873A69-7057-4B86-B90E-75A5580D0FCF}" presName="conn2-1" presStyleLbl="parChTrans1D2" presStyleIdx="6" presStyleCnt="7"/>
      <dgm:spPr/>
      <dgm:t>
        <a:bodyPr/>
        <a:lstStyle/>
        <a:p>
          <a:endParaRPr lang="lt-LT"/>
        </a:p>
      </dgm:t>
    </dgm:pt>
    <dgm:pt modelId="{B435927E-8CFE-47AE-AA6E-3914A2948351}" type="pres">
      <dgm:prSet presAssocID="{78873A69-7057-4B86-B90E-75A5580D0FCF}" presName="connTx" presStyleLbl="parChTrans1D2" presStyleIdx="6" presStyleCnt="7"/>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6" presStyleCnt="7" custLinFactNeighborX="-932" custLinFactNeighborY="442">
        <dgm:presLayoutVars>
          <dgm:chPref val="3"/>
        </dgm:presLayoutVars>
      </dgm:prSet>
      <dgm:spPr/>
      <dgm:t>
        <a:bodyPr/>
        <a:lstStyle/>
        <a:p>
          <a:endParaRPr lang="lt-LT"/>
        </a:p>
      </dgm:t>
    </dgm:pt>
    <dgm:pt modelId="{4AA99233-181A-4C45-AC2A-53DB25A075B5}" type="pres">
      <dgm:prSet presAssocID="{8F8FC76F-0321-4756-8B31-DE4538D414BA}" presName="level3hierChild" presStyleCnt="0"/>
      <dgm:spPr/>
    </dgm:pt>
  </dgm:ptLst>
  <dgm:cxnLst>
    <dgm:cxn modelId="{3D84CDF6-AF28-4A68-971D-C6FE4CB0B474}" type="presOf" srcId="{78873A69-7057-4B86-B90E-75A5580D0FCF}" destId="{CDC04F7D-045C-469F-9F75-B55CCF55CB0A}" srcOrd="0" destOrd="0" presId="urn:microsoft.com/office/officeart/2008/layout/HorizontalMultiLevelHierarchy"/>
    <dgm:cxn modelId="{BFBA6CBC-B8E1-4272-917E-84F3B857E816}" type="presOf" srcId="{21CC1449-FAA0-4A4F-8C81-1A58141FB314}" destId="{35828BAA-EEAE-46F0-A0AA-428260B20C2E}" srcOrd="0" destOrd="0" presId="urn:microsoft.com/office/officeart/2008/layout/HorizontalMultiLevelHierarchy"/>
    <dgm:cxn modelId="{272BDC59-C31E-4DA4-B143-40E80408C7AB}" type="presOf" srcId="{51A8EBE8-270F-4A95-9525-0CCEED8E830F}" destId="{C6CD3F14-42D3-4524-8A90-4B2F609C2289}" srcOrd="0" destOrd="0" presId="urn:microsoft.com/office/officeart/2008/layout/HorizontalMultiLevelHierarchy"/>
    <dgm:cxn modelId="{6031EC16-995E-4455-AAA6-469FE73FCD2E}" type="presOf" srcId="{093EAA97-FFDC-4C75-9FE7-AEEC8607E183}" destId="{246EBFC5-D848-4DB0-839E-0D07926C8CB9}" srcOrd="0" destOrd="0" presId="urn:microsoft.com/office/officeart/2008/layout/HorizontalMultiLevelHierarchy"/>
    <dgm:cxn modelId="{C9053D7A-E324-47C8-957C-D0B66DDCFF03}" type="presOf" srcId="{8F8FC76F-0321-4756-8B31-DE4538D414BA}" destId="{41F59BF6-AB7F-4002-BB04-44EC4B91A32B}" srcOrd="0"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D73CE54E-3894-4466-ABCE-0260CA08FF09}" type="presOf" srcId="{B3693B89-34F0-4610-A93F-01CD96FB844D}" destId="{C893C08D-EE9A-41CF-9F64-26C30DEB74DE}" srcOrd="0" destOrd="0" presId="urn:microsoft.com/office/officeart/2008/layout/HorizontalMultiLevelHierarchy"/>
    <dgm:cxn modelId="{B071A6BB-D048-4F0F-8D30-FA93C035BA82}" type="presOf" srcId="{9CDFCE19-6D93-4C46-81FF-CCE2941E54F4}" destId="{D561131B-4996-4761-B122-D6F3CAAC1FB5}" srcOrd="0" destOrd="0" presId="urn:microsoft.com/office/officeart/2008/layout/HorizontalMultiLevelHierarchy"/>
    <dgm:cxn modelId="{3EAC435A-8EDC-48B4-90D5-4403E293B122}" type="presOf" srcId="{B10B8BC5-D683-447E-9659-4E24D96CE030}" destId="{95831C69-2A13-4135-AFA9-DCAEA2917F0E}" srcOrd="0" destOrd="0" presId="urn:microsoft.com/office/officeart/2008/layout/HorizontalMultiLevelHierarchy"/>
    <dgm:cxn modelId="{C2A9F07B-F246-4012-8945-9901FFBC75E5}"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597E3048-2DB9-4AA9-9530-D304CFC826F3}" type="presOf" srcId="{0017197B-77A4-4377-A758-4DB381613F19}" destId="{C348DB71-C2F7-4B29-B593-9764C1495DC1}" srcOrd="0" destOrd="0" presId="urn:microsoft.com/office/officeart/2008/layout/HorizontalMultiLevelHierarchy"/>
    <dgm:cxn modelId="{EAE6F0E7-2B24-4D24-986C-187663F262BE}" type="presOf" srcId="{EB2BFFEE-876C-4697-B6AC-A0E701BD8885}" destId="{713341A8-0D78-4E45-8411-5AA390E0F773}" srcOrd="1" destOrd="0" presId="urn:microsoft.com/office/officeart/2008/layout/HorizontalMultiLevelHierarchy"/>
    <dgm:cxn modelId="{75201D24-B6BB-430E-8C3A-0C43CB992043}" type="presOf" srcId="{EB2BFFEE-876C-4697-B6AC-A0E701BD8885}" destId="{4D7E95E1-FFA2-4BD2-BAFD-0DAAFFE55B8E}" srcOrd="0" destOrd="0" presId="urn:microsoft.com/office/officeart/2008/layout/HorizontalMultiLevelHierarchy"/>
    <dgm:cxn modelId="{E83CACFF-8AB8-4ED9-8E0A-A49B63ADBADE}" type="presOf" srcId="{CF177193-0000-4A9D-B04E-58E3FE7DD6CF}" destId="{EFA421F9-2FBD-467E-AA48-0EF041640223}" srcOrd="0" destOrd="0" presId="urn:microsoft.com/office/officeart/2008/layout/HorizontalMultiLevelHierarchy"/>
    <dgm:cxn modelId="{CEB5CDFA-11F0-4301-99A1-C148B397B813}" srcId="{093EAA97-FFDC-4C75-9FE7-AEEC8607E183}" destId="{8F8FC76F-0321-4756-8B31-DE4538D414BA}" srcOrd="6" destOrd="0" parTransId="{78873A69-7057-4B86-B90E-75A5580D0FCF}" sibTransId="{E3C6C2AB-4C92-444F-812A-A4665891B4FC}"/>
    <dgm:cxn modelId="{10D37170-BB0E-4304-A403-D83D07A7EB04}" type="presOf" srcId="{0AB7DFD3-FF00-4E0A-9D20-06D24A263B3F}" destId="{D12B566F-12AF-4E69-B1A7-1EDA6C10F60E}" srcOrd="0" destOrd="0" presId="urn:microsoft.com/office/officeart/2008/layout/HorizontalMultiLevelHierarchy"/>
    <dgm:cxn modelId="{463B50BA-02F0-4034-9151-B0BA5203B748}" type="presOf" srcId="{2A472D35-3D30-43E3-B2A1-A92450D2F1BB}" destId="{2F38B7DA-C826-45AD-A905-DFBDF3396A9D}" srcOrd="0" destOrd="0" presId="urn:microsoft.com/office/officeart/2008/layout/HorizontalMultiLevelHierarchy"/>
    <dgm:cxn modelId="{F0BFF77B-96E4-48E8-8C85-A0EA76BC0FFB}" type="presOf" srcId="{9178C44D-EF9D-433B-B864-069895653272}" destId="{8BF5098D-B482-4016-B384-306371857F95}" srcOrd="0" destOrd="0" presId="urn:microsoft.com/office/officeart/2008/layout/HorizontalMultiLevelHierarchy"/>
    <dgm:cxn modelId="{B6CA1CB1-8CFF-4236-9299-0D8C97AC8F79}" srcId="{093EAA97-FFDC-4C75-9FE7-AEEC8607E183}" destId="{9CDFCE19-6D93-4C46-81FF-CCE2941E54F4}" srcOrd="3" destOrd="0" parTransId="{DBDC12DC-256E-41E4-87D4-4DFDFFEF17E0}" sibTransId="{D5F93D21-259E-43B1-BBBF-78D3E4C67009}"/>
    <dgm:cxn modelId="{0F0AEEED-7AC0-4171-BC35-E25ECFB87CDD}" type="presOf" srcId="{DBDC12DC-256E-41E4-87D4-4DFDFFEF17E0}" destId="{ACF9D614-8C3D-4D05-A1A9-980519898791}" srcOrd="1" destOrd="0" presId="urn:microsoft.com/office/officeart/2008/layout/HorizontalMultiLevelHierarchy"/>
    <dgm:cxn modelId="{B7A576CD-A32B-4B58-BB6C-73CBE7CB6984}" type="presOf" srcId="{DBDC12DC-256E-41E4-87D4-4DFDFFEF17E0}" destId="{25E35220-3A1C-41EC-BF30-113755FF2FB4}" srcOrd="0" destOrd="0" presId="urn:microsoft.com/office/officeart/2008/layout/HorizontalMultiLevelHierarchy"/>
    <dgm:cxn modelId="{53D265C6-9154-4EF0-A5C7-BAEAAD06AE45}" type="presOf" srcId="{78873A69-7057-4B86-B90E-75A5580D0FCF}" destId="{B435927E-8CFE-47AE-AA6E-3914A2948351}" srcOrd="1" destOrd="0" presId="urn:microsoft.com/office/officeart/2008/layout/HorizontalMultiLevelHierarchy"/>
    <dgm:cxn modelId="{8073AB71-77EF-4068-9CF8-8333C97D7E80}" type="presOf" srcId="{51A8EBE8-270F-4A95-9525-0CCEED8E830F}" destId="{5588F7CA-41A3-4AFD-8D97-7251D0DDD5CC}" srcOrd="1"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DCD73D66-F0CA-45E2-BE88-7D46B619268C}" srcId="{093EAA97-FFDC-4C75-9FE7-AEEC8607E183}" destId="{B10B8BC5-D683-447E-9659-4E24D96CE030}" srcOrd="5" destOrd="0" parTransId="{EB2BFFEE-876C-4697-B6AC-A0E701BD8885}" sibTransId="{7E8C50FE-1005-4316-876D-39FEA81EB20E}"/>
    <dgm:cxn modelId="{A1712294-D478-4080-8104-2C87DA6CC943}" srcId="{093EAA97-FFDC-4C75-9FE7-AEEC8607E183}" destId="{0017197B-77A4-4377-A758-4DB381613F19}" srcOrd="2" destOrd="0" parTransId="{51A8EBE8-270F-4A95-9525-0CCEED8E830F}" sibTransId="{010C8CB9-A2B3-499E-8D2B-2B8645A78A92}"/>
    <dgm:cxn modelId="{0FB8CBAA-943F-4CEE-A6CF-924B1C05D934}" srcId="{2A472D35-3D30-43E3-B2A1-A92450D2F1BB}" destId="{093EAA97-FFDC-4C75-9FE7-AEEC8607E183}" srcOrd="0" destOrd="0" parTransId="{3D91BD2D-D0AC-415C-881A-90333F847384}" sibTransId="{E8E42AD6-7759-4FFB-BDB4-C1A5D184520F}"/>
    <dgm:cxn modelId="{D8EF7782-2945-4712-B19C-C2E6267C006E}" type="presOf" srcId="{394ABC9D-71CF-48A9-8E91-B54E541B8181}" destId="{125340F7-5603-4962-A61E-BFE804B99975}" srcOrd="1" destOrd="0" presId="urn:microsoft.com/office/officeart/2008/layout/HorizontalMultiLevelHierarchy"/>
    <dgm:cxn modelId="{E72015E3-BFF6-4015-8FE1-D2D0A8BD0D4D}" type="presOf" srcId="{394ABC9D-71CF-48A9-8E91-B54E541B8181}" destId="{6D8A300A-DA4E-49F8-A3A3-47A5D592BA7D}" srcOrd="0" destOrd="0" presId="urn:microsoft.com/office/officeart/2008/layout/HorizontalMultiLevelHierarchy"/>
    <dgm:cxn modelId="{752022CE-4F12-4011-BDE3-2C4BACF4486A}" type="presOf" srcId="{CF177193-0000-4A9D-B04E-58E3FE7DD6CF}" destId="{CD2217E6-BA5A-4AD8-AE17-AF058E9BD203}" srcOrd="1" destOrd="0" presId="urn:microsoft.com/office/officeart/2008/layout/HorizontalMultiLevelHierarchy"/>
    <dgm:cxn modelId="{716FEEA2-DCB5-4622-9915-F9C5C465CA60}" type="presParOf" srcId="{2F38B7DA-C826-45AD-A905-DFBDF3396A9D}" destId="{97A98389-4EDD-47CE-BA7A-7B16F7DBA543}" srcOrd="0" destOrd="0" presId="urn:microsoft.com/office/officeart/2008/layout/HorizontalMultiLevelHierarchy"/>
    <dgm:cxn modelId="{1FAB206C-5D30-4FAA-90BF-F10D3307CE43}" type="presParOf" srcId="{97A98389-4EDD-47CE-BA7A-7B16F7DBA543}" destId="{246EBFC5-D848-4DB0-839E-0D07926C8CB9}" srcOrd="0" destOrd="0" presId="urn:microsoft.com/office/officeart/2008/layout/HorizontalMultiLevelHierarchy"/>
    <dgm:cxn modelId="{E31912DC-4BB3-49D7-9834-8850751C3627}" type="presParOf" srcId="{97A98389-4EDD-47CE-BA7A-7B16F7DBA543}" destId="{543D21D8-EAF7-4B2F-9FC2-0B64B4463918}" srcOrd="1" destOrd="0" presId="urn:microsoft.com/office/officeart/2008/layout/HorizontalMultiLevelHierarchy"/>
    <dgm:cxn modelId="{76967E42-A0AA-4B8F-8F72-6EC11909871B}" type="presParOf" srcId="{543D21D8-EAF7-4B2F-9FC2-0B64B4463918}" destId="{C893C08D-EE9A-41CF-9F64-26C30DEB74DE}" srcOrd="0" destOrd="0" presId="urn:microsoft.com/office/officeart/2008/layout/HorizontalMultiLevelHierarchy"/>
    <dgm:cxn modelId="{31D4E8F1-0D24-4CF9-864A-0CC3463E0E46}" type="presParOf" srcId="{C893C08D-EE9A-41CF-9F64-26C30DEB74DE}" destId="{273265B0-7085-4875-866D-CD337C93E469}" srcOrd="0" destOrd="0" presId="urn:microsoft.com/office/officeart/2008/layout/HorizontalMultiLevelHierarchy"/>
    <dgm:cxn modelId="{3BB8652E-11C2-4431-AE1B-8270FF758BD4}" type="presParOf" srcId="{543D21D8-EAF7-4B2F-9FC2-0B64B4463918}" destId="{65AA86A9-269C-4817-A9A4-430FE169924D}" srcOrd="1" destOrd="0" presId="urn:microsoft.com/office/officeart/2008/layout/HorizontalMultiLevelHierarchy"/>
    <dgm:cxn modelId="{9224ED6C-2595-40E7-9391-CF0FEB1206AD}" type="presParOf" srcId="{65AA86A9-269C-4817-A9A4-430FE169924D}" destId="{8BF5098D-B482-4016-B384-306371857F95}" srcOrd="0" destOrd="0" presId="urn:microsoft.com/office/officeart/2008/layout/HorizontalMultiLevelHierarchy"/>
    <dgm:cxn modelId="{16BE6E4F-2318-488A-997A-CF373A11A283}" type="presParOf" srcId="{65AA86A9-269C-4817-A9A4-430FE169924D}" destId="{E8BF68E1-D990-4EC2-9109-358D2A75D03B}" srcOrd="1" destOrd="0" presId="urn:microsoft.com/office/officeart/2008/layout/HorizontalMultiLevelHierarchy"/>
    <dgm:cxn modelId="{236478BE-ABEB-4739-BEF1-DD2F6DF5B4DE}" type="presParOf" srcId="{543D21D8-EAF7-4B2F-9FC2-0B64B4463918}" destId="{6D8A300A-DA4E-49F8-A3A3-47A5D592BA7D}" srcOrd="2" destOrd="0" presId="urn:microsoft.com/office/officeart/2008/layout/HorizontalMultiLevelHierarchy"/>
    <dgm:cxn modelId="{E74D3FFF-6493-4E34-B499-CD42F405C5A6}" type="presParOf" srcId="{6D8A300A-DA4E-49F8-A3A3-47A5D592BA7D}" destId="{125340F7-5603-4962-A61E-BFE804B99975}" srcOrd="0" destOrd="0" presId="urn:microsoft.com/office/officeart/2008/layout/HorizontalMultiLevelHierarchy"/>
    <dgm:cxn modelId="{FDB6EB40-3369-4F4C-9DA1-8F8721357106}" type="presParOf" srcId="{543D21D8-EAF7-4B2F-9FC2-0B64B4463918}" destId="{4F81EB26-C6F3-4C7F-9E73-FF413599C57A}" srcOrd="3" destOrd="0" presId="urn:microsoft.com/office/officeart/2008/layout/HorizontalMultiLevelHierarchy"/>
    <dgm:cxn modelId="{34805E35-CE5E-4DF4-8897-B91203F34A70}" type="presParOf" srcId="{4F81EB26-C6F3-4C7F-9E73-FF413599C57A}" destId="{D12B566F-12AF-4E69-B1A7-1EDA6C10F60E}" srcOrd="0" destOrd="0" presId="urn:microsoft.com/office/officeart/2008/layout/HorizontalMultiLevelHierarchy"/>
    <dgm:cxn modelId="{07AFC0CB-6771-456C-88DD-4693DB6E081F}" type="presParOf" srcId="{4F81EB26-C6F3-4C7F-9E73-FF413599C57A}" destId="{93FBF686-1C0B-433C-9B64-86B8AFA0DD47}" srcOrd="1" destOrd="0" presId="urn:microsoft.com/office/officeart/2008/layout/HorizontalMultiLevelHierarchy"/>
    <dgm:cxn modelId="{0772CEC8-F469-4F31-81D2-0B1B2304B5E1}" type="presParOf" srcId="{543D21D8-EAF7-4B2F-9FC2-0B64B4463918}" destId="{C6CD3F14-42D3-4524-8A90-4B2F609C2289}" srcOrd="4" destOrd="0" presId="urn:microsoft.com/office/officeart/2008/layout/HorizontalMultiLevelHierarchy"/>
    <dgm:cxn modelId="{2B7E04D5-B715-4202-9B5E-D25D8B2AB125}" type="presParOf" srcId="{C6CD3F14-42D3-4524-8A90-4B2F609C2289}" destId="{5588F7CA-41A3-4AFD-8D97-7251D0DDD5CC}" srcOrd="0" destOrd="0" presId="urn:microsoft.com/office/officeart/2008/layout/HorizontalMultiLevelHierarchy"/>
    <dgm:cxn modelId="{43C18B7F-3F32-4C19-A574-1E3564A58E64}" type="presParOf" srcId="{543D21D8-EAF7-4B2F-9FC2-0B64B4463918}" destId="{DE5AAC2B-896C-4E54-A8FA-7DB0C3AB302F}" srcOrd="5" destOrd="0" presId="urn:microsoft.com/office/officeart/2008/layout/HorizontalMultiLevelHierarchy"/>
    <dgm:cxn modelId="{31534F6F-F7CB-4847-B706-776C15D0049A}" type="presParOf" srcId="{DE5AAC2B-896C-4E54-A8FA-7DB0C3AB302F}" destId="{C348DB71-C2F7-4B29-B593-9764C1495DC1}" srcOrd="0" destOrd="0" presId="urn:microsoft.com/office/officeart/2008/layout/HorizontalMultiLevelHierarchy"/>
    <dgm:cxn modelId="{BD31C216-871E-404F-9913-00545E499CC3}" type="presParOf" srcId="{DE5AAC2B-896C-4E54-A8FA-7DB0C3AB302F}" destId="{5DB40957-4424-4C20-8C32-4ED5CF4330DC}" srcOrd="1" destOrd="0" presId="urn:microsoft.com/office/officeart/2008/layout/HorizontalMultiLevelHierarchy"/>
    <dgm:cxn modelId="{8381B26F-18B9-4FEB-B4C8-8203E28FC570}" type="presParOf" srcId="{543D21D8-EAF7-4B2F-9FC2-0B64B4463918}" destId="{25E35220-3A1C-41EC-BF30-113755FF2FB4}" srcOrd="6" destOrd="0" presId="urn:microsoft.com/office/officeart/2008/layout/HorizontalMultiLevelHierarchy"/>
    <dgm:cxn modelId="{50901AB4-F48C-4B0B-9E3D-50465CA04983}" type="presParOf" srcId="{25E35220-3A1C-41EC-BF30-113755FF2FB4}" destId="{ACF9D614-8C3D-4D05-A1A9-980519898791}" srcOrd="0" destOrd="0" presId="urn:microsoft.com/office/officeart/2008/layout/HorizontalMultiLevelHierarchy"/>
    <dgm:cxn modelId="{834B58D3-A372-4C21-94E6-FB147017EFBD}" type="presParOf" srcId="{543D21D8-EAF7-4B2F-9FC2-0B64B4463918}" destId="{0B1F4B7E-6308-42B2-A6D7-30F63B11BE2A}" srcOrd="7" destOrd="0" presId="urn:microsoft.com/office/officeart/2008/layout/HorizontalMultiLevelHierarchy"/>
    <dgm:cxn modelId="{3AE5AF36-15BA-4DF5-9F3D-D4A49AC9CD56}" type="presParOf" srcId="{0B1F4B7E-6308-42B2-A6D7-30F63B11BE2A}" destId="{D561131B-4996-4761-B122-D6F3CAAC1FB5}" srcOrd="0" destOrd="0" presId="urn:microsoft.com/office/officeart/2008/layout/HorizontalMultiLevelHierarchy"/>
    <dgm:cxn modelId="{95D1F295-4C20-433D-AEA0-7E4F439700DA}" type="presParOf" srcId="{0B1F4B7E-6308-42B2-A6D7-30F63B11BE2A}" destId="{152B087F-574D-4690-90CB-FD86100C14E7}" srcOrd="1" destOrd="0" presId="urn:microsoft.com/office/officeart/2008/layout/HorizontalMultiLevelHierarchy"/>
    <dgm:cxn modelId="{82FC2152-7017-47FA-8C87-DB150AFA06E0}" type="presParOf" srcId="{543D21D8-EAF7-4B2F-9FC2-0B64B4463918}" destId="{EFA421F9-2FBD-467E-AA48-0EF041640223}" srcOrd="8" destOrd="0" presId="urn:microsoft.com/office/officeart/2008/layout/HorizontalMultiLevelHierarchy"/>
    <dgm:cxn modelId="{9186CDFC-6D5F-4413-93A6-E0D3F3AAA9D7}" type="presParOf" srcId="{EFA421F9-2FBD-467E-AA48-0EF041640223}" destId="{CD2217E6-BA5A-4AD8-AE17-AF058E9BD203}" srcOrd="0" destOrd="0" presId="urn:microsoft.com/office/officeart/2008/layout/HorizontalMultiLevelHierarchy"/>
    <dgm:cxn modelId="{E622A455-5340-4D2F-B512-95CCBC87993A}" type="presParOf" srcId="{543D21D8-EAF7-4B2F-9FC2-0B64B4463918}" destId="{5E358B43-49D0-46C4-9E4C-7C257914E0BF}" srcOrd="9" destOrd="0" presId="urn:microsoft.com/office/officeart/2008/layout/HorizontalMultiLevelHierarchy"/>
    <dgm:cxn modelId="{4E373802-0EC6-4597-BD22-4876966F6AF9}" type="presParOf" srcId="{5E358B43-49D0-46C4-9E4C-7C257914E0BF}" destId="{35828BAA-EEAE-46F0-A0AA-428260B20C2E}" srcOrd="0" destOrd="0" presId="urn:microsoft.com/office/officeart/2008/layout/HorizontalMultiLevelHierarchy"/>
    <dgm:cxn modelId="{D7DC8EDE-C9DB-4FF1-ADE4-30B87AB432A8}" type="presParOf" srcId="{5E358B43-49D0-46C4-9E4C-7C257914E0BF}" destId="{7A883DC9-EDF2-45F5-AC7E-A008336E9241}" srcOrd="1" destOrd="0" presId="urn:microsoft.com/office/officeart/2008/layout/HorizontalMultiLevelHierarchy"/>
    <dgm:cxn modelId="{41562166-1DF3-4326-AEDC-E46D743DDCC0}" type="presParOf" srcId="{543D21D8-EAF7-4B2F-9FC2-0B64B4463918}" destId="{4D7E95E1-FFA2-4BD2-BAFD-0DAAFFE55B8E}" srcOrd="10" destOrd="0" presId="urn:microsoft.com/office/officeart/2008/layout/HorizontalMultiLevelHierarchy"/>
    <dgm:cxn modelId="{8014991B-171F-4243-AF33-B22AC4A26CAC}" type="presParOf" srcId="{4D7E95E1-FFA2-4BD2-BAFD-0DAAFFE55B8E}" destId="{713341A8-0D78-4E45-8411-5AA390E0F773}" srcOrd="0" destOrd="0" presId="urn:microsoft.com/office/officeart/2008/layout/HorizontalMultiLevelHierarchy"/>
    <dgm:cxn modelId="{4F462852-1315-4EB4-A817-57AC490F72AE}" type="presParOf" srcId="{543D21D8-EAF7-4B2F-9FC2-0B64B4463918}" destId="{E00E4774-992D-4289-9BF4-A87F49FE0ED2}" srcOrd="11" destOrd="0" presId="urn:microsoft.com/office/officeart/2008/layout/HorizontalMultiLevelHierarchy"/>
    <dgm:cxn modelId="{C93CE333-12BC-4C22-8239-060C46398574}" type="presParOf" srcId="{E00E4774-992D-4289-9BF4-A87F49FE0ED2}" destId="{95831C69-2A13-4135-AFA9-DCAEA2917F0E}" srcOrd="0" destOrd="0" presId="urn:microsoft.com/office/officeart/2008/layout/HorizontalMultiLevelHierarchy"/>
    <dgm:cxn modelId="{C64E0C27-4D2D-47F6-9523-BBA214AD8FA8}" type="presParOf" srcId="{E00E4774-992D-4289-9BF4-A87F49FE0ED2}" destId="{69F73E6D-15C8-4970-B4D0-B36A659C0736}" srcOrd="1" destOrd="0" presId="urn:microsoft.com/office/officeart/2008/layout/HorizontalMultiLevelHierarchy"/>
    <dgm:cxn modelId="{EC26CD6E-8216-43A8-8A3D-C489FBDB171E}" type="presParOf" srcId="{543D21D8-EAF7-4B2F-9FC2-0B64B4463918}" destId="{CDC04F7D-045C-469F-9F75-B55CCF55CB0A}" srcOrd="12" destOrd="0" presId="urn:microsoft.com/office/officeart/2008/layout/HorizontalMultiLevelHierarchy"/>
    <dgm:cxn modelId="{581DC963-0635-46EF-B248-4570F0B91E25}" type="presParOf" srcId="{CDC04F7D-045C-469F-9F75-B55CCF55CB0A}" destId="{B435927E-8CFE-47AE-AA6E-3914A2948351}" srcOrd="0" destOrd="0" presId="urn:microsoft.com/office/officeart/2008/layout/HorizontalMultiLevelHierarchy"/>
    <dgm:cxn modelId="{E70196A6-9023-4C1A-9FA6-F95DE0E1A520}" type="presParOf" srcId="{543D21D8-EAF7-4B2F-9FC2-0B64B4463918}" destId="{D1AA4C23-400A-4AE4-90D3-04634F631A2F}" srcOrd="13" destOrd="0" presId="urn:microsoft.com/office/officeart/2008/layout/HorizontalMultiLevelHierarchy"/>
    <dgm:cxn modelId="{0883BE43-9478-4A50-B304-3E5EB07F3EB3}" type="presParOf" srcId="{D1AA4C23-400A-4AE4-90D3-04634F631A2F}" destId="{41F59BF6-AB7F-4002-BB04-44EC4B91A32B}" srcOrd="0" destOrd="0" presId="urn:microsoft.com/office/officeart/2008/layout/HorizontalMultiLevelHierarchy"/>
    <dgm:cxn modelId="{E4FDDF6F-BE96-4CB4-AD21-5D57B63E1C28}"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26"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80352" y="2294459"/>
          <a:ext cx="4534822" cy="575200"/>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345922" y="253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gm:t>
    </dgm:pt>
    <dgm:pt modelId="{B3693B89-34F0-4610-A93F-01CD96FB844D}" type="parTrans" cxnId="{EBDE2D7B-0632-4A6C-9514-114954E68431}">
      <dgm:prSet/>
      <dgm:spPr>
        <a:xfrm>
          <a:off x="1974659" y="290140"/>
          <a:ext cx="371263" cy="229191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64128" y="709409"/>
          <a:ext cx="1886658" cy="57520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gm:t>
    </dgm:pt>
    <dgm:pt modelId="{394ABC9D-71CF-48A9-8E91-B54E541B8181}" type="parTrans" cxnId="{C003396C-47D0-4AE6-B022-3C4874DF6801}">
      <dgm:prSet/>
      <dgm:spPr>
        <a:xfrm>
          <a:off x="1974659" y="997010"/>
          <a:ext cx="389469" cy="1585049"/>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345922" y="1440541"/>
          <a:ext cx="1899487" cy="650506"/>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gm:t>
    </dgm:pt>
    <dgm:pt modelId="{51A8EBE8-270F-4A95-9525-0CCEED8E830F}" type="parTrans" cxnId="{A1712294-D478-4080-8104-2C87DA6CC943}">
      <dgm:prSet/>
      <dgm:spPr>
        <a:xfrm>
          <a:off x="1974659" y="1765794"/>
          <a:ext cx="371263" cy="81626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2345922" y="2234847"/>
          <a:ext cx="1886658" cy="600480"/>
        </a:xfrm>
        <a:solidFill>
          <a:schemeClr val="accent6"/>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gm:t>
    </dgm:pt>
    <dgm:pt modelId="{DBDC12DC-256E-41E4-87D4-4DFDFFEF17E0}" type="parTrans" cxnId="{B6CA1CB1-8CFF-4236-9299-0D8C97AC8F79}">
      <dgm:prSet/>
      <dgm:spPr>
        <a:xfrm>
          <a:off x="1974659" y="2489368"/>
          <a:ext cx="371263" cy="9144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1CC1449-FAA0-4A4F-8C81-1A58141FB314}">
      <dgm:prSet custT="1"/>
      <dgm:spPr>
        <a:xfrm>
          <a:off x="2345922" y="2979128"/>
          <a:ext cx="1886658" cy="695889"/>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a:spcAft>
              <a:spcPts val="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gm:t>
    </dgm:pt>
    <dgm:pt modelId="{CF177193-0000-4A9D-B04E-58E3FE7DD6CF}" type="parTrans" cxnId="{BDD45C21-D63F-452E-B318-7EBAD1979695}">
      <dgm:prSet/>
      <dgm:spPr>
        <a:xfrm>
          <a:off x="1974659" y="2582059"/>
          <a:ext cx="371263" cy="745014"/>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3C18654-2B88-4839-B35E-6704514E2839}" type="sibTrans" cxnId="{BDD45C21-D63F-452E-B318-7EBAD1979695}">
      <dgm:prSet/>
      <dgm:spPr/>
      <dgm:t>
        <a:bodyPr/>
        <a:lstStyle/>
        <a:p>
          <a:endParaRPr lang="lt-LT"/>
        </a:p>
      </dgm:t>
    </dgm:pt>
    <dgm:pt modelId="{8F8FC76F-0321-4756-8B31-DE4538D414BA}">
      <dgm:prSet custT="1"/>
      <dgm:spPr>
        <a:xfrm>
          <a:off x="2328338" y="4540359"/>
          <a:ext cx="1886658" cy="575200"/>
        </a:xfr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gm:t>
    </dgm:pt>
    <dgm:pt modelId="{78873A69-7057-4B86-B90E-75A5580D0FCF}" type="parTrans" cxnId="{CEB5CDFA-11F0-4301-99A1-C148B397B813}">
      <dgm:prSet/>
      <dgm:spPr>
        <a:xfrm>
          <a:off x="1974659" y="2582059"/>
          <a:ext cx="353679" cy="224590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E3C6C2AB-4C92-444F-812A-A4665891B4FC}" type="sibTrans" cxnId="{CEB5CDFA-11F0-4301-99A1-C148B397B81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6"/>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6"/>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6">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6"/>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6"/>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6" custLinFactNeighborX="965" custLinFactNeighborY="-210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6"/>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6"/>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6" custScaleX="100680" custScaleY="113092">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6"/>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6"/>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6" custScaleY="104395">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 modelId="{EFA421F9-2FBD-467E-AA48-0EF041640223}" type="pres">
      <dgm:prSet presAssocID="{CF177193-0000-4A9D-B04E-58E3FE7DD6CF}" presName="conn2-1" presStyleLbl="parChTrans1D2" presStyleIdx="4" presStyleCnt="6"/>
      <dgm:spPr>
        <a:custGeom>
          <a:avLst/>
          <a:gdLst/>
          <a:ahLst/>
          <a:cxnLst/>
          <a:rect l="0" t="0" r="0" b="0"/>
          <a:pathLst>
            <a:path>
              <a:moveTo>
                <a:pt x="0" y="0"/>
              </a:moveTo>
              <a:lnTo>
                <a:pt x="185631" y="0"/>
              </a:lnTo>
              <a:lnTo>
                <a:pt x="185631" y="745014"/>
              </a:lnTo>
              <a:lnTo>
                <a:pt x="371263" y="745014"/>
              </a:lnTo>
            </a:path>
          </a:pathLst>
        </a:custGeom>
      </dgm:spPr>
      <dgm:t>
        <a:bodyPr/>
        <a:lstStyle/>
        <a:p>
          <a:endParaRPr lang="lt-LT"/>
        </a:p>
      </dgm:t>
    </dgm:pt>
    <dgm:pt modelId="{CD2217E6-BA5A-4AD8-AE17-AF058E9BD203}" type="pres">
      <dgm:prSet presAssocID="{CF177193-0000-4A9D-B04E-58E3FE7DD6CF}" presName="connTx" presStyleLbl="parChTrans1D2" presStyleIdx="4" presStyleCnt="6"/>
      <dgm:spPr/>
      <dgm:t>
        <a:bodyPr/>
        <a:lstStyle/>
        <a:p>
          <a:endParaRPr lang="lt-LT"/>
        </a:p>
      </dgm:t>
    </dgm:pt>
    <dgm:pt modelId="{5E358B43-49D0-46C4-9E4C-7C257914E0BF}" type="pres">
      <dgm:prSet presAssocID="{21CC1449-FAA0-4A4F-8C81-1A58141FB314}" presName="root2" presStyleCnt="0"/>
      <dgm:spPr/>
    </dgm:pt>
    <dgm:pt modelId="{35828BAA-EEAE-46F0-A0AA-428260B20C2E}" type="pres">
      <dgm:prSet presAssocID="{21CC1449-FAA0-4A4F-8C81-1A58141FB314}" presName="LevelTwoTextNode" presStyleLbl="node2" presStyleIdx="4" presStyleCnt="6" custScaleY="120982">
        <dgm:presLayoutVars>
          <dgm:chPref val="3"/>
        </dgm:presLayoutVars>
      </dgm:prSet>
      <dgm:spPr>
        <a:prstGeom prst="rect">
          <a:avLst/>
        </a:prstGeom>
      </dgm:spPr>
      <dgm:t>
        <a:bodyPr/>
        <a:lstStyle/>
        <a:p>
          <a:endParaRPr lang="lt-LT"/>
        </a:p>
      </dgm:t>
    </dgm:pt>
    <dgm:pt modelId="{7A883DC9-EDF2-45F5-AC7E-A008336E9241}" type="pres">
      <dgm:prSet presAssocID="{21CC1449-FAA0-4A4F-8C81-1A58141FB314}" presName="level3hierChild" presStyleCnt="0"/>
      <dgm:spPr/>
    </dgm:pt>
    <dgm:pt modelId="{CDC04F7D-045C-469F-9F75-B55CCF55CB0A}" type="pres">
      <dgm:prSet presAssocID="{78873A69-7057-4B86-B90E-75A5580D0FCF}" presName="conn2-1" presStyleLbl="parChTrans1D2" presStyleIdx="5" presStyleCnt="6"/>
      <dgm:spPr>
        <a:custGeom>
          <a:avLst/>
          <a:gdLst/>
          <a:ahLst/>
          <a:cxnLst/>
          <a:rect l="0" t="0" r="0" b="0"/>
          <a:pathLst>
            <a:path>
              <a:moveTo>
                <a:pt x="0" y="0"/>
              </a:moveTo>
              <a:lnTo>
                <a:pt x="176839" y="0"/>
              </a:lnTo>
              <a:lnTo>
                <a:pt x="176839" y="2245900"/>
              </a:lnTo>
              <a:lnTo>
                <a:pt x="353679" y="2245900"/>
              </a:lnTo>
            </a:path>
          </a:pathLst>
        </a:custGeom>
      </dgm:spPr>
      <dgm:t>
        <a:bodyPr/>
        <a:lstStyle/>
        <a:p>
          <a:endParaRPr lang="lt-LT"/>
        </a:p>
      </dgm:t>
    </dgm:pt>
    <dgm:pt modelId="{B435927E-8CFE-47AE-AA6E-3914A2948351}" type="pres">
      <dgm:prSet presAssocID="{78873A69-7057-4B86-B90E-75A5580D0FCF}" presName="connTx" presStyleLbl="parChTrans1D2" presStyleIdx="5" presStyleCnt="6"/>
      <dgm:spPr/>
      <dgm:t>
        <a:bodyPr/>
        <a:lstStyle/>
        <a:p>
          <a:endParaRPr lang="lt-LT"/>
        </a:p>
      </dgm:t>
    </dgm:pt>
    <dgm:pt modelId="{D1AA4C23-400A-4AE4-90D3-04634F631A2F}" type="pres">
      <dgm:prSet presAssocID="{8F8FC76F-0321-4756-8B31-DE4538D414BA}" presName="root2" presStyleCnt="0"/>
      <dgm:spPr/>
    </dgm:pt>
    <dgm:pt modelId="{41F59BF6-AB7F-4002-BB04-44EC4B91A32B}" type="pres">
      <dgm:prSet presAssocID="{8F8FC76F-0321-4756-8B31-DE4538D414BA}" presName="LevelTwoTextNode" presStyleLbl="node2" presStyleIdx="5" presStyleCnt="6" custLinFactNeighborX="-932" custLinFactNeighborY="442">
        <dgm:presLayoutVars>
          <dgm:chPref val="3"/>
        </dgm:presLayoutVars>
      </dgm:prSet>
      <dgm:spPr>
        <a:prstGeom prst="rect">
          <a:avLst/>
        </a:prstGeom>
      </dgm:spPr>
      <dgm:t>
        <a:bodyPr/>
        <a:lstStyle/>
        <a:p>
          <a:endParaRPr lang="lt-LT"/>
        </a:p>
      </dgm:t>
    </dgm:pt>
    <dgm:pt modelId="{4AA99233-181A-4C45-AC2A-53DB25A075B5}" type="pres">
      <dgm:prSet presAssocID="{8F8FC76F-0321-4756-8B31-DE4538D414BA}" presName="level3hierChild" presStyleCnt="0"/>
      <dgm:spPr/>
    </dgm:pt>
  </dgm:ptLst>
  <dgm:cxnLst>
    <dgm:cxn modelId="{CEB5CDFA-11F0-4301-99A1-C148B397B813}" srcId="{093EAA97-FFDC-4C75-9FE7-AEEC8607E183}" destId="{8F8FC76F-0321-4756-8B31-DE4538D414BA}" srcOrd="5" destOrd="0" parTransId="{78873A69-7057-4B86-B90E-75A5580D0FCF}" sibTransId="{E3C6C2AB-4C92-444F-812A-A4665891B4FC}"/>
    <dgm:cxn modelId="{4DC582FF-D85E-4B74-B405-B5DEAF7EAD18}" type="presOf" srcId="{DBDC12DC-256E-41E4-87D4-4DFDFFEF17E0}" destId="{25E35220-3A1C-41EC-BF30-113755FF2FB4}"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EBDE2D7B-0632-4A6C-9514-114954E68431}" srcId="{093EAA97-FFDC-4C75-9FE7-AEEC8607E183}" destId="{9178C44D-EF9D-433B-B864-069895653272}" srcOrd="0" destOrd="0" parTransId="{B3693B89-34F0-4610-A93F-01CD96FB844D}" sibTransId="{A1CB4C2B-B2AB-4660-BFB7-AEB5C90857CB}"/>
    <dgm:cxn modelId="{83D6C1AA-AC8A-439D-B2D3-2001471A6992}" type="presOf" srcId="{78873A69-7057-4B86-B90E-75A5580D0FCF}" destId="{CDC04F7D-045C-469F-9F75-B55CCF55CB0A}" srcOrd="0" destOrd="0" presId="urn:microsoft.com/office/officeart/2008/layout/HorizontalMultiLevelHierarchy"/>
    <dgm:cxn modelId="{17E1BBAE-59EF-4BA4-AF26-2295C8465226}" type="presOf" srcId="{9178C44D-EF9D-433B-B864-069895653272}" destId="{8BF5098D-B482-4016-B384-306371857F95}" srcOrd="0" destOrd="0" presId="urn:microsoft.com/office/officeart/2008/layout/HorizontalMultiLevelHierarchy"/>
    <dgm:cxn modelId="{ADD9AA28-E3D9-4962-AEEE-90077C72425A}" type="presOf" srcId="{394ABC9D-71CF-48A9-8E91-B54E541B8181}" destId="{125340F7-5603-4962-A61E-BFE804B99975}" srcOrd="1" destOrd="0" presId="urn:microsoft.com/office/officeart/2008/layout/HorizontalMultiLevelHierarchy"/>
    <dgm:cxn modelId="{DD36BF91-CA3C-4616-9E93-335D11750DA9}" type="presOf" srcId="{B3693B89-34F0-4610-A93F-01CD96FB844D}" destId="{273265B0-7085-4875-866D-CD337C93E469}" srcOrd="1" destOrd="0" presId="urn:microsoft.com/office/officeart/2008/layout/HorizontalMultiLevelHierarchy"/>
    <dgm:cxn modelId="{71018946-48A0-4784-9E54-DC6FB37FF150}" type="presOf" srcId="{CF177193-0000-4A9D-B04E-58E3FE7DD6CF}" destId="{EFA421F9-2FBD-467E-AA48-0EF041640223}" srcOrd="0" destOrd="0" presId="urn:microsoft.com/office/officeart/2008/layout/HorizontalMultiLevelHierarchy"/>
    <dgm:cxn modelId="{07FD36C9-0961-43A9-9F20-2D9C29DCA216}" type="presOf" srcId="{9CDFCE19-6D93-4C46-81FF-CCE2941E54F4}" destId="{D561131B-4996-4761-B122-D6F3CAAC1FB5}" srcOrd="0" destOrd="0" presId="urn:microsoft.com/office/officeart/2008/layout/HorizontalMultiLevelHierarchy"/>
    <dgm:cxn modelId="{6B49030B-BD54-4406-82D6-1A3CB1FBED66}" type="presOf" srcId="{394ABC9D-71CF-48A9-8E91-B54E541B8181}" destId="{6D8A300A-DA4E-49F8-A3A3-47A5D592BA7D}" srcOrd="0" destOrd="0" presId="urn:microsoft.com/office/officeart/2008/layout/HorizontalMultiLevelHierarchy"/>
    <dgm:cxn modelId="{F2D64E8D-08C2-4B1F-9AD3-2354237B4879}" type="presOf" srcId="{0AB7DFD3-FF00-4E0A-9D20-06D24A263B3F}" destId="{D12B566F-12AF-4E69-B1A7-1EDA6C10F60E}" srcOrd="0" destOrd="0" presId="urn:microsoft.com/office/officeart/2008/layout/HorizontalMultiLevelHierarchy"/>
    <dgm:cxn modelId="{E6D93688-5F1A-4BD0-AEAF-7CB81B95F3B7}" type="presOf" srcId="{51A8EBE8-270F-4A95-9525-0CCEED8E830F}" destId="{5588F7CA-41A3-4AFD-8D97-7251D0DDD5CC}" srcOrd="1" destOrd="0" presId="urn:microsoft.com/office/officeart/2008/layout/HorizontalMultiLevelHierarchy"/>
    <dgm:cxn modelId="{681AF652-FB06-4BB5-BA33-3AF2D9520050}" type="presOf" srcId="{2A472D35-3D30-43E3-B2A1-A92450D2F1BB}" destId="{2F38B7DA-C826-45AD-A905-DFBDF3396A9D}" srcOrd="0" destOrd="0" presId="urn:microsoft.com/office/officeart/2008/layout/HorizontalMultiLevelHierarchy"/>
    <dgm:cxn modelId="{231DCAD9-391B-4081-98F0-63DC3C61B56B}" type="presOf" srcId="{51A8EBE8-270F-4A95-9525-0CCEED8E830F}" destId="{C6CD3F14-42D3-4524-8A90-4B2F609C2289}" srcOrd="0" destOrd="0" presId="urn:microsoft.com/office/officeart/2008/layout/HorizontalMultiLevelHierarchy"/>
    <dgm:cxn modelId="{EA3970D6-2155-49D1-A507-EA089A646954}" type="presOf" srcId="{21CC1449-FAA0-4A4F-8C81-1A58141FB314}" destId="{35828BAA-EEAE-46F0-A0AA-428260B20C2E}" srcOrd="0" destOrd="0" presId="urn:microsoft.com/office/officeart/2008/layout/HorizontalMultiLevelHierarchy"/>
    <dgm:cxn modelId="{F810843A-8A48-4146-8F90-587578CF495B}" type="presOf" srcId="{CF177193-0000-4A9D-B04E-58E3FE7DD6CF}" destId="{CD2217E6-BA5A-4AD8-AE17-AF058E9BD203}" srcOrd="1" destOrd="0" presId="urn:microsoft.com/office/officeart/2008/layout/HorizontalMultiLevelHierarchy"/>
    <dgm:cxn modelId="{C0975337-898C-4DD6-B8CE-7378D48A0A08}" type="presOf" srcId="{0017197B-77A4-4377-A758-4DB381613F19}" destId="{C348DB71-C2F7-4B29-B593-9764C1495DC1}" srcOrd="0" destOrd="0" presId="urn:microsoft.com/office/officeart/2008/layout/HorizontalMultiLevelHierarchy"/>
    <dgm:cxn modelId="{08E1FF80-E397-4FE6-86AF-87BCF43E326F}" type="presOf" srcId="{8F8FC76F-0321-4756-8B31-DE4538D414BA}" destId="{41F59BF6-AB7F-4002-BB04-44EC4B91A32B}" srcOrd="0" destOrd="0" presId="urn:microsoft.com/office/officeart/2008/layout/HorizontalMultiLevelHierarchy"/>
    <dgm:cxn modelId="{D9A71778-CB8B-4CF2-BB16-55BE6719F5B9}" type="presOf" srcId="{093EAA97-FFDC-4C75-9FE7-AEEC8607E183}" destId="{246EBFC5-D848-4DB0-839E-0D07926C8CB9}"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B6CA1CB1-8CFF-4236-9299-0D8C97AC8F79}" srcId="{093EAA97-FFDC-4C75-9FE7-AEEC8607E183}" destId="{9CDFCE19-6D93-4C46-81FF-CCE2941E54F4}" srcOrd="3" destOrd="0" parTransId="{DBDC12DC-256E-41E4-87D4-4DFDFFEF17E0}" sibTransId="{D5F93D21-259E-43B1-BBBF-78D3E4C67009}"/>
    <dgm:cxn modelId="{80C3E02A-2306-4A7C-8213-8C14BDAE4268}" type="presOf" srcId="{DBDC12DC-256E-41E4-87D4-4DFDFFEF17E0}" destId="{ACF9D614-8C3D-4D05-A1A9-980519898791}" srcOrd="1" destOrd="0" presId="urn:microsoft.com/office/officeart/2008/layout/HorizontalMultiLevelHierarchy"/>
    <dgm:cxn modelId="{BDD45C21-D63F-452E-B318-7EBAD1979695}" srcId="{093EAA97-FFDC-4C75-9FE7-AEEC8607E183}" destId="{21CC1449-FAA0-4A4F-8C81-1A58141FB314}" srcOrd="4" destOrd="0" parTransId="{CF177193-0000-4A9D-B04E-58E3FE7DD6CF}" sibTransId="{73C18654-2B88-4839-B35E-6704514E2839}"/>
    <dgm:cxn modelId="{25DB52E6-9110-4C49-BF41-34D74AE3D13B}"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41B17B9F-EEE1-482A-AE00-9546FE4CD1BE}" type="presOf" srcId="{78873A69-7057-4B86-B90E-75A5580D0FCF}" destId="{B435927E-8CFE-47AE-AA6E-3914A2948351}" srcOrd="1" destOrd="0" presId="urn:microsoft.com/office/officeart/2008/layout/HorizontalMultiLevelHierarchy"/>
    <dgm:cxn modelId="{EF39A563-E7B3-490E-8102-E292FE95A5D4}" type="presParOf" srcId="{2F38B7DA-C826-45AD-A905-DFBDF3396A9D}" destId="{97A98389-4EDD-47CE-BA7A-7B16F7DBA543}" srcOrd="0" destOrd="0" presId="urn:microsoft.com/office/officeart/2008/layout/HorizontalMultiLevelHierarchy"/>
    <dgm:cxn modelId="{F824975D-7301-4003-8363-3BC071597881}" type="presParOf" srcId="{97A98389-4EDD-47CE-BA7A-7B16F7DBA543}" destId="{246EBFC5-D848-4DB0-839E-0D07926C8CB9}" srcOrd="0" destOrd="0" presId="urn:microsoft.com/office/officeart/2008/layout/HorizontalMultiLevelHierarchy"/>
    <dgm:cxn modelId="{FF55EBE0-4D63-4537-8BBF-98BE885DA74C}" type="presParOf" srcId="{97A98389-4EDD-47CE-BA7A-7B16F7DBA543}" destId="{543D21D8-EAF7-4B2F-9FC2-0B64B4463918}" srcOrd="1" destOrd="0" presId="urn:microsoft.com/office/officeart/2008/layout/HorizontalMultiLevelHierarchy"/>
    <dgm:cxn modelId="{DCFFDE7B-11E8-4C97-893E-7AA9822AADF1}" type="presParOf" srcId="{543D21D8-EAF7-4B2F-9FC2-0B64B4463918}" destId="{C893C08D-EE9A-41CF-9F64-26C30DEB74DE}" srcOrd="0" destOrd="0" presId="urn:microsoft.com/office/officeart/2008/layout/HorizontalMultiLevelHierarchy"/>
    <dgm:cxn modelId="{66932FD1-5D47-4CBC-A822-DD706C1575FA}" type="presParOf" srcId="{C893C08D-EE9A-41CF-9F64-26C30DEB74DE}" destId="{273265B0-7085-4875-866D-CD337C93E469}" srcOrd="0" destOrd="0" presId="urn:microsoft.com/office/officeart/2008/layout/HorizontalMultiLevelHierarchy"/>
    <dgm:cxn modelId="{67634339-3D51-4189-AD6D-6DCEE27B571E}" type="presParOf" srcId="{543D21D8-EAF7-4B2F-9FC2-0B64B4463918}" destId="{65AA86A9-269C-4817-A9A4-430FE169924D}" srcOrd="1" destOrd="0" presId="urn:microsoft.com/office/officeart/2008/layout/HorizontalMultiLevelHierarchy"/>
    <dgm:cxn modelId="{A97A362D-326E-4D44-B0C4-C24CBEA8984C}" type="presParOf" srcId="{65AA86A9-269C-4817-A9A4-430FE169924D}" destId="{8BF5098D-B482-4016-B384-306371857F95}" srcOrd="0" destOrd="0" presId="urn:microsoft.com/office/officeart/2008/layout/HorizontalMultiLevelHierarchy"/>
    <dgm:cxn modelId="{D7B9F818-5D32-4EEA-BE1F-4CF44D36AAF7}" type="presParOf" srcId="{65AA86A9-269C-4817-A9A4-430FE169924D}" destId="{E8BF68E1-D990-4EC2-9109-358D2A75D03B}" srcOrd="1" destOrd="0" presId="urn:microsoft.com/office/officeart/2008/layout/HorizontalMultiLevelHierarchy"/>
    <dgm:cxn modelId="{8448007B-4812-4679-8BC8-C9EBC710C133}" type="presParOf" srcId="{543D21D8-EAF7-4B2F-9FC2-0B64B4463918}" destId="{6D8A300A-DA4E-49F8-A3A3-47A5D592BA7D}" srcOrd="2" destOrd="0" presId="urn:microsoft.com/office/officeart/2008/layout/HorizontalMultiLevelHierarchy"/>
    <dgm:cxn modelId="{31BBD637-9656-46FF-8490-CC55D378A05F}" type="presParOf" srcId="{6D8A300A-DA4E-49F8-A3A3-47A5D592BA7D}" destId="{125340F7-5603-4962-A61E-BFE804B99975}" srcOrd="0" destOrd="0" presId="urn:microsoft.com/office/officeart/2008/layout/HorizontalMultiLevelHierarchy"/>
    <dgm:cxn modelId="{DF0CB79E-0624-4D8F-99AC-59C50A71318D}" type="presParOf" srcId="{543D21D8-EAF7-4B2F-9FC2-0B64B4463918}" destId="{4F81EB26-C6F3-4C7F-9E73-FF413599C57A}" srcOrd="3" destOrd="0" presId="urn:microsoft.com/office/officeart/2008/layout/HorizontalMultiLevelHierarchy"/>
    <dgm:cxn modelId="{8E77DE7E-6F30-4F43-A882-2899DBA82E90}" type="presParOf" srcId="{4F81EB26-C6F3-4C7F-9E73-FF413599C57A}" destId="{D12B566F-12AF-4E69-B1A7-1EDA6C10F60E}" srcOrd="0" destOrd="0" presId="urn:microsoft.com/office/officeart/2008/layout/HorizontalMultiLevelHierarchy"/>
    <dgm:cxn modelId="{E0BF7169-785A-4FDD-96E2-5BDDCF312164}" type="presParOf" srcId="{4F81EB26-C6F3-4C7F-9E73-FF413599C57A}" destId="{93FBF686-1C0B-433C-9B64-86B8AFA0DD47}" srcOrd="1" destOrd="0" presId="urn:microsoft.com/office/officeart/2008/layout/HorizontalMultiLevelHierarchy"/>
    <dgm:cxn modelId="{52DCFBBE-D914-49EB-BE3D-3E59D3384757}" type="presParOf" srcId="{543D21D8-EAF7-4B2F-9FC2-0B64B4463918}" destId="{C6CD3F14-42D3-4524-8A90-4B2F609C2289}" srcOrd="4" destOrd="0" presId="urn:microsoft.com/office/officeart/2008/layout/HorizontalMultiLevelHierarchy"/>
    <dgm:cxn modelId="{4B9B540C-06CD-41E6-9937-95F98F96E966}" type="presParOf" srcId="{C6CD3F14-42D3-4524-8A90-4B2F609C2289}" destId="{5588F7CA-41A3-4AFD-8D97-7251D0DDD5CC}" srcOrd="0" destOrd="0" presId="urn:microsoft.com/office/officeart/2008/layout/HorizontalMultiLevelHierarchy"/>
    <dgm:cxn modelId="{1E332DC8-7941-4228-A757-799BCD19BE7E}" type="presParOf" srcId="{543D21D8-EAF7-4B2F-9FC2-0B64B4463918}" destId="{DE5AAC2B-896C-4E54-A8FA-7DB0C3AB302F}" srcOrd="5" destOrd="0" presId="urn:microsoft.com/office/officeart/2008/layout/HorizontalMultiLevelHierarchy"/>
    <dgm:cxn modelId="{73817185-9AD2-4B87-B7F1-77AC9243FF57}" type="presParOf" srcId="{DE5AAC2B-896C-4E54-A8FA-7DB0C3AB302F}" destId="{C348DB71-C2F7-4B29-B593-9764C1495DC1}" srcOrd="0" destOrd="0" presId="urn:microsoft.com/office/officeart/2008/layout/HorizontalMultiLevelHierarchy"/>
    <dgm:cxn modelId="{323D3842-23C8-4F94-88D3-BBAD88626498}" type="presParOf" srcId="{DE5AAC2B-896C-4E54-A8FA-7DB0C3AB302F}" destId="{5DB40957-4424-4C20-8C32-4ED5CF4330DC}" srcOrd="1" destOrd="0" presId="urn:microsoft.com/office/officeart/2008/layout/HorizontalMultiLevelHierarchy"/>
    <dgm:cxn modelId="{580C2A7F-EDA4-4F06-988F-660800C338A4}" type="presParOf" srcId="{543D21D8-EAF7-4B2F-9FC2-0B64B4463918}" destId="{25E35220-3A1C-41EC-BF30-113755FF2FB4}" srcOrd="6" destOrd="0" presId="urn:microsoft.com/office/officeart/2008/layout/HorizontalMultiLevelHierarchy"/>
    <dgm:cxn modelId="{95BEB66C-368B-474E-B318-EB96AA2E5BD7}" type="presParOf" srcId="{25E35220-3A1C-41EC-BF30-113755FF2FB4}" destId="{ACF9D614-8C3D-4D05-A1A9-980519898791}" srcOrd="0" destOrd="0" presId="urn:microsoft.com/office/officeart/2008/layout/HorizontalMultiLevelHierarchy"/>
    <dgm:cxn modelId="{07E4BA26-F613-4388-804E-A11D1990438F}" type="presParOf" srcId="{543D21D8-EAF7-4B2F-9FC2-0B64B4463918}" destId="{0B1F4B7E-6308-42B2-A6D7-30F63B11BE2A}" srcOrd="7" destOrd="0" presId="urn:microsoft.com/office/officeart/2008/layout/HorizontalMultiLevelHierarchy"/>
    <dgm:cxn modelId="{714C174C-9799-4BA2-8EFF-848C5CCE87DC}" type="presParOf" srcId="{0B1F4B7E-6308-42B2-A6D7-30F63B11BE2A}" destId="{D561131B-4996-4761-B122-D6F3CAAC1FB5}" srcOrd="0" destOrd="0" presId="urn:microsoft.com/office/officeart/2008/layout/HorizontalMultiLevelHierarchy"/>
    <dgm:cxn modelId="{896A9C99-AC68-4AEF-BC72-916465DB75A4}" type="presParOf" srcId="{0B1F4B7E-6308-42B2-A6D7-30F63B11BE2A}" destId="{152B087F-574D-4690-90CB-FD86100C14E7}" srcOrd="1" destOrd="0" presId="urn:microsoft.com/office/officeart/2008/layout/HorizontalMultiLevelHierarchy"/>
    <dgm:cxn modelId="{4B1BFD9F-12D4-4182-84BA-97E5AA262B71}" type="presParOf" srcId="{543D21D8-EAF7-4B2F-9FC2-0B64B4463918}" destId="{EFA421F9-2FBD-467E-AA48-0EF041640223}" srcOrd="8" destOrd="0" presId="urn:microsoft.com/office/officeart/2008/layout/HorizontalMultiLevelHierarchy"/>
    <dgm:cxn modelId="{BF02943A-0933-4012-BDB7-7DDFE5FDCC4C}" type="presParOf" srcId="{EFA421F9-2FBD-467E-AA48-0EF041640223}" destId="{CD2217E6-BA5A-4AD8-AE17-AF058E9BD203}" srcOrd="0" destOrd="0" presId="urn:microsoft.com/office/officeart/2008/layout/HorizontalMultiLevelHierarchy"/>
    <dgm:cxn modelId="{027C0BA7-B694-4735-AAA7-DB1689F44441}" type="presParOf" srcId="{543D21D8-EAF7-4B2F-9FC2-0B64B4463918}" destId="{5E358B43-49D0-46C4-9E4C-7C257914E0BF}" srcOrd="9" destOrd="0" presId="urn:microsoft.com/office/officeart/2008/layout/HorizontalMultiLevelHierarchy"/>
    <dgm:cxn modelId="{42974549-12DE-40D2-A833-7CCF7080D39B}" type="presParOf" srcId="{5E358B43-49D0-46C4-9E4C-7C257914E0BF}" destId="{35828BAA-EEAE-46F0-A0AA-428260B20C2E}" srcOrd="0" destOrd="0" presId="urn:microsoft.com/office/officeart/2008/layout/HorizontalMultiLevelHierarchy"/>
    <dgm:cxn modelId="{8D7F0F10-A40B-408B-AEAD-3D483B242A51}" type="presParOf" srcId="{5E358B43-49D0-46C4-9E4C-7C257914E0BF}" destId="{7A883DC9-EDF2-45F5-AC7E-A008336E9241}" srcOrd="1" destOrd="0" presId="urn:microsoft.com/office/officeart/2008/layout/HorizontalMultiLevelHierarchy"/>
    <dgm:cxn modelId="{47891692-46AB-4BD8-996C-BE97773CE6B6}" type="presParOf" srcId="{543D21D8-EAF7-4B2F-9FC2-0B64B4463918}" destId="{CDC04F7D-045C-469F-9F75-B55CCF55CB0A}" srcOrd="10" destOrd="0" presId="urn:microsoft.com/office/officeart/2008/layout/HorizontalMultiLevelHierarchy"/>
    <dgm:cxn modelId="{136D81B7-3501-406D-9D30-82327FA39239}" type="presParOf" srcId="{CDC04F7D-045C-469F-9F75-B55CCF55CB0A}" destId="{B435927E-8CFE-47AE-AA6E-3914A2948351}" srcOrd="0" destOrd="0" presId="urn:microsoft.com/office/officeart/2008/layout/HorizontalMultiLevelHierarchy"/>
    <dgm:cxn modelId="{68C7CDE2-6EED-4ADF-A9A7-4C2C94B2CB34}" type="presParOf" srcId="{543D21D8-EAF7-4B2F-9FC2-0B64B4463918}" destId="{D1AA4C23-400A-4AE4-90D3-04634F631A2F}" srcOrd="11" destOrd="0" presId="urn:microsoft.com/office/officeart/2008/layout/HorizontalMultiLevelHierarchy"/>
    <dgm:cxn modelId="{5DFD349F-E559-4332-920A-51F10CA3032D}" type="presParOf" srcId="{D1AA4C23-400A-4AE4-90D3-04634F631A2F}" destId="{41F59BF6-AB7F-4002-BB04-44EC4B91A32B}" srcOrd="0" destOrd="0" presId="urn:microsoft.com/office/officeart/2008/layout/HorizontalMultiLevelHierarchy"/>
    <dgm:cxn modelId="{EC12FEDA-02C2-4621-963C-FE64B7557500}" type="presParOf" srcId="{D1AA4C23-400A-4AE4-90D3-04634F631A2F}" destId="{4AA99233-181A-4C45-AC2A-53DB25A075B5}" srcOrd="1" destOrd="0" presId="urn:microsoft.com/office/officeart/2008/layout/HorizontalMultiLevelHierarchy"/>
  </dgm:cxnLst>
  <dgm:bg/>
  <dgm:whole/>
  <dgm:extLst>
    <a:ext uri="http://schemas.microsoft.com/office/drawing/2008/diagram">
      <dsp:dataModelExt xmlns:dsp="http://schemas.microsoft.com/office/drawing/2008/diagram" relId="rId32" minVer="http://schemas.openxmlformats.org/drawingml/2006/diagram"/>
    </a:ext>
  </dgm:extLst>
</dgm:dataModel>
</file>

<file path=word/diagrams/data5.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1031" y="1350695"/>
          <a:ext cx="2893557" cy="344567"/>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14" y="469330"/>
          <a:ext cx="1895738" cy="1048615"/>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gm:t>
    </dgm:pt>
    <dgm:pt modelId="{B3693B89-34F0-4610-A93F-01CD96FB844D}" type="parTrans" cxnId="{EBDE2D7B-0632-4A6C-9514-114954E68431}">
      <dgm:prSet/>
      <dgm:spPr>
        <a:xfrm>
          <a:off x="738030" y="993638"/>
          <a:ext cx="368784" cy="529340"/>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63" y="1632019"/>
          <a:ext cx="1908629" cy="995390"/>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gm:t>
    </dgm:pt>
    <dgm:pt modelId="{51A8EBE8-270F-4A95-9525-0CCEED8E830F}" type="parTrans" cxnId="{A1712294-D478-4080-8104-2C87DA6CC943}">
      <dgm:prSet/>
      <dgm:spPr>
        <a:xfrm>
          <a:off x="738030" y="1522979"/>
          <a:ext cx="384632" cy="606735"/>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5455D16E-CFCC-4A23-A406-A253E3BC0F46}" type="presOf" srcId="{51A8EBE8-270F-4A95-9525-0CCEED8E830F}" destId="{C6CD3F14-42D3-4524-8A90-4B2F609C2289}" srcOrd="0" destOrd="0" presId="urn:microsoft.com/office/officeart/2008/layout/HorizontalMultiLevelHierarchy"/>
    <dgm:cxn modelId="{5880A613-DDAC-414F-BA51-6B4BA0BFCFBC}"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5F8E18D9-42B0-4876-8504-22ACF22FCE4A}" type="presOf" srcId="{B3693B89-34F0-4610-A93F-01CD96FB844D}" destId="{273265B0-7085-4875-866D-CD337C93E469}"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FA97CECD-4ED0-45F3-A078-061F918D2958}"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7002D262-B075-4CD6-A63D-18B64AAE2A99}" type="presOf" srcId="{2A472D35-3D30-43E3-B2A1-A92450D2F1BB}" destId="{2F38B7DA-C826-45AD-A905-DFBDF3396A9D}" srcOrd="0" destOrd="0" presId="urn:microsoft.com/office/officeart/2008/layout/HorizontalMultiLevelHierarchy"/>
    <dgm:cxn modelId="{D310788A-244A-44AF-A4AE-4FFD3E76AED7}" type="presOf" srcId="{51A8EBE8-270F-4A95-9525-0CCEED8E830F}" destId="{5588F7CA-41A3-4AFD-8D97-7251D0DDD5CC}" srcOrd="1" destOrd="0" presId="urn:microsoft.com/office/officeart/2008/layout/HorizontalMultiLevelHierarchy"/>
    <dgm:cxn modelId="{3FE9EAA5-DDB8-441E-9BCD-D9422628892E}" type="presOf" srcId="{093EAA97-FFDC-4C75-9FE7-AEEC8607E183}" destId="{246EBFC5-D848-4DB0-839E-0D07926C8CB9}" srcOrd="0" destOrd="0" presId="urn:microsoft.com/office/officeart/2008/layout/HorizontalMultiLevelHierarchy"/>
    <dgm:cxn modelId="{28E30A20-D493-4130-AC92-8BE6E1BD758E}" type="presOf" srcId="{0017197B-77A4-4377-A758-4DB381613F19}" destId="{C348DB71-C2F7-4B29-B593-9764C1495DC1}" srcOrd="0" destOrd="0" presId="urn:microsoft.com/office/officeart/2008/layout/HorizontalMultiLevelHierarchy"/>
    <dgm:cxn modelId="{61F3DD44-9426-4413-8214-834F901C5C5C}" type="presParOf" srcId="{2F38B7DA-C826-45AD-A905-DFBDF3396A9D}" destId="{97A98389-4EDD-47CE-BA7A-7B16F7DBA543}" srcOrd="0" destOrd="0" presId="urn:microsoft.com/office/officeart/2008/layout/HorizontalMultiLevelHierarchy"/>
    <dgm:cxn modelId="{F5C2A7F7-7DA8-4B70-8641-2412D9A6B8FF}" type="presParOf" srcId="{97A98389-4EDD-47CE-BA7A-7B16F7DBA543}" destId="{246EBFC5-D848-4DB0-839E-0D07926C8CB9}" srcOrd="0" destOrd="0" presId="urn:microsoft.com/office/officeart/2008/layout/HorizontalMultiLevelHierarchy"/>
    <dgm:cxn modelId="{493574FC-E79E-4D3E-942C-68EF2DAC46C7}" type="presParOf" srcId="{97A98389-4EDD-47CE-BA7A-7B16F7DBA543}" destId="{543D21D8-EAF7-4B2F-9FC2-0B64B4463918}" srcOrd="1" destOrd="0" presId="urn:microsoft.com/office/officeart/2008/layout/HorizontalMultiLevelHierarchy"/>
    <dgm:cxn modelId="{F9F7A384-2BF5-4451-A63A-DD3A3A821A4C}" type="presParOf" srcId="{543D21D8-EAF7-4B2F-9FC2-0B64B4463918}" destId="{C893C08D-EE9A-41CF-9F64-26C30DEB74DE}" srcOrd="0" destOrd="0" presId="urn:microsoft.com/office/officeart/2008/layout/HorizontalMultiLevelHierarchy"/>
    <dgm:cxn modelId="{BAFE05AE-459A-4BB0-8459-8DFE97873227}" type="presParOf" srcId="{C893C08D-EE9A-41CF-9F64-26C30DEB74DE}" destId="{273265B0-7085-4875-866D-CD337C93E469}" srcOrd="0" destOrd="0" presId="urn:microsoft.com/office/officeart/2008/layout/HorizontalMultiLevelHierarchy"/>
    <dgm:cxn modelId="{74317179-3B7D-4CDF-93F0-CBE1486B2592}" type="presParOf" srcId="{543D21D8-EAF7-4B2F-9FC2-0B64B4463918}" destId="{65AA86A9-269C-4817-A9A4-430FE169924D}" srcOrd="1" destOrd="0" presId="urn:microsoft.com/office/officeart/2008/layout/HorizontalMultiLevelHierarchy"/>
    <dgm:cxn modelId="{7181FEF8-4275-4212-A908-816C10582733}" type="presParOf" srcId="{65AA86A9-269C-4817-A9A4-430FE169924D}" destId="{8BF5098D-B482-4016-B384-306371857F95}" srcOrd="0" destOrd="0" presId="urn:microsoft.com/office/officeart/2008/layout/HorizontalMultiLevelHierarchy"/>
    <dgm:cxn modelId="{E2EECE5E-3D1B-4E54-A975-2DFD68446C98}" type="presParOf" srcId="{65AA86A9-269C-4817-A9A4-430FE169924D}" destId="{E8BF68E1-D990-4EC2-9109-358D2A75D03B}" srcOrd="1" destOrd="0" presId="urn:microsoft.com/office/officeart/2008/layout/HorizontalMultiLevelHierarchy"/>
    <dgm:cxn modelId="{FBA3EA05-33AB-4773-B9E7-91B0FD9D27DF}" type="presParOf" srcId="{543D21D8-EAF7-4B2F-9FC2-0B64B4463918}" destId="{C6CD3F14-42D3-4524-8A90-4B2F609C2289}" srcOrd="2" destOrd="0" presId="urn:microsoft.com/office/officeart/2008/layout/HorizontalMultiLevelHierarchy"/>
    <dgm:cxn modelId="{9F2DBB4C-1771-459B-AE4D-84847E975F8F}" type="presParOf" srcId="{C6CD3F14-42D3-4524-8A90-4B2F609C2289}" destId="{5588F7CA-41A3-4AFD-8D97-7251D0DDD5CC}" srcOrd="0" destOrd="0" presId="urn:microsoft.com/office/officeart/2008/layout/HorizontalMultiLevelHierarchy"/>
    <dgm:cxn modelId="{9595DD83-877D-4A58-B30B-E0B6AF345527}" type="presParOf" srcId="{543D21D8-EAF7-4B2F-9FC2-0B64B4463918}" destId="{DE5AAC2B-896C-4E54-A8FA-7DB0C3AB302F}" srcOrd="3" destOrd="0" presId="urn:microsoft.com/office/officeart/2008/layout/HorizontalMultiLevelHierarchy"/>
    <dgm:cxn modelId="{B5A16402-7186-455D-BF30-79A2BE2DC13D}" type="presParOf" srcId="{DE5AAC2B-896C-4E54-A8FA-7DB0C3AB302F}" destId="{C348DB71-C2F7-4B29-B593-9764C1495DC1}" srcOrd="0" destOrd="0" presId="urn:microsoft.com/office/officeart/2008/layout/HorizontalMultiLevelHierarchy"/>
    <dgm:cxn modelId="{40D53822-3BB4-4092-BF0B-162B878A1780}"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2" minVer="http://schemas.openxmlformats.org/drawingml/2006/diagram"/>
    </a:ext>
  </dgm:extLst>
</dgm:dataModel>
</file>

<file path=word/diagrams/data6.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chemeClr val="tx1"/>
              </a:solidFill>
              <a:latin typeface="Times New Roman" panose="02020603050405020304" pitchFamily="18" charset="0"/>
              <a:cs typeface="Times New Roman" panose="02020603050405020304" pitchFamily="18" charset="0"/>
            </a:rPr>
            <a:t>005 Socialinės atskirties mažinimo </a:t>
          </a:r>
          <a:r>
            <a:rPr lang="lt-LT" sz="10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31627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gm:t>
    </dgm:pt>
    <dgm:pt modelId="{B3693B89-34F0-4610-A93F-01CD96FB844D}" type="parTrans" cxnId="{EBDE2D7B-0632-4A6C-9514-114954E68431}">
      <dgm:prSet/>
      <dgm:spPr>
        <a:xfrm>
          <a:off x="1927079" y="594135"/>
          <a:ext cx="358684" cy="87398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3353" y="999200"/>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gm:t>
    </dgm:pt>
    <dgm:pt modelId="{394ABC9D-71CF-48A9-8E91-B54E541B8181}" type="parTrans" cxnId="{C003396C-47D0-4AE6-B022-3C4874DF6801}">
      <dgm:prSet/>
      <dgm:spPr>
        <a:xfrm>
          <a:off x="1927079" y="1277056"/>
          <a:ext cx="376274" cy="191066"/>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1705561"/>
          <a:ext cx="1835132" cy="908684"/>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gm:t>
    </dgm:pt>
    <dgm:pt modelId="{51A8EBE8-270F-4A95-9525-0CCEED8E830F}" type="parTrans" cxnId="{A1712294-D478-4080-8104-2C87DA6CC943}">
      <dgm:prSet/>
      <dgm:spPr>
        <a:xfrm>
          <a:off x="1927079" y="1468122"/>
          <a:ext cx="358684" cy="691780"/>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875009DB-7244-44F1-AEE8-32E389ECF58F}" type="presOf" srcId="{0AB7DFD3-FF00-4E0A-9D20-06D24A263B3F}" destId="{D12B566F-12AF-4E69-B1A7-1EDA6C10F60E}" srcOrd="0" destOrd="0" presId="urn:microsoft.com/office/officeart/2008/layout/HorizontalMultiLevelHierarchy"/>
    <dgm:cxn modelId="{EA533AC4-AC0A-4665-B37C-0A9A187C0E16}" type="presOf" srcId="{51A8EBE8-270F-4A95-9525-0CCEED8E830F}" destId="{C6CD3F14-42D3-4524-8A90-4B2F609C2289}" srcOrd="0" destOrd="0" presId="urn:microsoft.com/office/officeart/2008/layout/HorizontalMultiLevelHierarchy"/>
    <dgm:cxn modelId="{57CBA8E0-165B-4F8D-B844-262D62F4B74A}" type="presOf" srcId="{2A472D35-3D30-43E3-B2A1-A92450D2F1BB}" destId="{2F38B7DA-C826-45AD-A905-DFBDF3396A9D}" srcOrd="0" destOrd="0" presId="urn:microsoft.com/office/officeart/2008/layout/HorizontalMultiLevelHierarchy"/>
    <dgm:cxn modelId="{BF7314A8-C363-4887-8700-2618E09EAE0D}" type="presOf" srcId="{394ABC9D-71CF-48A9-8E91-B54E541B8181}" destId="{125340F7-5603-4962-A61E-BFE804B99975}" srcOrd="1" destOrd="0" presId="urn:microsoft.com/office/officeart/2008/layout/HorizontalMultiLevelHierarchy"/>
    <dgm:cxn modelId="{F5CFA105-23A0-46CA-B1B4-D4E05F0217C4}" type="presOf" srcId="{51A8EBE8-270F-4A95-9525-0CCEED8E830F}" destId="{5588F7CA-41A3-4AFD-8D97-7251D0DDD5CC}" srcOrd="1" destOrd="0" presId="urn:microsoft.com/office/officeart/2008/layout/HorizontalMultiLevelHierarchy"/>
    <dgm:cxn modelId="{D97F2824-E93C-4868-A681-CA7A8CFD2EDA}" type="presOf" srcId="{394ABC9D-71CF-48A9-8E91-B54E541B8181}" destId="{6D8A300A-DA4E-49F8-A3A3-47A5D592BA7D}" srcOrd="0" destOrd="0" presId="urn:microsoft.com/office/officeart/2008/layout/HorizontalMultiLevelHierarchy"/>
    <dgm:cxn modelId="{C003396C-47D0-4AE6-B022-3C4874DF6801}" srcId="{093EAA97-FFDC-4C75-9FE7-AEEC8607E183}" destId="{0AB7DFD3-FF00-4E0A-9D20-06D24A263B3F}" srcOrd="1" destOrd="0" parTransId="{394ABC9D-71CF-48A9-8E91-B54E541B8181}" sibTransId="{7C2A1066-0BA6-40F2-9042-7B456EEAB09E}"/>
    <dgm:cxn modelId="{A1712294-D478-4080-8104-2C87DA6CC943}" srcId="{093EAA97-FFDC-4C75-9FE7-AEEC8607E183}" destId="{0017197B-77A4-4377-A758-4DB381613F19}" srcOrd="2" destOrd="0" parTransId="{51A8EBE8-270F-4A95-9525-0CCEED8E830F}" sibTransId="{010C8CB9-A2B3-499E-8D2B-2B8645A78A92}"/>
    <dgm:cxn modelId="{508F9605-4DB6-4615-8E6A-23226B033EBA}" type="presOf" srcId="{B3693B89-34F0-4610-A93F-01CD96FB844D}" destId="{273265B0-7085-4875-866D-CD337C93E469}" srcOrd="1" destOrd="0" presId="urn:microsoft.com/office/officeart/2008/layout/HorizontalMultiLevelHierarchy"/>
    <dgm:cxn modelId="{37507E64-8F4C-435A-9021-DD103A2A542C}" type="presOf" srcId="{B3693B89-34F0-4610-A93F-01CD96FB844D}" destId="{C893C08D-EE9A-41CF-9F64-26C30DEB74DE}"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3272533A-207A-45BE-B9B7-AED0B876DFEE}" type="presOf" srcId="{0017197B-77A4-4377-A758-4DB381613F19}" destId="{C348DB71-C2F7-4B29-B593-9764C1495DC1}" srcOrd="0" destOrd="0" presId="urn:microsoft.com/office/officeart/2008/layout/HorizontalMultiLevelHierarchy"/>
    <dgm:cxn modelId="{DF12D1BB-EAE9-4A78-AEE3-FDF9A9F09DF5}" type="presOf" srcId="{9178C44D-EF9D-433B-B864-069895653272}" destId="{8BF5098D-B482-4016-B384-306371857F95}"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F526DFB9-ACBB-4C41-92BD-7D83226EE343}" type="presOf" srcId="{093EAA97-FFDC-4C75-9FE7-AEEC8607E183}" destId="{246EBFC5-D848-4DB0-839E-0D07926C8CB9}" srcOrd="0" destOrd="0" presId="urn:microsoft.com/office/officeart/2008/layout/HorizontalMultiLevelHierarchy"/>
    <dgm:cxn modelId="{5246F869-0900-4E9D-9CBA-934F3386ACBB}" type="presParOf" srcId="{2F38B7DA-C826-45AD-A905-DFBDF3396A9D}" destId="{97A98389-4EDD-47CE-BA7A-7B16F7DBA543}" srcOrd="0" destOrd="0" presId="urn:microsoft.com/office/officeart/2008/layout/HorizontalMultiLevelHierarchy"/>
    <dgm:cxn modelId="{122C8B18-6228-45B9-94E9-536D3DCC1511}" type="presParOf" srcId="{97A98389-4EDD-47CE-BA7A-7B16F7DBA543}" destId="{246EBFC5-D848-4DB0-839E-0D07926C8CB9}" srcOrd="0" destOrd="0" presId="urn:microsoft.com/office/officeart/2008/layout/HorizontalMultiLevelHierarchy"/>
    <dgm:cxn modelId="{3621BF57-7DA6-4F7B-A1AE-70B9F74DC702}" type="presParOf" srcId="{97A98389-4EDD-47CE-BA7A-7B16F7DBA543}" destId="{543D21D8-EAF7-4B2F-9FC2-0B64B4463918}" srcOrd="1" destOrd="0" presId="urn:microsoft.com/office/officeart/2008/layout/HorizontalMultiLevelHierarchy"/>
    <dgm:cxn modelId="{9F0A629F-8803-4D70-AEEA-7B63FF0E32A5}" type="presParOf" srcId="{543D21D8-EAF7-4B2F-9FC2-0B64B4463918}" destId="{C893C08D-EE9A-41CF-9F64-26C30DEB74DE}" srcOrd="0" destOrd="0" presId="urn:microsoft.com/office/officeart/2008/layout/HorizontalMultiLevelHierarchy"/>
    <dgm:cxn modelId="{1BC9B8B6-20CD-4FD2-B41F-E0CA4316ADEF}" type="presParOf" srcId="{C893C08D-EE9A-41CF-9F64-26C30DEB74DE}" destId="{273265B0-7085-4875-866D-CD337C93E469}" srcOrd="0" destOrd="0" presId="urn:microsoft.com/office/officeart/2008/layout/HorizontalMultiLevelHierarchy"/>
    <dgm:cxn modelId="{121824A2-FE59-4ABD-BB8E-58A50CC83B41}" type="presParOf" srcId="{543D21D8-EAF7-4B2F-9FC2-0B64B4463918}" destId="{65AA86A9-269C-4817-A9A4-430FE169924D}" srcOrd="1" destOrd="0" presId="urn:microsoft.com/office/officeart/2008/layout/HorizontalMultiLevelHierarchy"/>
    <dgm:cxn modelId="{E3EE87C0-EF48-4C69-9010-919EC9B70227}" type="presParOf" srcId="{65AA86A9-269C-4817-A9A4-430FE169924D}" destId="{8BF5098D-B482-4016-B384-306371857F95}" srcOrd="0" destOrd="0" presId="urn:microsoft.com/office/officeart/2008/layout/HorizontalMultiLevelHierarchy"/>
    <dgm:cxn modelId="{278E9117-5E61-4031-A011-6404AAB63F11}" type="presParOf" srcId="{65AA86A9-269C-4817-A9A4-430FE169924D}" destId="{E8BF68E1-D990-4EC2-9109-358D2A75D03B}" srcOrd="1" destOrd="0" presId="urn:microsoft.com/office/officeart/2008/layout/HorizontalMultiLevelHierarchy"/>
    <dgm:cxn modelId="{29D24A1E-7DC3-44C5-B099-A6C8C1AAEC60}" type="presParOf" srcId="{543D21D8-EAF7-4B2F-9FC2-0B64B4463918}" destId="{6D8A300A-DA4E-49F8-A3A3-47A5D592BA7D}" srcOrd="2" destOrd="0" presId="urn:microsoft.com/office/officeart/2008/layout/HorizontalMultiLevelHierarchy"/>
    <dgm:cxn modelId="{0E5998B9-1691-4403-9FCC-3856DEAD366D}" type="presParOf" srcId="{6D8A300A-DA4E-49F8-A3A3-47A5D592BA7D}" destId="{125340F7-5603-4962-A61E-BFE804B99975}" srcOrd="0" destOrd="0" presId="urn:microsoft.com/office/officeart/2008/layout/HorizontalMultiLevelHierarchy"/>
    <dgm:cxn modelId="{B9800C59-3AE6-4C2A-AEA5-3F30DA7A5CF7}" type="presParOf" srcId="{543D21D8-EAF7-4B2F-9FC2-0B64B4463918}" destId="{4F81EB26-C6F3-4C7F-9E73-FF413599C57A}" srcOrd="3" destOrd="0" presId="urn:microsoft.com/office/officeart/2008/layout/HorizontalMultiLevelHierarchy"/>
    <dgm:cxn modelId="{4373672E-430F-4D39-A3A8-A6A1B7488434}" type="presParOf" srcId="{4F81EB26-C6F3-4C7F-9E73-FF413599C57A}" destId="{D12B566F-12AF-4E69-B1A7-1EDA6C10F60E}" srcOrd="0" destOrd="0" presId="urn:microsoft.com/office/officeart/2008/layout/HorizontalMultiLevelHierarchy"/>
    <dgm:cxn modelId="{1C44A6F4-DB85-4A5E-9DF7-2DF3F74A5A16}" type="presParOf" srcId="{4F81EB26-C6F3-4C7F-9E73-FF413599C57A}" destId="{93FBF686-1C0B-433C-9B64-86B8AFA0DD47}" srcOrd="1" destOrd="0" presId="urn:microsoft.com/office/officeart/2008/layout/HorizontalMultiLevelHierarchy"/>
    <dgm:cxn modelId="{0567CF25-11F6-4DCA-B234-5CE1A8912464}" type="presParOf" srcId="{543D21D8-EAF7-4B2F-9FC2-0B64B4463918}" destId="{C6CD3F14-42D3-4524-8A90-4B2F609C2289}" srcOrd="4" destOrd="0" presId="urn:microsoft.com/office/officeart/2008/layout/HorizontalMultiLevelHierarchy"/>
    <dgm:cxn modelId="{D78CDD1D-9F20-4216-8155-1784D5B3ADF1}" type="presParOf" srcId="{C6CD3F14-42D3-4524-8A90-4B2F609C2289}" destId="{5588F7CA-41A3-4AFD-8D97-7251D0DDD5CC}" srcOrd="0" destOrd="0" presId="urn:microsoft.com/office/officeart/2008/layout/HorizontalMultiLevelHierarchy"/>
    <dgm:cxn modelId="{BD82ADA5-2703-4885-9911-81174C82AE06}" type="presParOf" srcId="{543D21D8-EAF7-4B2F-9FC2-0B64B4463918}" destId="{DE5AAC2B-896C-4E54-A8FA-7DB0C3AB302F}" srcOrd="5" destOrd="0" presId="urn:microsoft.com/office/officeart/2008/layout/HorizontalMultiLevelHierarchy"/>
    <dgm:cxn modelId="{1D3D1918-5357-497E-AC3F-6816A084D3DB}" type="presParOf" srcId="{DE5AAC2B-896C-4E54-A8FA-7DB0C3AB302F}" destId="{C348DB71-C2F7-4B29-B593-9764C1495DC1}" srcOrd="0" destOrd="0" presId="urn:microsoft.com/office/officeart/2008/layout/HorizontalMultiLevelHierarchy"/>
    <dgm:cxn modelId="{DA21C328-D84D-40F9-940D-B4958A37D639}"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49" minVer="http://schemas.openxmlformats.org/drawingml/2006/diagram"/>
    </a:ext>
  </dgm:extLst>
</dgm:dataModel>
</file>

<file path=word/diagrams/data7.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880852" y="1350565"/>
          <a:ext cx="2893278" cy="344534"/>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  </a:t>
          </a:r>
          <a:r>
            <a:rPr lang="lt-LT" sz="900" b="0">
              <a:solidFill>
                <a:schemeClr val="tx1"/>
              </a:solidFill>
              <a:latin typeface="Times New Roman" panose="02020603050405020304" pitchFamily="18" charset="0"/>
              <a:cs typeface="Times New Roman" panose="02020603050405020304" pitchFamily="18" charset="0"/>
            </a:rPr>
            <a:t>006 Sveikatos apsaugos </a:t>
          </a:r>
          <a:r>
            <a:rPr lang="lt-LT" sz="900" b="0">
              <a:solidFill>
                <a:schemeClr val="tx1"/>
              </a:solidFill>
              <a:latin typeface="Times New Roman" panose="02020603050405020304" pitchFamily="18" charset="0"/>
              <a:ea typeface="+mn-ea"/>
              <a:cs typeface="Times New Roman" panose="02020603050405020304" pitchFamily="18" charset="0"/>
            </a:rPr>
            <a:t>programa  </a:t>
          </a:r>
        </a:p>
      </dgm:t>
    </dgm:pt>
    <dgm:pt modelId="{3D91BD2D-D0AC-415C-881A-90333F847384}" type="parTrans" cxnId="{0FB8CBAA-943F-4CEE-A6CF-924B1C05D934}">
      <dgm:prSet/>
      <dgm:spPr/>
      <dgm:t>
        <a:bodyPr/>
        <a:lstStyle/>
        <a:p>
          <a:pPr algn="ctr"/>
          <a:endParaRPr lang="lt-LT"/>
        </a:p>
      </dgm:t>
    </dgm:pt>
    <dgm:pt modelId="{E8E42AD6-7759-4FFB-BDB4-C1A5D184520F}" type="sibTrans" cxnId="{0FB8CBAA-943F-4CEE-A6CF-924B1C05D934}">
      <dgm:prSet/>
      <dgm:spPr/>
      <dgm:t>
        <a:bodyPr/>
        <a:lstStyle/>
        <a:p>
          <a:pPr algn="ctr"/>
          <a:endParaRPr lang="lt-LT"/>
        </a:p>
      </dgm:t>
    </dgm:pt>
    <dgm:pt modelId="{9178C44D-EF9D-433B-B864-069895653272}">
      <dgm:prSet phldrT="[Tekstas]" custT="1"/>
      <dgm:spPr>
        <a:xfrm>
          <a:off x="1106802" y="469285"/>
          <a:ext cx="1895556" cy="104851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lgn="ct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gm:t>
    </dgm:pt>
    <dgm:pt modelId="{B3693B89-34F0-4610-A93F-01CD96FB844D}" type="parTrans" cxnId="{EBDE2D7B-0632-4A6C-9514-114954E68431}">
      <dgm:prSet/>
      <dgm:spPr>
        <a:xfrm>
          <a:off x="738053" y="993542"/>
          <a:ext cx="368748" cy="529289"/>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pPr algn="ctr"/>
          <a:endParaRPr lang="lt-LT"/>
        </a:p>
      </dgm:t>
    </dgm:pt>
    <dgm:pt modelId="{0017197B-77A4-4377-A758-4DB381613F19}">
      <dgm:prSet custT="1"/>
      <dgm:spPr>
        <a:xfrm>
          <a:off x="1122649" y="1631862"/>
          <a:ext cx="1908446" cy="995294"/>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lgn="ctr">
            <a:spcAft>
              <a:spcPts val="0"/>
            </a:spcAft>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algn="ctr">
            <a:spcAft>
              <a:spcPct val="35000"/>
            </a:spcAft>
            <a:buNone/>
          </a:pPr>
          <a:r>
            <a:rPr lang="lt-LT" sz="900" b="1">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gm:t>
    </dgm:pt>
    <dgm:pt modelId="{51A8EBE8-270F-4A95-9525-0CCEED8E830F}" type="parTrans" cxnId="{A1712294-D478-4080-8104-2C87DA6CC943}">
      <dgm:prSet/>
      <dgm:spPr>
        <a:xfrm>
          <a:off x="738053" y="1522832"/>
          <a:ext cx="384595" cy="606677"/>
        </a:xfrm>
        <a:noFill/>
        <a:ln w="12700" cap="flat" cmpd="sng" algn="ctr">
          <a:solidFill>
            <a:srgbClr val="4472C4">
              <a:shade val="60000"/>
              <a:hueOff val="0"/>
              <a:satOff val="0"/>
              <a:lumOff val="0"/>
              <a:alphaOff val="0"/>
            </a:srgbClr>
          </a:solidFill>
          <a:prstDash val="solid"/>
          <a:miter lim="800000"/>
        </a:ln>
        <a:effectLst/>
      </dgm:spPr>
      <dgm:t>
        <a:bodyPr/>
        <a:lstStyle/>
        <a:p>
          <a:pPr algn="ct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pPr algn="ctr"/>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X="59617" custScaleY="95122" custLinFactNeighborX="-4370" custLinFactNeighborY="66">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2"/>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2"/>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2" custScaleY="181431" custLinFactNeighborX="-1879" custLinFactNeighborY="7372">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C6CD3F14-42D3-4524-8A90-4B2F609C2289}" type="pres">
      <dgm:prSet presAssocID="{51A8EBE8-270F-4A95-9525-0CCEED8E830F}" presName="conn2-1" presStyleLbl="parChTrans1D2" presStyleIdx="1" presStyleCnt="2"/>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1" presStyleCnt="2"/>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1" presStyleCnt="2" custScaleX="100680" custScaleY="172222" custLinFactNeighborX="-1043" custLinFactNeighborY="2109">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821D8954-ADED-4C6C-B11C-53EFD1973695}" type="presOf" srcId="{2A472D35-3D30-43E3-B2A1-A92450D2F1BB}" destId="{2F38B7DA-C826-45AD-A905-DFBDF3396A9D}" srcOrd="0" destOrd="0" presId="urn:microsoft.com/office/officeart/2008/layout/HorizontalMultiLevelHierarchy"/>
    <dgm:cxn modelId="{2ED14CA3-90A5-4BBE-A356-B0631A89973A}" type="presOf" srcId="{093EAA97-FFDC-4C75-9FE7-AEEC8607E183}" destId="{246EBFC5-D848-4DB0-839E-0D07926C8CB9}" srcOrd="0" destOrd="0" presId="urn:microsoft.com/office/officeart/2008/layout/HorizontalMultiLevelHierarchy"/>
    <dgm:cxn modelId="{E954536D-A93C-4459-8D12-0E1BAE1B04F5}" type="presOf" srcId="{51A8EBE8-270F-4A95-9525-0CCEED8E830F}" destId="{5588F7CA-41A3-4AFD-8D97-7251D0DDD5CC}" srcOrd="1" destOrd="0" presId="urn:microsoft.com/office/officeart/2008/layout/HorizontalMultiLevelHierarchy"/>
    <dgm:cxn modelId="{FA8C017E-643C-4A00-BED0-0C0C144B2068}" type="presOf" srcId="{9178C44D-EF9D-433B-B864-069895653272}" destId="{8BF5098D-B482-4016-B384-306371857F95}" srcOrd="0" destOrd="0" presId="urn:microsoft.com/office/officeart/2008/layout/HorizontalMultiLevelHierarchy"/>
    <dgm:cxn modelId="{A1712294-D478-4080-8104-2C87DA6CC943}" srcId="{093EAA97-FFDC-4C75-9FE7-AEEC8607E183}" destId="{0017197B-77A4-4377-A758-4DB381613F19}" srcOrd="1" destOrd="0" parTransId="{51A8EBE8-270F-4A95-9525-0CCEED8E830F}" sibTransId="{010C8CB9-A2B3-499E-8D2B-2B8645A78A92}"/>
    <dgm:cxn modelId="{240589D8-84CF-4DC0-8942-46A43D914E36}" type="presOf" srcId="{B3693B89-34F0-4610-A93F-01CD96FB844D}" destId="{C893C08D-EE9A-41CF-9F64-26C30DEB74DE}" srcOrd="0" destOrd="0" presId="urn:microsoft.com/office/officeart/2008/layout/HorizontalMultiLevelHierarchy"/>
    <dgm:cxn modelId="{F963CC85-6D5B-4D91-B872-9FA9E2E80435}" type="presOf" srcId="{51A8EBE8-270F-4A95-9525-0CCEED8E830F}" destId="{C6CD3F14-42D3-4524-8A90-4B2F609C2289}"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D8965E11-E45F-4B64-84E8-CCA0D19C8B59}" type="presOf" srcId="{B3693B89-34F0-4610-A93F-01CD96FB844D}" destId="{273265B0-7085-4875-866D-CD337C93E469}" srcOrd="1"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9CF3E073-9524-4E33-91A3-C280CB0962D0}" type="presOf" srcId="{0017197B-77A4-4377-A758-4DB381613F19}" destId="{C348DB71-C2F7-4B29-B593-9764C1495DC1}" srcOrd="0" destOrd="0" presId="urn:microsoft.com/office/officeart/2008/layout/HorizontalMultiLevelHierarchy"/>
    <dgm:cxn modelId="{507F542D-46CD-491C-B1F7-50D071416C5A}" type="presParOf" srcId="{2F38B7DA-C826-45AD-A905-DFBDF3396A9D}" destId="{97A98389-4EDD-47CE-BA7A-7B16F7DBA543}" srcOrd="0" destOrd="0" presId="urn:microsoft.com/office/officeart/2008/layout/HorizontalMultiLevelHierarchy"/>
    <dgm:cxn modelId="{A3659E7D-F62D-44C8-B495-115DD72BB3CD}" type="presParOf" srcId="{97A98389-4EDD-47CE-BA7A-7B16F7DBA543}" destId="{246EBFC5-D848-4DB0-839E-0D07926C8CB9}" srcOrd="0" destOrd="0" presId="urn:microsoft.com/office/officeart/2008/layout/HorizontalMultiLevelHierarchy"/>
    <dgm:cxn modelId="{1CB9151F-E9BE-4073-9D92-60A584DC0C90}" type="presParOf" srcId="{97A98389-4EDD-47CE-BA7A-7B16F7DBA543}" destId="{543D21D8-EAF7-4B2F-9FC2-0B64B4463918}" srcOrd="1" destOrd="0" presId="urn:microsoft.com/office/officeart/2008/layout/HorizontalMultiLevelHierarchy"/>
    <dgm:cxn modelId="{F9B58344-3823-4516-9231-DB84A3333358}" type="presParOf" srcId="{543D21D8-EAF7-4B2F-9FC2-0B64B4463918}" destId="{C893C08D-EE9A-41CF-9F64-26C30DEB74DE}" srcOrd="0" destOrd="0" presId="urn:microsoft.com/office/officeart/2008/layout/HorizontalMultiLevelHierarchy"/>
    <dgm:cxn modelId="{3E620F68-43AF-4384-92CB-C8A66BD28265}" type="presParOf" srcId="{C893C08D-EE9A-41CF-9F64-26C30DEB74DE}" destId="{273265B0-7085-4875-866D-CD337C93E469}" srcOrd="0" destOrd="0" presId="urn:microsoft.com/office/officeart/2008/layout/HorizontalMultiLevelHierarchy"/>
    <dgm:cxn modelId="{E4F5D7DB-4193-4D3D-B45E-B8207C0582B1}" type="presParOf" srcId="{543D21D8-EAF7-4B2F-9FC2-0B64B4463918}" destId="{65AA86A9-269C-4817-A9A4-430FE169924D}" srcOrd="1" destOrd="0" presId="urn:microsoft.com/office/officeart/2008/layout/HorizontalMultiLevelHierarchy"/>
    <dgm:cxn modelId="{D51BA3B0-273A-46F2-9BE7-545D16370838}" type="presParOf" srcId="{65AA86A9-269C-4817-A9A4-430FE169924D}" destId="{8BF5098D-B482-4016-B384-306371857F95}" srcOrd="0" destOrd="0" presId="urn:microsoft.com/office/officeart/2008/layout/HorizontalMultiLevelHierarchy"/>
    <dgm:cxn modelId="{914BB3B0-475E-410C-8A63-6D47571F5DF5}" type="presParOf" srcId="{65AA86A9-269C-4817-A9A4-430FE169924D}" destId="{E8BF68E1-D990-4EC2-9109-358D2A75D03B}" srcOrd="1" destOrd="0" presId="urn:microsoft.com/office/officeart/2008/layout/HorizontalMultiLevelHierarchy"/>
    <dgm:cxn modelId="{A5B6F937-4B7E-4735-947A-D655603FEA45}" type="presParOf" srcId="{543D21D8-EAF7-4B2F-9FC2-0B64B4463918}" destId="{C6CD3F14-42D3-4524-8A90-4B2F609C2289}" srcOrd="2" destOrd="0" presId="urn:microsoft.com/office/officeart/2008/layout/HorizontalMultiLevelHierarchy"/>
    <dgm:cxn modelId="{672B60DF-C7C0-4C35-BCDD-7DA3DA683C55}" type="presParOf" srcId="{C6CD3F14-42D3-4524-8A90-4B2F609C2289}" destId="{5588F7CA-41A3-4AFD-8D97-7251D0DDD5CC}" srcOrd="0" destOrd="0" presId="urn:microsoft.com/office/officeart/2008/layout/HorizontalMultiLevelHierarchy"/>
    <dgm:cxn modelId="{121541F8-4882-4C1A-87E7-7B60601977D5}" type="presParOf" srcId="{543D21D8-EAF7-4B2F-9FC2-0B64B4463918}" destId="{DE5AAC2B-896C-4E54-A8FA-7DB0C3AB302F}" srcOrd="3" destOrd="0" presId="urn:microsoft.com/office/officeart/2008/layout/HorizontalMultiLevelHierarchy"/>
    <dgm:cxn modelId="{2FA70151-0913-4C82-813A-D0BF568EF900}" type="presParOf" srcId="{DE5AAC2B-896C-4E54-A8FA-7DB0C3AB302F}" destId="{C348DB71-C2F7-4B29-B593-9764C1495DC1}" srcOrd="0" destOrd="0" presId="urn:microsoft.com/office/officeart/2008/layout/HorizontalMultiLevelHierarchy"/>
    <dgm:cxn modelId="{C37C67CD-D426-442C-8F68-E1998D01D0DB}"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56" minVer="http://schemas.openxmlformats.org/drawingml/2006/diagram"/>
    </a:ext>
  </dgm:extLst>
</dgm:dataModel>
</file>

<file path=word/diagrams/data8.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186820" y="1190266"/>
          <a:ext cx="2924804" cy="555712"/>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b="0">
              <a:solidFill>
                <a:schemeClr val="tx1"/>
              </a:solidFill>
              <a:latin typeface="Times New Roman" panose="02020603050405020304" pitchFamily="18" charset="0"/>
              <a:cs typeface="Times New Roman" panose="02020603050405020304" pitchFamily="18" charset="0"/>
            </a:rPr>
            <a:t>007 Aplinkos apsaugos </a:t>
          </a:r>
          <a:r>
            <a:rPr lang="lt-LT" sz="900" b="0">
              <a:solidFill>
                <a:schemeClr val="tx1"/>
              </a:solidFill>
              <a:latin typeface="Times New Roman" panose="02020603050405020304" pitchFamily="18" charset="0"/>
              <a:ea typeface="+mn-ea"/>
              <a:cs typeface="Times New Roman" panose="02020603050405020304" pitchFamily="18" charset="0"/>
            </a:rPr>
            <a:t>programa</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2285763" y="263522"/>
          <a:ext cx="1822737" cy="957054"/>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gm:t>
    </dgm:pt>
    <dgm:pt modelId="{B3693B89-34F0-4610-A93F-01CD96FB844D}" type="parTrans" cxnId="{EBDE2D7B-0632-4A6C-9514-114954E68431}">
      <dgm:prSet/>
      <dgm:spPr>
        <a:xfrm>
          <a:off x="1927079" y="742049"/>
          <a:ext cx="358684" cy="726073"/>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2309222" y="1336059"/>
          <a:ext cx="1822737" cy="555712"/>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gm:t>
    </dgm:pt>
    <dgm:pt modelId="{394ABC9D-71CF-48A9-8E91-B54E541B8181}" type="parTrans" cxnId="{C003396C-47D0-4AE6-B022-3C4874DF6801}">
      <dgm:prSet/>
      <dgm:spPr>
        <a:xfrm>
          <a:off x="1927079" y="1468122"/>
          <a:ext cx="382143" cy="14579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2285763" y="2054145"/>
          <a:ext cx="1835132" cy="612856"/>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gm:t>
    </dgm:pt>
    <dgm:pt modelId="{51A8EBE8-270F-4A95-9525-0CCEED8E830F}" type="parTrans" cxnId="{A1712294-D478-4080-8104-2C87DA6CC943}">
      <dgm:prSet/>
      <dgm:spPr>
        <a:xfrm>
          <a:off x="1927079" y="1468122"/>
          <a:ext cx="358684" cy="89245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3"/>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3"/>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3" custScaleY="172221">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3"/>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3"/>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3" custScaleY="126701" custLinFactNeighborX="1287" custLinFactNeighborY="-4219">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3"/>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3"/>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3" custScaleX="100680" custScaleY="110283">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Lst>
  <dgm:cxnLst>
    <dgm:cxn modelId="{13041E18-14BF-415A-A90A-85074D3EA168}" type="presOf" srcId="{2A472D35-3D30-43E3-B2A1-A92450D2F1BB}" destId="{2F38B7DA-C826-45AD-A905-DFBDF3396A9D}" srcOrd="0" destOrd="0" presId="urn:microsoft.com/office/officeart/2008/layout/HorizontalMultiLevelHierarchy"/>
    <dgm:cxn modelId="{1E7AEE3B-0FA5-40F3-B08B-FD36BAD445C6}" type="presOf" srcId="{0017197B-77A4-4377-A758-4DB381613F19}" destId="{C348DB71-C2F7-4B29-B593-9764C1495DC1}" srcOrd="0" destOrd="0" presId="urn:microsoft.com/office/officeart/2008/layout/HorizontalMultiLevelHierarchy"/>
    <dgm:cxn modelId="{8F87952E-DF73-454F-AFA1-2DF94DAD858C}" type="presOf" srcId="{51A8EBE8-270F-4A95-9525-0CCEED8E830F}" destId="{5588F7CA-41A3-4AFD-8D97-7251D0DDD5CC}" srcOrd="1" destOrd="0" presId="urn:microsoft.com/office/officeart/2008/layout/HorizontalMultiLevelHierarchy"/>
    <dgm:cxn modelId="{32DC54A6-205C-4ABD-A38A-C7E78594F6EE}" type="presOf" srcId="{093EAA97-FFDC-4C75-9FE7-AEEC8607E183}" destId="{246EBFC5-D848-4DB0-839E-0D07926C8CB9}" srcOrd="0" destOrd="0" presId="urn:microsoft.com/office/officeart/2008/layout/HorizontalMultiLevelHierarchy"/>
    <dgm:cxn modelId="{A2636D0A-DF1D-420B-80FD-4002FEA50C0C}" type="presOf" srcId="{B3693B89-34F0-4610-A93F-01CD96FB844D}" destId="{273265B0-7085-4875-866D-CD337C93E469}" srcOrd="1" destOrd="0" presId="urn:microsoft.com/office/officeart/2008/layout/HorizontalMultiLevelHierarchy"/>
    <dgm:cxn modelId="{3B03C0D4-F26D-4461-AE58-24BC249D1895}" type="presOf" srcId="{B3693B89-34F0-4610-A93F-01CD96FB844D}" destId="{C893C08D-EE9A-41CF-9F64-26C30DEB74DE}"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1A721927-DF9D-4135-A38F-5B18F01CAACA}" type="presOf" srcId="{51A8EBE8-270F-4A95-9525-0CCEED8E830F}" destId="{C6CD3F14-42D3-4524-8A90-4B2F609C2289}" srcOrd="0" destOrd="0" presId="urn:microsoft.com/office/officeart/2008/layout/HorizontalMultiLevelHierarchy"/>
    <dgm:cxn modelId="{60E2CF00-A302-4BCA-8EA7-38858658FF21}" type="presOf" srcId="{394ABC9D-71CF-48A9-8E91-B54E541B8181}" destId="{6D8A300A-DA4E-49F8-A3A3-47A5D592BA7D}" srcOrd="0"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434D038B-A84F-4E23-B018-7822C3D6F026}" type="presOf" srcId="{9178C44D-EF9D-433B-B864-069895653272}" destId="{8BF5098D-B482-4016-B384-306371857F95}" srcOrd="0" destOrd="0" presId="urn:microsoft.com/office/officeart/2008/layout/HorizontalMultiLevelHierarchy"/>
    <dgm:cxn modelId="{03B862A5-EDC7-4EAD-96C9-9CB4C47FBBB3}" type="presOf" srcId="{0AB7DFD3-FF00-4E0A-9D20-06D24A263B3F}" destId="{D12B566F-12AF-4E69-B1A7-1EDA6C10F60E}" srcOrd="0" destOrd="0" presId="urn:microsoft.com/office/officeart/2008/layout/HorizontalMultiLevelHierarchy"/>
    <dgm:cxn modelId="{0FB8CBAA-943F-4CEE-A6CF-924B1C05D934}" srcId="{2A472D35-3D30-43E3-B2A1-A92450D2F1BB}" destId="{093EAA97-FFDC-4C75-9FE7-AEEC8607E183}" srcOrd="0" destOrd="0" parTransId="{3D91BD2D-D0AC-415C-881A-90333F847384}" sibTransId="{E8E42AD6-7759-4FFB-BDB4-C1A5D184520F}"/>
    <dgm:cxn modelId="{14C1B1FD-E31A-4645-82AE-D7A1491CB43B}" type="presOf" srcId="{394ABC9D-71CF-48A9-8E91-B54E541B8181}" destId="{125340F7-5603-4962-A61E-BFE804B99975}" srcOrd="1" destOrd="0" presId="urn:microsoft.com/office/officeart/2008/layout/HorizontalMultiLevelHierarchy"/>
    <dgm:cxn modelId="{3257965C-7BA7-4791-8038-D21C2B61F504}" type="presParOf" srcId="{2F38B7DA-C826-45AD-A905-DFBDF3396A9D}" destId="{97A98389-4EDD-47CE-BA7A-7B16F7DBA543}" srcOrd="0" destOrd="0" presId="urn:microsoft.com/office/officeart/2008/layout/HorizontalMultiLevelHierarchy"/>
    <dgm:cxn modelId="{27C56E5F-28AC-4026-B645-23604CF04A28}" type="presParOf" srcId="{97A98389-4EDD-47CE-BA7A-7B16F7DBA543}" destId="{246EBFC5-D848-4DB0-839E-0D07926C8CB9}" srcOrd="0" destOrd="0" presId="urn:microsoft.com/office/officeart/2008/layout/HorizontalMultiLevelHierarchy"/>
    <dgm:cxn modelId="{EF371C8B-F47C-4E00-808A-E03CE514183F}" type="presParOf" srcId="{97A98389-4EDD-47CE-BA7A-7B16F7DBA543}" destId="{543D21D8-EAF7-4B2F-9FC2-0B64B4463918}" srcOrd="1" destOrd="0" presId="urn:microsoft.com/office/officeart/2008/layout/HorizontalMultiLevelHierarchy"/>
    <dgm:cxn modelId="{B6692235-F42E-48C9-941B-9BC34DEFB238}" type="presParOf" srcId="{543D21D8-EAF7-4B2F-9FC2-0B64B4463918}" destId="{C893C08D-EE9A-41CF-9F64-26C30DEB74DE}" srcOrd="0" destOrd="0" presId="urn:microsoft.com/office/officeart/2008/layout/HorizontalMultiLevelHierarchy"/>
    <dgm:cxn modelId="{3ED17088-22A1-4DBC-B345-18A4DAF3FDCB}" type="presParOf" srcId="{C893C08D-EE9A-41CF-9F64-26C30DEB74DE}" destId="{273265B0-7085-4875-866D-CD337C93E469}" srcOrd="0" destOrd="0" presId="urn:microsoft.com/office/officeart/2008/layout/HorizontalMultiLevelHierarchy"/>
    <dgm:cxn modelId="{BE582F06-1AE2-48AB-B140-60ADFCB273F1}" type="presParOf" srcId="{543D21D8-EAF7-4B2F-9FC2-0B64B4463918}" destId="{65AA86A9-269C-4817-A9A4-430FE169924D}" srcOrd="1" destOrd="0" presId="urn:microsoft.com/office/officeart/2008/layout/HorizontalMultiLevelHierarchy"/>
    <dgm:cxn modelId="{3A14FFF2-F3A8-4632-B3F6-ECA4202FD734}" type="presParOf" srcId="{65AA86A9-269C-4817-A9A4-430FE169924D}" destId="{8BF5098D-B482-4016-B384-306371857F95}" srcOrd="0" destOrd="0" presId="urn:microsoft.com/office/officeart/2008/layout/HorizontalMultiLevelHierarchy"/>
    <dgm:cxn modelId="{62927A10-30DB-40E9-9431-817263001D7A}" type="presParOf" srcId="{65AA86A9-269C-4817-A9A4-430FE169924D}" destId="{E8BF68E1-D990-4EC2-9109-358D2A75D03B}" srcOrd="1" destOrd="0" presId="urn:microsoft.com/office/officeart/2008/layout/HorizontalMultiLevelHierarchy"/>
    <dgm:cxn modelId="{E22CC61B-13C1-44ED-A598-EFBCBDAAB3D0}" type="presParOf" srcId="{543D21D8-EAF7-4B2F-9FC2-0B64B4463918}" destId="{6D8A300A-DA4E-49F8-A3A3-47A5D592BA7D}" srcOrd="2" destOrd="0" presId="urn:microsoft.com/office/officeart/2008/layout/HorizontalMultiLevelHierarchy"/>
    <dgm:cxn modelId="{50EFBD84-25E3-41A5-9C39-86F67BD3AE26}" type="presParOf" srcId="{6D8A300A-DA4E-49F8-A3A3-47A5D592BA7D}" destId="{125340F7-5603-4962-A61E-BFE804B99975}" srcOrd="0" destOrd="0" presId="urn:microsoft.com/office/officeart/2008/layout/HorizontalMultiLevelHierarchy"/>
    <dgm:cxn modelId="{46FDD341-6B61-4E70-8CAB-D3AB5B4E21AD}" type="presParOf" srcId="{543D21D8-EAF7-4B2F-9FC2-0B64B4463918}" destId="{4F81EB26-C6F3-4C7F-9E73-FF413599C57A}" srcOrd="3" destOrd="0" presId="urn:microsoft.com/office/officeart/2008/layout/HorizontalMultiLevelHierarchy"/>
    <dgm:cxn modelId="{C88B71BC-12A9-45E6-85D8-CA3A0A22224D}" type="presParOf" srcId="{4F81EB26-C6F3-4C7F-9E73-FF413599C57A}" destId="{D12B566F-12AF-4E69-B1A7-1EDA6C10F60E}" srcOrd="0" destOrd="0" presId="urn:microsoft.com/office/officeart/2008/layout/HorizontalMultiLevelHierarchy"/>
    <dgm:cxn modelId="{D00374A7-741C-4997-8D3E-3F43212262EA}" type="presParOf" srcId="{4F81EB26-C6F3-4C7F-9E73-FF413599C57A}" destId="{93FBF686-1C0B-433C-9B64-86B8AFA0DD47}" srcOrd="1" destOrd="0" presId="urn:microsoft.com/office/officeart/2008/layout/HorizontalMultiLevelHierarchy"/>
    <dgm:cxn modelId="{BD92B956-14B3-4389-817C-EC25E2495C2E}" type="presParOf" srcId="{543D21D8-EAF7-4B2F-9FC2-0B64B4463918}" destId="{C6CD3F14-42D3-4524-8A90-4B2F609C2289}" srcOrd="4" destOrd="0" presId="urn:microsoft.com/office/officeart/2008/layout/HorizontalMultiLevelHierarchy"/>
    <dgm:cxn modelId="{7912532E-1298-4DC4-A8D3-F17FFEEF25EB}" type="presParOf" srcId="{C6CD3F14-42D3-4524-8A90-4B2F609C2289}" destId="{5588F7CA-41A3-4AFD-8D97-7251D0DDD5CC}" srcOrd="0" destOrd="0" presId="urn:microsoft.com/office/officeart/2008/layout/HorizontalMultiLevelHierarchy"/>
    <dgm:cxn modelId="{EBDB7DC7-4B05-4F27-AEF0-B82E33AC12B5}" type="presParOf" srcId="{543D21D8-EAF7-4B2F-9FC2-0B64B4463918}" destId="{DE5AAC2B-896C-4E54-A8FA-7DB0C3AB302F}" srcOrd="5" destOrd="0" presId="urn:microsoft.com/office/officeart/2008/layout/HorizontalMultiLevelHierarchy"/>
    <dgm:cxn modelId="{02442BAA-D1E1-48E4-A9BB-4E7EA547AB92}" type="presParOf" srcId="{DE5AAC2B-896C-4E54-A8FA-7DB0C3AB302F}" destId="{C348DB71-C2F7-4B29-B593-9764C1495DC1}" srcOrd="0" destOrd="0" presId="urn:microsoft.com/office/officeart/2008/layout/HorizontalMultiLevelHierarchy"/>
    <dgm:cxn modelId="{D3F47D49-720C-4602-BBAC-5B18575F568C}" type="presParOf" srcId="{DE5AAC2B-896C-4E54-A8FA-7DB0C3AB302F}" destId="{5DB40957-4424-4C20-8C32-4ED5CF4330DC}" srcOrd="1" destOrd="0" presId="urn:microsoft.com/office/officeart/2008/layout/HorizontalMultiLevelHierarchy"/>
  </dgm:cxnLst>
  <dgm:bg/>
  <dgm:whole/>
  <dgm:extLst>
    <a:ext uri="http://schemas.microsoft.com/office/drawing/2008/diagram">
      <dsp:dataModelExt xmlns:dsp="http://schemas.microsoft.com/office/drawing/2008/diagram" relId="rId62" minVer="http://schemas.openxmlformats.org/drawingml/2006/diagram"/>
    </a:ext>
  </dgm:extLst>
</dgm:dataModel>
</file>

<file path=word/diagrams/data9.xml><?xml version="1.0" encoding="utf-8"?>
<dgm:dataModel xmlns:dgm="http://schemas.openxmlformats.org/drawingml/2006/diagram" xmlns:a="http://schemas.openxmlformats.org/drawingml/2006/main">
  <dgm:ptLst>
    <dgm:pt modelId="{2A472D35-3D30-43E3-B2A1-A92450D2F1BB}" type="doc">
      <dgm:prSet loTypeId="urn:microsoft.com/office/officeart/2008/layout/HorizontalMultiLevelHierarchy" loCatId="hierarchy" qsTypeId="urn:microsoft.com/office/officeart/2005/8/quickstyle/simple1" qsCatId="simple" csTypeId="urn:microsoft.com/office/officeart/2005/8/colors/accent1_2" csCatId="accent1" phldr="1"/>
      <dgm:spPr/>
      <dgm:t>
        <a:bodyPr/>
        <a:lstStyle/>
        <a:p>
          <a:endParaRPr lang="lt-LT"/>
        </a:p>
      </dgm:t>
    </dgm:pt>
    <dgm:pt modelId="{093EAA97-FFDC-4C75-9FE7-AEEC8607E183}">
      <dgm:prSet phldrT="[Tekstas]" custT="1"/>
      <dgm:spPr>
        <a:xfrm rot="16200000">
          <a:off x="-503211" y="1562875"/>
          <a:ext cx="3564592" cy="452135"/>
        </a:xfr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1000" b="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gm:t>
    </dgm:pt>
    <dgm:pt modelId="{3D91BD2D-D0AC-415C-881A-90333F847384}" type="parTrans" cxnId="{0FB8CBAA-943F-4CEE-A6CF-924B1C05D934}">
      <dgm:prSet/>
      <dgm:spPr/>
      <dgm:t>
        <a:bodyPr/>
        <a:lstStyle/>
        <a:p>
          <a:endParaRPr lang="lt-LT"/>
        </a:p>
      </dgm:t>
    </dgm:pt>
    <dgm:pt modelId="{E8E42AD6-7759-4FFB-BDB4-C1A5D184520F}" type="sibTrans" cxnId="{0FB8CBAA-943F-4CEE-A6CF-924B1C05D934}">
      <dgm:prSet/>
      <dgm:spPr/>
      <dgm:t>
        <a:bodyPr/>
        <a:lstStyle/>
        <a:p>
          <a:endParaRPr lang="lt-LT"/>
        </a:p>
      </dgm:t>
    </dgm:pt>
    <dgm:pt modelId="{9178C44D-EF9D-433B-B864-069895653272}">
      <dgm:prSet phldrT="[Tekstas]" custT="1"/>
      <dgm:spPr>
        <a:xfrm>
          <a:off x="1776666" y="328761"/>
          <a:ext cx="1483005" cy="689222"/>
        </a:xfrm>
        <a:solidFill>
          <a:srgbClr val="92D050"/>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gm:t>
    </dgm:pt>
    <dgm:pt modelId="{B3693B89-34F0-4610-A93F-01CD96FB844D}" type="parTrans" cxnId="{EBDE2D7B-0632-4A6C-9514-114954E68431}">
      <dgm:prSet/>
      <dgm:spPr>
        <a:xfrm>
          <a:off x="1505152" y="673372"/>
          <a:ext cx="271513" cy="1115571"/>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A1CB4C2B-B2AB-4660-BFB7-AEB5C90857CB}" type="sibTrans" cxnId="{EBDE2D7B-0632-4A6C-9514-114954E68431}">
      <dgm:prSet/>
      <dgm:spPr/>
      <dgm:t>
        <a:bodyPr/>
        <a:lstStyle/>
        <a:p>
          <a:endParaRPr lang="lt-LT"/>
        </a:p>
      </dgm:t>
    </dgm:pt>
    <dgm:pt modelId="{0AB7DFD3-FF00-4E0A-9D20-06D24A263B3F}">
      <dgm:prSet phldrT="[Tekstas]" custT="1"/>
      <dgm:spPr>
        <a:xfrm>
          <a:off x="1790977" y="1131641"/>
          <a:ext cx="1483005" cy="554920"/>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gm:t>
    </dgm:pt>
    <dgm:pt modelId="{394ABC9D-71CF-48A9-8E91-B54E541B8181}" type="parTrans" cxnId="{C003396C-47D0-4AE6-B022-3C4874DF6801}">
      <dgm:prSet/>
      <dgm:spPr>
        <a:xfrm>
          <a:off x="1505152" y="1409101"/>
          <a:ext cx="285824" cy="379842"/>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7C2A1066-0BA6-40F2-9042-7B456EEAB09E}" type="sibTrans" cxnId="{C003396C-47D0-4AE6-B022-3C4874DF6801}">
      <dgm:prSet/>
      <dgm:spPr/>
      <dgm:t>
        <a:bodyPr/>
        <a:lstStyle/>
        <a:p>
          <a:endParaRPr lang="lt-LT"/>
        </a:p>
      </dgm:t>
    </dgm:pt>
    <dgm:pt modelId="{0017197B-77A4-4377-A758-4DB381613F19}">
      <dgm:prSet custT="1"/>
      <dgm:spPr>
        <a:xfrm>
          <a:off x="1791911" y="1763411"/>
          <a:ext cx="1493090" cy="594301"/>
        </a:xfr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gm:t>
    </dgm:pt>
    <dgm:pt modelId="{51A8EBE8-270F-4A95-9525-0CCEED8E830F}" type="parTrans" cxnId="{A1712294-D478-4080-8104-2C87DA6CC943}">
      <dgm:prSet/>
      <dgm:spPr>
        <a:xfrm>
          <a:off x="1505152" y="1788943"/>
          <a:ext cx="286759" cy="271617"/>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010C8CB9-A2B3-499E-8D2B-2B8645A78A92}" type="sibTrans" cxnId="{A1712294-D478-4080-8104-2C87DA6CC943}">
      <dgm:prSet/>
      <dgm:spPr/>
      <dgm:t>
        <a:bodyPr/>
        <a:lstStyle/>
        <a:p>
          <a:endParaRPr lang="lt-LT"/>
        </a:p>
      </dgm:t>
    </dgm:pt>
    <dgm:pt modelId="{9CDFCE19-6D93-4C46-81FF-CCE2941E54F4}">
      <dgm:prSet custT="1"/>
      <dgm:spPr>
        <a:xfrm>
          <a:off x="1817300" y="2425026"/>
          <a:ext cx="1483005" cy="665051"/>
        </a:xfrm>
        <a:solidFill>
          <a:srgbClr val="70AD47"/>
        </a:solidFill>
        <a:ln w="12700" cap="flat" cmpd="sng" algn="ctr">
          <a:solidFill>
            <a:sysClr val="window" lastClr="FFFFFF">
              <a:hueOff val="0"/>
              <a:satOff val="0"/>
              <a:lumOff val="0"/>
              <a:alphaOff val="0"/>
            </a:sysClr>
          </a:solidFill>
          <a:prstDash val="solid"/>
          <a:miter lim="800000"/>
        </a:ln>
        <a:effectLst/>
      </dgm:spPr>
      <dgm:t>
        <a:bodyPr/>
        <a:lstStyle/>
        <a:p>
          <a:pPr>
            <a:buNone/>
          </a:pPr>
          <a:r>
            <a:rPr lang="lt-LT" sz="9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gm:t>
    </dgm:pt>
    <dgm:pt modelId="{DBDC12DC-256E-41E4-87D4-4DFDFFEF17E0}" type="parTrans" cxnId="{B6CA1CB1-8CFF-4236-9299-0D8C97AC8F79}">
      <dgm:prSet/>
      <dgm:spPr>
        <a:xfrm>
          <a:off x="1505152" y="1788943"/>
          <a:ext cx="312148" cy="968608"/>
        </a:xfrm>
        <a:noFill/>
        <a:ln w="12700" cap="flat" cmpd="sng" algn="ctr">
          <a:solidFill>
            <a:srgbClr val="4472C4">
              <a:shade val="60000"/>
              <a:hueOff val="0"/>
              <a:satOff val="0"/>
              <a:lumOff val="0"/>
              <a:alphaOff val="0"/>
            </a:srgbClr>
          </a:solidFill>
          <a:prstDash val="solid"/>
          <a:miter lim="800000"/>
        </a:ln>
        <a:effectLst/>
      </dgm:spPr>
      <dgm:t>
        <a:bodyPr/>
        <a:lstStyle/>
        <a:p>
          <a:pPr>
            <a:buNone/>
          </a:pPr>
          <a:endParaRPr lang="lt-LT">
            <a:solidFill>
              <a:sysClr val="windowText" lastClr="000000">
                <a:hueOff val="0"/>
                <a:satOff val="0"/>
                <a:lumOff val="0"/>
                <a:alphaOff val="0"/>
              </a:sysClr>
            </a:solidFill>
            <a:latin typeface="Calibri" panose="020F0502020204030204"/>
            <a:ea typeface="+mn-ea"/>
            <a:cs typeface="+mn-cs"/>
          </a:endParaRPr>
        </a:p>
      </dgm:t>
    </dgm:pt>
    <dgm:pt modelId="{D5F93D21-259E-43B1-BBBF-78D3E4C67009}" type="sibTrans" cxnId="{B6CA1CB1-8CFF-4236-9299-0D8C97AC8F79}">
      <dgm:prSet/>
      <dgm:spPr/>
      <dgm:t>
        <a:bodyPr/>
        <a:lstStyle/>
        <a:p>
          <a:endParaRPr lang="lt-LT"/>
        </a:p>
      </dgm:t>
    </dgm:pt>
    <dgm:pt modelId="{2F38B7DA-C826-45AD-A905-DFBDF3396A9D}" type="pres">
      <dgm:prSet presAssocID="{2A472D35-3D30-43E3-B2A1-A92450D2F1BB}" presName="Name0" presStyleCnt="0">
        <dgm:presLayoutVars>
          <dgm:chPref val="1"/>
          <dgm:dir/>
          <dgm:animOne val="branch"/>
          <dgm:animLvl val="lvl"/>
          <dgm:resizeHandles val="exact"/>
        </dgm:presLayoutVars>
      </dgm:prSet>
      <dgm:spPr/>
      <dgm:t>
        <a:bodyPr/>
        <a:lstStyle/>
        <a:p>
          <a:endParaRPr lang="lt-LT"/>
        </a:p>
      </dgm:t>
    </dgm:pt>
    <dgm:pt modelId="{97A98389-4EDD-47CE-BA7A-7B16F7DBA543}" type="pres">
      <dgm:prSet presAssocID="{093EAA97-FFDC-4C75-9FE7-AEEC8607E183}" presName="root1" presStyleCnt="0"/>
      <dgm:spPr/>
    </dgm:pt>
    <dgm:pt modelId="{246EBFC5-D848-4DB0-839E-0D07926C8CB9}" type="pres">
      <dgm:prSet presAssocID="{093EAA97-FFDC-4C75-9FE7-AEEC8607E183}" presName="LevelOneTextNode" presStyleLbl="node0" presStyleIdx="0" presStyleCnt="1" custScaleY="149794" custLinFactNeighborX="1055" custLinFactNeighborY="802">
        <dgm:presLayoutVars>
          <dgm:chPref val="3"/>
        </dgm:presLayoutVars>
      </dgm:prSet>
      <dgm:spPr>
        <a:prstGeom prst="rect">
          <a:avLst/>
        </a:prstGeom>
      </dgm:spPr>
      <dgm:t>
        <a:bodyPr/>
        <a:lstStyle/>
        <a:p>
          <a:endParaRPr lang="lt-LT"/>
        </a:p>
      </dgm:t>
    </dgm:pt>
    <dgm:pt modelId="{543D21D8-EAF7-4B2F-9FC2-0B64B4463918}" type="pres">
      <dgm:prSet presAssocID="{093EAA97-FFDC-4C75-9FE7-AEEC8607E183}" presName="level2hierChild" presStyleCnt="0"/>
      <dgm:spPr/>
    </dgm:pt>
    <dgm:pt modelId="{C893C08D-EE9A-41CF-9F64-26C30DEB74DE}" type="pres">
      <dgm:prSet presAssocID="{B3693B89-34F0-4610-A93F-01CD96FB844D}" presName="conn2-1" presStyleLbl="parChTrans1D2" presStyleIdx="0" presStyleCnt="4"/>
      <dgm:spPr>
        <a:custGeom>
          <a:avLst/>
          <a:gdLst/>
          <a:ahLst/>
          <a:cxnLst/>
          <a:rect l="0" t="0" r="0" b="0"/>
          <a:pathLst>
            <a:path>
              <a:moveTo>
                <a:pt x="0" y="873987"/>
              </a:moveTo>
              <a:lnTo>
                <a:pt x="179342" y="873987"/>
              </a:lnTo>
              <a:lnTo>
                <a:pt x="179342" y="0"/>
              </a:lnTo>
              <a:lnTo>
                <a:pt x="358684" y="0"/>
              </a:lnTo>
            </a:path>
          </a:pathLst>
        </a:custGeom>
      </dgm:spPr>
      <dgm:t>
        <a:bodyPr/>
        <a:lstStyle/>
        <a:p>
          <a:endParaRPr lang="lt-LT"/>
        </a:p>
      </dgm:t>
    </dgm:pt>
    <dgm:pt modelId="{273265B0-7085-4875-866D-CD337C93E469}" type="pres">
      <dgm:prSet presAssocID="{B3693B89-34F0-4610-A93F-01CD96FB844D}" presName="connTx" presStyleLbl="parChTrans1D2" presStyleIdx="0" presStyleCnt="4"/>
      <dgm:spPr/>
      <dgm:t>
        <a:bodyPr/>
        <a:lstStyle/>
        <a:p>
          <a:endParaRPr lang="lt-LT"/>
        </a:p>
      </dgm:t>
    </dgm:pt>
    <dgm:pt modelId="{65AA86A9-269C-4817-A9A4-430FE169924D}" type="pres">
      <dgm:prSet presAssocID="{9178C44D-EF9D-433B-B864-069895653272}" presName="root2" presStyleCnt="0"/>
      <dgm:spPr/>
    </dgm:pt>
    <dgm:pt modelId="{8BF5098D-B482-4016-B384-306371857F95}" type="pres">
      <dgm:prSet presAssocID="{9178C44D-EF9D-433B-B864-069895653272}" presName="LevelTwoTextNode" presStyleLbl="node2" presStyleIdx="0" presStyleCnt="4" custScaleY="152437" custLinFactNeighborX="-1370" custLinFactNeighborY="-7865">
        <dgm:presLayoutVars>
          <dgm:chPref val="3"/>
        </dgm:presLayoutVars>
      </dgm:prSet>
      <dgm:spPr>
        <a:prstGeom prst="rect">
          <a:avLst/>
        </a:prstGeom>
      </dgm:spPr>
      <dgm:t>
        <a:bodyPr/>
        <a:lstStyle/>
        <a:p>
          <a:endParaRPr lang="lt-LT"/>
        </a:p>
      </dgm:t>
    </dgm:pt>
    <dgm:pt modelId="{E8BF68E1-D990-4EC2-9109-358D2A75D03B}" type="pres">
      <dgm:prSet presAssocID="{9178C44D-EF9D-433B-B864-069895653272}" presName="level3hierChild" presStyleCnt="0"/>
      <dgm:spPr/>
    </dgm:pt>
    <dgm:pt modelId="{6D8A300A-DA4E-49F8-A3A3-47A5D592BA7D}" type="pres">
      <dgm:prSet presAssocID="{394ABC9D-71CF-48A9-8E91-B54E541B8181}" presName="conn2-1" presStyleLbl="parChTrans1D2" presStyleIdx="1" presStyleCnt="4"/>
      <dgm:spPr>
        <a:custGeom>
          <a:avLst/>
          <a:gdLst/>
          <a:ahLst/>
          <a:cxnLst/>
          <a:rect l="0" t="0" r="0" b="0"/>
          <a:pathLst>
            <a:path>
              <a:moveTo>
                <a:pt x="0" y="191066"/>
              </a:moveTo>
              <a:lnTo>
                <a:pt x="188137" y="191066"/>
              </a:lnTo>
              <a:lnTo>
                <a:pt x="188137" y="0"/>
              </a:lnTo>
              <a:lnTo>
                <a:pt x="376274" y="0"/>
              </a:lnTo>
            </a:path>
          </a:pathLst>
        </a:custGeom>
      </dgm:spPr>
      <dgm:t>
        <a:bodyPr/>
        <a:lstStyle/>
        <a:p>
          <a:endParaRPr lang="lt-LT"/>
        </a:p>
      </dgm:t>
    </dgm:pt>
    <dgm:pt modelId="{125340F7-5603-4962-A61E-BFE804B99975}" type="pres">
      <dgm:prSet presAssocID="{394ABC9D-71CF-48A9-8E91-B54E541B8181}" presName="connTx" presStyleLbl="parChTrans1D2" presStyleIdx="1" presStyleCnt="4"/>
      <dgm:spPr/>
      <dgm:t>
        <a:bodyPr/>
        <a:lstStyle/>
        <a:p>
          <a:endParaRPr lang="lt-LT"/>
        </a:p>
      </dgm:t>
    </dgm:pt>
    <dgm:pt modelId="{4F81EB26-C6F3-4C7F-9E73-FF413599C57A}" type="pres">
      <dgm:prSet presAssocID="{0AB7DFD3-FF00-4E0A-9D20-06D24A263B3F}" presName="root2" presStyleCnt="0"/>
      <dgm:spPr/>
    </dgm:pt>
    <dgm:pt modelId="{D12B566F-12AF-4E69-B1A7-1EDA6C10F60E}" type="pres">
      <dgm:prSet presAssocID="{0AB7DFD3-FF00-4E0A-9D20-06D24A263B3F}" presName="LevelTwoTextNode" presStyleLbl="node2" presStyleIdx="1" presStyleCnt="4" custScaleY="122733" custLinFactNeighborX="-405" custLinFactNeighborY="-7727">
        <dgm:presLayoutVars>
          <dgm:chPref val="3"/>
        </dgm:presLayoutVars>
      </dgm:prSet>
      <dgm:spPr>
        <a:prstGeom prst="rect">
          <a:avLst/>
        </a:prstGeom>
      </dgm:spPr>
      <dgm:t>
        <a:bodyPr/>
        <a:lstStyle/>
        <a:p>
          <a:endParaRPr lang="lt-LT"/>
        </a:p>
      </dgm:t>
    </dgm:pt>
    <dgm:pt modelId="{93FBF686-1C0B-433C-9B64-86B8AFA0DD47}" type="pres">
      <dgm:prSet presAssocID="{0AB7DFD3-FF00-4E0A-9D20-06D24A263B3F}" presName="level3hierChild" presStyleCnt="0"/>
      <dgm:spPr/>
    </dgm:pt>
    <dgm:pt modelId="{C6CD3F14-42D3-4524-8A90-4B2F609C2289}" type="pres">
      <dgm:prSet presAssocID="{51A8EBE8-270F-4A95-9525-0CCEED8E830F}" presName="conn2-1" presStyleLbl="parChTrans1D2" presStyleIdx="2" presStyleCnt="4"/>
      <dgm:spPr>
        <a:custGeom>
          <a:avLst/>
          <a:gdLst/>
          <a:ahLst/>
          <a:cxnLst/>
          <a:rect l="0" t="0" r="0" b="0"/>
          <a:pathLst>
            <a:path>
              <a:moveTo>
                <a:pt x="0" y="0"/>
              </a:moveTo>
              <a:lnTo>
                <a:pt x="179342" y="0"/>
              </a:lnTo>
              <a:lnTo>
                <a:pt x="179342" y="691780"/>
              </a:lnTo>
              <a:lnTo>
                <a:pt x="358684" y="691780"/>
              </a:lnTo>
            </a:path>
          </a:pathLst>
        </a:custGeom>
      </dgm:spPr>
      <dgm:t>
        <a:bodyPr/>
        <a:lstStyle/>
        <a:p>
          <a:endParaRPr lang="lt-LT"/>
        </a:p>
      </dgm:t>
    </dgm:pt>
    <dgm:pt modelId="{5588F7CA-41A3-4AFD-8D97-7251D0DDD5CC}" type="pres">
      <dgm:prSet presAssocID="{51A8EBE8-270F-4A95-9525-0CCEED8E830F}" presName="connTx" presStyleLbl="parChTrans1D2" presStyleIdx="2" presStyleCnt="4"/>
      <dgm:spPr/>
      <dgm:t>
        <a:bodyPr/>
        <a:lstStyle/>
        <a:p>
          <a:endParaRPr lang="lt-LT"/>
        </a:p>
      </dgm:t>
    </dgm:pt>
    <dgm:pt modelId="{DE5AAC2B-896C-4E54-A8FA-7DB0C3AB302F}" type="pres">
      <dgm:prSet presAssocID="{0017197B-77A4-4377-A758-4DB381613F19}" presName="root2" presStyleCnt="0"/>
      <dgm:spPr/>
    </dgm:pt>
    <dgm:pt modelId="{C348DB71-C2F7-4B29-B593-9764C1495DC1}" type="pres">
      <dgm:prSet presAssocID="{0017197B-77A4-4377-A758-4DB381613F19}" presName="LevelTwoTextNode" presStyleLbl="node2" presStyleIdx="2" presStyleCnt="4" custScaleX="100680" custScaleY="131443" custLinFactNeighborX="-342" custLinFactNeighborY="-15730">
        <dgm:presLayoutVars>
          <dgm:chPref val="3"/>
        </dgm:presLayoutVars>
      </dgm:prSet>
      <dgm:spPr>
        <a:prstGeom prst="rect">
          <a:avLst/>
        </a:prstGeom>
      </dgm:spPr>
      <dgm:t>
        <a:bodyPr/>
        <a:lstStyle/>
        <a:p>
          <a:endParaRPr lang="lt-LT"/>
        </a:p>
      </dgm:t>
    </dgm:pt>
    <dgm:pt modelId="{5DB40957-4424-4C20-8C32-4ED5CF4330DC}" type="pres">
      <dgm:prSet presAssocID="{0017197B-77A4-4377-A758-4DB381613F19}" presName="level3hierChild" presStyleCnt="0"/>
      <dgm:spPr/>
    </dgm:pt>
    <dgm:pt modelId="{25E35220-3A1C-41EC-BF30-113755FF2FB4}" type="pres">
      <dgm:prSet presAssocID="{DBDC12DC-256E-41E4-87D4-4DFDFFEF17E0}" presName="conn2-1" presStyleLbl="parChTrans1D2" presStyleIdx="3" presStyleCnt="4"/>
      <dgm:spPr>
        <a:custGeom>
          <a:avLst/>
          <a:gdLst/>
          <a:ahLst/>
          <a:cxnLst/>
          <a:rect l="0" t="0" r="0" b="0"/>
          <a:pathLst>
            <a:path>
              <a:moveTo>
                <a:pt x="0" y="92691"/>
              </a:moveTo>
              <a:lnTo>
                <a:pt x="185631" y="92691"/>
              </a:lnTo>
              <a:lnTo>
                <a:pt x="185631" y="45720"/>
              </a:lnTo>
              <a:lnTo>
                <a:pt x="371263" y="45720"/>
              </a:lnTo>
            </a:path>
          </a:pathLst>
        </a:custGeom>
      </dgm:spPr>
      <dgm:t>
        <a:bodyPr/>
        <a:lstStyle/>
        <a:p>
          <a:endParaRPr lang="lt-LT"/>
        </a:p>
      </dgm:t>
    </dgm:pt>
    <dgm:pt modelId="{ACF9D614-8C3D-4D05-A1A9-980519898791}" type="pres">
      <dgm:prSet presAssocID="{DBDC12DC-256E-41E4-87D4-4DFDFFEF17E0}" presName="connTx" presStyleLbl="parChTrans1D2" presStyleIdx="3" presStyleCnt="4"/>
      <dgm:spPr/>
      <dgm:t>
        <a:bodyPr/>
        <a:lstStyle/>
        <a:p>
          <a:endParaRPr lang="lt-LT"/>
        </a:p>
      </dgm:t>
    </dgm:pt>
    <dgm:pt modelId="{0B1F4B7E-6308-42B2-A6D7-30F63B11BE2A}" type="pres">
      <dgm:prSet presAssocID="{9CDFCE19-6D93-4C46-81FF-CCE2941E54F4}" presName="root2" presStyleCnt="0"/>
      <dgm:spPr/>
    </dgm:pt>
    <dgm:pt modelId="{D561131B-4996-4761-B122-D6F3CAAC1FB5}" type="pres">
      <dgm:prSet presAssocID="{9CDFCE19-6D93-4C46-81FF-CCE2941E54F4}" presName="LevelTwoTextNode" presStyleLbl="node2" presStyleIdx="3" presStyleCnt="4" custScaleY="147091" custLinFactNeighborX="1370" custLinFactNeighborY="-25842">
        <dgm:presLayoutVars>
          <dgm:chPref val="3"/>
        </dgm:presLayoutVars>
      </dgm:prSet>
      <dgm:spPr>
        <a:prstGeom prst="rect">
          <a:avLst/>
        </a:prstGeom>
      </dgm:spPr>
      <dgm:t>
        <a:bodyPr/>
        <a:lstStyle/>
        <a:p>
          <a:endParaRPr lang="lt-LT"/>
        </a:p>
      </dgm:t>
    </dgm:pt>
    <dgm:pt modelId="{152B087F-574D-4690-90CB-FD86100C14E7}" type="pres">
      <dgm:prSet presAssocID="{9CDFCE19-6D93-4C46-81FF-CCE2941E54F4}" presName="level3hierChild" presStyleCnt="0"/>
      <dgm:spPr/>
    </dgm:pt>
  </dgm:ptLst>
  <dgm:cxnLst>
    <dgm:cxn modelId="{9122F203-35A9-4548-BCE2-0E6A65F7EC3F}" type="presOf" srcId="{B3693B89-34F0-4610-A93F-01CD96FB844D}" destId="{273265B0-7085-4875-866D-CD337C93E469}" srcOrd="1" destOrd="0" presId="urn:microsoft.com/office/officeart/2008/layout/HorizontalMultiLevelHierarchy"/>
    <dgm:cxn modelId="{D9105F0D-B369-4352-BC26-4D66EF6034DB}" type="presOf" srcId="{394ABC9D-71CF-48A9-8E91-B54E541B8181}" destId="{125340F7-5603-4962-A61E-BFE804B99975}" srcOrd="1" destOrd="0" presId="urn:microsoft.com/office/officeart/2008/layout/HorizontalMultiLevelHierarchy"/>
    <dgm:cxn modelId="{067FE888-6990-443B-A837-963B125EBCAC}" type="presOf" srcId="{B3693B89-34F0-4610-A93F-01CD96FB844D}" destId="{C893C08D-EE9A-41CF-9F64-26C30DEB74DE}" srcOrd="0" destOrd="0" presId="urn:microsoft.com/office/officeart/2008/layout/HorizontalMultiLevelHierarchy"/>
    <dgm:cxn modelId="{3AC6C6F9-E78D-412F-91BB-C80D586B870A}" type="presOf" srcId="{9CDFCE19-6D93-4C46-81FF-CCE2941E54F4}" destId="{D561131B-4996-4761-B122-D6F3CAAC1FB5}" srcOrd="0" destOrd="0" presId="urn:microsoft.com/office/officeart/2008/layout/HorizontalMultiLevelHierarchy"/>
    <dgm:cxn modelId="{2C71FB44-BAD1-4B1B-876E-E13679F349A5}" type="presOf" srcId="{DBDC12DC-256E-41E4-87D4-4DFDFFEF17E0}" destId="{25E35220-3A1C-41EC-BF30-113755FF2FB4}" srcOrd="0" destOrd="0" presId="urn:microsoft.com/office/officeart/2008/layout/HorizontalMultiLevelHierarchy"/>
    <dgm:cxn modelId="{A1712294-D478-4080-8104-2C87DA6CC943}" srcId="{093EAA97-FFDC-4C75-9FE7-AEEC8607E183}" destId="{0017197B-77A4-4377-A758-4DB381613F19}" srcOrd="2" destOrd="0" parTransId="{51A8EBE8-270F-4A95-9525-0CCEED8E830F}" sibTransId="{010C8CB9-A2B3-499E-8D2B-2B8645A78A92}"/>
    <dgm:cxn modelId="{C003396C-47D0-4AE6-B022-3C4874DF6801}" srcId="{093EAA97-FFDC-4C75-9FE7-AEEC8607E183}" destId="{0AB7DFD3-FF00-4E0A-9D20-06D24A263B3F}" srcOrd="1" destOrd="0" parTransId="{394ABC9D-71CF-48A9-8E91-B54E541B8181}" sibTransId="{7C2A1066-0BA6-40F2-9042-7B456EEAB09E}"/>
    <dgm:cxn modelId="{728E884C-5C71-46F3-A2D0-A37355D792D7}" type="presOf" srcId="{093EAA97-FFDC-4C75-9FE7-AEEC8607E183}" destId="{246EBFC5-D848-4DB0-839E-0D07926C8CB9}" srcOrd="0" destOrd="0" presId="urn:microsoft.com/office/officeart/2008/layout/HorizontalMultiLevelHierarchy"/>
    <dgm:cxn modelId="{B9ED6CA9-03AF-41B9-A4B7-9FD52C3A6F3A}" type="presOf" srcId="{0017197B-77A4-4377-A758-4DB381613F19}" destId="{C348DB71-C2F7-4B29-B593-9764C1495DC1}" srcOrd="0" destOrd="0" presId="urn:microsoft.com/office/officeart/2008/layout/HorizontalMultiLevelHierarchy"/>
    <dgm:cxn modelId="{C80E56C0-459E-4EA9-9FF2-3E1A45814C80}" type="presOf" srcId="{51A8EBE8-270F-4A95-9525-0CCEED8E830F}" destId="{5588F7CA-41A3-4AFD-8D97-7251D0DDD5CC}" srcOrd="1" destOrd="0" presId="urn:microsoft.com/office/officeart/2008/layout/HorizontalMultiLevelHierarchy"/>
    <dgm:cxn modelId="{061ABD30-7737-46C2-B0A5-36D731CEB00B}" type="presOf" srcId="{2A472D35-3D30-43E3-B2A1-A92450D2F1BB}" destId="{2F38B7DA-C826-45AD-A905-DFBDF3396A9D}" srcOrd="0" destOrd="0" presId="urn:microsoft.com/office/officeart/2008/layout/HorizontalMultiLevelHierarchy"/>
    <dgm:cxn modelId="{A639B61E-D9FD-4A0A-8EA8-5210FAF24803}" type="presOf" srcId="{51A8EBE8-270F-4A95-9525-0CCEED8E830F}" destId="{C6CD3F14-42D3-4524-8A90-4B2F609C2289}" srcOrd="0" destOrd="0" presId="urn:microsoft.com/office/officeart/2008/layout/HorizontalMultiLevelHierarchy"/>
    <dgm:cxn modelId="{F749939D-83C9-4359-9A83-B246DC92F886}" type="presOf" srcId="{394ABC9D-71CF-48A9-8E91-B54E541B8181}" destId="{6D8A300A-DA4E-49F8-A3A3-47A5D592BA7D}" srcOrd="0" destOrd="0" presId="urn:microsoft.com/office/officeart/2008/layout/HorizontalMultiLevelHierarchy"/>
    <dgm:cxn modelId="{2EB76174-EA9B-4F35-B3E7-EB6727CCF554}" type="presOf" srcId="{9178C44D-EF9D-433B-B864-069895653272}" destId="{8BF5098D-B482-4016-B384-306371857F95}" srcOrd="0" destOrd="0" presId="urn:microsoft.com/office/officeart/2008/layout/HorizontalMultiLevelHierarchy"/>
    <dgm:cxn modelId="{CE814B15-3665-48DA-B9AC-BB0F96C12203}" type="presOf" srcId="{DBDC12DC-256E-41E4-87D4-4DFDFFEF17E0}" destId="{ACF9D614-8C3D-4D05-A1A9-980519898791}" srcOrd="1" destOrd="0" presId="urn:microsoft.com/office/officeart/2008/layout/HorizontalMultiLevelHierarchy"/>
    <dgm:cxn modelId="{EBDE2D7B-0632-4A6C-9514-114954E68431}" srcId="{093EAA97-FFDC-4C75-9FE7-AEEC8607E183}" destId="{9178C44D-EF9D-433B-B864-069895653272}" srcOrd="0" destOrd="0" parTransId="{B3693B89-34F0-4610-A93F-01CD96FB844D}" sibTransId="{A1CB4C2B-B2AB-4660-BFB7-AEB5C90857CB}"/>
    <dgm:cxn modelId="{B6CA1CB1-8CFF-4236-9299-0D8C97AC8F79}" srcId="{093EAA97-FFDC-4C75-9FE7-AEEC8607E183}" destId="{9CDFCE19-6D93-4C46-81FF-CCE2941E54F4}" srcOrd="3" destOrd="0" parTransId="{DBDC12DC-256E-41E4-87D4-4DFDFFEF17E0}" sibTransId="{D5F93D21-259E-43B1-BBBF-78D3E4C67009}"/>
    <dgm:cxn modelId="{0FB8CBAA-943F-4CEE-A6CF-924B1C05D934}" srcId="{2A472D35-3D30-43E3-B2A1-A92450D2F1BB}" destId="{093EAA97-FFDC-4C75-9FE7-AEEC8607E183}" srcOrd="0" destOrd="0" parTransId="{3D91BD2D-D0AC-415C-881A-90333F847384}" sibTransId="{E8E42AD6-7759-4FFB-BDB4-C1A5D184520F}"/>
    <dgm:cxn modelId="{8C4B3F4F-886D-4E7F-9C2B-558CF30EA241}" type="presOf" srcId="{0AB7DFD3-FF00-4E0A-9D20-06D24A263B3F}" destId="{D12B566F-12AF-4E69-B1A7-1EDA6C10F60E}" srcOrd="0" destOrd="0" presId="urn:microsoft.com/office/officeart/2008/layout/HorizontalMultiLevelHierarchy"/>
    <dgm:cxn modelId="{C5A18C97-B342-499F-8B3B-F210E73D53DB}" type="presParOf" srcId="{2F38B7DA-C826-45AD-A905-DFBDF3396A9D}" destId="{97A98389-4EDD-47CE-BA7A-7B16F7DBA543}" srcOrd="0" destOrd="0" presId="urn:microsoft.com/office/officeart/2008/layout/HorizontalMultiLevelHierarchy"/>
    <dgm:cxn modelId="{B670234F-CD30-45DA-B927-A4A3937FD817}" type="presParOf" srcId="{97A98389-4EDD-47CE-BA7A-7B16F7DBA543}" destId="{246EBFC5-D848-4DB0-839E-0D07926C8CB9}" srcOrd="0" destOrd="0" presId="urn:microsoft.com/office/officeart/2008/layout/HorizontalMultiLevelHierarchy"/>
    <dgm:cxn modelId="{4A9C4DA0-7F95-43DC-B2D8-59768663E005}" type="presParOf" srcId="{97A98389-4EDD-47CE-BA7A-7B16F7DBA543}" destId="{543D21D8-EAF7-4B2F-9FC2-0B64B4463918}" srcOrd="1" destOrd="0" presId="urn:microsoft.com/office/officeart/2008/layout/HorizontalMultiLevelHierarchy"/>
    <dgm:cxn modelId="{4B7AEE60-2F38-4CB2-B51F-68256A1F2553}" type="presParOf" srcId="{543D21D8-EAF7-4B2F-9FC2-0B64B4463918}" destId="{C893C08D-EE9A-41CF-9F64-26C30DEB74DE}" srcOrd="0" destOrd="0" presId="urn:microsoft.com/office/officeart/2008/layout/HorizontalMultiLevelHierarchy"/>
    <dgm:cxn modelId="{050469C7-5688-46DD-8ACB-9788979A281E}" type="presParOf" srcId="{C893C08D-EE9A-41CF-9F64-26C30DEB74DE}" destId="{273265B0-7085-4875-866D-CD337C93E469}" srcOrd="0" destOrd="0" presId="urn:microsoft.com/office/officeart/2008/layout/HorizontalMultiLevelHierarchy"/>
    <dgm:cxn modelId="{0E3FE8D6-CC41-495D-9731-769BD8EEC85A}" type="presParOf" srcId="{543D21D8-EAF7-4B2F-9FC2-0B64B4463918}" destId="{65AA86A9-269C-4817-A9A4-430FE169924D}" srcOrd="1" destOrd="0" presId="urn:microsoft.com/office/officeart/2008/layout/HorizontalMultiLevelHierarchy"/>
    <dgm:cxn modelId="{7E4A59E6-7A74-4EB2-9085-240400743100}" type="presParOf" srcId="{65AA86A9-269C-4817-A9A4-430FE169924D}" destId="{8BF5098D-B482-4016-B384-306371857F95}" srcOrd="0" destOrd="0" presId="urn:microsoft.com/office/officeart/2008/layout/HorizontalMultiLevelHierarchy"/>
    <dgm:cxn modelId="{220AACD6-2721-4CC0-9C06-0920894083D3}" type="presParOf" srcId="{65AA86A9-269C-4817-A9A4-430FE169924D}" destId="{E8BF68E1-D990-4EC2-9109-358D2A75D03B}" srcOrd="1" destOrd="0" presId="urn:microsoft.com/office/officeart/2008/layout/HorizontalMultiLevelHierarchy"/>
    <dgm:cxn modelId="{F9E283A8-F032-4138-A45D-D55A76C768E2}" type="presParOf" srcId="{543D21D8-EAF7-4B2F-9FC2-0B64B4463918}" destId="{6D8A300A-DA4E-49F8-A3A3-47A5D592BA7D}" srcOrd="2" destOrd="0" presId="urn:microsoft.com/office/officeart/2008/layout/HorizontalMultiLevelHierarchy"/>
    <dgm:cxn modelId="{CAD66E54-DE14-453B-AD2C-8129D24E6258}" type="presParOf" srcId="{6D8A300A-DA4E-49F8-A3A3-47A5D592BA7D}" destId="{125340F7-5603-4962-A61E-BFE804B99975}" srcOrd="0" destOrd="0" presId="urn:microsoft.com/office/officeart/2008/layout/HorizontalMultiLevelHierarchy"/>
    <dgm:cxn modelId="{3BA406CA-0596-4D4E-852A-D63071673822}" type="presParOf" srcId="{543D21D8-EAF7-4B2F-9FC2-0B64B4463918}" destId="{4F81EB26-C6F3-4C7F-9E73-FF413599C57A}" srcOrd="3" destOrd="0" presId="urn:microsoft.com/office/officeart/2008/layout/HorizontalMultiLevelHierarchy"/>
    <dgm:cxn modelId="{07A1B619-11E4-4EA3-B82F-C5FA44A6F9CF}" type="presParOf" srcId="{4F81EB26-C6F3-4C7F-9E73-FF413599C57A}" destId="{D12B566F-12AF-4E69-B1A7-1EDA6C10F60E}" srcOrd="0" destOrd="0" presId="urn:microsoft.com/office/officeart/2008/layout/HorizontalMultiLevelHierarchy"/>
    <dgm:cxn modelId="{B8E35A63-9C45-4B61-8E5E-771D903820B8}" type="presParOf" srcId="{4F81EB26-C6F3-4C7F-9E73-FF413599C57A}" destId="{93FBF686-1C0B-433C-9B64-86B8AFA0DD47}" srcOrd="1" destOrd="0" presId="urn:microsoft.com/office/officeart/2008/layout/HorizontalMultiLevelHierarchy"/>
    <dgm:cxn modelId="{3E52ED0B-11BA-44D5-BC46-CD3C49C78D34}" type="presParOf" srcId="{543D21D8-EAF7-4B2F-9FC2-0B64B4463918}" destId="{C6CD3F14-42D3-4524-8A90-4B2F609C2289}" srcOrd="4" destOrd="0" presId="urn:microsoft.com/office/officeart/2008/layout/HorizontalMultiLevelHierarchy"/>
    <dgm:cxn modelId="{4AA7D834-3D27-474E-BFD6-05C337B6D1DC}" type="presParOf" srcId="{C6CD3F14-42D3-4524-8A90-4B2F609C2289}" destId="{5588F7CA-41A3-4AFD-8D97-7251D0DDD5CC}" srcOrd="0" destOrd="0" presId="urn:microsoft.com/office/officeart/2008/layout/HorizontalMultiLevelHierarchy"/>
    <dgm:cxn modelId="{A59B6B66-9FD8-4317-B373-1C329D61C069}" type="presParOf" srcId="{543D21D8-EAF7-4B2F-9FC2-0B64B4463918}" destId="{DE5AAC2B-896C-4E54-A8FA-7DB0C3AB302F}" srcOrd="5" destOrd="0" presId="urn:microsoft.com/office/officeart/2008/layout/HorizontalMultiLevelHierarchy"/>
    <dgm:cxn modelId="{93A504CF-17BD-4071-9931-48184E3FC2C1}" type="presParOf" srcId="{DE5AAC2B-896C-4E54-A8FA-7DB0C3AB302F}" destId="{C348DB71-C2F7-4B29-B593-9764C1495DC1}" srcOrd="0" destOrd="0" presId="urn:microsoft.com/office/officeart/2008/layout/HorizontalMultiLevelHierarchy"/>
    <dgm:cxn modelId="{FEB9A6E0-9B55-4728-930B-874C3D06C024}" type="presParOf" srcId="{DE5AAC2B-896C-4E54-A8FA-7DB0C3AB302F}" destId="{5DB40957-4424-4C20-8C32-4ED5CF4330DC}" srcOrd="1" destOrd="0" presId="urn:microsoft.com/office/officeart/2008/layout/HorizontalMultiLevelHierarchy"/>
    <dgm:cxn modelId="{6E943203-64A4-41BB-8333-BB1D74207BB2}" type="presParOf" srcId="{543D21D8-EAF7-4B2F-9FC2-0B64B4463918}" destId="{25E35220-3A1C-41EC-BF30-113755FF2FB4}" srcOrd="6" destOrd="0" presId="urn:microsoft.com/office/officeart/2008/layout/HorizontalMultiLevelHierarchy"/>
    <dgm:cxn modelId="{15EF9FED-4C02-451F-A386-62BEF8B4431C}" type="presParOf" srcId="{25E35220-3A1C-41EC-BF30-113755FF2FB4}" destId="{ACF9D614-8C3D-4D05-A1A9-980519898791}" srcOrd="0" destOrd="0" presId="urn:microsoft.com/office/officeart/2008/layout/HorizontalMultiLevelHierarchy"/>
    <dgm:cxn modelId="{1FF93440-DD7C-458C-88CC-D8A9D2A6B9F4}" type="presParOf" srcId="{543D21D8-EAF7-4B2F-9FC2-0B64B4463918}" destId="{0B1F4B7E-6308-42B2-A6D7-30F63B11BE2A}" srcOrd="7" destOrd="0" presId="urn:microsoft.com/office/officeart/2008/layout/HorizontalMultiLevelHierarchy"/>
    <dgm:cxn modelId="{B94608C1-7C28-48C9-B810-B5BE7A653F3B}" type="presParOf" srcId="{0B1F4B7E-6308-42B2-A6D7-30F63B11BE2A}" destId="{D561131B-4996-4761-B122-D6F3CAAC1FB5}" srcOrd="0" destOrd="0" presId="urn:microsoft.com/office/officeart/2008/layout/HorizontalMultiLevelHierarchy"/>
    <dgm:cxn modelId="{1950B158-963E-410C-AA96-D3A358E0AA47}" type="presParOf" srcId="{0B1F4B7E-6308-42B2-A6D7-30F63B11BE2A}" destId="{152B087F-574D-4690-90CB-FD86100C14E7}" srcOrd="1" destOrd="0" presId="urn:microsoft.com/office/officeart/2008/layout/HorizontalMultiLevelHierarchy"/>
  </dgm:cxnLst>
  <dgm:bg/>
  <dgm:whole/>
  <dgm:extLst>
    <a:ext uri="http://schemas.microsoft.com/office/drawing/2008/diagram">
      <dsp:dataModelExt xmlns:dsp="http://schemas.microsoft.com/office/drawing/2008/diagram" relId="rId67"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90621DE-2460-4E67-99B6-9EDED2107E78}">
      <dsp:nvSpPr>
        <dsp:cNvPr id="0" name=""/>
        <dsp:cNvSpPr/>
      </dsp:nvSpPr>
      <dsp:spPr>
        <a:xfrm rot="10800000">
          <a:off x="1180462" y="0"/>
          <a:ext cx="4053840" cy="751849"/>
        </a:xfrm>
        <a:prstGeom prst="homePlate">
          <a:avLst/>
        </a:prstGeom>
        <a:solidFill>
          <a:schemeClr val="accent5">
            <a:lumMod val="40000"/>
            <a:lumOff val="60000"/>
            <a:alpha val="9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IŠSILAVINUSI IR AKTYVI BENDRUOMENĖ</a:t>
          </a:r>
        </a:p>
      </dsp:txBody>
      <dsp:txXfrm rot="10800000">
        <a:off x="1368424" y="0"/>
        <a:ext cx="3865878" cy="751849"/>
      </dsp:txXfrm>
    </dsp:sp>
    <dsp:sp modelId="{4E520CCB-DA05-4236-8DF2-12EF5F76F05F}">
      <dsp:nvSpPr>
        <dsp:cNvPr id="0" name=""/>
        <dsp:cNvSpPr/>
      </dsp:nvSpPr>
      <dsp:spPr>
        <a:xfrm>
          <a:off x="803599" y="0"/>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CC17F649-3512-4D19-AD10-9E3C4A362AC7}">
      <dsp:nvSpPr>
        <dsp:cNvPr id="0" name=""/>
        <dsp:cNvSpPr/>
      </dsp:nvSpPr>
      <dsp:spPr>
        <a:xfrm rot="10800000">
          <a:off x="1209042" y="976625"/>
          <a:ext cx="4053840" cy="751849"/>
        </a:xfrm>
        <a:prstGeom prst="homePlate">
          <a:avLst/>
        </a:prstGeom>
        <a:solidFill>
          <a:schemeClr val="accent2">
            <a:lumMod val="40000"/>
            <a:lumOff val="60000"/>
            <a:alpha val="70000"/>
          </a:scheme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lt-LT" sz="1200" b="1" kern="1200">
              <a:solidFill>
                <a:sysClr val="windowText" lastClr="000000"/>
              </a:solidFill>
              <a:latin typeface="Times New Roman" panose="02020603050405020304" pitchFamily="18" charset="0"/>
              <a:cs typeface="Times New Roman" panose="02020603050405020304" pitchFamily="18" charset="0"/>
            </a:rPr>
            <a:t>GYVENIMO KOKYBĖ</a:t>
          </a:r>
          <a:endParaRPr lang="en-GB" sz="1200" b="1" kern="1200">
            <a:solidFill>
              <a:sysClr val="windowText" lastClr="000000"/>
            </a:solidFill>
            <a:latin typeface="Times New Roman" panose="02020603050405020304" pitchFamily="18" charset="0"/>
            <a:cs typeface="Times New Roman" panose="02020603050405020304" pitchFamily="18" charset="0"/>
          </a:endParaRPr>
        </a:p>
      </dsp:txBody>
      <dsp:txXfrm rot="10800000">
        <a:off x="1397004" y="976625"/>
        <a:ext cx="3865878" cy="751849"/>
      </dsp:txXfrm>
    </dsp:sp>
    <dsp:sp modelId="{2F6F8D51-2776-49E3-92C3-53F2861BFB8D}">
      <dsp:nvSpPr>
        <dsp:cNvPr id="0" name=""/>
        <dsp:cNvSpPr/>
      </dsp:nvSpPr>
      <dsp:spPr>
        <a:xfrm>
          <a:off x="833117" y="976625"/>
          <a:ext cx="751849" cy="751849"/>
        </a:xfrm>
        <a:prstGeom prst="homePlate">
          <a:avLst/>
        </a:prstGeom>
        <a:solidFill>
          <a:schemeClr val="bg2">
            <a:lumMod val="90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 modelId="{7A715D71-4D08-423C-8538-571C882611FF}">
      <dsp:nvSpPr>
        <dsp:cNvPr id="0" name=""/>
        <dsp:cNvSpPr/>
      </dsp:nvSpPr>
      <dsp:spPr>
        <a:xfrm rot="10800000">
          <a:off x="1199515" y="1953250"/>
          <a:ext cx="4053840" cy="751849"/>
        </a:xfrm>
        <a:prstGeom prst="homePlate">
          <a:avLst/>
        </a:prstGeom>
        <a:solidFill>
          <a:srgbClr val="92D050">
            <a:alpha val="50000"/>
          </a:srgbClr>
        </a:solidFill>
        <a:ln>
          <a:noFill/>
        </a:ln>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331545" tIns="45720" rIns="85344" bIns="45720" numCol="1" spcCol="1270" anchor="ctr" anchorCtr="0">
          <a:noAutofit/>
        </a:bodyPr>
        <a:lstStyle/>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III PRIORITETAS </a:t>
          </a:r>
          <a:endParaRPr lang="lt-LT" sz="1200" b="1" kern="1200">
            <a:solidFill>
              <a:sysClr val="windowText" lastClr="000000"/>
            </a:solidFill>
            <a:latin typeface="Times New Roman" panose="02020603050405020304" pitchFamily="18" charset="0"/>
            <a:cs typeface="Times New Roman" panose="02020603050405020304" pitchFamily="18" charset="0"/>
          </a:endParaRPr>
        </a:p>
        <a:p>
          <a:pPr lvl="0" algn="ctr" defTabSz="533400">
            <a:lnSpc>
              <a:spcPct val="90000"/>
            </a:lnSpc>
            <a:spcBef>
              <a:spcPct val="0"/>
            </a:spcBef>
            <a:spcAft>
              <a:spcPct val="35000"/>
            </a:spcAft>
          </a:pPr>
          <a:r>
            <a:rPr lang="en-GB" sz="1200" b="1" kern="1200">
              <a:solidFill>
                <a:sysClr val="windowText" lastClr="000000"/>
              </a:solidFill>
              <a:latin typeface="Times New Roman" panose="02020603050405020304" pitchFamily="18" charset="0"/>
              <a:cs typeface="Times New Roman" panose="02020603050405020304" pitchFamily="18" charset="0"/>
            </a:rPr>
            <a:t>KONKURENCINGAS ŪKIS</a:t>
          </a:r>
        </a:p>
      </dsp:txBody>
      <dsp:txXfrm rot="10800000">
        <a:off x="1387477" y="1953250"/>
        <a:ext cx="3865878" cy="751849"/>
      </dsp:txXfrm>
    </dsp:sp>
    <dsp:sp modelId="{EEF48888-6981-429E-B2B1-E1BA74146AB9}">
      <dsp:nvSpPr>
        <dsp:cNvPr id="0" name=""/>
        <dsp:cNvSpPr/>
      </dsp:nvSpPr>
      <dsp:spPr>
        <a:xfrm>
          <a:off x="833117" y="1952907"/>
          <a:ext cx="751849" cy="751849"/>
        </a:xfrm>
        <a:prstGeom prst="homePlate">
          <a:avLst/>
        </a:prstGeom>
        <a:solidFill>
          <a:schemeClr val="bg1">
            <a:lumMod val="85000"/>
          </a:schemeClr>
        </a:solidFill>
        <a:ln>
          <a:noFill/>
        </a:ln>
        <a:effectLst/>
        <a:scene3d>
          <a:camera prst="orthographicFront">
            <a:rot lat="0" lon="0" rev="0"/>
          </a:camera>
          <a:lightRig rig="contrasting" dir="t">
            <a:rot lat="0" lon="0" rev="1200000"/>
          </a:lightRig>
        </a:scene3d>
        <a:sp3d z="300000" contourW="19050" prstMaterial="metal">
          <a:bevelT w="88900" h="203200"/>
          <a:bevelB w="165100" h="254000"/>
        </a:sp3d>
      </dsp:spPr>
      <dsp:style>
        <a:lnRef idx="0">
          <a:scrgbClr r="0" g="0" b="0"/>
        </a:lnRef>
        <a:fillRef idx="1">
          <a:scrgbClr r="0" g="0" b="0"/>
        </a:fillRef>
        <a:effectRef idx="1">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691838"/>
        </a:xfrm>
        <a:custGeom>
          <a:avLst/>
          <a:gdLst/>
          <a:ahLst/>
          <a:cxnLst/>
          <a:rect l="0" t="0" r="0" b="0"/>
          <a:pathLst>
            <a:path>
              <a:moveTo>
                <a:pt x="0" y="0"/>
              </a:moveTo>
              <a:lnTo>
                <a:pt x="179357" y="0"/>
              </a:lnTo>
              <a:lnTo>
                <a:pt x="179357" y="691838"/>
              </a:lnTo>
              <a:lnTo>
                <a:pt x="358714" y="691838"/>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6885" y="1794681"/>
        <a:ext cx="38965" cy="38965"/>
      </dsp:txXfrm>
    </dsp:sp>
    <dsp:sp modelId="{6D8A300A-DA4E-49F8-A3A3-47A5D592BA7D}">
      <dsp:nvSpPr>
        <dsp:cNvPr id="0" name=""/>
        <dsp:cNvSpPr/>
      </dsp:nvSpPr>
      <dsp:spPr>
        <a:xfrm>
          <a:off x="1927011" y="1277162"/>
          <a:ext cx="376305" cy="191082"/>
        </a:xfrm>
        <a:custGeom>
          <a:avLst/>
          <a:gdLst/>
          <a:ahLst/>
          <a:cxnLst/>
          <a:rect l="0" t="0" r="0" b="0"/>
          <a:pathLst>
            <a:path>
              <a:moveTo>
                <a:pt x="0" y="191082"/>
              </a:moveTo>
              <a:lnTo>
                <a:pt x="188152" y="191082"/>
              </a:lnTo>
              <a:lnTo>
                <a:pt x="188152" y="0"/>
              </a:lnTo>
              <a:lnTo>
                <a:pt x="376305"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04612" y="1362152"/>
        <a:ext cx="21102" cy="21102"/>
      </dsp:txXfrm>
    </dsp:sp>
    <dsp:sp modelId="{C893C08D-EE9A-41CF-9F64-26C30DEB74DE}">
      <dsp:nvSpPr>
        <dsp:cNvPr id="0" name=""/>
        <dsp:cNvSpPr/>
      </dsp:nvSpPr>
      <dsp:spPr>
        <a:xfrm>
          <a:off x="1927011" y="594184"/>
          <a:ext cx="358714" cy="874060"/>
        </a:xfrm>
        <a:custGeom>
          <a:avLst/>
          <a:gdLst/>
          <a:ahLst/>
          <a:cxnLst/>
          <a:rect l="0" t="0" r="0" b="0"/>
          <a:pathLst>
            <a:path>
              <a:moveTo>
                <a:pt x="0" y="874060"/>
              </a:moveTo>
              <a:lnTo>
                <a:pt x="179357" y="874060"/>
              </a:lnTo>
              <a:lnTo>
                <a:pt x="179357" y="0"/>
              </a:lnTo>
              <a:lnTo>
                <a:pt x="358714" y="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082748" y="1007594"/>
        <a:ext cx="47240" cy="47240"/>
      </dsp:txXfrm>
    </dsp:sp>
    <dsp:sp modelId="{246EBFC5-D848-4DB0-839E-0D07926C8CB9}">
      <dsp:nvSpPr>
        <dsp:cNvPr id="0" name=""/>
        <dsp:cNvSpPr/>
      </dsp:nvSpPr>
      <dsp:spPr>
        <a:xfrm rot="16200000">
          <a:off x="186607" y="1190365"/>
          <a:ext cx="2925047" cy="555759"/>
        </a:xfrm>
        <a:prstGeom prst="rect">
          <a:avLst/>
        </a:prstGeom>
        <a:solidFill>
          <a:schemeClr val="accent6">
            <a:lumMod val="60000"/>
            <a:lumOff val="4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 Savivaldybės valdymo programa</a:t>
          </a:r>
        </a:p>
      </dsp:txBody>
      <dsp:txXfrm>
        <a:off x="186607" y="1190365"/>
        <a:ext cx="2925047" cy="555759"/>
      </dsp:txXfrm>
    </dsp:sp>
    <dsp:sp modelId="{8BF5098D-B482-4016-B384-306371857F95}">
      <dsp:nvSpPr>
        <dsp:cNvPr id="0" name=""/>
        <dsp:cNvSpPr/>
      </dsp:nvSpPr>
      <dsp:spPr>
        <a:xfrm>
          <a:off x="2285725" y="316305"/>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001-01-01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Sudaryti sąlygas savivaldybės funkcijų vykdymui </a:t>
          </a:r>
        </a:p>
      </dsp:txBody>
      <dsp:txXfrm>
        <a:off x="2285725" y="316305"/>
        <a:ext cx="1822889" cy="555759"/>
      </dsp:txXfrm>
    </dsp:sp>
    <dsp:sp modelId="{D12B566F-12AF-4E69-B1A7-1EDA6C10F60E}">
      <dsp:nvSpPr>
        <dsp:cNvPr id="0" name=""/>
        <dsp:cNvSpPr/>
      </dsp:nvSpPr>
      <dsp:spPr>
        <a:xfrm>
          <a:off x="2303316" y="999283"/>
          <a:ext cx="1822889" cy="555759"/>
        </a:xfrm>
        <a:prstGeom prst="rect">
          <a:avLst/>
        </a:prstGeom>
        <a:solidFill>
          <a:schemeClr val="accent6">
            <a:lumMod val="20000"/>
            <a:lumOff val="8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001-01-02 Tęstinės veiklos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Efektyviai valdyti savivaldybės investicijas ir finansinius srautus </a:t>
          </a:r>
        </a:p>
      </dsp:txBody>
      <dsp:txXfrm>
        <a:off x="2303316" y="999283"/>
        <a:ext cx="1822889" cy="555759"/>
      </dsp:txXfrm>
    </dsp:sp>
    <dsp:sp modelId="{C348DB71-C2F7-4B29-B593-9764C1495DC1}">
      <dsp:nvSpPr>
        <dsp:cNvPr id="0" name=""/>
        <dsp:cNvSpPr/>
      </dsp:nvSpPr>
      <dsp:spPr>
        <a:xfrm>
          <a:off x="2285725" y="1705703"/>
          <a:ext cx="1835285" cy="908760"/>
        </a:xfrm>
        <a:prstGeom prst="rect">
          <a:avLst/>
        </a:prstGeom>
        <a:solidFill>
          <a:srgbClr val="92D050"/>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pPr>
          <a:r>
            <a:rPr lang="lt-LT" sz="1000" kern="1200">
              <a:solidFill>
                <a:sysClr val="windowText" lastClr="000000"/>
              </a:solidFill>
              <a:latin typeface="Times New Roman" panose="02020603050405020304" pitchFamily="18" charset="0"/>
              <a:cs typeface="Times New Roman" panose="02020603050405020304" pitchFamily="18" charset="0"/>
            </a:rPr>
            <a:t>001-01-03 Pažangos uždavinys. </a:t>
          </a:r>
          <a:r>
            <a:rPr lang="lt-LT" sz="1000" b="1" kern="1200">
              <a:solidFill>
                <a:sysClr val="windowText" lastClr="000000"/>
              </a:solidFill>
              <a:latin typeface="Times New Roman" panose="02020603050405020304" pitchFamily="18" charset="0"/>
              <a:cs typeface="Times New Roman" panose="02020603050405020304" pitchFamily="18" charset="0"/>
            </a:rPr>
            <a:t>Investuoti į Savivaldybės administracijos darbuotojų kompetencijas, darbo sąlygų gerinimą, klientų aptarnavimo tobulinimą</a:t>
          </a:r>
        </a:p>
      </dsp:txBody>
      <dsp:txXfrm>
        <a:off x="2285725" y="1705703"/>
        <a:ext cx="1835285" cy="908760"/>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974578" y="2582306"/>
          <a:ext cx="353713" cy="2246114"/>
        </a:xfrm>
        <a:custGeom>
          <a:avLst/>
          <a:gdLst/>
          <a:ahLst/>
          <a:cxnLst/>
          <a:rect l="0" t="0" r="0" b="0"/>
          <a:pathLst>
            <a:path>
              <a:moveTo>
                <a:pt x="0" y="0"/>
              </a:moveTo>
              <a:lnTo>
                <a:pt x="176856" y="0"/>
              </a:lnTo>
              <a:lnTo>
                <a:pt x="176856" y="2246114"/>
              </a:lnTo>
              <a:lnTo>
                <a:pt x="353713" y="224611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pPr>
          <a:endParaRPr lang="lt-LT" sz="800" kern="1200"/>
        </a:p>
      </dsp:txBody>
      <dsp:txXfrm>
        <a:off x="2094590" y="3648518"/>
        <a:ext cx="113689" cy="113689"/>
      </dsp:txXfrm>
    </dsp:sp>
    <dsp:sp modelId="{4D7E95E1-FFA2-4BD2-BAFD-0DAAFFE55B8E}">
      <dsp:nvSpPr>
        <dsp:cNvPr id="0" name=""/>
        <dsp:cNvSpPr/>
      </dsp:nvSpPr>
      <dsp:spPr>
        <a:xfrm>
          <a:off x="1974578" y="2582306"/>
          <a:ext cx="371298" cy="1542090"/>
        </a:xfrm>
        <a:custGeom>
          <a:avLst/>
          <a:gdLst/>
          <a:ahLst/>
          <a:cxnLst/>
          <a:rect l="0" t="0" r="0" b="0"/>
          <a:pathLst>
            <a:path>
              <a:moveTo>
                <a:pt x="0" y="0"/>
              </a:moveTo>
              <a:lnTo>
                <a:pt x="185649" y="0"/>
              </a:lnTo>
              <a:lnTo>
                <a:pt x="185649" y="1542090"/>
              </a:lnTo>
              <a:lnTo>
                <a:pt x="371298" y="154209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20573" y="3313697"/>
        <a:ext cx="79308" cy="79308"/>
      </dsp:txXfrm>
    </dsp:sp>
    <dsp:sp modelId="{EFA421F9-2FBD-467E-AA48-0EF041640223}">
      <dsp:nvSpPr>
        <dsp:cNvPr id="0" name=""/>
        <dsp:cNvSpPr/>
      </dsp:nvSpPr>
      <dsp:spPr>
        <a:xfrm>
          <a:off x="1974578" y="2582306"/>
          <a:ext cx="371298" cy="745085"/>
        </a:xfrm>
        <a:custGeom>
          <a:avLst/>
          <a:gdLst/>
          <a:ahLst/>
          <a:cxnLst/>
          <a:rect l="0" t="0" r="0" b="0"/>
          <a:pathLst>
            <a:path>
              <a:moveTo>
                <a:pt x="0" y="0"/>
              </a:moveTo>
              <a:lnTo>
                <a:pt x="185649" y="0"/>
              </a:lnTo>
              <a:lnTo>
                <a:pt x="185649" y="745085"/>
              </a:lnTo>
              <a:lnTo>
                <a:pt x="371298" y="745085"/>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39415" y="2934037"/>
        <a:ext cx="41623" cy="41623"/>
      </dsp:txXfrm>
    </dsp:sp>
    <dsp:sp modelId="{25E35220-3A1C-41EC-BF30-113755FF2FB4}">
      <dsp:nvSpPr>
        <dsp:cNvPr id="0" name=""/>
        <dsp:cNvSpPr/>
      </dsp:nvSpPr>
      <dsp:spPr>
        <a:xfrm>
          <a:off x="1974578" y="2489610"/>
          <a:ext cx="371298" cy="91440"/>
        </a:xfrm>
        <a:custGeom>
          <a:avLst/>
          <a:gdLst/>
          <a:ahLst/>
          <a:cxnLst/>
          <a:rect l="0" t="0" r="0" b="0"/>
          <a:pathLst>
            <a:path>
              <a:moveTo>
                <a:pt x="0" y="92695"/>
              </a:moveTo>
              <a:lnTo>
                <a:pt x="185649" y="92695"/>
              </a:lnTo>
              <a:lnTo>
                <a:pt x="185649" y="45720"/>
              </a:lnTo>
              <a:lnTo>
                <a:pt x="371298" y="45720"/>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pPr>
          <a:endParaRPr lang="lt-LT" sz="500" kern="1200"/>
        </a:p>
      </dsp:txBody>
      <dsp:txXfrm>
        <a:off x="2150871" y="2525974"/>
        <a:ext cx="18712" cy="18712"/>
      </dsp:txXfrm>
    </dsp:sp>
    <dsp:sp modelId="{C6CD3F14-42D3-4524-8A90-4B2F609C2289}">
      <dsp:nvSpPr>
        <dsp:cNvPr id="0" name=""/>
        <dsp:cNvSpPr/>
      </dsp:nvSpPr>
      <dsp:spPr>
        <a:xfrm>
          <a:off x="1974578" y="1765963"/>
          <a:ext cx="371298" cy="81634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37807" y="2151714"/>
        <a:ext cx="44840" cy="44840"/>
      </dsp:txXfrm>
    </dsp:sp>
    <dsp:sp modelId="{6D8A300A-DA4E-49F8-A3A3-47A5D592BA7D}">
      <dsp:nvSpPr>
        <dsp:cNvPr id="0" name=""/>
        <dsp:cNvSpPr/>
      </dsp:nvSpPr>
      <dsp:spPr>
        <a:xfrm>
          <a:off x="1974578" y="997105"/>
          <a:ext cx="389506" cy="1585200"/>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28522" y="1748897"/>
        <a:ext cx="81617" cy="81617"/>
      </dsp:txXfrm>
    </dsp:sp>
    <dsp:sp modelId="{C893C08D-EE9A-41CF-9F64-26C30DEB74DE}">
      <dsp:nvSpPr>
        <dsp:cNvPr id="0" name=""/>
        <dsp:cNvSpPr/>
      </dsp:nvSpPr>
      <dsp:spPr>
        <a:xfrm>
          <a:off x="1974578" y="290167"/>
          <a:ext cx="371298" cy="2292138"/>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55600">
            <a:lnSpc>
              <a:spcPct val="90000"/>
            </a:lnSpc>
            <a:spcBef>
              <a:spcPct val="0"/>
            </a:spcBef>
            <a:spcAft>
              <a:spcPct val="35000"/>
            </a:spcAft>
            <a:buNone/>
          </a:pPr>
          <a:endParaRPr lang="lt-LT" sz="800" kern="1200">
            <a:solidFill>
              <a:sysClr val="windowText" lastClr="000000">
                <a:hueOff val="0"/>
                <a:satOff val="0"/>
                <a:lumOff val="0"/>
                <a:alphaOff val="0"/>
              </a:sysClr>
            </a:solidFill>
            <a:latin typeface="Calibri" panose="020F0502020204030204"/>
            <a:ea typeface="+mn-ea"/>
            <a:cs typeface="+mn-cs"/>
          </a:endParaRPr>
        </a:p>
      </dsp:txBody>
      <dsp:txXfrm>
        <a:off x="2102177" y="1378186"/>
        <a:ext cx="116100" cy="116100"/>
      </dsp:txXfrm>
    </dsp:sp>
    <dsp:sp modelId="{246EBFC5-D848-4DB0-839E-0D07926C8CB9}">
      <dsp:nvSpPr>
        <dsp:cNvPr id="0" name=""/>
        <dsp:cNvSpPr/>
      </dsp:nvSpPr>
      <dsp:spPr>
        <a:xfrm rot="16200000">
          <a:off x="-580677" y="2294678"/>
          <a:ext cx="4535255" cy="57525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ea typeface="+mn-ea"/>
              <a:cs typeface="Times New Roman" panose="02020603050405020304" pitchFamily="18" charset="0"/>
            </a:rPr>
            <a:t>002  </a:t>
          </a:r>
          <a:r>
            <a:rPr lang="lt-LT" sz="1000" b="0" kern="1200">
              <a:solidFill>
                <a:schemeClr val="tx1"/>
              </a:solidFill>
              <a:latin typeface="Times New Roman" panose="02020603050405020304" pitchFamily="18" charset="0"/>
              <a:cs typeface="Times New Roman" panose="02020603050405020304" pitchFamily="18" charset="0"/>
            </a:rPr>
            <a:t>Ugdymo proceso ir kokybiškos ugdymo aplinkos užtikrinimo programa </a:t>
          </a:r>
          <a:endParaRPr lang="lt-LT" sz="1000" b="0" kern="1200">
            <a:solidFill>
              <a:schemeClr val="tx1"/>
            </a:solidFill>
            <a:latin typeface="Times New Roman" panose="02020603050405020304" pitchFamily="18" charset="0"/>
            <a:ea typeface="+mn-ea"/>
            <a:cs typeface="Times New Roman" panose="02020603050405020304" pitchFamily="18" charset="0"/>
          </a:endParaRPr>
        </a:p>
      </dsp:txBody>
      <dsp:txXfrm>
        <a:off x="-580677" y="2294678"/>
        <a:ext cx="4535255" cy="575255"/>
      </dsp:txXfrm>
    </dsp:sp>
    <dsp:sp modelId="{8BF5098D-B482-4016-B384-306371857F95}">
      <dsp:nvSpPr>
        <dsp:cNvPr id="0" name=""/>
        <dsp:cNvSpPr/>
      </dsp:nvSpPr>
      <dsp:spPr>
        <a:xfrm>
          <a:off x="2345877" y="2540"/>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ikimokyklinio ugdymo įstaigose</a:t>
          </a:r>
        </a:p>
      </dsp:txBody>
      <dsp:txXfrm>
        <a:off x="2345877" y="2540"/>
        <a:ext cx="1886838" cy="575255"/>
      </dsp:txXfrm>
    </dsp:sp>
    <dsp:sp modelId="{D12B566F-12AF-4E69-B1A7-1EDA6C10F60E}">
      <dsp:nvSpPr>
        <dsp:cNvPr id="0" name=""/>
        <dsp:cNvSpPr/>
      </dsp:nvSpPr>
      <dsp:spPr>
        <a:xfrm>
          <a:off x="2364085" y="709477"/>
          <a:ext cx="1886838" cy="57525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vaikus mokyklose-darželiuose</a:t>
          </a:r>
        </a:p>
      </dsp:txBody>
      <dsp:txXfrm>
        <a:off x="2364085" y="709477"/>
        <a:ext cx="1886838" cy="575255"/>
      </dsp:txXfrm>
    </dsp:sp>
    <dsp:sp modelId="{C348DB71-C2F7-4B29-B593-9764C1495DC1}">
      <dsp:nvSpPr>
        <dsp:cNvPr id="0" name=""/>
        <dsp:cNvSpPr/>
      </dsp:nvSpPr>
      <dsp:spPr>
        <a:xfrm>
          <a:off x="2345877" y="1440679"/>
          <a:ext cx="1899669" cy="650568"/>
        </a:xfrm>
        <a:prstGeom prst="rect">
          <a:avLst/>
        </a:prstGeom>
        <a:solidFill>
          <a:schemeClr val="accent6">
            <a:lumMod val="40000"/>
            <a:lumOff val="60000"/>
          </a:scheme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002-01-03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ugdyti mokinius pagal pradinio, pagrindinio ir  vidurinio ugdymo programas </a:t>
          </a:r>
        </a:p>
      </dsp:txBody>
      <dsp:txXfrm>
        <a:off x="2345877" y="1440679"/>
        <a:ext cx="1899669" cy="650568"/>
      </dsp:txXfrm>
    </dsp:sp>
    <dsp:sp modelId="{D561131B-4996-4761-B122-D6F3CAAC1FB5}">
      <dsp:nvSpPr>
        <dsp:cNvPr id="0" name=""/>
        <dsp:cNvSpPr/>
      </dsp:nvSpPr>
      <dsp:spPr>
        <a:xfrm>
          <a:off x="2345877" y="2235061"/>
          <a:ext cx="1886838" cy="600538"/>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002-01-04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neformaliojo vaikų ir suaugusiųjų švietimo programų vykdymui</a:t>
          </a:r>
        </a:p>
      </dsp:txBody>
      <dsp:txXfrm>
        <a:off x="2345877" y="2235061"/>
        <a:ext cx="1886838" cy="600538"/>
      </dsp:txXfrm>
    </dsp:sp>
    <dsp:sp modelId="{35828BAA-EEAE-46F0-A0AA-428260B20C2E}">
      <dsp:nvSpPr>
        <dsp:cNvPr id="0" name=""/>
        <dsp:cNvSpPr/>
      </dsp:nvSpPr>
      <dsp:spPr>
        <a:xfrm>
          <a:off x="2345877" y="2979413"/>
          <a:ext cx="1886838" cy="6959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002-01-05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vaikui, mokiniui, mokytojui gauti visapusišką pagalbą ugdymo proceso kokybės gerinimui</a:t>
          </a:r>
        </a:p>
      </dsp:txBody>
      <dsp:txXfrm>
        <a:off x="2345877" y="2979413"/>
        <a:ext cx="1886838" cy="695955"/>
      </dsp:txXfrm>
    </dsp:sp>
    <dsp:sp modelId="{95831C69-2A13-4135-AFA9-DCAEA2917F0E}">
      <dsp:nvSpPr>
        <dsp:cNvPr id="0" name=""/>
        <dsp:cNvSpPr/>
      </dsp:nvSpPr>
      <dsp:spPr>
        <a:xfrm>
          <a:off x="2345877" y="3836769"/>
          <a:ext cx="1886838" cy="575255"/>
        </a:xfrm>
        <a:prstGeom prst="rect">
          <a:avLst/>
        </a:prstGeom>
        <a:solidFill>
          <a:schemeClr val="accent6"/>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002-01-06 Pažangos uždavinys. </a:t>
          </a:r>
          <a:r>
            <a:rPr lang="lt-LT" sz="900" b="1" kern="1200">
              <a:solidFill>
                <a:schemeClr val="tx1"/>
              </a:solidFill>
              <a:latin typeface="Times New Roman" panose="02020603050405020304" pitchFamily="18" charset="0"/>
              <a:cs typeface="Times New Roman" panose="02020603050405020304" pitchFamily="18" charset="0"/>
            </a:rPr>
            <a:t>Modernizuoti ugdymo paslaugas ir sąlygas </a:t>
          </a:r>
        </a:p>
      </dsp:txBody>
      <dsp:txXfrm>
        <a:off x="2345877" y="3836769"/>
        <a:ext cx="1886838" cy="575255"/>
      </dsp:txXfrm>
    </dsp:sp>
    <dsp:sp modelId="{41F59BF6-AB7F-4002-BB04-44EC4B91A32B}">
      <dsp:nvSpPr>
        <dsp:cNvPr id="0" name=""/>
        <dsp:cNvSpPr/>
      </dsp:nvSpPr>
      <dsp:spPr>
        <a:xfrm>
          <a:off x="2328291" y="4540793"/>
          <a:ext cx="1886838" cy="575255"/>
        </a:xfrm>
        <a:prstGeom prst="rect">
          <a:avLst/>
        </a:prstGeom>
        <a:solidFill>
          <a:schemeClr val="accent6">
            <a:lumMod val="40000"/>
            <a:lumOff val="6000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lt-LT" sz="900" kern="1200">
              <a:solidFill>
                <a:schemeClr val="tx1"/>
              </a:solidFill>
              <a:latin typeface="Times New Roman" panose="02020603050405020304" pitchFamily="18" charset="0"/>
              <a:cs typeface="Times New Roman" panose="02020603050405020304" pitchFamily="18" charset="0"/>
            </a:rPr>
            <a:t>002-01-07 Tęstinės veiklos uždavinys. </a:t>
          </a:r>
          <a:r>
            <a:rPr lang="lt-LT" sz="900" b="1" kern="1200">
              <a:solidFill>
                <a:schemeClr val="tx1"/>
              </a:solidFill>
              <a:latin typeface="Times New Roman" panose="02020603050405020304" pitchFamily="18" charset="0"/>
              <a:cs typeface="Times New Roman" panose="02020603050405020304" pitchFamily="18" charset="0"/>
            </a:rPr>
            <a:t>Sudaryti sąlygas vaikų ir jaunimo socializacijai bei saviraiškai </a:t>
          </a:r>
        </a:p>
      </dsp:txBody>
      <dsp:txXfrm>
        <a:off x="2328291" y="4540793"/>
        <a:ext cx="1886838" cy="575255"/>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DC04F7D-045C-469F-9F75-B55CCF55CB0A}">
      <dsp:nvSpPr>
        <dsp:cNvPr id="0" name=""/>
        <dsp:cNvSpPr/>
      </dsp:nvSpPr>
      <dsp:spPr>
        <a:xfrm>
          <a:off x="1867232" y="2560290"/>
          <a:ext cx="398657" cy="2151398"/>
        </a:xfrm>
        <a:custGeom>
          <a:avLst/>
          <a:gdLst/>
          <a:ahLst/>
          <a:cxnLst/>
          <a:rect l="0" t="0" r="0" b="0"/>
          <a:pathLst>
            <a:path>
              <a:moveTo>
                <a:pt x="0" y="0"/>
              </a:moveTo>
              <a:lnTo>
                <a:pt x="176839" y="0"/>
              </a:lnTo>
              <a:lnTo>
                <a:pt x="176839" y="2245900"/>
              </a:lnTo>
              <a:lnTo>
                <a:pt x="353679" y="224590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11861" y="3581288"/>
        <a:ext cx="109401" cy="109401"/>
      </dsp:txXfrm>
    </dsp:sp>
    <dsp:sp modelId="{EFA421F9-2FBD-467E-AA48-0EF041640223}">
      <dsp:nvSpPr>
        <dsp:cNvPr id="0" name=""/>
        <dsp:cNvSpPr/>
      </dsp:nvSpPr>
      <dsp:spPr>
        <a:xfrm>
          <a:off x="1867232" y="2560290"/>
          <a:ext cx="418477" cy="1270077"/>
        </a:xfrm>
        <a:custGeom>
          <a:avLst/>
          <a:gdLst/>
          <a:ahLst/>
          <a:cxnLst/>
          <a:rect l="0" t="0" r="0" b="0"/>
          <a:pathLst>
            <a:path>
              <a:moveTo>
                <a:pt x="0" y="0"/>
              </a:moveTo>
              <a:lnTo>
                <a:pt x="185631" y="0"/>
              </a:lnTo>
              <a:lnTo>
                <a:pt x="185631" y="745014"/>
              </a:lnTo>
              <a:lnTo>
                <a:pt x="371263" y="745014"/>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43040" y="3161897"/>
        <a:ext cx="66862" cy="66862"/>
      </dsp:txXfrm>
    </dsp:sp>
    <dsp:sp modelId="{25E35220-3A1C-41EC-BF30-113755FF2FB4}">
      <dsp:nvSpPr>
        <dsp:cNvPr id="0" name=""/>
        <dsp:cNvSpPr/>
      </dsp:nvSpPr>
      <dsp:spPr>
        <a:xfrm>
          <a:off x="1867232" y="2560290"/>
          <a:ext cx="418477" cy="377375"/>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2383" y="2734890"/>
        <a:ext cx="28175" cy="28175"/>
      </dsp:txXfrm>
    </dsp:sp>
    <dsp:sp modelId="{C6CD3F14-42D3-4524-8A90-4B2F609C2289}">
      <dsp:nvSpPr>
        <dsp:cNvPr id="0" name=""/>
        <dsp:cNvSpPr/>
      </dsp:nvSpPr>
      <dsp:spPr>
        <a:xfrm>
          <a:off x="1867232" y="2070540"/>
          <a:ext cx="418477" cy="489749"/>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60366" y="2299310"/>
        <a:ext cx="32209" cy="32209"/>
      </dsp:txXfrm>
    </dsp:sp>
    <dsp:sp modelId="{6D8A300A-DA4E-49F8-A3A3-47A5D592BA7D}">
      <dsp:nvSpPr>
        <dsp:cNvPr id="0" name=""/>
        <dsp:cNvSpPr/>
      </dsp:nvSpPr>
      <dsp:spPr>
        <a:xfrm>
          <a:off x="1867232" y="1203989"/>
          <a:ext cx="438998" cy="1356301"/>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51092" y="1846500"/>
        <a:ext cx="71278" cy="71278"/>
      </dsp:txXfrm>
    </dsp:sp>
    <dsp:sp modelId="{C893C08D-EE9A-41CF-9F64-26C30DEB74DE}">
      <dsp:nvSpPr>
        <dsp:cNvPr id="0" name=""/>
        <dsp:cNvSpPr/>
      </dsp:nvSpPr>
      <dsp:spPr>
        <a:xfrm>
          <a:off x="1867232" y="407226"/>
          <a:ext cx="418477" cy="215306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311150">
            <a:lnSpc>
              <a:spcPct val="90000"/>
            </a:lnSpc>
            <a:spcBef>
              <a:spcPct val="0"/>
            </a:spcBef>
            <a:spcAft>
              <a:spcPct val="35000"/>
            </a:spcAft>
            <a:buNone/>
          </a:pPr>
          <a:endParaRPr lang="lt-LT" sz="700" kern="1200">
            <a:solidFill>
              <a:sysClr val="windowText" lastClr="000000">
                <a:hueOff val="0"/>
                <a:satOff val="0"/>
                <a:lumOff val="0"/>
                <a:alphaOff val="0"/>
              </a:sysClr>
            </a:solidFill>
            <a:latin typeface="Calibri" panose="020F0502020204030204"/>
            <a:ea typeface="+mn-ea"/>
            <a:cs typeface="+mn-cs"/>
          </a:endParaRPr>
        </a:p>
      </dsp:txBody>
      <dsp:txXfrm>
        <a:off x="2021637" y="1428924"/>
        <a:ext cx="109667" cy="109667"/>
      </dsp:txXfrm>
    </dsp:sp>
    <dsp:sp modelId="{246EBFC5-D848-4DB0-839E-0D07926C8CB9}">
      <dsp:nvSpPr>
        <dsp:cNvPr id="0" name=""/>
        <dsp:cNvSpPr/>
      </dsp:nvSpPr>
      <dsp:spPr>
        <a:xfrm rot="16200000">
          <a:off x="-1012700" y="2236115"/>
          <a:ext cx="5111517" cy="64834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003  Aktyvaus bendruomenės gyvenimo skatinimo programa  </a:t>
          </a:r>
        </a:p>
      </dsp:txBody>
      <dsp:txXfrm>
        <a:off x="-1012700" y="2236115"/>
        <a:ext cx="5111517" cy="648349"/>
      </dsp:txXfrm>
    </dsp:sp>
    <dsp:sp modelId="{8BF5098D-B482-4016-B384-306371857F95}">
      <dsp:nvSpPr>
        <dsp:cNvPr id="0" name=""/>
        <dsp:cNvSpPr/>
      </dsp:nvSpPr>
      <dsp:spPr>
        <a:xfrm>
          <a:off x="2285709" y="83051"/>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Sudaryti sąlygas gauti aukštos kokybės kultūrines paslaugas</a:t>
          </a:r>
        </a:p>
      </dsp:txBody>
      <dsp:txXfrm>
        <a:off x="2285709" y="83051"/>
        <a:ext cx="2126585" cy="648349"/>
      </dsp:txXfrm>
    </dsp:sp>
    <dsp:sp modelId="{D12B566F-12AF-4E69-B1A7-1EDA6C10F60E}">
      <dsp:nvSpPr>
        <dsp:cNvPr id="0" name=""/>
        <dsp:cNvSpPr/>
      </dsp:nvSpPr>
      <dsp:spPr>
        <a:xfrm>
          <a:off x="2306231" y="879814"/>
          <a:ext cx="2126585" cy="64834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gyventojus užsiimti kūno kultūros ir sporto veikla</a:t>
          </a:r>
        </a:p>
      </dsp:txBody>
      <dsp:txXfrm>
        <a:off x="2306231" y="879814"/>
        <a:ext cx="2126585" cy="648349"/>
      </dsp:txXfrm>
    </dsp:sp>
    <dsp:sp modelId="{C348DB71-C2F7-4B29-B593-9764C1495DC1}">
      <dsp:nvSpPr>
        <dsp:cNvPr id="0" name=""/>
        <dsp:cNvSpPr/>
      </dsp:nvSpPr>
      <dsp:spPr>
        <a:xfrm>
          <a:off x="2285709" y="1703924"/>
          <a:ext cx="2141046" cy="733231"/>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kultūros įstaigų materialinę bazę ir tobulinti teikiamas paslaugas</a:t>
          </a:r>
        </a:p>
      </dsp:txBody>
      <dsp:txXfrm>
        <a:off x="2285709" y="1703924"/>
        <a:ext cx="2141046" cy="733231"/>
      </dsp:txXfrm>
    </dsp:sp>
    <dsp:sp modelId="{D561131B-4996-4761-B122-D6F3CAAC1FB5}">
      <dsp:nvSpPr>
        <dsp:cNvPr id="0" name=""/>
        <dsp:cNvSpPr/>
      </dsp:nvSpPr>
      <dsp:spPr>
        <a:xfrm>
          <a:off x="2285709" y="2599243"/>
          <a:ext cx="2126585" cy="676844"/>
        </a:xfrm>
        <a:prstGeom prst="rect">
          <a:avLst/>
        </a:prstGeom>
        <a:solidFill>
          <a:schemeClr val="accent6"/>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Modernizuoti rajono sporto ir poilsio infrastruktūrą</a:t>
          </a:r>
        </a:p>
      </dsp:txBody>
      <dsp:txXfrm>
        <a:off x="2285709" y="2599243"/>
        <a:ext cx="2126585" cy="676844"/>
      </dsp:txXfrm>
    </dsp:sp>
    <dsp:sp modelId="{35828BAA-EEAE-46F0-A0AA-428260B20C2E}">
      <dsp:nvSpPr>
        <dsp:cNvPr id="0" name=""/>
        <dsp:cNvSpPr/>
      </dsp:nvSpPr>
      <dsp:spPr>
        <a:xfrm>
          <a:off x="2285709" y="3438174"/>
          <a:ext cx="2126585" cy="784385"/>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003-01-05 Tęstinės veiklos uždavinys. </a:t>
          </a:r>
        </a:p>
        <a:p>
          <a:pPr lvl="0" algn="ctr" defTabSz="400050">
            <a:lnSpc>
              <a:spcPct val="90000"/>
            </a:lnSpc>
            <a:spcBef>
              <a:spcPct val="0"/>
            </a:spcBef>
            <a:spcAft>
              <a:spcPts val="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Remti įvairių gyventojų grupių užimtumo projektus ir užtikrinti kryptingą jaunimo politikos įgyvendinimą</a:t>
          </a:r>
        </a:p>
      </dsp:txBody>
      <dsp:txXfrm>
        <a:off x="2285709" y="3438174"/>
        <a:ext cx="2126585" cy="784385"/>
      </dsp:txXfrm>
    </dsp:sp>
    <dsp:sp modelId="{41F59BF6-AB7F-4002-BB04-44EC4B91A32B}">
      <dsp:nvSpPr>
        <dsp:cNvPr id="0" name=""/>
        <dsp:cNvSpPr/>
      </dsp:nvSpPr>
      <dsp:spPr>
        <a:xfrm>
          <a:off x="2265890" y="4387513"/>
          <a:ext cx="2126585" cy="648349"/>
        </a:xfrm>
        <a:prstGeom prst="rect">
          <a:avLst/>
        </a:prstGeom>
        <a:solidFill>
          <a:srgbClr val="70AD47">
            <a:lumMod val="40000"/>
            <a:lumOff val="6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003-01-06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Skatinti bendruomenių veiklą</a:t>
          </a:r>
        </a:p>
      </dsp:txBody>
      <dsp:txXfrm>
        <a:off x="2265890" y="4387513"/>
        <a:ext cx="2126585" cy="648349"/>
      </dsp:txXfrm>
    </dsp:sp>
  </dsp:spTree>
</dsp:drawing>
</file>

<file path=word/diagrams/drawing5.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ysClr val="windowText" lastClr="000000"/>
              </a:solidFill>
              <a:latin typeface="Times New Roman" panose="02020603050405020304" pitchFamily="18" charset="0"/>
              <a:ea typeface="+mn-ea"/>
              <a:cs typeface="Times New Roman" panose="02020603050405020304" pitchFamily="18" charset="0"/>
            </a:rPr>
            <a:t>004 Rajono infrastruktūros priežiūros, modernizavimo ir plėtros 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Kokybiškai atlikti kasmetinius rajono infrastruktūros objektų priežiūros darbus</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004-01-02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inžinerinės infrastruktūros objektų plėtrą</a:t>
          </a:r>
        </a:p>
      </dsp:txBody>
      <dsp:txXfrm>
        <a:off x="1122663" y="1632019"/>
        <a:ext cx="1908629" cy="995390"/>
      </dsp:txXfrm>
    </dsp:sp>
  </dsp:spTree>
</dsp:drawing>
</file>

<file path=word/diagrams/drawing6.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89252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2320" y="1890460"/>
        <a:ext cx="48095" cy="48095"/>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742111"/>
          <a:ext cx="358714" cy="726133"/>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6120" y="1084930"/>
        <a:ext cx="40495" cy="40495"/>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chemeClr val="tx1"/>
              </a:solidFill>
              <a:latin typeface="Times New Roman" panose="02020603050405020304" pitchFamily="18" charset="0"/>
              <a:cs typeface="Times New Roman" panose="02020603050405020304" pitchFamily="18" charset="0"/>
            </a:rPr>
            <a:t>005 Socialinės atskirties mažinimo </a:t>
          </a:r>
          <a:r>
            <a:rPr lang="lt-LT" sz="10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263544"/>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005-01-01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būtiniausią finansinę ir socialinę paramą neįgaliems asmenims, senjorams, socialiai remtinoms ir rizikos grupės šeimoms</a:t>
          </a:r>
        </a:p>
      </dsp:txBody>
      <dsp:txXfrm>
        <a:off x="2285725" y="263544"/>
        <a:ext cx="1822889" cy="957133"/>
      </dsp:txXfrm>
    </dsp:sp>
    <dsp:sp modelId="{D12B566F-12AF-4E69-B1A7-1EDA6C10F60E}">
      <dsp:nvSpPr>
        <dsp:cNvPr id="0" name=""/>
        <dsp:cNvSpPr/>
      </dsp:nvSpPr>
      <dsp:spPr>
        <a:xfrm>
          <a:off x="2309186" y="1336170"/>
          <a:ext cx="1822889" cy="555759"/>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005-01-02 Tęstinės veiklos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Teikti kokybiškas socialines paslaugas</a:t>
          </a:r>
        </a:p>
      </dsp:txBody>
      <dsp:txXfrm>
        <a:off x="2309186" y="1336170"/>
        <a:ext cx="1822889" cy="555759"/>
      </dsp:txXfrm>
    </dsp:sp>
    <dsp:sp modelId="{C348DB71-C2F7-4B29-B593-9764C1495DC1}">
      <dsp:nvSpPr>
        <dsp:cNvPr id="0" name=""/>
        <dsp:cNvSpPr/>
      </dsp:nvSpPr>
      <dsp:spPr>
        <a:xfrm>
          <a:off x="2285725" y="2054316"/>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kern="1200">
              <a:solidFill>
                <a:sysClr val="windowText" lastClr="000000"/>
              </a:solidFill>
              <a:latin typeface="Times New Roman" panose="02020603050405020304" pitchFamily="18" charset="0"/>
              <a:ea typeface="+mn-ea"/>
              <a:cs typeface="Times New Roman" panose="02020603050405020304" pitchFamily="18" charset="0"/>
            </a:rPr>
            <a:t>005-01-03 Pažangos uždavinys. </a:t>
          </a:r>
          <a:r>
            <a:rPr lang="lt-LT" sz="1000" b="1" kern="1200">
              <a:solidFill>
                <a:sysClr val="windowText" lastClr="000000"/>
              </a:solidFill>
              <a:latin typeface="Times New Roman" panose="02020603050405020304" pitchFamily="18" charset="0"/>
              <a:ea typeface="+mn-ea"/>
              <a:cs typeface="Times New Roman" panose="02020603050405020304" pitchFamily="18" charset="0"/>
            </a:rPr>
            <a:t>Didinti teikiamų socialinių paslaugų kokybę ir prieinamumą</a:t>
          </a:r>
        </a:p>
      </dsp:txBody>
      <dsp:txXfrm>
        <a:off x="2285725" y="2054316"/>
        <a:ext cx="1835285" cy="612907"/>
      </dsp:txXfrm>
    </dsp:sp>
  </dsp:spTree>
</dsp:drawing>
</file>

<file path=word/diagrams/drawing7.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738030" y="1522979"/>
          <a:ext cx="384632" cy="606735"/>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12387" y="1808387"/>
        <a:ext cx="35919" cy="35919"/>
      </dsp:txXfrm>
    </dsp:sp>
    <dsp:sp modelId="{C893C08D-EE9A-41CF-9F64-26C30DEB74DE}">
      <dsp:nvSpPr>
        <dsp:cNvPr id="0" name=""/>
        <dsp:cNvSpPr/>
      </dsp:nvSpPr>
      <dsp:spPr>
        <a:xfrm>
          <a:off x="738030" y="993638"/>
          <a:ext cx="368784" cy="52934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906294" y="1242180"/>
        <a:ext cx="32256" cy="32256"/>
      </dsp:txXfrm>
    </dsp:sp>
    <dsp:sp modelId="{246EBFC5-D848-4DB0-839E-0D07926C8CB9}">
      <dsp:nvSpPr>
        <dsp:cNvPr id="0" name=""/>
        <dsp:cNvSpPr/>
      </dsp:nvSpPr>
      <dsp:spPr>
        <a:xfrm rot="16200000">
          <a:off x="-881031" y="1350695"/>
          <a:ext cx="2893557" cy="344567"/>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  </a:t>
          </a:r>
          <a:r>
            <a:rPr lang="lt-LT" sz="900" b="0" kern="1200">
              <a:solidFill>
                <a:schemeClr val="tx1"/>
              </a:solidFill>
              <a:latin typeface="Times New Roman" panose="02020603050405020304" pitchFamily="18" charset="0"/>
              <a:cs typeface="Times New Roman" panose="02020603050405020304" pitchFamily="18" charset="0"/>
            </a:rPr>
            <a:t>006 Sveikatos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  </a:t>
          </a:r>
        </a:p>
      </dsp:txBody>
      <dsp:txXfrm>
        <a:off x="-881031" y="1350695"/>
        <a:ext cx="2893557" cy="344567"/>
      </dsp:txXfrm>
    </dsp:sp>
    <dsp:sp modelId="{8BF5098D-B482-4016-B384-306371857F95}">
      <dsp:nvSpPr>
        <dsp:cNvPr id="0" name=""/>
        <dsp:cNvSpPr/>
      </dsp:nvSpPr>
      <dsp:spPr>
        <a:xfrm>
          <a:off x="1106814" y="469330"/>
          <a:ext cx="1895738" cy="1048615"/>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visuomenės sveikatos priežiūrą</a:t>
          </a:r>
        </a:p>
      </dsp:txBody>
      <dsp:txXfrm>
        <a:off x="1106814" y="469330"/>
        <a:ext cx="1895738" cy="1048615"/>
      </dsp:txXfrm>
    </dsp:sp>
    <dsp:sp modelId="{C348DB71-C2F7-4B29-B593-9764C1495DC1}">
      <dsp:nvSpPr>
        <dsp:cNvPr id="0" name=""/>
        <dsp:cNvSpPr/>
      </dsp:nvSpPr>
      <dsp:spPr>
        <a:xfrm>
          <a:off x="1122663" y="1632019"/>
          <a:ext cx="1908629" cy="995390"/>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ts val="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006-01-02 Pažangos uždavinys. </a:t>
          </a:r>
        </a:p>
        <a:p>
          <a:pPr lvl="0" algn="ctr" defTabSz="400050">
            <a:lnSpc>
              <a:spcPct val="90000"/>
            </a:lnSpc>
            <a:spcBef>
              <a:spcPct val="0"/>
            </a:spcBef>
            <a:spcAft>
              <a:spcPct val="35000"/>
            </a:spcAft>
            <a:buNone/>
          </a:pPr>
          <a:r>
            <a:rPr lang="lt-LT" sz="900" b="1" kern="1200">
              <a:solidFill>
                <a:sysClr val="windowText" lastClr="000000"/>
              </a:solidFill>
              <a:latin typeface="Times New Roman" panose="02020603050405020304" pitchFamily="18" charset="0"/>
              <a:ea typeface="+mn-ea"/>
              <a:cs typeface="Times New Roman" panose="02020603050405020304" pitchFamily="18" charset="0"/>
            </a:rPr>
            <a:t>Didinti rajono gyventojams teikiamų sveikatos priežiūros paslaugų kokybę, spektrą ir aprėptį</a:t>
          </a:r>
        </a:p>
      </dsp:txBody>
      <dsp:txXfrm>
        <a:off x="1122663" y="1632019"/>
        <a:ext cx="1908629" cy="995390"/>
      </dsp:txXfrm>
    </dsp:sp>
  </dsp:spTree>
</dsp:drawing>
</file>

<file path=word/diagrams/drawing8.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6CD3F14-42D3-4524-8A90-4B2F609C2289}">
      <dsp:nvSpPr>
        <dsp:cNvPr id="0" name=""/>
        <dsp:cNvSpPr/>
      </dsp:nvSpPr>
      <dsp:spPr>
        <a:xfrm>
          <a:off x="1927011" y="1468245"/>
          <a:ext cx="358714" cy="966722"/>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0590" y="1925828"/>
        <a:ext cx="51556" cy="51556"/>
      </dsp:txXfrm>
    </dsp:sp>
    <dsp:sp modelId="{6D8A300A-DA4E-49F8-A3A3-47A5D592BA7D}">
      <dsp:nvSpPr>
        <dsp:cNvPr id="0" name=""/>
        <dsp:cNvSpPr/>
      </dsp:nvSpPr>
      <dsp:spPr>
        <a:xfrm>
          <a:off x="1927011" y="1468245"/>
          <a:ext cx="382175" cy="145804"/>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107872" y="1530921"/>
        <a:ext cx="20452" cy="20452"/>
      </dsp:txXfrm>
    </dsp:sp>
    <dsp:sp modelId="{C893C08D-EE9A-41CF-9F64-26C30DEB74DE}">
      <dsp:nvSpPr>
        <dsp:cNvPr id="0" name=""/>
        <dsp:cNvSpPr/>
      </dsp:nvSpPr>
      <dsp:spPr>
        <a:xfrm>
          <a:off x="1927011" y="667914"/>
          <a:ext cx="358714" cy="800330"/>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2084442" y="1046153"/>
        <a:ext cx="43852" cy="43852"/>
      </dsp:txXfrm>
    </dsp:sp>
    <dsp:sp modelId="{246EBFC5-D848-4DB0-839E-0D07926C8CB9}">
      <dsp:nvSpPr>
        <dsp:cNvPr id="0" name=""/>
        <dsp:cNvSpPr/>
      </dsp:nvSpPr>
      <dsp:spPr>
        <a:xfrm rot="16200000">
          <a:off x="186607" y="1190365"/>
          <a:ext cx="2925047" cy="555759"/>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b="0" kern="1200">
              <a:solidFill>
                <a:schemeClr val="tx1"/>
              </a:solidFill>
              <a:latin typeface="Times New Roman" panose="02020603050405020304" pitchFamily="18" charset="0"/>
              <a:cs typeface="Times New Roman" panose="02020603050405020304" pitchFamily="18" charset="0"/>
            </a:rPr>
            <a:t>007 Aplinkos apsaugos </a:t>
          </a:r>
          <a:r>
            <a:rPr lang="lt-LT" sz="900" b="0" kern="1200">
              <a:solidFill>
                <a:schemeClr val="tx1"/>
              </a:solidFill>
              <a:latin typeface="Times New Roman" panose="02020603050405020304" pitchFamily="18" charset="0"/>
              <a:ea typeface="+mn-ea"/>
              <a:cs typeface="Times New Roman" panose="02020603050405020304" pitchFamily="18" charset="0"/>
            </a:rPr>
            <a:t>programa</a:t>
          </a:r>
        </a:p>
      </dsp:txBody>
      <dsp:txXfrm>
        <a:off x="186607" y="1190365"/>
        <a:ext cx="2925047" cy="555759"/>
      </dsp:txXfrm>
    </dsp:sp>
    <dsp:sp modelId="{8BF5098D-B482-4016-B384-306371857F95}">
      <dsp:nvSpPr>
        <dsp:cNvPr id="0" name=""/>
        <dsp:cNvSpPr/>
      </dsp:nvSpPr>
      <dsp:spPr>
        <a:xfrm>
          <a:off x="2285725" y="189347"/>
          <a:ext cx="1822889" cy="957133"/>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007-01-01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Užtikrinti sklandų atliekų tvarkymo sistemos veikimą</a:t>
          </a:r>
        </a:p>
      </dsp:txBody>
      <dsp:txXfrm>
        <a:off x="2285725" y="189347"/>
        <a:ext cx="1822889" cy="957133"/>
      </dsp:txXfrm>
    </dsp:sp>
    <dsp:sp modelId="{D12B566F-12AF-4E69-B1A7-1EDA6C10F60E}">
      <dsp:nvSpPr>
        <dsp:cNvPr id="0" name=""/>
        <dsp:cNvSpPr/>
      </dsp:nvSpPr>
      <dsp:spPr>
        <a:xfrm>
          <a:off x="2309186" y="1261973"/>
          <a:ext cx="1822889" cy="704152"/>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priemones, numatytas Savivaldybių aplinkos apsaugos rėmimo specialiosios programos  įstatyme</a:t>
          </a:r>
        </a:p>
      </dsp:txBody>
      <dsp:txXfrm>
        <a:off x="2309186" y="1261973"/>
        <a:ext cx="1822889" cy="704152"/>
      </dsp:txXfrm>
    </dsp:sp>
    <dsp:sp modelId="{C348DB71-C2F7-4B29-B593-9764C1495DC1}">
      <dsp:nvSpPr>
        <dsp:cNvPr id="0" name=""/>
        <dsp:cNvSpPr/>
      </dsp:nvSpPr>
      <dsp:spPr>
        <a:xfrm>
          <a:off x="2285725" y="2128513"/>
          <a:ext cx="1835285" cy="612907"/>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007-01-03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Investuoti į priemones, gerinančias aplinkos kokybę</a:t>
          </a:r>
        </a:p>
      </dsp:txBody>
      <dsp:txXfrm>
        <a:off x="2285725" y="2128513"/>
        <a:ext cx="1835285" cy="612907"/>
      </dsp:txXfrm>
    </dsp:sp>
  </dsp:spTree>
</dsp:drawing>
</file>

<file path=word/diagrams/drawing9.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25E35220-3A1C-41EC-BF30-113755FF2FB4}">
      <dsp:nvSpPr>
        <dsp:cNvPr id="0" name=""/>
        <dsp:cNvSpPr/>
      </dsp:nvSpPr>
      <dsp:spPr>
        <a:xfrm>
          <a:off x="1505152" y="1788943"/>
          <a:ext cx="312148" cy="968608"/>
        </a:xfrm>
        <a:custGeom>
          <a:avLst/>
          <a:gdLst/>
          <a:ahLst/>
          <a:cxnLst/>
          <a:rect l="0" t="0" r="0" b="0"/>
          <a:pathLst>
            <a:path>
              <a:moveTo>
                <a:pt x="0" y="92691"/>
              </a:moveTo>
              <a:lnTo>
                <a:pt x="185631" y="92691"/>
              </a:lnTo>
              <a:lnTo>
                <a:pt x="185631" y="45720"/>
              </a:lnTo>
              <a:lnTo>
                <a:pt x="371263" y="4572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5784" y="2247806"/>
        <a:ext cx="50883" cy="50883"/>
      </dsp:txXfrm>
    </dsp:sp>
    <dsp:sp modelId="{C6CD3F14-42D3-4524-8A90-4B2F609C2289}">
      <dsp:nvSpPr>
        <dsp:cNvPr id="0" name=""/>
        <dsp:cNvSpPr/>
      </dsp:nvSpPr>
      <dsp:spPr>
        <a:xfrm>
          <a:off x="1505152" y="1788943"/>
          <a:ext cx="286759" cy="271617"/>
        </a:xfrm>
        <a:custGeom>
          <a:avLst/>
          <a:gdLst/>
          <a:ahLst/>
          <a:cxnLst/>
          <a:rect l="0" t="0" r="0" b="0"/>
          <a:pathLst>
            <a:path>
              <a:moveTo>
                <a:pt x="0" y="0"/>
              </a:moveTo>
              <a:lnTo>
                <a:pt x="179342" y="0"/>
              </a:lnTo>
              <a:lnTo>
                <a:pt x="179342" y="691780"/>
              </a:lnTo>
              <a:lnTo>
                <a:pt x="358684" y="69178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8657" y="1914878"/>
        <a:ext cx="19748" cy="19748"/>
      </dsp:txXfrm>
    </dsp:sp>
    <dsp:sp modelId="{6D8A300A-DA4E-49F8-A3A3-47A5D592BA7D}">
      <dsp:nvSpPr>
        <dsp:cNvPr id="0" name=""/>
        <dsp:cNvSpPr/>
      </dsp:nvSpPr>
      <dsp:spPr>
        <a:xfrm>
          <a:off x="1505152" y="1409101"/>
          <a:ext cx="285824" cy="379842"/>
        </a:xfrm>
        <a:custGeom>
          <a:avLst/>
          <a:gdLst/>
          <a:ahLst/>
          <a:cxnLst/>
          <a:rect l="0" t="0" r="0" b="0"/>
          <a:pathLst>
            <a:path>
              <a:moveTo>
                <a:pt x="0" y="191066"/>
              </a:moveTo>
              <a:lnTo>
                <a:pt x="188137" y="191066"/>
              </a:lnTo>
              <a:lnTo>
                <a:pt x="188137" y="0"/>
              </a:lnTo>
              <a:lnTo>
                <a:pt x="37627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36180" y="1587138"/>
        <a:ext cx="23768" cy="23768"/>
      </dsp:txXfrm>
    </dsp:sp>
    <dsp:sp modelId="{C893C08D-EE9A-41CF-9F64-26C30DEB74DE}">
      <dsp:nvSpPr>
        <dsp:cNvPr id="0" name=""/>
        <dsp:cNvSpPr/>
      </dsp:nvSpPr>
      <dsp:spPr>
        <a:xfrm>
          <a:off x="1505152" y="673372"/>
          <a:ext cx="271513" cy="1115571"/>
        </a:xfrm>
        <a:custGeom>
          <a:avLst/>
          <a:gdLst/>
          <a:ahLst/>
          <a:cxnLst/>
          <a:rect l="0" t="0" r="0" b="0"/>
          <a:pathLst>
            <a:path>
              <a:moveTo>
                <a:pt x="0" y="873987"/>
              </a:moveTo>
              <a:lnTo>
                <a:pt x="179342" y="873987"/>
              </a:lnTo>
              <a:lnTo>
                <a:pt x="179342" y="0"/>
              </a:lnTo>
              <a:lnTo>
                <a:pt x="358684" y="0"/>
              </a:lnTo>
            </a:path>
          </a:pathLst>
        </a:custGeom>
        <a:noFill/>
        <a:ln w="12700" cap="flat" cmpd="sng" algn="ctr">
          <a:solidFill>
            <a:srgbClr val="4472C4">
              <a:shade val="60000"/>
              <a:hueOff val="0"/>
              <a:satOff val="0"/>
              <a:lumOff val="0"/>
              <a:alphaOff val="0"/>
            </a:srgbClr>
          </a:solidFill>
          <a:prstDash val="solid"/>
          <a:miter lim="800000"/>
        </a:ln>
        <a:effectLst/>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lvl="0" algn="ctr" defTabSz="222250">
            <a:lnSpc>
              <a:spcPct val="90000"/>
            </a:lnSpc>
            <a:spcBef>
              <a:spcPct val="0"/>
            </a:spcBef>
            <a:spcAft>
              <a:spcPct val="35000"/>
            </a:spcAft>
            <a:buNone/>
          </a:pPr>
          <a:endParaRPr lang="lt-LT" sz="500" kern="1200">
            <a:solidFill>
              <a:sysClr val="windowText" lastClr="000000">
                <a:hueOff val="0"/>
                <a:satOff val="0"/>
                <a:lumOff val="0"/>
                <a:alphaOff val="0"/>
              </a:sysClr>
            </a:solidFill>
            <a:latin typeface="Calibri" panose="020F0502020204030204"/>
            <a:ea typeface="+mn-ea"/>
            <a:cs typeface="+mn-cs"/>
          </a:endParaRPr>
        </a:p>
      </dsp:txBody>
      <dsp:txXfrm>
        <a:off x="1612205" y="1202454"/>
        <a:ext cx="57406" cy="57406"/>
      </dsp:txXfrm>
    </dsp:sp>
    <dsp:sp modelId="{246EBFC5-D848-4DB0-839E-0D07926C8CB9}">
      <dsp:nvSpPr>
        <dsp:cNvPr id="0" name=""/>
        <dsp:cNvSpPr/>
      </dsp:nvSpPr>
      <dsp:spPr>
        <a:xfrm rot="16200000">
          <a:off x="-503211" y="1562875"/>
          <a:ext cx="3564592" cy="452135"/>
        </a:xfrm>
        <a:prstGeom prst="rect">
          <a:avLst/>
        </a:prstGeom>
        <a:solidFill>
          <a:srgbClr val="70AD47">
            <a:lumMod val="60000"/>
            <a:lumOff val="4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6350" tIns="6350" rIns="6350" bIns="6350" numCol="1" spcCol="1270" anchor="ctr" anchorCtr="0">
          <a:noAutofit/>
        </a:bodyPr>
        <a:lstStyle/>
        <a:p>
          <a:pPr lvl="0" algn="ctr" defTabSz="444500">
            <a:lnSpc>
              <a:spcPct val="90000"/>
            </a:lnSpc>
            <a:spcBef>
              <a:spcPct val="0"/>
            </a:spcBef>
            <a:spcAft>
              <a:spcPct val="35000"/>
            </a:spcAft>
            <a:buNone/>
          </a:pPr>
          <a:r>
            <a:rPr lang="lt-LT" sz="1000" b="0" kern="1200">
              <a:solidFill>
                <a:sysClr val="windowText" lastClr="000000"/>
              </a:solidFill>
              <a:latin typeface="Times New Roman" panose="02020603050405020304" pitchFamily="18" charset="0"/>
              <a:ea typeface="+mn-ea"/>
              <a:cs typeface="Times New Roman" panose="02020603050405020304" pitchFamily="18" charset="0"/>
            </a:rPr>
            <a:t>008  Ekonominio konkurencingumo didinimo programa </a:t>
          </a:r>
        </a:p>
      </dsp:txBody>
      <dsp:txXfrm>
        <a:off x="-503211" y="1562875"/>
        <a:ext cx="3564592" cy="452135"/>
      </dsp:txXfrm>
    </dsp:sp>
    <dsp:sp modelId="{8BF5098D-B482-4016-B384-306371857F95}">
      <dsp:nvSpPr>
        <dsp:cNvPr id="0" name=""/>
        <dsp:cNvSpPr/>
      </dsp:nvSpPr>
      <dsp:spPr>
        <a:xfrm>
          <a:off x="1776666" y="328761"/>
          <a:ext cx="1483005" cy="689222"/>
        </a:xfrm>
        <a:prstGeom prst="rect">
          <a:avLst/>
        </a:prstGeom>
        <a:solidFill>
          <a:srgbClr val="92D050"/>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008-01-01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Remontuoti ir rekonstruoti sausinimo sistemų griovius ir juose esančius statinius</a:t>
          </a:r>
        </a:p>
      </dsp:txBody>
      <dsp:txXfrm>
        <a:off x="1776666" y="328761"/>
        <a:ext cx="1483005" cy="689222"/>
      </dsp:txXfrm>
    </dsp:sp>
    <dsp:sp modelId="{D12B566F-12AF-4E69-B1A7-1EDA6C10F60E}">
      <dsp:nvSpPr>
        <dsp:cNvPr id="0" name=""/>
        <dsp:cNvSpPr/>
      </dsp:nvSpPr>
      <dsp:spPr>
        <a:xfrm>
          <a:off x="1790977" y="1131641"/>
          <a:ext cx="1483005" cy="554920"/>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008-01-02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einamuosius melioracijos darbus</a:t>
          </a:r>
        </a:p>
      </dsp:txBody>
      <dsp:txXfrm>
        <a:off x="1790977" y="1131641"/>
        <a:ext cx="1483005" cy="554920"/>
      </dsp:txXfrm>
    </dsp:sp>
    <dsp:sp modelId="{C348DB71-C2F7-4B29-B593-9764C1495DC1}">
      <dsp:nvSpPr>
        <dsp:cNvPr id="0" name=""/>
        <dsp:cNvSpPr/>
      </dsp:nvSpPr>
      <dsp:spPr>
        <a:xfrm>
          <a:off x="1791911" y="1763411"/>
          <a:ext cx="1493090" cy="594301"/>
        </a:xfrm>
        <a:prstGeom prst="rect">
          <a:avLst/>
        </a:prstGeom>
        <a:solidFill>
          <a:srgbClr val="70AD47">
            <a:lumMod val="20000"/>
            <a:lumOff val="80000"/>
          </a:srgbClr>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008-01-03 Tęstinės veiklos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Vykdyti turizmo informacijos sklaidą bei skatinti gyventojų verslumą </a:t>
          </a:r>
        </a:p>
      </dsp:txBody>
      <dsp:txXfrm>
        <a:off x="1791911" y="1763411"/>
        <a:ext cx="1493090" cy="594301"/>
      </dsp:txXfrm>
    </dsp:sp>
    <dsp:sp modelId="{D561131B-4996-4761-B122-D6F3CAAC1FB5}">
      <dsp:nvSpPr>
        <dsp:cNvPr id="0" name=""/>
        <dsp:cNvSpPr/>
      </dsp:nvSpPr>
      <dsp:spPr>
        <a:xfrm>
          <a:off x="1817300" y="2425026"/>
          <a:ext cx="1483005" cy="665051"/>
        </a:xfrm>
        <a:prstGeom prst="rect">
          <a:avLst/>
        </a:prstGeom>
        <a:solidFill>
          <a:srgbClr val="70AD47"/>
        </a:solidFill>
        <a:ln w="12700" cap="flat" cmpd="sng" algn="ctr">
          <a:solidFill>
            <a:sysClr val="window" lastClr="FFFFFF">
              <a:hueOff val="0"/>
              <a:satOff val="0"/>
              <a:lumOff val="0"/>
              <a:alphaOff val="0"/>
            </a:sys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buNone/>
          </a:pPr>
          <a:r>
            <a:rPr lang="lt-LT" sz="900" kern="1200">
              <a:solidFill>
                <a:sysClr val="windowText" lastClr="000000"/>
              </a:solidFill>
              <a:latin typeface="Times New Roman" panose="02020603050405020304" pitchFamily="18" charset="0"/>
              <a:ea typeface="+mn-ea"/>
              <a:cs typeface="Times New Roman" panose="02020603050405020304" pitchFamily="18" charset="0"/>
            </a:rPr>
            <a:t>008-01-04 Pažangos uždavinys. </a:t>
          </a:r>
          <a:r>
            <a:rPr lang="lt-LT" sz="900" b="1" kern="1200">
              <a:solidFill>
                <a:sysClr val="windowText" lastClr="000000"/>
              </a:solidFill>
              <a:latin typeface="Times New Roman" panose="02020603050405020304" pitchFamily="18" charset="0"/>
              <a:ea typeface="+mn-ea"/>
              <a:cs typeface="Times New Roman" panose="02020603050405020304" pitchFamily="18" charset="0"/>
            </a:rPr>
            <a:t>Kurti infrastruktūrą turizmo ir verslo plėtrai</a:t>
          </a:r>
        </a:p>
      </dsp:txBody>
      <dsp:txXfrm>
        <a:off x="1817300" y="2425026"/>
        <a:ext cx="1483005" cy="665051"/>
      </dsp:txXfrm>
    </dsp:sp>
  </dsp:spTree>
</dsp:drawing>
</file>

<file path=word/diagrams/layout1.xml><?xml version="1.0" encoding="utf-8"?>
<dgm:layoutDef xmlns:dgm="http://schemas.openxmlformats.org/drawingml/2006/diagram" xmlns:a="http://schemas.openxmlformats.org/drawingml/2006/main" uniqueId="urn:microsoft.com/office/officeart/2005/8/layout/vList3">
  <dgm:title val=""/>
  <dgm:desc val=""/>
  <dgm:catLst>
    <dgm:cat type="list" pri="14000"/>
    <dgm:cat type="convert" pri="3000"/>
    <dgm:cat type="picture" pri="27000"/>
    <dgm:cat type="pictureconvert" pri="27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Flow">
    <dgm:varLst>
      <dgm:dir/>
      <dgm:resizeHandles val="exact"/>
    </dgm:varLst>
    <dgm:alg type="lin">
      <dgm:param type="linDir" val="fromT"/>
      <dgm:param type="vertAlign" val="mid"/>
      <dgm:param type="horzAlign" val="ctr"/>
    </dgm:alg>
    <dgm:shape xmlns:r="http://schemas.openxmlformats.org/officeDocument/2006/relationships" r:blip="">
      <dgm:adjLst/>
    </dgm:shape>
    <dgm:presOf/>
    <dgm:constrLst>
      <dgm:constr type="w" for="ch" forName="composite" refType="w"/>
      <dgm:constr type="h" for="ch" forName="composite" refType="h"/>
      <dgm:constr type="h" for="ch" forName="spacing" refType="h" refFor="ch" refForName="composite" fact="0.25"/>
      <dgm:constr type="h" for="ch" forName="spacing" refType="w" op="lte" fact="0.1"/>
      <dgm:constr type="primFontSz" for="des" ptType="node"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w" for="ch" forName="imgShp" refType="w" fact="0.335"/>
              <dgm:constr type="h" for="ch" forName="imgShp" refType="w" refFor="ch" refForName="imgShp" op="equ"/>
              <dgm:constr type="h" for="ch" forName="imgShp" refType="h" op="lte"/>
              <dgm:constr type="ctrY" for="ch" forName="imgShp" refType="h" fact="0.5"/>
              <dgm:constr type="l" for="ch" forName="imgShp"/>
              <dgm:constr type="w" for="ch" forName="txShp" refType="w" op="equ" fact="0.665"/>
              <dgm:constr type="h" for="ch" forName="txShp" refType="h" refFor="ch" refForName="imgShp" op="equ"/>
              <dgm:constr type="ctrY" for="ch" forName="txShp" refType="h" fact="0.5"/>
              <dgm:constr type="l" for="ch" forName="txShp" refType="w" refFor="ch" refForName="imgShp" fact="0.5"/>
              <dgm:constr type="lMarg" for="ch" forName="txShp" refType="w" refFor="ch" refForName="imgShp" fact="1.25"/>
            </dgm:constrLst>
          </dgm:if>
          <dgm:else name="Name3">
            <dgm:constrLst>
              <dgm:constr type="w" for="ch" forName="imgShp" refType="w" fact="0.335"/>
              <dgm:constr type="h" for="ch" forName="imgShp" refType="w" refFor="ch" refForName="imgShp" op="equ"/>
              <dgm:constr type="h" for="ch" forName="imgShp" refType="h" op="lte"/>
              <dgm:constr type="ctrY" for="ch" forName="imgShp" refType="h" fact="0.5"/>
              <dgm:constr type="r" for="ch" forName="imgShp" refType="w"/>
              <dgm:constr type="w" for="ch" forName="txShp" refType="w" op="equ" fact="0.665"/>
              <dgm:constr type="h" for="ch" forName="txShp" refType="h" refFor="ch" refForName="imgShp" op="equ"/>
              <dgm:constr type="ctrY" for="ch" forName="txShp" refType="h" fact="0.5"/>
              <dgm:constr type="r" for="ch" forName="txShp" refType="ctrX" refFor="ch" refForName="imgShp"/>
              <dgm:constr type="rMarg" for="ch" forName="txShp" refType="w" refFor="ch" refForName="imgShp" fact="1.25"/>
            </dgm:constrLst>
          </dgm:else>
        </dgm:choose>
        <dgm:ruleLst/>
        <dgm:layoutNode name="imgShp" styleLbl="fgImgPlace1">
          <dgm:alg type="sp"/>
          <dgm:shape xmlns:r="http://schemas.openxmlformats.org/officeDocument/2006/relationships" type="ellipse" r:blip="" blipPhldr="1">
            <dgm:adjLst/>
          </dgm:shape>
          <dgm:presOf/>
          <dgm:constrLst/>
          <dgm:ruleLst/>
        </dgm:layoutNode>
        <dgm:layoutNode name="txShp">
          <dgm:varLst>
            <dgm:bulletEnabled val="1"/>
          </dgm:varLst>
          <dgm:alg type="tx"/>
          <dgm:choose name="Name4">
            <dgm:if name="Name5" func="var" arg="dir" op="equ" val="norm">
              <dgm:shape xmlns:r="http://schemas.openxmlformats.org/officeDocument/2006/relationships" rot="180" type="homePlate" r:blip="" zOrderOff="-1">
                <dgm:adjLst/>
              </dgm:shape>
            </dgm:if>
            <dgm:else name="Name6">
              <dgm:shape xmlns:r="http://schemas.openxmlformats.org/officeDocument/2006/relationships" type="homePlate" r:blip="" zOrderOff="-1">
                <dgm:adjLst/>
              </dgm:shape>
            </dgm:else>
          </dgm:choose>
          <dgm:presOf axis="desOrSelf" ptType="node"/>
          <dgm:constrLst>
            <dgm:constr type="tMarg" refType="primFontSz" fact="0.3"/>
            <dgm:constr type="bMarg" refType="primFontSz" fact="0.3"/>
          </dgm:constrLst>
          <dgm:ruleLst>
            <dgm:rule type="primFontSz" val="5" fact="NaN" max="NaN"/>
          </dgm:ruleLst>
        </dgm:layoutNode>
      </dgm:layoutNode>
      <dgm:forEach name="Name7" axis="followSib" ptType="sibTrans" cnt="1">
        <dgm:layoutNode name="spacing">
          <dgm:alg type="sp"/>
          <dgm:shape xmlns:r="http://schemas.openxmlformats.org/officeDocument/2006/relationships" r:blip="">
            <dgm:adjLst/>
          </dgm:shape>
          <dgm:presOf axis="self"/>
          <dgm:constrLst/>
          <dgm:ruleLst/>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4.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5.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6.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7.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8.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layout9.xml><?xml version="1.0" encoding="utf-8"?>
<dgm:layoutDef xmlns:dgm="http://schemas.openxmlformats.org/drawingml/2006/diagram" xmlns:a="http://schemas.openxmlformats.org/drawingml/2006/main" uniqueId="urn:microsoft.com/office/officeart/2008/layout/HorizontalMultiLevelHierarchy">
  <dgm:title val=""/>
  <dgm:desc val=""/>
  <dgm:catLst>
    <dgm:cat type="hierarchy" pri="4600"/>
  </dgm:catLst>
  <dgm:samp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sampData>
  <dgm:styleData>
    <dgm:dataModel>
      <dgm:ptLst>
        <dgm:pt modelId="0" type="doc"/>
        <dgm:pt modelId="1">
          <dgm:prSet phldr="1"/>
        </dgm:pt>
        <dgm:pt modelId="11">
          <dgm:prSet phldr="1"/>
        </dgm:pt>
        <dgm:pt modelId="12">
          <dgm:prSet phldr="1"/>
        </dgm:pt>
      </dgm:ptLst>
      <dgm:cxnLst>
        <dgm:cxn modelId="2" srcId="0" destId="1" srcOrd="0" destOrd="0"/>
        <dgm:cxn modelId="3" srcId="1" destId="11" srcOrd="0" destOrd="0"/>
        <dgm:cxn modelId="4" srcId="1" destId="12" srcOrd="1" destOrd="0"/>
      </dgm:cxnLst>
      <dgm:bg/>
      <dgm:whole/>
    </dgm:dataModel>
  </dgm:styleData>
  <dgm:clrData>
    <dgm:dataModel>
      <dgm:ptLst>
        <dgm:pt modelId="0" type="doc"/>
        <dgm:pt modelId="1">
          <dgm:prSet phldr="1"/>
        </dgm:pt>
        <dgm:pt modelId="11">
          <dgm:prSet phldr="1"/>
        </dgm:pt>
        <dgm:pt modelId="12">
          <dgm:prSet phldr="1"/>
        </dgm:pt>
        <dgm:pt modelId="13">
          <dgm:prSet phldr="1"/>
        </dgm:pt>
      </dgm:ptLst>
      <dgm:cxnLst>
        <dgm:cxn modelId="2" srcId="0" destId="1" srcOrd="0" destOrd="0"/>
        <dgm:cxn modelId="3" srcId="1" destId="11" srcOrd="0" destOrd="0"/>
        <dgm:cxn modelId="4" srcId="1" destId="12" srcOrd="1" destOrd="0"/>
        <dgm:cxn modelId="5" srcId="1" destId="13" srcOrd="2" destOrd="0"/>
      </dgm:cxnLst>
      <dgm:bg/>
      <dgm:whole/>
    </dgm:dataModel>
  </dgm:clrData>
  <dgm:layoutNode name="Name0">
    <dgm:varLst>
      <dgm:chPref val="1"/>
      <dgm:dir/>
      <dgm:animOne val="branch"/>
      <dgm:animLvl val="lvl"/>
      <dgm:resizeHandles val="exact"/>
    </dgm:varLst>
    <dgm:choose name="Name1">
      <dgm:if name="Name2" func="var" arg="dir" op="equ" val="norm">
        <dgm:alg type="hierChild">
          <dgm:param type="linDir" val="fromT"/>
          <dgm:param type="chAlign" val="l"/>
        </dgm:alg>
      </dgm:if>
      <dgm:else name="Name3">
        <dgm:alg type="hierChild">
          <dgm:param type="linDir" val="fromT"/>
          <dgm:param type="chAlign" val="r"/>
        </dgm:alg>
      </dgm:else>
    </dgm:choose>
    <dgm:shape xmlns:r="http://schemas.openxmlformats.org/officeDocument/2006/relationships" r:blip="">
      <dgm:adjLst/>
    </dgm:shape>
    <dgm:presOf/>
    <dgm:constrLst>
      <dgm:constr type="h" for="des" forName="LevelOneTextNode" refType="h"/>
      <dgm:constr type="w" for="des" forName="LevelOneTextNode" refType="h" refFor="des" refForName="LevelOneTextNode" fact="0.19"/>
      <dgm:constr type="h" for="des" forName="LevelTwoTextNode" refType="w" refFor="des" refForName="LevelOneTextNode"/>
      <dgm:constr type="w" for="des" forName="LevelTwoTextNode" refType="h" refFor="des" refForName="LevelTwoTextNode" fact="3.28"/>
      <dgm:constr type="sibSp" refType="h" refFor="des" refForName="LevelTwoTextNode" op="equ" fact="0.25"/>
      <dgm:constr type="sibSp" for="des" forName="level2hierChild" refType="h" refFor="des" refForName="LevelTwoTextNode" op="equ" fact="0.25"/>
      <dgm:constr type="sibSp" for="des" forName="level3hierChild" refType="h" refFor="des" refForName="LevelTwoTextNode" op="equ" fact="0.25"/>
      <dgm:constr type="sp" for="des" forName="root1" refType="w" refFor="des" refForName="LevelTwoTextNode" fact="0.2"/>
      <dgm:constr type="sp" for="des" forName="root2" refType="sp" refFor="des" refForName="root1" op="equ"/>
      <dgm:constr type="primFontSz" for="des" forName="LevelOneTextNode" op="equ" val="65"/>
      <dgm:constr type="primFontSz" for="des" forName="LevelTwoTextNode" op="equ" val="65"/>
      <dgm:constr type="primFontSz" for="des" forName="LevelTwoTextNode" refType="primFontSz" refFor="des" refForName="LevelOneTextNode" op="lte"/>
      <dgm:constr type="primFontSz" for="des" forName="connTx" op="equ" val="50"/>
      <dgm:constr type="primFontSz" for="des" forName="connTx" refType="primFontSz" refFor="des" refForName="LevelOneTextNode" op="lte" fact="0.78"/>
    </dgm:constrLst>
    <dgm:forEach name="Name4" axis="ch">
      <dgm:forEach name="Name5" axis="self" ptType="node">
        <dgm:layoutNode name="root1">
          <dgm:choose name="Name6">
            <dgm:if name="Name7" func="var" arg="dir" op="equ" val="norm">
              <dgm:alg type="hierRoot">
                <dgm:param type="hierAlign" val="lCtrCh"/>
              </dgm:alg>
            </dgm:if>
            <dgm:else name="Name8">
              <dgm:alg type="hierRoot">
                <dgm:param type="hierAlign" val="rCtrCh"/>
              </dgm:alg>
            </dgm:else>
          </dgm:choose>
          <dgm:shape xmlns:r="http://schemas.openxmlformats.org/officeDocument/2006/relationships" r:blip="">
            <dgm:adjLst/>
          </dgm:shape>
          <dgm:presOf/>
          <dgm:layoutNode name="LevelOneTextNode" styleLbl="node0">
            <dgm:varLst>
              <dgm:chPref val="3"/>
            </dgm:varLst>
            <dgm:alg type="tx">
              <dgm:param type="autoTxRot" val="grav"/>
            </dgm:alg>
            <dgm:choose name="Name9">
              <dgm:if name="Name10" func="var" arg="dir" op="equ" val="norm">
                <dgm:shape xmlns:r="http://schemas.openxmlformats.org/officeDocument/2006/relationships" rot="270" type="rect" r:blip="">
                  <dgm:adjLst/>
                </dgm:shape>
              </dgm:if>
              <dgm:else name="Name11">
                <dgm:shape xmlns:r="http://schemas.openxmlformats.org/officeDocument/2006/relationships" rot="90" type="rect" r:blip="">
                  <dgm:adjLst/>
                </dgm:shape>
              </dgm:else>
            </dgm:choos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2hierChild">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forEach name="repeat" axis="ch">
              <dgm:forEach name="Name15" axis="self" ptType="parTrans" cnt="1">
                <dgm:layoutNode name="conn2-1">
                  <dgm:choose name="Name16">
                    <dgm:if name="Name17" func="var" arg="dir" op="equ" val="norm">
                      <dgm:alg type="conn">
                        <dgm:param type="dim" val="1D"/>
                        <dgm:param type="begPts" val="midR"/>
                        <dgm:param type="endPts" val="midL"/>
                        <dgm:param type="endSty" val="noArr"/>
                        <dgm:param type="connRout" val="bend"/>
                      </dgm:alg>
                    </dgm:if>
                    <dgm:else name="Name18">
                      <dgm:alg type="conn">
                        <dgm:param type="dim" val="1D"/>
                        <dgm:param type="begPts" val="midL"/>
                        <dgm:param type="endPts" val="midR"/>
                        <dgm:param type="endSty" val="noArr"/>
                        <dgm:param type="connRout" val="bend"/>
                      </dgm:alg>
                    </dgm:else>
                  </dgm:choose>
                  <dgm:shape xmlns:r="http://schemas.openxmlformats.org/officeDocument/2006/relationships" type="conn" r:blip="" zOrderOff="-99999">
                    <dgm:adjLst/>
                  </dgm:shape>
                  <dgm:presOf axis="self"/>
                  <dgm:constrLst>
                    <dgm:constr type="w" val="1"/>
                    <dgm:constr type="h" val="5"/>
                    <dgm:constr type="connDist"/>
                    <dgm:constr type="begPad"/>
                    <dgm:constr type="endPad"/>
                    <dgm:constr type="userA" for="ch" refType="connDist"/>
                  </dgm:constr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19" axis="self" ptType="node">
                <dgm:layoutNode name="root2">
                  <dgm:choose name="Name20">
                    <dgm:if name="Name21" func="var" arg="dir" op="equ" val="norm">
                      <dgm:alg type="hierRoot">
                        <dgm:param type="hierAlign" val="lCtrCh"/>
                      </dgm:alg>
                    </dgm:if>
                    <dgm:else name="Name22">
                      <dgm:alg type="hierRoot">
                        <dgm:param type="hierAlign" val="rCtrCh"/>
                      </dgm:alg>
                    </dgm:else>
                  </dgm:choose>
                  <dgm:shape xmlns:r="http://schemas.openxmlformats.org/officeDocument/2006/relationships" r:blip="">
                    <dgm:adjLst/>
                  </dgm:shape>
                  <dgm:presOf/>
                  <dgm:layoutNode name="LevelTwoTextNode">
                    <dgm:varLst>
                      <dgm:chPref val="3"/>
                    </dgm:varLst>
                    <dgm:alg type="tx"/>
                    <dgm:shape xmlns:r="http://schemas.openxmlformats.org/officeDocument/2006/relationships" type="rect"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2" fact="NaN" max="NaN"/>
                    </dgm:ruleLst>
                  </dgm:layoutNode>
                  <dgm:layoutNode name="level3hierChild">
                    <dgm:choose name="Name23">
                      <dgm:if name="Name24" func="var" arg="dir" op="equ" val="norm">
                        <dgm:alg type="hierChild">
                          <dgm:param type="linDir" val="fromT"/>
                          <dgm:param type="chAlign" val="l"/>
                        </dgm:alg>
                      </dgm:if>
                      <dgm:else name="Name25">
                        <dgm:alg type="hierChild">
                          <dgm:param type="linDir" val="fromT"/>
                          <dgm:param type="chAlign" val="r"/>
                        </dgm:alg>
                      </dgm:else>
                    </dgm:choose>
                    <dgm:shape xmlns:r="http://schemas.openxmlformats.org/officeDocument/2006/relationships" r:blip="">
                      <dgm:adjLst/>
                    </dgm:shape>
                    <dgm:presOf/>
                    <dgm:forEach name="Name26" ref="repeat"/>
                  </dgm:layoutNode>
                </dgm:layoutNode>
              </dgm:forEach>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5.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6.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7.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8.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9.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C31D17-FC0A-4294-AF01-8082E1523F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60</Pages>
  <Words>105674</Words>
  <Characters>60235</Characters>
  <Application>Microsoft Office Word</Application>
  <DocSecurity>0</DocSecurity>
  <Lines>501</Lines>
  <Paragraphs>331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165578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Butenienė</dc:creator>
  <cp:keywords/>
  <dc:description/>
  <cp:lastModifiedBy>Irena Stankeviciene</cp:lastModifiedBy>
  <cp:revision>33</cp:revision>
  <cp:lastPrinted>2025-02-06T06:44:00Z</cp:lastPrinted>
  <dcterms:created xsi:type="dcterms:W3CDTF">2025-01-24T07:41:00Z</dcterms:created>
  <dcterms:modified xsi:type="dcterms:W3CDTF">2025-02-21T07:18:00Z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968968297</vt:i4>
  </property>
</Properties>
</file>