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039BCF5A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E4E97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BE4E9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7D792601" w14:textId="0F1A737F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</w:t>
      </w:r>
      <w:r w:rsidR="00F529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6FEABE8A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F529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sausio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F529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30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732E8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32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734D204B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</w:t>
      </w:r>
      <w:r w:rsidR="00E72D7D" w:rsidRPr="00E72D7D">
        <w:t xml:space="preserve"> </w:t>
      </w:r>
      <w:r w:rsidR="00222A4E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Lietuvos Respublikos vietos savivaldos įstatymo 15 straipsnio 4 dalimi</w:t>
      </w:r>
      <w:r w:rsidR="00222A4E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D70138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7013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</w:t>
      </w:r>
      <w:r w:rsidR="00D70138" w:rsidRPr="00897E8B">
        <w:rPr>
          <w:rFonts w:ascii="Times New Roman" w:hAnsi="Times New Roman" w:cs="Times New Roman"/>
          <w:sz w:val="24"/>
          <w:szCs w:val="24"/>
        </w:rPr>
        <w:t>ministro 202</w:t>
      </w:r>
      <w:r w:rsidR="00897E8B" w:rsidRPr="00897E8B">
        <w:rPr>
          <w:rFonts w:ascii="Times New Roman" w:hAnsi="Times New Roman" w:cs="Times New Roman"/>
          <w:sz w:val="24"/>
          <w:szCs w:val="24"/>
        </w:rPr>
        <w:t>5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</w:t>
      </w:r>
      <w:r w:rsidR="00897E8B" w:rsidRPr="00897E8B">
        <w:rPr>
          <w:rFonts w:ascii="Times New Roman" w:hAnsi="Times New Roman" w:cs="Times New Roman"/>
          <w:sz w:val="24"/>
          <w:szCs w:val="24"/>
        </w:rPr>
        <w:t>sausio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897E8B" w:rsidRPr="00897E8B">
        <w:rPr>
          <w:rFonts w:ascii="Times New Roman" w:hAnsi="Times New Roman" w:cs="Times New Roman"/>
          <w:sz w:val="24"/>
          <w:szCs w:val="24"/>
        </w:rPr>
        <w:t>13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EB7E3F" w:rsidRPr="00897E8B">
        <w:rPr>
          <w:rFonts w:ascii="Times New Roman" w:hAnsi="Times New Roman" w:cs="Times New Roman"/>
          <w:sz w:val="24"/>
          <w:szCs w:val="24"/>
        </w:rPr>
        <w:t>u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Nr. 3D-</w:t>
      </w:r>
      <w:r w:rsidR="00897E8B" w:rsidRPr="00897E8B">
        <w:rPr>
          <w:rFonts w:ascii="Times New Roman" w:hAnsi="Times New Roman" w:cs="Times New Roman"/>
          <w:sz w:val="24"/>
          <w:szCs w:val="24"/>
        </w:rPr>
        <w:t>13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526924">
        <w:rPr>
          <w:rFonts w:ascii="Times New Roman" w:hAnsi="Times New Roman" w:cs="Times New Roman"/>
          <w:sz w:val="24"/>
          <w:szCs w:val="24"/>
        </w:rPr>
        <w:t>5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D70138" w:rsidRPr="00897E8B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D70138" w:rsidRPr="00897E8B">
        <w:rPr>
          <w:rFonts w:ascii="Times New Roman" w:hAnsi="Times New Roman" w:cs="Times New Roman"/>
          <w:sz w:val="24"/>
          <w:szCs w:val="24"/>
        </w:rPr>
        <w:t>“ įgyvendinti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F2117F"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taryba n u s p r e n d ž i a:</w:t>
      </w:r>
    </w:p>
    <w:p w14:paraId="4E4226CA" w14:textId="751E849F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E72D7D">
        <w:rPr>
          <w:rFonts w:ascii="Times New Roman" w:hAnsi="Times New Roman" w:cs="Times New Roman"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F529F4">
        <w:rPr>
          <w:rFonts w:ascii="Times New Roman" w:hAnsi="Times New Roman" w:cs="Times New Roman"/>
          <w:sz w:val="24"/>
          <w:szCs w:val="24"/>
        </w:rPr>
        <w:t>5</w:t>
      </w:r>
      <w:r w:rsidR="00DB27BF" w:rsidRPr="00E72D7D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30776B" w:rsidRPr="00E72D7D">
        <w:rPr>
          <w:rFonts w:ascii="Times New Roman" w:hAnsi="Times New Roman" w:cs="Times New Roman"/>
          <w:sz w:val="24"/>
          <w:szCs w:val="24"/>
        </w:rPr>
        <w:t>prog</w:t>
      </w:r>
      <w:r w:rsidR="00DB27B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08069F" w:rsidR="00472BC0" w:rsidRPr="00C61874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C61874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C61874">
        <w:rPr>
          <w:rFonts w:ascii="Times New Roman" w:hAnsi="Times New Roman" w:cs="Times New Roman"/>
          <w:sz w:val="24"/>
          <w:szCs w:val="24"/>
        </w:rPr>
        <w:t xml:space="preserve"> </w:t>
      </w:r>
      <w:r w:rsidRPr="00C61874">
        <w:rPr>
          <w:rFonts w:ascii="Times New Roman" w:hAnsi="Times New Roman" w:cs="Times New Roman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C61874">
        <w:rPr>
          <w:rFonts w:ascii="Times New Roman" w:hAnsi="Times New Roman" w:cs="Times New Roman"/>
          <w:sz w:val="24"/>
          <w:szCs w:val="24"/>
        </w:rPr>
        <w:t xml:space="preserve"> nepadengia</w:t>
      </w:r>
      <w:r w:rsidRPr="00C61874">
        <w:rPr>
          <w:rFonts w:ascii="Times New Roman" w:hAnsi="Times New Roman" w:cs="Times New Roman"/>
          <w:sz w:val="24"/>
          <w:szCs w:val="24"/>
        </w:rPr>
        <w:t>.</w:t>
      </w:r>
    </w:p>
    <w:p w14:paraId="02C4B078" w14:textId="2612C1B1" w:rsidR="00472BC0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C61874">
        <w:rPr>
          <w:rFonts w:ascii="Times New Roman" w:hAnsi="Times New Roman" w:cs="Times New Roman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</w:t>
      </w:r>
      <w:r w:rsidR="00BE4E97">
        <w:rPr>
          <w:rFonts w:ascii="Times New Roman" w:hAnsi="Times New Roman" w:cs="Times New Roman"/>
          <w:sz w:val="24"/>
          <w:szCs w:val="24"/>
        </w:rPr>
        <w:t>,</w:t>
      </w:r>
      <w:r w:rsidRPr="00B6266A">
        <w:rPr>
          <w:rFonts w:ascii="Times New Roman" w:hAnsi="Times New Roman" w:cs="Times New Roman"/>
          <w:sz w:val="24"/>
          <w:szCs w:val="24"/>
        </w:rPr>
        <w:t xml:space="preserve"> statybos darbų </w:t>
      </w:r>
      <w:r w:rsidR="00BE4E97" w:rsidRPr="00B6266A">
        <w:rPr>
          <w:rFonts w:ascii="Times New Roman" w:hAnsi="Times New Roman" w:cs="Times New Roman"/>
          <w:sz w:val="24"/>
          <w:szCs w:val="24"/>
        </w:rPr>
        <w:t xml:space="preserve">ir </w:t>
      </w:r>
      <w:r w:rsidR="00BE4E97">
        <w:rPr>
          <w:rFonts w:ascii="Times New Roman" w:hAnsi="Times New Roman" w:cs="Times New Roman"/>
          <w:sz w:val="24"/>
          <w:szCs w:val="24"/>
        </w:rPr>
        <w:t xml:space="preserve">darbų techninės priežiūros </w:t>
      </w:r>
      <w:r w:rsidRPr="00B6266A">
        <w:rPr>
          <w:rFonts w:ascii="Times New Roman" w:hAnsi="Times New Roman" w:cs="Times New Roman"/>
          <w:sz w:val="24"/>
          <w:szCs w:val="24"/>
        </w:rPr>
        <w:t>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583AE57F" w14:textId="77777777" w:rsidR="00F25122" w:rsidRPr="00B6266A" w:rsidRDefault="00F25122" w:rsidP="00F2512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831260" w14:textId="77777777" w:rsidR="00F25122" w:rsidRPr="00B6266A" w:rsidRDefault="00F25122" w:rsidP="00F2512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FD90E63" w14:textId="7E28BC1C" w:rsidR="006B1597" w:rsidRPr="00B6266A" w:rsidRDefault="0078319F" w:rsidP="009C0FE2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0F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1E1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>Antanas Pocius</w:t>
      </w: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54D3925" w14:textId="77777777" w:rsidR="00732E83" w:rsidRDefault="00732E8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CF44AEE" w14:textId="77777777" w:rsidR="00732E83" w:rsidRDefault="00732E8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8E374B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6180463" w14:textId="77777777" w:rsidR="0078319F" w:rsidRDefault="0078319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2239F7B" w14:textId="77777777" w:rsidR="008D1E18" w:rsidRDefault="008D1E1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65A25A48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F529F4">
        <w:rPr>
          <w:rFonts w:ascii="Times New Roman" w:hAnsi="Times New Roman" w:cs="Times New Roman"/>
          <w:sz w:val="24"/>
          <w:szCs w:val="24"/>
        </w:rPr>
        <w:t>5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1E0BF4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F529F4">
        <w:rPr>
          <w:rFonts w:ascii="Times New Roman" w:hAnsi="Times New Roman" w:cs="Times New Roman"/>
          <w:sz w:val="24"/>
          <w:szCs w:val="24"/>
        </w:rPr>
        <w:t>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732E83">
        <w:rPr>
          <w:rFonts w:ascii="Times New Roman" w:hAnsi="Times New Roman" w:cs="Times New Roman"/>
          <w:sz w:val="24"/>
          <w:szCs w:val="24"/>
        </w:rPr>
        <w:t>32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72053279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A368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6FA4D2B2" w:rsidR="002B6F7C" w:rsidRPr="00B6266A" w:rsidRDefault="00F529F4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31B1FA10" w:rsidR="002B6F7C" w:rsidRPr="00B6266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53183F9" w:rsidR="002B6F7C" w:rsidRPr="00F529F4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67BE3C65" w:rsidR="002B6F7C" w:rsidRPr="000C0D97" w:rsidRDefault="000C0D97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Linkaučių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Naujarodžių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Rabikių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651760EB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424EEC36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0D97" w:rsidRPr="000C0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2C0079FE" w14:textId="77777777" w:rsidTr="00AB419C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56592530" w:rsidR="002B6F7C" w:rsidRPr="00AB419C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Panevėžio seniūnijos </w:t>
            </w:r>
            <w:proofErr w:type="spellStart"/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Molainių</w:t>
            </w:r>
            <w:proofErr w:type="spellEnd"/>
            <w:r w:rsidRPr="00AB419C">
              <w:rPr>
                <w:rFonts w:ascii="Times New Roman" w:hAnsi="Times New Roman" w:cs="Times New Roman"/>
                <w:sz w:val="24"/>
                <w:szCs w:val="24"/>
              </w:rPr>
              <w:t xml:space="preserve">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6AF67054" w:rsidR="002B6F7C" w:rsidRPr="00B6266A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7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9D2E27" w14:textId="1ECAA7EB" w:rsidR="002B6F7C" w:rsidRPr="00F529F4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6F7C" w:rsidRPr="00B6266A" w14:paraId="50DFD56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70F634" w14:textId="51565198" w:rsidR="002B6F7C" w:rsidRPr="00AB419C" w:rsidRDefault="00AB419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Vadoklių seniūnijos Jotainių ir Mikėnų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5C2DB5BE" w:rsidR="002B6F7C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3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08C52E00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3F73" w:rsidRPr="00B6266A" w14:paraId="3125190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0652" w14:textId="249A2B39" w:rsidR="00723F73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3634F" w14:textId="2CE54BFF" w:rsidR="00723F73" w:rsidRP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ir Velžio seniūnijų Katinų, </w:t>
            </w:r>
            <w:proofErr w:type="spellStart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 ir Miežiškių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5C0A4" w14:textId="334D0358" w:rsidR="00723F73" w:rsidRPr="00B6266A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C1FA2" w14:textId="43E1162D" w:rsid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64B57" w14:textId="0472BFB0" w:rsidR="00723F73" w:rsidRPr="00723F73" w:rsidRDefault="00723F73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B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B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5B2D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362FAE46" w:rsidR="000B5B2D" w:rsidRPr="0066518A" w:rsidRDefault="00615189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106CA"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  <w:r w:rsidR="001106CA"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4407C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193D43AA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</w:t>
            </w:r>
            <w:r w:rsidR="001A04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parengimo paslaugos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7010C9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7BE069E" w:rsidR="0074407C" w:rsidRPr="007010C9" w:rsidRDefault="00750EB9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58F562B1" w:rsidR="0074407C" w:rsidRPr="0066518A" w:rsidRDefault="001A049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66518A"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="0066518A"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714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750EB9" w:rsidRPr="00B6266A" w14:paraId="4A1A298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C8485" w14:textId="203AF610" w:rsidR="00750EB9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48A2D" w14:textId="4B1385DD" w:rsidR="00750EB9" w:rsidRPr="0074407C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5D278" w14:textId="50C60EF9" w:rsidR="00750EB9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7F6AC" w14:textId="70109BAF" w:rsidR="00750EB9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EFD5A" w14:textId="4030C97E" w:rsidR="00750EB9" w:rsidRPr="0066518A" w:rsidRDefault="0066518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639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2B6F7C" w:rsidRPr="00B6266A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105ADF38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E5993D1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B6266A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2E78D621" w:rsidR="002B6F7C" w:rsidRPr="00B6266A" w:rsidRDefault="00750EB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6B3D91E9" w:rsidR="002B6F7C" w:rsidRPr="0066518A" w:rsidRDefault="001A049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61518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C950" w14:textId="03B9B53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6869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32F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6B84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147E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AF58F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4D7B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FEE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3B06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AB5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C59D" w14:textId="77777777" w:rsidR="00C07BC0" w:rsidRDefault="00C07BC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sectPr w:rsidR="002B6F7C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5695E"/>
    <w:rsid w:val="00061377"/>
    <w:rsid w:val="00084C95"/>
    <w:rsid w:val="000B5B2D"/>
    <w:rsid w:val="000C0D97"/>
    <w:rsid w:val="000C2F1F"/>
    <w:rsid w:val="000F4B75"/>
    <w:rsid w:val="00101D93"/>
    <w:rsid w:val="001106CA"/>
    <w:rsid w:val="00161E62"/>
    <w:rsid w:val="0016613A"/>
    <w:rsid w:val="00170923"/>
    <w:rsid w:val="0019643A"/>
    <w:rsid w:val="0019712A"/>
    <w:rsid w:val="001A049D"/>
    <w:rsid w:val="001A40A7"/>
    <w:rsid w:val="001C308B"/>
    <w:rsid w:val="001C562B"/>
    <w:rsid w:val="001E0BF4"/>
    <w:rsid w:val="00221475"/>
    <w:rsid w:val="00222A4E"/>
    <w:rsid w:val="00230C56"/>
    <w:rsid w:val="002456DE"/>
    <w:rsid w:val="00273332"/>
    <w:rsid w:val="0029457E"/>
    <w:rsid w:val="00297460"/>
    <w:rsid w:val="002B5652"/>
    <w:rsid w:val="002B6F7C"/>
    <w:rsid w:val="002F5826"/>
    <w:rsid w:val="002F6581"/>
    <w:rsid w:val="0030776B"/>
    <w:rsid w:val="003229D1"/>
    <w:rsid w:val="0032752B"/>
    <w:rsid w:val="0033771C"/>
    <w:rsid w:val="00385836"/>
    <w:rsid w:val="003C0414"/>
    <w:rsid w:val="003C6E1D"/>
    <w:rsid w:val="003F29FD"/>
    <w:rsid w:val="003F4BC1"/>
    <w:rsid w:val="00413700"/>
    <w:rsid w:val="00427CAC"/>
    <w:rsid w:val="0044507E"/>
    <w:rsid w:val="00450EE3"/>
    <w:rsid w:val="004679B2"/>
    <w:rsid w:val="00472BC0"/>
    <w:rsid w:val="00481D83"/>
    <w:rsid w:val="00481ED1"/>
    <w:rsid w:val="004D406D"/>
    <w:rsid w:val="00502EBD"/>
    <w:rsid w:val="00526924"/>
    <w:rsid w:val="00563929"/>
    <w:rsid w:val="0057314E"/>
    <w:rsid w:val="005823C1"/>
    <w:rsid w:val="005D1BC1"/>
    <w:rsid w:val="005E14BD"/>
    <w:rsid w:val="005E5CCC"/>
    <w:rsid w:val="006013B7"/>
    <w:rsid w:val="00610B4B"/>
    <w:rsid w:val="00615189"/>
    <w:rsid w:val="006328D5"/>
    <w:rsid w:val="00641146"/>
    <w:rsid w:val="0066518A"/>
    <w:rsid w:val="006B1597"/>
    <w:rsid w:val="006B51C0"/>
    <w:rsid w:val="006F0A71"/>
    <w:rsid w:val="006F6B3E"/>
    <w:rsid w:val="007010C9"/>
    <w:rsid w:val="0071784D"/>
    <w:rsid w:val="00723F73"/>
    <w:rsid w:val="00732016"/>
    <w:rsid w:val="00732E83"/>
    <w:rsid w:val="0074135F"/>
    <w:rsid w:val="0074407C"/>
    <w:rsid w:val="00750EB9"/>
    <w:rsid w:val="00752012"/>
    <w:rsid w:val="00765614"/>
    <w:rsid w:val="00783131"/>
    <w:rsid w:val="0078319F"/>
    <w:rsid w:val="007A2A03"/>
    <w:rsid w:val="007B6B28"/>
    <w:rsid w:val="007C3A44"/>
    <w:rsid w:val="007F6257"/>
    <w:rsid w:val="00803BD2"/>
    <w:rsid w:val="00844CD4"/>
    <w:rsid w:val="00853417"/>
    <w:rsid w:val="00880D6C"/>
    <w:rsid w:val="00897E8B"/>
    <w:rsid w:val="008A1567"/>
    <w:rsid w:val="008A34D0"/>
    <w:rsid w:val="008D1E18"/>
    <w:rsid w:val="008E186E"/>
    <w:rsid w:val="008E5436"/>
    <w:rsid w:val="008F5B68"/>
    <w:rsid w:val="009015F6"/>
    <w:rsid w:val="00935BC6"/>
    <w:rsid w:val="00944AA1"/>
    <w:rsid w:val="00954AE8"/>
    <w:rsid w:val="009707C6"/>
    <w:rsid w:val="00970FF0"/>
    <w:rsid w:val="00980CFA"/>
    <w:rsid w:val="00983633"/>
    <w:rsid w:val="00985725"/>
    <w:rsid w:val="00997069"/>
    <w:rsid w:val="0099714D"/>
    <w:rsid w:val="009C0FE2"/>
    <w:rsid w:val="009E74F6"/>
    <w:rsid w:val="00A22123"/>
    <w:rsid w:val="00A277A6"/>
    <w:rsid w:val="00A36814"/>
    <w:rsid w:val="00A62928"/>
    <w:rsid w:val="00A80C13"/>
    <w:rsid w:val="00A87C95"/>
    <w:rsid w:val="00AA054F"/>
    <w:rsid w:val="00AA5570"/>
    <w:rsid w:val="00AB419C"/>
    <w:rsid w:val="00AB6F44"/>
    <w:rsid w:val="00B04966"/>
    <w:rsid w:val="00B053CB"/>
    <w:rsid w:val="00B11509"/>
    <w:rsid w:val="00B23471"/>
    <w:rsid w:val="00B31F68"/>
    <w:rsid w:val="00B361AF"/>
    <w:rsid w:val="00B441AF"/>
    <w:rsid w:val="00B6266A"/>
    <w:rsid w:val="00BA1FBC"/>
    <w:rsid w:val="00BA1FF5"/>
    <w:rsid w:val="00BE4E97"/>
    <w:rsid w:val="00C01771"/>
    <w:rsid w:val="00C07BC0"/>
    <w:rsid w:val="00C10D53"/>
    <w:rsid w:val="00C124E5"/>
    <w:rsid w:val="00C177BA"/>
    <w:rsid w:val="00C31222"/>
    <w:rsid w:val="00C417E7"/>
    <w:rsid w:val="00C61874"/>
    <w:rsid w:val="00C619B7"/>
    <w:rsid w:val="00C645EC"/>
    <w:rsid w:val="00C64F55"/>
    <w:rsid w:val="00C9449F"/>
    <w:rsid w:val="00CB6962"/>
    <w:rsid w:val="00CD39A8"/>
    <w:rsid w:val="00CE773B"/>
    <w:rsid w:val="00CF69D7"/>
    <w:rsid w:val="00D20FA4"/>
    <w:rsid w:val="00D2320B"/>
    <w:rsid w:val="00D352ED"/>
    <w:rsid w:val="00D538E3"/>
    <w:rsid w:val="00D70138"/>
    <w:rsid w:val="00D92BD4"/>
    <w:rsid w:val="00DB27BF"/>
    <w:rsid w:val="00DF7741"/>
    <w:rsid w:val="00E14E8B"/>
    <w:rsid w:val="00E51FF3"/>
    <w:rsid w:val="00E5352A"/>
    <w:rsid w:val="00E57A2B"/>
    <w:rsid w:val="00E72D7D"/>
    <w:rsid w:val="00E948E9"/>
    <w:rsid w:val="00E966D7"/>
    <w:rsid w:val="00EB7E3F"/>
    <w:rsid w:val="00EE2F9D"/>
    <w:rsid w:val="00EF71A8"/>
    <w:rsid w:val="00F046FF"/>
    <w:rsid w:val="00F2117F"/>
    <w:rsid w:val="00F23EC2"/>
    <w:rsid w:val="00F25122"/>
    <w:rsid w:val="00F45DF2"/>
    <w:rsid w:val="00F529F4"/>
    <w:rsid w:val="00F879BB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122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1B8E-5568-4A5A-B2EA-CDFDA1C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13</cp:revision>
  <cp:lastPrinted>2025-01-13T07:01:00Z</cp:lastPrinted>
  <dcterms:created xsi:type="dcterms:W3CDTF">2025-01-29T13:19:00Z</dcterms:created>
  <dcterms:modified xsi:type="dcterms:W3CDTF">2025-01-29T14:12:00Z</dcterms:modified>
</cp:coreProperties>
</file>