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56FE0D90"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0A122C34"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 xml:space="preserve">DĖL </w:t>
      </w:r>
      <w:r w:rsidR="00944039">
        <w:rPr>
          <w:b/>
          <w:szCs w:val="24"/>
          <w:lang w:eastAsia="ar-SA"/>
        </w:rPr>
        <w:t xml:space="preserve">PANEVĖŽIO RAJONO SAVIVALDYBĖS TERITORIJOJE ESANČIO </w:t>
      </w:r>
      <w:r w:rsidRPr="00A34AEA">
        <w:rPr>
          <w:b/>
          <w:szCs w:val="24"/>
          <w:lang w:eastAsia="ar-SA"/>
        </w:rPr>
        <w:t xml:space="preserve">APLEISTO AR NEPRIŽIŪRIMO NEKILNOJAMOJO TURTO </w:t>
      </w:r>
      <w:r w:rsidR="00944039">
        <w:rPr>
          <w:b/>
          <w:szCs w:val="24"/>
          <w:lang w:eastAsia="ar-SA"/>
        </w:rPr>
        <w:t>SĄRAŠO</w:t>
      </w:r>
      <w:r w:rsidRPr="00A34AEA">
        <w:rPr>
          <w:b/>
          <w:szCs w:val="24"/>
          <w:lang w:eastAsia="ar-SA"/>
        </w:rPr>
        <w:t xml:space="preserve"> PATVIRTINIMO</w:t>
      </w:r>
    </w:p>
    <w:p w14:paraId="22FE310B" w14:textId="77777777" w:rsidR="00424570" w:rsidRDefault="00424570">
      <w:pPr>
        <w:suppressAutoHyphens/>
        <w:rPr>
          <w:rFonts w:eastAsia="Batang"/>
          <w:lang w:eastAsia="ar-SA"/>
        </w:rPr>
      </w:pPr>
    </w:p>
    <w:p w14:paraId="0CAC2C9F" w14:textId="0D872E28"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944039">
        <w:rPr>
          <w:rFonts w:eastAsia="Batang"/>
          <w:lang w:eastAsia="ar-SA"/>
        </w:rPr>
        <w:t>4</w:t>
      </w:r>
      <w:r>
        <w:rPr>
          <w:rFonts w:eastAsia="Batang"/>
          <w:lang w:eastAsia="ar-SA"/>
        </w:rPr>
        <w:t xml:space="preserve"> m. </w:t>
      </w:r>
      <w:r w:rsidR="00944039">
        <w:rPr>
          <w:rFonts w:eastAsia="Batang"/>
          <w:lang w:eastAsia="ar-SA"/>
        </w:rPr>
        <w:t>vasario</w:t>
      </w:r>
      <w:r w:rsidR="00B652AE">
        <w:rPr>
          <w:rFonts w:eastAsia="Batang"/>
          <w:lang w:eastAsia="ar-SA"/>
        </w:rPr>
        <w:t xml:space="preserve"> </w:t>
      </w:r>
      <w:r w:rsidR="00944039">
        <w:rPr>
          <w:rFonts w:eastAsia="Batang"/>
          <w:lang w:eastAsia="ar-SA"/>
        </w:rPr>
        <w:t>15</w:t>
      </w:r>
      <w:r w:rsidR="00B652AE">
        <w:rPr>
          <w:rFonts w:eastAsia="Batang"/>
          <w:lang w:eastAsia="ar-SA"/>
        </w:rPr>
        <w:t xml:space="preserve"> </w:t>
      </w:r>
      <w:r>
        <w:rPr>
          <w:rFonts w:eastAsia="Batang"/>
          <w:lang w:eastAsia="ar-SA"/>
        </w:rPr>
        <w:t>d. Nr. T-</w:t>
      </w:r>
      <w:r w:rsidR="005277E4">
        <w:rPr>
          <w:rFonts w:eastAsia="Batang"/>
          <w:lang w:eastAsia="ar-SA"/>
        </w:rPr>
        <w:t>40</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5A58581F"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w:t>
      </w:r>
      <w:r w:rsidRPr="00904462">
        <w:rPr>
          <w:lang w:eastAsia="ar-SA"/>
        </w:rPr>
        <w:t xml:space="preserve">straipsnio </w:t>
      </w:r>
      <w:r w:rsidR="00944039" w:rsidRPr="00904462">
        <w:rPr>
          <w:lang w:eastAsia="ar-SA"/>
        </w:rPr>
        <w:t>4 dalimi</w:t>
      </w:r>
      <w:r w:rsidR="0073375B">
        <w:rPr>
          <w:lang w:eastAsia="ar-SA"/>
        </w:rPr>
        <w:t xml:space="preserve"> </w:t>
      </w:r>
      <w:r w:rsidRPr="00085920">
        <w:rPr>
          <w:lang w:eastAsia="ar-SA"/>
        </w:rPr>
        <w:t xml:space="preserve">ir Lietuvos Respublikos </w:t>
      </w:r>
      <w:r w:rsidRPr="00085920">
        <w:rPr>
          <w:shd w:val="clear" w:color="auto" w:fill="FFFFFF"/>
          <w:lang w:eastAsia="ar-SA"/>
        </w:rPr>
        <w:t>nekilnojamojo turto mokesčio įstatymo</w:t>
      </w:r>
      <w:r w:rsidR="0073375B">
        <w:rPr>
          <w:shd w:val="clear" w:color="auto" w:fill="FFFFFF"/>
          <w:lang w:eastAsia="ar-SA"/>
        </w:rPr>
        <w:t xml:space="preserve"> </w:t>
      </w:r>
      <w:r w:rsidR="00944039">
        <w:rPr>
          <w:shd w:val="clear" w:color="auto" w:fill="FFFFFF"/>
          <w:lang w:eastAsia="ar-SA"/>
        </w:rPr>
        <w:t>2</w:t>
      </w:r>
      <w:r w:rsidRPr="00085920">
        <w:rPr>
          <w:shd w:val="clear" w:color="auto" w:fill="FFFFFF"/>
          <w:lang w:eastAsia="ar-SA"/>
        </w:rPr>
        <w:t xml:space="preserve"> straipsnio 1 dalimis,</w:t>
      </w:r>
      <w:r w:rsidR="00944039">
        <w:rPr>
          <w:shd w:val="clear" w:color="auto" w:fill="FFFFFF"/>
          <w:lang w:eastAsia="ar-SA"/>
        </w:rPr>
        <w:t xml:space="preserve"> </w:t>
      </w:r>
      <w:r w:rsidR="00944039" w:rsidRPr="00085920">
        <w:rPr>
          <w:lang w:eastAsia="ar-SA"/>
        </w:rPr>
        <w:t>Apleisto ar neprižiūrimo nekilnojamojo turto nustatymo tvarkos apraš</w:t>
      </w:r>
      <w:r w:rsidR="00944039">
        <w:rPr>
          <w:lang w:eastAsia="ar-SA"/>
        </w:rPr>
        <w:t>o, patvirtinto Panevėžio rajono savivaldybės tarybos 2022 m.</w:t>
      </w:r>
      <w:r w:rsidR="007A167F">
        <w:rPr>
          <w:lang w:eastAsia="ar-SA"/>
        </w:rPr>
        <w:t xml:space="preserve"> rugpjūčio 29</w:t>
      </w:r>
      <w:r w:rsidR="00944039">
        <w:rPr>
          <w:lang w:eastAsia="ar-SA"/>
        </w:rPr>
        <w:t xml:space="preserve"> d. sprendimu Nr. T-</w:t>
      </w:r>
      <w:r w:rsidR="007A167F">
        <w:rPr>
          <w:lang w:eastAsia="ar-SA"/>
        </w:rPr>
        <w:t>178</w:t>
      </w:r>
      <w:r w:rsidR="00944039">
        <w:rPr>
          <w:lang w:eastAsia="ar-SA"/>
        </w:rPr>
        <w:t xml:space="preserve"> „Dėl</w:t>
      </w:r>
      <w:r w:rsidRPr="00085920">
        <w:rPr>
          <w:shd w:val="clear" w:color="auto" w:fill="FFFFFF"/>
          <w:lang w:eastAsia="ar-SA"/>
        </w:rPr>
        <w:t xml:space="preserve"> </w:t>
      </w:r>
      <w:r w:rsidR="00944039">
        <w:rPr>
          <w:lang w:eastAsia="ar-SA"/>
        </w:rPr>
        <w:t>a</w:t>
      </w:r>
      <w:r w:rsidR="00944039" w:rsidRPr="00085920">
        <w:rPr>
          <w:lang w:eastAsia="ar-SA"/>
        </w:rPr>
        <w:t>pleisto ar neprižiūrimo nekilnojamojo turto nustatymo tvarkos apraš</w:t>
      </w:r>
      <w:r w:rsidR="00944039">
        <w:rPr>
          <w:lang w:eastAsia="ar-SA"/>
        </w:rPr>
        <w:t xml:space="preserve">o patvirtinimo“, </w:t>
      </w:r>
      <w:r w:rsidR="00904462">
        <w:rPr>
          <w:lang w:eastAsia="ar-SA"/>
        </w:rPr>
        <w:t xml:space="preserve">11 </w:t>
      </w:r>
      <w:r w:rsidR="00944039">
        <w:rPr>
          <w:lang w:eastAsia="ar-SA"/>
        </w:rPr>
        <w:t>punkt</w:t>
      </w:r>
      <w:r w:rsidR="00904462">
        <w:rPr>
          <w:lang w:eastAsia="ar-SA"/>
        </w:rPr>
        <w:t>u</w:t>
      </w:r>
      <w:r w:rsidR="00944039">
        <w:rPr>
          <w:lang w:eastAsia="ar-SA"/>
        </w:rPr>
        <w:t xml:space="preserve"> ir atsižvelg</w:t>
      </w:r>
      <w:r w:rsidR="001A0CDE">
        <w:rPr>
          <w:lang w:eastAsia="ar-SA"/>
        </w:rPr>
        <w:t>dama</w:t>
      </w:r>
      <w:r w:rsidR="00944039">
        <w:rPr>
          <w:lang w:eastAsia="ar-SA"/>
        </w:rPr>
        <w:t xml:space="preserve"> į Apleisto ar neprižiūrimo nekilnojamojo turto nustatymo komisijos</w:t>
      </w:r>
      <w:r w:rsidR="00062289">
        <w:rPr>
          <w:lang w:eastAsia="ar-SA"/>
        </w:rPr>
        <w:t xml:space="preserve"> </w:t>
      </w:r>
      <w:r w:rsidR="00944039">
        <w:rPr>
          <w:lang w:eastAsia="ar-SA"/>
        </w:rPr>
        <w:t>2024 m</w:t>
      </w:r>
      <w:r w:rsidR="00944039" w:rsidRPr="00062289">
        <w:rPr>
          <w:lang w:eastAsia="ar-SA"/>
        </w:rPr>
        <w:t xml:space="preserve">. </w:t>
      </w:r>
      <w:r w:rsidR="00062289" w:rsidRPr="00062289">
        <w:rPr>
          <w:lang w:eastAsia="ar-SA"/>
        </w:rPr>
        <w:t>sausio 31</w:t>
      </w:r>
      <w:r w:rsidR="00944039" w:rsidRPr="00062289">
        <w:rPr>
          <w:lang w:eastAsia="ar-SA"/>
        </w:rPr>
        <w:t xml:space="preserve"> d. protokolą </w:t>
      </w:r>
      <w:r w:rsidR="0073375B">
        <w:rPr>
          <w:lang w:eastAsia="ar-SA"/>
        </w:rPr>
        <w:t xml:space="preserve">                      </w:t>
      </w:r>
      <w:r w:rsidR="00944039" w:rsidRPr="00062289">
        <w:rPr>
          <w:lang w:eastAsia="ar-SA"/>
        </w:rPr>
        <w:t>Nr.</w:t>
      </w:r>
      <w:r w:rsidR="00062289" w:rsidRPr="00062289">
        <w:rPr>
          <w:lang w:eastAsia="ar-SA"/>
        </w:rPr>
        <w:t xml:space="preserve"> IVL-76</w:t>
      </w:r>
      <w:r w:rsidR="00944039" w:rsidRPr="00062289">
        <w:rPr>
          <w:lang w:eastAsia="ar-SA"/>
        </w:rPr>
        <w:t xml:space="preserve">, </w:t>
      </w:r>
      <w:r w:rsidRPr="00085920">
        <w:rPr>
          <w:lang w:eastAsia="ar-SA"/>
        </w:rPr>
        <w:t>Savivaldybės taryba n u s p r e n d ž i a:</w:t>
      </w:r>
    </w:p>
    <w:p w14:paraId="0F915C77" w14:textId="29EF029E" w:rsidR="00B652AE" w:rsidRPr="00A34AEA" w:rsidRDefault="00085920" w:rsidP="00A34AEA">
      <w:pPr>
        <w:suppressAutoHyphens/>
        <w:ind w:firstLine="720"/>
        <w:jc w:val="both"/>
        <w:rPr>
          <w:sz w:val="20"/>
          <w:lang w:eastAsia="ar-SA"/>
        </w:rPr>
      </w:pPr>
      <w:r w:rsidRPr="00085920">
        <w:rPr>
          <w:lang w:eastAsia="ar-SA"/>
        </w:rPr>
        <w:t xml:space="preserve">Patvirtinti </w:t>
      </w:r>
      <w:r w:rsidR="00944039">
        <w:rPr>
          <w:lang w:eastAsia="ar-SA"/>
        </w:rPr>
        <w:t>Panevėžio rajono savivaldybės teritorijoje esančio a</w:t>
      </w:r>
      <w:r w:rsidRPr="00085920">
        <w:rPr>
          <w:lang w:eastAsia="ar-SA"/>
        </w:rPr>
        <w:t xml:space="preserve">pleisto ar neprižiūrimo nekilnojamojo turto </w:t>
      </w:r>
      <w:r w:rsidR="00101B5A">
        <w:rPr>
          <w:lang w:eastAsia="ar-SA"/>
        </w:rPr>
        <w:t>sąrašą</w:t>
      </w:r>
      <w:r w:rsidRPr="00085920">
        <w:rPr>
          <w:lang w:eastAsia="ar-SA"/>
        </w:rPr>
        <w:t xml:space="preserve"> (pridedama).</w:t>
      </w:r>
    </w:p>
    <w:p w14:paraId="34448CD2" w14:textId="10DC68DA" w:rsidR="00A34AEA" w:rsidRDefault="00A34AEA" w:rsidP="00A34AEA">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5277E4">
        <w:rPr>
          <w:szCs w:val="24"/>
          <w:lang w:eastAsia="ar-SA"/>
        </w:rPr>
        <w:t>.</w:t>
      </w:r>
    </w:p>
    <w:p w14:paraId="4687CDD8" w14:textId="77777777" w:rsidR="005277E4" w:rsidRDefault="005277E4" w:rsidP="005277E4">
      <w:pPr>
        <w:suppressAutoHyphens/>
        <w:jc w:val="both"/>
        <w:rPr>
          <w:szCs w:val="24"/>
          <w:lang w:eastAsia="ar-SA"/>
        </w:rPr>
      </w:pPr>
    </w:p>
    <w:p w14:paraId="45A402D2" w14:textId="77777777" w:rsidR="005277E4" w:rsidRDefault="005277E4" w:rsidP="005277E4">
      <w:pPr>
        <w:suppressAutoHyphens/>
        <w:jc w:val="both"/>
        <w:rPr>
          <w:szCs w:val="24"/>
          <w:lang w:eastAsia="ar-SA"/>
        </w:rPr>
      </w:pPr>
    </w:p>
    <w:p w14:paraId="5082D50E" w14:textId="23CA48B9" w:rsidR="005277E4" w:rsidRPr="00A34AEA" w:rsidRDefault="005277E4" w:rsidP="005277E4">
      <w:pPr>
        <w:suppressAutoHyphens/>
        <w:jc w:val="both"/>
        <w:rPr>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              Antanas Pocius</w:t>
      </w: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rsidSect="00EA2C28">
          <w:headerReference w:type="even" r:id="rId9"/>
          <w:headerReference w:type="default" r:id="rId10"/>
          <w:footerReference w:type="even" r:id="rId11"/>
          <w:footerReference w:type="default" r:id="rId12"/>
          <w:headerReference w:type="first" r:id="rId13"/>
          <w:footerReference w:type="first" r:id="rId14"/>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2601F1EC"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101B5A">
        <w:rPr>
          <w:rFonts w:eastAsia="Batang"/>
          <w:szCs w:val="24"/>
          <w:lang w:eastAsia="ar-SA"/>
        </w:rPr>
        <w:t>4</w:t>
      </w:r>
      <w:r>
        <w:rPr>
          <w:rFonts w:eastAsia="Batang"/>
          <w:szCs w:val="24"/>
          <w:lang w:eastAsia="ar-SA"/>
        </w:rPr>
        <w:t xml:space="preserve"> m. </w:t>
      </w:r>
      <w:r w:rsidR="00101B5A">
        <w:rPr>
          <w:rFonts w:eastAsia="Batang"/>
          <w:szCs w:val="24"/>
          <w:lang w:eastAsia="ar-SA"/>
        </w:rPr>
        <w:t>vasario</w:t>
      </w:r>
      <w:r>
        <w:rPr>
          <w:rFonts w:eastAsia="Batang"/>
          <w:szCs w:val="24"/>
          <w:lang w:eastAsia="ar-SA"/>
        </w:rPr>
        <w:t xml:space="preserve"> </w:t>
      </w:r>
      <w:r w:rsidR="00101B5A">
        <w:rPr>
          <w:rFonts w:eastAsia="Batang"/>
          <w:szCs w:val="24"/>
          <w:lang w:eastAsia="ar-SA"/>
        </w:rPr>
        <w:t>15</w:t>
      </w:r>
      <w:r w:rsidR="00B652AE">
        <w:rPr>
          <w:rFonts w:eastAsia="Batang"/>
          <w:szCs w:val="24"/>
          <w:lang w:eastAsia="ar-SA"/>
        </w:rPr>
        <w:t xml:space="preserve"> </w:t>
      </w:r>
      <w:r>
        <w:rPr>
          <w:rFonts w:eastAsia="Batang"/>
          <w:szCs w:val="24"/>
          <w:lang w:eastAsia="ar-SA"/>
        </w:rPr>
        <w:t>d. sprendimu Nr. T-</w:t>
      </w:r>
      <w:r w:rsidR="005277E4">
        <w:rPr>
          <w:rFonts w:eastAsia="Batang"/>
          <w:szCs w:val="24"/>
          <w:lang w:eastAsia="ar-SA"/>
        </w:rPr>
        <w:t>40</w:t>
      </w:r>
    </w:p>
    <w:p w14:paraId="4CABFB9C" w14:textId="77777777" w:rsidR="00424570" w:rsidRDefault="00424570">
      <w:pPr>
        <w:suppressAutoHyphens/>
        <w:ind w:firstLine="4962"/>
        <w:jc w:val="center"/>
        <w:rPr>
          <w:rFonts w:eastAsia="Batang"/>
          <w:szCs w:val="24"/>
          <w:lang w:eastAsia="ar-SA"/>
        </w:rPr>
      </w:pPr>
    </w:p>
    <w:p w14:paraId="67353D46" w14:textId="77777777" w:rsidR="00101B5A" w:rsidRDefault="00101B5A" w:rsidP="00101B5A">
      <w:pPr>
        <w:jc w:val="center"/>
        <w:rPr>
          <w:szCs w:val="24"/>
          <w:vertAlign w:val="superscript"/>
        </w:rPr>
      </w:pPr>
      <w:r>
        <w:rPr>
          <w:b/>
          <w:bCs/>
          <w:szCs w:val="24"/>
        </w:rPr>
        <w:t>PANEVĖŽIO RAJONO SAVIVALDYBĖS TERITORIJOJE ESANČIO</w:t>
      </w:r>
    </w:p>
    <w:p w14:paraId="007CA2AA" w14:textId="77777777" w:rsidR="00101B5A" w:rsidRDefault="00101B5A" w:rsidP="00101B5A">
      <w:pPr>
        <w:jc w:val="center"/>
        <w:rPr>
          <w:b/>
          <w:bCs/>
          <w:szCs w:val="24"/>
        </w:rPr>
      </w:pPr>
      <w:r w:rsidRPr="000A7685">
        <w:rPr>
          <w:b/>
          <w:bCs/>
          <w:szCs w:val="24"/>
        </w:rPr>
        <w:t>APLEIST</w:t>
      </w:r>
      <w:r>
        <w:rPr>
          <w:b/>
          <w:bCs/>
          <w:szCs w:val="24"/>
        </w:rPr>
        <w:t>O</w:t>
      </w:r>
      <w:r w:rsidRPr="000A7685">
        <w:rPr>
          <w:b/>
          <w:bCs/>
          <w:szCs w:val="24"/>
        </w:rPr>
        <w:t xml:space="preserve"> </w:t>
      </w:r>
      <w:r w:rsidRPr="00F36505">
        <w:rPr>
          <w:b/>
          <w:bCs/>
          <w:szCs w:val="24"/>
        </w:rPr>
        <w:t>AR</w:t>
      </w:r>
      <w:r>
        <w:rPr>
          <w:b/>
          <w:bCs/>
          <w:szCs w:val="24"/>
        </w:rPr>
        <w:t xml:space="preserve"> </w:t>
      </w:r>
      <w:r w:rsidRPr="000A7685">
        <w:rPr>
          <w:b/>
          <w:bCs/>
          <w:szCs w:val="24"/>
        </w:rPr>
        <w:t>NEPRIŽIŪR</w:t>
      </w:r>
      <w:r>
        <w:rPr>
          <w:b/>
          <w:bCs/>
          <w:szCs w:val="24"/>
        </w:rPr>
        <w:t>IMO</w:t>
      </w:r>
      <w:r w:rsidRPr="00215F7B">
        <w:rPr>
          <w:b/>
          <w:bCs/>
          <w:szCs w:val="24"/>
        </w:rPr>
        <w:t xml:space="preserve"> </w:t>
      </w:r>
      <w:r w:rsidRPr="000A7685">
        <w:rPr>
          <w:b/>
          <w:bCs/>
          <w:szCs w:val="24"/>
        </w:rPr>
        <w:t>NEKILNOJAMOJO TURTO</w:t>
      </w:r>
      <w:r>
        <w:rPr>
          <w:b/>
          <w:bCs/>
          <w:szCs w:val="24"/>
        </w:rPr>
        <w:t xml:space="preserve"> </w:t>
      </w:r>
      <w:r w:rsidRPr="000A7685">
        <w:rPr>
          <w:b/>
          <w:bCs/>
          <w:szCs w:val="24"/>
        </w:rPr>
        <w:t>SĄRAŠAS</w:t>
      </w:r>
    </w:p>
    <w:p w14:paraId="48790D61" w14:textId="77777777" w:rsidR="00101B5A" w:rsidRDefault="00101B5A" w:rsidP="00101B5A">
      <w:pPr>
        <w:jc w:val="center"/>
        <w:rPr>
          <w:b/>
          <w:bCs/>
          <w:szCs w:val="24"/>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B45C4A" w14:paraId="4BE83B95" w14:textId="77777777" w:rsidTr="00FD362F">
        <w:trPr>
          <w:trHeight w:val="821"/>
          <w:jc w:val="center"/>
        </w:trPr>
        <w:tc>
          <w:tcPr>
            <w:tcW w:w="648" w:type="dxa"/>
          </w:tcPr>
          <w:p w14:paraId="67030FDD" w14:textId="77777777" w:rsidR="00B45C4A" w:rsidRPr="00674A64" w:rsidRDefault="00B45C4A" w:rsidP="005D6B3F">
            <w:pPr>
              <w:rPr>
                <w:szCs w:val="24"/>
              </w:rPr>
            </w:pPr>
            <w:r w:rsidRPr="00674A64">
              <w:rPr>
                <w:szCs w:val="24"/>
              </w:rPr>
              <w:t>Eil.</w:t>
            </w:r>
          </w:p>
          <w:p w14:paraId="7B847D7A" w14:textId="77777777" w:rsidR="00B45C4A" w:rsidRPr="00674A64" w:rsidRDefault="00B45C4A" w:rsidP="005D6B3F">
            <w:pPr>
              <w:jc w:val="center"/>
              <w:rPr>
                <w:szCs w:val="24"/>
              </w:rPr>
            </w:pPr>
            <w:r w:rsidRPr="00674A64">
              <w:rPr>
                <w:szCs w:val="24"/>
              </w:rPr>
              <w:t>Nr.</w:t>
            </w:r>
          </w:p>
        </w:tc>
        <w:tc>
          <w:tcPr>
            <w:tcW w:w="2324" w:type="dxa"/>
            <w:shd w:val="clear" w:color="auto" w:fill="auto"/>
            <w:vAlign w:val="center"/>
          </w:tcPr>
          <w:p w14:paraId="24CEBC9D" w14:textId="77777777" w:rsidR="00B45C4A" w:rsidRPr="00674A64" w:rsidRDefault="00B45C4A" w:rsidP="005D6B3F">
            <w:pPr>
              <w:jc w:val="center"/>
              <w:rPr>
                <w:szCs w:val="24"/>
              </w:rPr>
            </w:pPr>
            <w:r w:rsidRPr="00674A64">
              <w:rPr>
                <w:szCs w:val="24"/>
              </w:rPr>
              <w:t xml:space="preserve">Statinio pavadinimas, paskirtis </w:t>
            </w:r>
          </w:p>
        </w:tc>
        <w:tc>
          <w:tcPr>
            <w:tcW w:w="2361" w:type="dxa"/>
            <w:shd w:val="clear" w:color="auto" w:fill="auto"/>
            <w:vAlign w:val="center"/>
          </w:tcPr>
          <w:p w14:paraId="26DFF4C7" w14:textId="77777777" w:rsidR="00B45C4A" w:rsidRPr="00674A64" w:rsidRDefault="00B45C4A" w:rsidP="005D6B3F">
            <w:pPr>
              <w:jc w:val="center"/>
              <w:rPr>
                <w:szCs w:val="24"/>
              </w:rPr>
            </w:pPr>
            <w:r w:rsidRPr="00674A64">
              <w:rPr>
                <w:szCs w:val="24"/>
              </w:rPr>
              <w:t>Statinio adresas</w:t>
            </w:r>
          </w:p>
        </w:tc>
        <w:tc>
          <w:tcPr>
            <w:tcW w:w="1892" w:type="dxa"/>
            <w:shd w:val="clear" w:color="auto" w:fill="auto"/>
            <w:vAlign w:val="center"/>
          </w:tcPr>
          <w:p w14:paraId="78BE2B1D" w14:textId="77777777" w:rsidR="00B45C4A" w:rsidRPr="00674A64" w:rsidRDefault="00B45C4A" w:rsidP="005D6B3F">
            <w:pPr>
              <w:jc w:val="center"/>
              <w:rPr>
                <w:szCs w:val="24"/>
              </w:rPr>
            </w:pPr>
            <w:r w:rsidRPr="00674A64">
              <w:rPr>
                <w:szCs w:val="24"/>
              </w:rPr>
              <w:t>Statinio unikalus numeris</w:t>
            </w:r>
          </w:p>
        </w:tc>
        <w:tc>
          <w:tcPr>
            <w:tcW w:w="1624" w:type="dxa"/>
            <w:shd w:val="clear" w:color="auto" w:fill="auto"/>
            <w:vAlign w:val="center"/>
          </w:tcPr>
          <w:p w14:paraId="3288F9E9" w14:textId="77777777" w:rsidR="00B45C4A" w:rsidRPr="00674A64" w:rsidRDefault="00B45C4A" w:rsidP="005D6B3F">
            <w:pPr>
              <w:jc w:val="center"/>
              <w:rPr>
                <w:szCs w:val="24"/>
              </w:rPr>
            </w:pPr>
            <w:r w:rsidRPr="00674A64">
              <w:rPr>
                <w:szCs w:val="24"/>
              </w:rPr>
              <w:t>Statinio techninė būklė</w:t>
            </w:r>
          </w:p>
        </w:tc>
      </w:tr>
      <w:tr w:rsidR="00B45C4A" w14:paraId="0D71126E" w14:textId="77777777" w:rsidTr="00FD362F">
        <w:trPr>
          <w:trHeight w:val="493"/>
          <w:jc w:val="center"/>
        </w:trPr>
        <w:tc>
          <w:tcPr>
            <w:tcW w:w="648" w:type="dxa"/>
          </w:tcPr>
          <w:p w14:paraId="27429819" w14:textId="04170623" w:rsidR="00B45C4A" w:rsidRPr="00D84E9E" w:rsidRDefault="00D84E9E" w:rsidP="005D6B3F">
            <w:pPr>
              <w:jc w:val="both"/>
              <w:rPr>
                <w:szCs w:val="24"/>
              </w:rPr>
            </w:pPr>
            <w:r w:rsidRPr="00D84E9E">
              <w:rPr>
                <w:szCs w:val="24"/>
              </w:rPr>
              <w:t>1.</w:t>
            </w:r>
          </w:p>
        </w:tc>
        <w:tc>
          <w:tcPr>
            <w:tcW w:w="2324" w:type="dxa"/>
            <w:shd w:val="clear" w:color="auto" w:fill="auto"/>
          </w:tcPr>
          <w:p w14:paraId="40D1D02C" w14:textId="1E44AA37" w:rsidR="00B45C4A" w:rsidRPr="00D84E9E" w:rsidRDefault="00D84E9E" w:rsidP="005D6B3F">
            <w:pPr>
              <w:jc w:val="both"/>
              <w:rPr>
                <w:szCs w:val="24"/>
              </w:rPr>
            </w:pPr>
            <w:r>
              <w:rPr>
                <w:szCs w:val="24"/>
              </w:rPr>
              <w:t>Gyvenamasis namas</w:t>
            </w:r>
          </w:p>
        </w:tc>
        <w:tc>
          <w:tcPr>
            <w:tcW w:w="2361" w:type="dxa"/>
            <w:shd w:val="clear" w:color="auto" w:fill="auto"/>
          </w:tcPr>
          <w:p w14:paraId="4F23AF43" w14:textId="6E1FBFBE" w:rsidR="00B45C4A" w:rsidRPr="00D84E9E" w:rsidRDefault="00D84E9E" w:rsidP="005D6B3F">
            <w:pPr>
              <w:jc w:val="both"/>
              <w:rPr>
                <w:szCs w:val="24"/>
              </w:rPr>
            </w:pPr>
            <w:r>
              <w:rPr>
                <w:szCs w:val="24"/>
              </w:rPr>
              <w:t>Panevėžio r., sav., Raguva, Kėdainių g. 4</w:t>
            </w:r>
          </w:p>
        </w:tc>
        <w:tc>
          <w:tcPr>
            <w:tcW w:w="1892" w:type="dxa"/>
            <w:shd w:val="clear" w:color="auto" w:fill="auto"/>
          </w:tcPr>
          <w:p w14:paraId="27078E2F" w14:textId="5906857F" w:rsidR="00B45C4A" w:rsidRPr="00D84E9E" w:rsidRDefault="00D84E9E" w:rsidP="005D6B3F">
            <w:pPr>
              <w:jc w:val="both"/>
              <w:rPr>
                <w:szCs w:val="24"/>
              </w:rPr>
            </w:pPr>
            <w:r>
              <w:rPr>
                <w:szCs w:val="24"/>
              </w:rPr>
              <w:t>6665-0003-0031</w:t>
            </w:r>
          </w:p>
        </w:tc>
        <w:tc>
          <w:tcPr>
            <w:tcW w:w="1624" w:type="dxa"/>
            <w:shd w:val="clear" w:color="auto" w:fill="auto"/>
          </w:tcPr>
          <w:p w14:paraId="67E669AD" w14:textId="34ABFA3B" w:rsidR="00B45C4A" w:rsidRPr="00D84E9E" w:rsidRDefault="00D84E9E" w:rsidP="005D6B3F">
            <w:pPr>
              <w:jc w:val="both"/>
              <w:rPr>
                <w:szCs w:val="24"/>
              </w:rPr>
            </w:pPr>
            <w:r w:rsidRPr="00D84E9E">
              <w:rPr>
                <w:szCs w:val="24"/>
              </w:rPr>
              <w:t>Apleistas, neprižiūrimas</w:t>
            </w:r>
          </w:p>
        </w:tc>
      </w:tr>
    </w:tbl>
    <w:p w14:paraId="4A9A5653" w14:textId="77777777" w:rsidR="00D32120" w:rsidRPr="000032D4" w:rsidRDefault="00D32120" w:rsidP="00D32120">
      <w:pPr>
        <w:pStyle w:val="Betarp"/>
        <w:ind w:firstLine="567"/>
        <w:jc w:val="both"/>
        <w:rPr>
          <w:b/>
          <w:bCs/>
          <w:lang w:eastAsia="lt-LT"/>
        </w:rPr>
      </w:pPr>
    </w:p>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0" w:name="4"/>
      <w:bookmarkEnd w:id="0"/>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8C00FF6" w14:textId="77777777" w:rsidR="00101B5A" w:rsidRDefault="00101B5A" w:rsidP="00E64139">
      <w:pPr>
        <w:rPr>
          <w:b/>
          <w:sz w:val="20"/>
        </w:rPr>
      </w:pPr>
    </w:p>
    <w:p w14:paraId="68F63BDF" w14:textId="77777777" w:rsidR="00101B5A" w:rsidRDefault="00101B5A" w:rsidP="00E64139">
      <w:pPr>
        <w:rPr>
          <w:b/>
          <w:sz w:val="20"/>
        </w:rPr>
      </w:pPr>
    </w:p>
    <w:p w14:paraId="13A964D5" w14:textId="77777777" w:rsidR="00101B5A" w:rsidRDefault="00101B5A" w:rsidP="00E64139">
      <w:pPr>
        <w:rPr>
          <w:b/>
          <w:sz w:val="20"/>
        </w:rPr>
      </w:pPr>
    </w:p>
    <w:p w14:paraId="35DB3F86" w14:textId="77777777" w:rsidR="00101B5A" w:rsidRDefault="00101B5A" w:rsidP="00E64139">
      <w:pPr>
        <w:rPr>
          <w:b/>
          <w:sz w:val="20"/>
        </w:rPr>
      </w:pPr>
    </w:p>
    <w:p w14:paraId="7EC8475E" w14:textId="77777777" w:rsidR="00101B5A" w:rsidRDefault="00101B5A" w:rsidP="00E64139">
      <w:pPr>
        <w:rPr>
          <w:b/>
          <w:sz w:val="20"/>
        </w:rPr>
      </w:pPr>
    </w:p>
    <w:p w14:paraId="595051E8" w14:textId="77777777" w:rsidR="00101B5A" w:rsidRDefault="00101B5A" w:rsidP="00E64139">
      <w:pPr>
        <w:rPr>
          <w:b/>
          <w:sz w:val="20"/>
        </w:rPr>
      </w:pPr>
    </w:p>
    <w:p w14:paraId="6ACAB21C" w14:textId="77777777" w:rsidR="00101B5A" w:rsidRDefault="00101B5A" w:rsidP="00E64139">
      <w:pPr>
        <w:rPr>
          <w:b/>
          <w:sz w:val="20"/>
        </w:rPr>
      </w:pPr>
    </w:p>
    <w:p w14:paraId="45EF5351" w14:textId="77777777" w:rsidR="00101B5A" w:rsidRDefault="00101B5A" w:rsidP="00E64139">
      <w:pPr>
        <w:rPr>
          <w:b/>
          <w:sz w:val="20"/>
        </w:rPr>
      </w:pPr>
    </w:p>
    <w:p w14:paraId="0FBC561F" w14:textId="77777777" w:rsidR="00062289" w:rsidRDefault="00062289" w:rsidP="00E64139">
      <w:pPr>
        <w:rPr>
          <w:b/>
          <w:sz w:val="20"/>
        </w:rPr>
      </w:pPr>
    </w:p>
    <w:p w14:paraId="1542528F" w14:textId="77777777" w:rsidR="00062289" w:rsidRDefault="00062289" w:rsidP="00E64139">
      <w:pPr>
        <w:rPr>
          <w:b/>
          <w:sz w:val="20"/>
        </w:rPr>
      </w:pPr>
    </w:p>
    <w:p w14:paraId="5C590E07" w14:textId="77777777" w:rsidR="00062289" w:rsidRDefault="00062289" w:rsidP="00E64139">
      <w:pPr>
        <w:rPr>
          <w:b/>
          <w:sz w:val="20"/>
        </w:rPr>
      </w:pPr>
    </w:p>
    <w:p w14:paraId="2DB0D21F" w14:textId="77777777" w:rsidR="00FD362F" w:rsidRDefault="00FD362F" w:rsidP="00E64139">
      <w:pPr>
        <w:rPr>
          <w:b/>
          <w:sz w:val="20"/>
        </w:rPr>
      </w:pPr>
    </w:p>
    <w:p w14:paraId="7325AA44" w14:textId="392D0E1C" w:rsidR="00E3703A" w:rsidRPr="00097854" w:rsidRDefault="00E3703A" w:rsidP="00E3703A">
      <w:pPr>
        <w:tabs>
          <w:tab w:val="left" w:pos="2925"/>
        </w:tabs>
        <w:rPr>
          <w:rFonts w:cs="Tahoma"/>
          <w:szCs w:val="24"/>
        </w:rPr>
      </w:pPr>
    </w:p>
    <w:sectPr w:rsidR="00E3703A" w:rsidRPr="00097854">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558A" w14:textId="77777777" w:rsidR="00EA2C28" w:rsidRDefault="00EA2C28">
      <w:pPr>
        <w:suppressAutoHyphens/>
        <w:rPr>
          <w:rFonts w:eastAsia="Batang"/>
          <w:sz w:val="20"/>
          <w:lang w:eastAsia="ar-SA"/>
        </w:rPr>
      </w:pPr>
      <w:r>
        <w:rPr>
          <w:rFonts w:eastAsia="Batang"/>
          <w:sz w:val="20"/>
          <w:lang w:eastAsia="ar-SA"/>
        </w:rPr>
        <w:separator/>
      </w:r>
    </w:p>
  </w:endnote>
  <w:endnote w:type="continuationSeparator" w:id="0">
    <w:p w14:paraId="1288E4D9" w14:textId="77777777" w:rsidR="00EA2C28" w:rsidRDefault="00EA2C28">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817FF" w14:textId="77777777" w:rsidR="00EA2C28" w:rsidRDefault="00EA2C28">
      <w:pPr>
        <w:suppressAutoHyphens/>
        <w:rPr>
          <w:rFonts w:eastAsia="Batang"/>
          <w:sz w:val="20"/>
          <w:lang w:eastAsia="ar-SA"/>
        </w:rPr>
      </w:pPr>
      <w:r>
        <w:rPr>
          <w:rFonts w:eastAsia="Batang"/>
          <w:sz w:val="20"/>
          <w:lang w:eastAsia="ar-SA"/>
        </w:rPr>
        <w:separator/>
      </w:r>
    </w:p>
  </w:footnote>
  <w:footnote w:type="continuationSeparator" w:id="0">
    <w:p w14:paraId="41A05741" w14:textId="77777777" w:rsidR="00EA2C28" w:rsidRDefault="00EA2C28">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9606009">
    <w:abstractNumId w:val="0"/>
  </w:num>
  <w:num w:numId="2" w16cid:durableId="19153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60E5F"/>
    <w:rsid w:val="001715F7"/>
    <w:rsid w:val="00176193"/>
    <w:rsid w:val="00184ADC"/>
    <w:rsid w:val="001A0CDE"/>
    <w:rsid w:val="001B5922"/>
    <w:rsid w:val="001F6EEB"/>
    <w:rsid w:val="00200D06"/>
    <w:rsid w:val="00212835"/>
    <w:rsid w:val="00232039"/>
    <w:rsid w:val="00265EAB"/>
    <w:rsid w:val="0028209A"/>
    <w:rsid w:val="002B3EF8"/>
    <w:rsid w:val="002D0B4F"/>
    <w:rsid w:val="002E1D1B"/>
    <w:rsid w:val="002E3B2D"/>
    <w:rsid w:val="003065CF"/>
    <w:rsid w:val="00326FAF"/>
    <w:rsid w:val="00335779"/>
    <w:rsid w:val="00345DBE"/>
    <w:rsid w:val="003850CD"/>
    <w:rsid w:val="003905B1"/>
    <w:rsid w:val="003B0F6B"/>
    <w:rsid w:val="003B2281"/>
    <w:rsid w:val="003B6557"/>
    <w:rsid w:val="003D43C9"/>
    <w:rsid w:val="003E378B"/>
    <w:rsid w:val="003E7EF2"/>
    <w:rsid w:val="0040145C"/>
    <w:rsid w:val="00402499"/>
    <w:rsid w:val="00424570"/>
    <w:rsid w:val="004935EB"/>
    <w:rsid w:val="004A6118"/>
    <w:rsid w:val="004C2F0D"/>
    <w:rsid w:val="005277E4"/>
    <w:rsid w:val="00542642"/>
    <w:rsid w:val="00584290"/>
    <w:rsid w:val="005945FE"/>
    <w:rsid w:val="005A1A03"/>
    <w:rsid w:val="005B1577"/>
    <w:rsid w:val="005E1697"/>
    <w:rsid w:val="00637856"/>
    <w:rsid w:val="00673FB8"/>
    <w:rsid w:val="0068419F"/>
    <w:rsid w:val="006B44F0"/>
    <w:rsid w:val="006E1E43"/>
    <w:rsid w:val="0070738C"/>
    <w:rsid w:val="0073375B"/>
    <w:rsid w:val="00782981"/>
    <w:rsid w:val="007A167F"/>
    <w:rsid w:val="007A4344"/>
    <w:rsid w:val="007B2B8F"/>
    <w:rsid w:val="007C2ADE"/>
    <w:rsid w:val="007C69BC"/>
    <w:rsid w:val="007D30C5"/>
    <w:rsid w:val="00803748"/>
    <w:rsid w:val="00807AAB"/>
    <w:rsid w:val="0087561A"/>
    <w:rsid w:val="008860E7"/>
    <w:rsid w:val="008D1128"/>
    <w:rsid w:val="008E68A6"/>
    <w:rsid w:val="00900F9F"/>
    <w:rsid w:val="00904462"/>
    <w:rsid w:val="009210A8"/>
    <w:rsid w:val="00943E70"/>
    <w:rsid w:val="00944039"/>
    <w:rsid w:val="00950B32"/>
    <w:rsid w:val="009617DE"/>
    <w:rsid w:val="00964AAD"/>
    <w:rsid w:val="009B5E1E"/>
    <w:rsid w:val="00A15FF2"/>
    <w:rsid w:val="00A244C5"/>
    <w:rsid w:val="00A25665"/>
    <w:rsid w:val="00A275E0"/>
    <w:rsid w:val="00A301F2"/>
    <w:rsid w:val="00A311AF"/>
    <w:rsid w:val="00A34AEA"/>
    <w:rsid w:val="00A45473"/>
    <w:rsid w:val="00A4660F"/>
    <w:rsid w:val="00A83339"/>
    <w:rsid w:val="00AF7B8C"/>
    <w:rsid w:val="00B11278"/>
    <w:rsid w:val="00B4098A"/>
    <w:rsid w:val="00B45C4A"/>
    <w:rsid w:val="00B50F2B"/>
    <w:rsid w:val="00B64161"/>
    <w:rsid w:val="00B652AE"/>
    <w:rsid w:val="00BC5D2D"/>
    <w:rsid w:val="00BC6834"/>
    <w:rsid w:val="00BD6318"/>
    <w:rsid w:val="00BE7C56"/>
    <w:rsid w:val="00C11085"/>
    <w:rsid w:val="00C4436D"/>
    <w:rsid w:val="00C77AF3"/>
    <w:rsid w:val="00C77B7C"/>
    <w:rsid w:val="00CB3B1A"/>
    <w:rsid w:val="00CB3D34"/>
    <w:rsid w:val="00CC1263"/>
    <w:rsid w:val="00CE3BE2"/>
    <w:rsid w:val="00D00AE5"/>
    <w:rsid w:val="00D06581"/>
    <w:rsid w:val="00D07382"/>
    <w:rsid w:val="00D239CE"/>
    <w:rsid w:val="00D32120"/>
    <w:rsid w:val="00D35238"/>
    <w:rsid w:val="00D427A5"/>
    <w:rsid w:val="00D51326"/>
    <w:rsid w:val="00D55395"/>
    <w:rsid w:val="00D66CCC"/>
    <w:rsid w:val="00D84E9E"/>
    <w:rsid w:val="00E3703A"/>
    <w:rsid w:val="00E64139"/>
    <w:rsid w:val="00EA2C28"/>
    <w:rsid w:val="00F177AE"/>
    <w:rsid w:val="00F30FEE"/>
    <w:rsid w:val="00F41448"/>
    <w:rsid w:val="00F62A9E"/>
    <w:rsid w:val="00FA0425"/>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EA23-EFA1-48D7-863E-444619D50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1429</Words>
  <Characters>815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7</cp:revision>
  <cp:lastPrinted>2022-11-14T13:19:00Z</cp:lastPrinted>
  <dcterms:created xsi:type="dcterms:W3CDTF">2024-01-22T12:07:00Z</dcterms:created>
  <dcterms:modified xsi:type="dcterms:W3CDTF">2024-02-14T09:36:00Z</dcterms:modified>
</cp:coreProperties>
</file>