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2F27" w:rsidRPr="008C7DC4" w:rsidRDefault="003761D6" w:rsidP="005A2F27">
      <w:pPr>
        <w:jc w:val="center"/>
        <w:rPr>
          <w:sz w:val="24"/>
          <w:lang w:val="en-US"/>
        </w:rPr>
      </w:pPr>
      <w:r w:rsidRPr="008C7DC4">
        <w:rPr>
          <w:b/>
          <w:sz w:val="24"/>
          <w:lang w:val="en-US"/>
        </w:rPr>
        <w:t xml:space="preserve">DĖL PANEVĖŽIO RAJONO SAVIVALDYBĖS </w:t>
      </w:r>
      <w:r w:rsidR="005A2F27" w:rsidRPr="008C7DC4">
        <w:rPr>
          <w:b/>
          <w:sz w:val="24"/>
          <w:szCs w:val="24"/>
          <w:lang w:val="en-US"/>
        </w:rPr>
        <w:t xml:space="preserve">ATLIEKŲ PREVENCIJOS IR TVARKYMO </w:t>
      </w:r>
      <w:r w:rsidR="005A2F27" w:rsidRPr="008C7DC4">
        <w:rPr>
          <w:b/>
          <w:sz w:val="24"/>
          <w:lang w:val="en-US"/>
        </w:rPr>
        <w:t xml:space="preserve">2021–2027 M. </w:t>
      </w:r>
      <w:r w:rsidR="008C7DC4" w:rsidRPr="008C7DC4">
        <w:rPr>
          <w:b/>
          <w:sz w:val="24"/>
          <w:szCs w:val="24"/>
          <w:lang w:val="en-US"/>
        </w:rPr>
        <w:t>PLANO</w:t>
      </w:r>
      <w:r w:rsidR="005A2F27" w:rsidRPr="008C7DC4">
        <w:rPr>
          <w:b/>
          <w:sz w:val="24"/>
          <w:szCs w:val="24"/>
          <w:lang w:val="en-US"/>
        </w:rPr>
        <w:t xml:space="preserve"> PATVIRTINIMO</w:t>
      </w:r>
      <w:r w:rsidR="005A2F27" w:rsidRPr="008C7DC4">
        <w:rPr>
          <w:sz w:val="24"/>
          <w:lang w:val="en-US"/>
        </w:rPr>
        <w:t xml:space="preserve"> </w:t>
      </w:r>
    </w:p>
    <w:p w:rsidR="00E75621" w:rsidRPr="008C7DC4" w:rsidRDefault="00E75621" w:rsidP="005A2F27">
      <w:pPr>
        <w:jc w:val="center"/>
        <w:rPr>
          <w:sz w:val="24"/>
          <w:lang w:val="en-US"/>
        </w:rPr>
      </w:pPr>
    </w:p>
    <w:p w:rsidR="00AD5ADC" w:rsidRPr="008C7DC4" w:rsidRDefault="004B6147" w:rsidP="005A2F27">
      <w:pPr>
        <w:jc w:val="center"/>
        <w:rPr>
          <w:lang w:val="en-US"/>
        </w:rPr>
      </w:pPr>
      <w:r w:rsidRPr="008C7DC4">
        <w:rPr>
          <w:sz w:val="24"/>
          <w:lang w:val="en-US"/>
        </w:rPr>
        <w:t>20</w:t>
      </w:r>
      <w:r w:rsidR="008A0793" w:rsidRPr="008C7DC4">
        <w:rPr>
          <w:sz w:val="24"/>
          <w:lang w:val="en-US"/>
        </w:rPr>
        <w:t>2</w:t>
      </w:r>
      <w:r w:rsidR="007F35CE" w:rsidRPr="008C7DC4">
        <w:rPr>
          <w:sz w:val="24"/>
          <w:lang w:val="en-US"/>
        </w:rPr>
        <w:t>3</w:t>
      </w:r>
      <w:r w:rsidRPr="008C7DC4">
        <w:rPr>
          <w:sz w:val="24"/>
          <w:lang w:val="en-US"/>
        </w:rPr>
        <w:t xml:space="preserve"> m. </w:t>
      </w:r>
      <w:proofErr w:type="spellStart"/>
      <w:r w:rsidR="00DF590A" w:rsidRPr="008C7DC4">
        <w:rPr>
          <w:sz w:val="24"/>
          <w:lang w:val="en-US"/>
        </w:rPr>
        <w:t>rugsėj</w:t>
      </w:r>
      <w:r w:rsidR="00861CD6" w:rsidRPr="008C7DC4">
        <w:rPr>
          <w:sz w:val="24"/>
          <w:lang w:val="en-US"/>
        </w:rPr>
        <w:t>o</w:t>
      </w:r>
      <w:proofErr w:type="spellEnd"/>
      <w:r w:rsidRPr="008C7DC4">
        <w:rPr>
          <w:sz w:val="24"/>
          <w:lang w:val="en-US"/>
        </w:rPr>
        <w:t xml:space="preserve"> </w:t>
      </w:r>
      <w:r w:rsidR="00DF590A" w:rsidRPr="008C7DC4">
        <w:rPr>
          <w:sz w:val="24"/>
          <w:lang w:val="en-US"/>
        </w:rPr>
        <w:t>28</w:t>
      </w:r>
      <w:r w:rsidR="00BB0BFF" w:rsidRPr="008C7DC4">
        <w:rPr>
          <w:sz w:val="24"/>
          <w:lang w:val="en-US"/>
        </w:rPr>
        <w:t xml:space="preserve"> </w:t>
      </w:r>
      <w:r w:rsidRPr="008C7DC4">
        <w:rPr>
          <w:sz w:val="24"/>
          <w:lang w:val="en-US"/>
        </w:rPr>
        <w:t>d. Nr. T</w:t>
      </w:r>
      <w:r w:rsidR="00386EF5">
        <w:rPr>
          <w:sz w:val="24"/>
          <w:lang w:val="en-US"/>
        </w:rPr>
        <w:t>-225</w:t>
      </w:r>
    </w:p>
    <w:p w:rsidR="00AD5ADC" w:rsidRPr="008C7DC4" w:rsidRDefault="00AD5ADC">
      <w:pPr>
        <w:pStyle w:val="Antrat2"/>
        <w:rPr>
          <w:lang w:val="en-US"/>
        </w:rPr>
      </w:pPr>
      <w:r w:rsidRPr="008C7DC4">
        <w:rPr>
          <w:lang w:val="en-US"/>
        </w:rPr>
        <w:t>Panevėžys</w:t>
      </w:r>
    </w:p>
    <w:p w:rsidR="001A0249" w:rsidRPr="008C7DC4" w:rsidRDefault="001A0249" w:rsidP="00E75621">
      <w:pPr>
        <w:rPr>
          <w:lang w:val="en-US"/>
        </w:rPr>
      </w:pPr>
      <w:bookmarkStart w:id="0" w:name="_GoBack"/>
      <w:bookmarkEnd w:id="0"/>
    </w:p>
    <w:p w:rsidR="007D0666" w:rsidRPr="007D0666" w:rsidRDefault="007D0666" w:rsidP="007D0666">
      <w:pPr>
        <w:spacing w:line="276" w:lineRule="auto"/>
        <w:ind w:firstLine="709"/>
        <w:jc w:val="both"/>
        <w:rPr>
          <w:sz w:val="24"/>
          <w:szCs w:val="24"/>
          <w:lang w:val="lt-LT"/>
        </w:rPr>
      </w:pPr>
      <w:r w:rsidRPr="007D0666">
        <w:rPr>
          <w:sz w:val="24"/>
          <w:szCs w:val="24"/>
          <w:lang w:val="lt-LT"/>
        </w:rPr>
        <w:t xml:space="preserve">Vadovaudamasi Lietuvos Respublikos vietos savivaldos įstatymo 6 straipsnio 31 punktu, </w:t>
      </w:r>
      <w:r w:rsidR="003A3B3E">
        <w:rPr>
          <w:sz w:val="24"/>
          <w:szCs w:val="24"/>
          <w:lang w:val="lt-LT"/>
        </w:rPr>
        <w:t xml:space="preserve">      </w:t>
      </w:r>
      <w:r w:rsidR="00B04805">
        <w:rPr>
          <w:sz w:val="24"/>
          <w:szCs w:val="24"/>
          <w:lang w:val="lt-LT"/>
        </w:rPr>
        <w:t xml:space="preserve">    </w:t>
      </w:r>
      <w:r w:rsidRPr="007D0666">
        <w:rPr>
          <w:sz w:val="24"/>
          <w:szCs w:val="24"/>
          <w:lang w:val="lt-LT"/>
        </w:rPr>
        <w:t xml:space="preserve">15 straipsnio 2 dalies 32 punktu, 16 straipsnio 1 dalimi, Lietuvos Respublikos atliekų tvarkymo įstatymo 28 straipsnio 3 dalimi, įgyvendindama Valstybinį atliekų prevencijos ir tvarkymo </w:t>
      </w:r>
      <w:r w:rsidR="003A3B3E">
        <w:rPr>
          <w:sz w:val="24"/>
          <w:szCs w:val="24"/>
          <w:lang w:val="lt-LT"/>
        </w:rPr>
        <w:t xml:space="preserve">        </w:t>
      </w:r>
      <w:r w:rsidR="00B04805">
        <w:rPr>
          <w:sz w:val="24"/>
          <w:szCs w:val="24"/>
          <w:lang w:val="lt-LT"/>
        </w:rPr>
        <w:t xml:space="preserve">      </w:t>
      </w:r>
      <w:r w:rsidR="003A3B3E">
        <w:rPr>
          <w:sz w:val="24"/>
          <w:szCs w:val="24"/>
          <w:lang w:val="lt-LT"/>
        </w:rPr>
        <w:t xml:space="preserve"> </w:t>
      </w:r>
      <w:r w:rsidRPr="007D0666">
        <w:rPr>
          <w:sz w:val="24"/>
          <w:szCs w:val="24"/>
          <w:lang w:val="lt-LT"/>
        </w:rPr>
        <w:t xml:space="preserve">2021–2027 metų planą, patvirtintą  Lietuvos Respublikos Vyriausybės 2002 m. balandžio 12 d. nutarimu Nr. 519 „Dėl Valstybinio atliekų prevencijos ir tvarkymo 2021–2027 metų plano patvirtinimo“ (Lietuvos Respublikos Vyriausybės 2022 m. birželio 1 d. nutarimo Nr. 573 redakcija), Panevėžio regiono atliekų prevencijos ir tvarkymo 2021–2027 metų planą, patvirtintą Panevėžio regiono plėtros tarybos 2023 m. balandžio 4 d. sprendimu Nr. TS-3 „Dėl Panevėžio regiono atliekų prevencijos ir tvarkymo 2021–2027 metų plano patvirtinimo“, </w:t>
      </w:r>
      <w:r>
        <w:rPr>
          <w:sz w:val="24"/>
          <w:szCs w:val="24"/>
          <w:lang w:val="lt-LT"/>
        </w:rPr>
        <w:t>Panevėžio</w:t>
      </w:r>
      <w:r w:rsidRPr="007D0666">
        <w:rPr>
          <w:sz w:val="24"/>
          <w:szCs w:val="24"/>
          <w:lang w:val="lt-LT"/>
        </w:rPr>
        <w:t xml:space="preserve"> rajono savivaldybės taryba  </w:t>
      </w:r>
      <w:r w:rsidRPr="007D0666">
        <w:rPr>
          <w:spacing w:val="40"/>
          <w:sz w:val="24"/>
          <w:szCs w:val="24"/>
          <w:lang w:val="lt-LT"/>
        </w:rPr>
        <w:t>nusprendžia</w:t>
      </w:r>
      <w:r w:rsidRPr="007D0666">
        <w:rPr>
          <w:sz w:val="24"/>
          <w:szCs w:val="24"/>
          <w:lang w:val="lt-LT"/>
        </w:rPr>
        <w:t xml:space="preserve">: </w:t>
      </w:r>
    </w:p>
    <w:p w:rsidR="007D0666" w:rsidRPr="007D0666" w:rsidRDefault="007D0666" w:rsidP="007D0666">
      <w:pPr>
        <w:spacing w:line="276" w:lineRule="auto"/>
        <w:ind w:firstLine="709"/>
        <w:jc w:val="both"/>
        <w:rPr>
          <w:sz w:val="24"/>
          <w:szCs w:val="24"/>
          <w:lang w:val="lt-LT"/>
        </w:rPr>
      </w:pPr>
      <w:r w:rsidRPr="007D0666">
        <w:rPr>
          <w:sz w:val="24"/>
          <w:szCs w:val="24"/>
          <w:lang w:val="lt-LT"/>
        </w:rPr>
        <w:t xml:space="preserve">1. Patvirtinti </w:t>
      </w:r>
      <w:r>
        <w:rPr>
          <w:sz w:val="24"/>
          <w:szCs w:val="24"/>
          <w:lang w:val="lt-LT"/>
        </w:rPr>
        <w:t>Panevėžio</w:t>
      </w:r>
      <w:r w:rsidRPr="007D0666">
        <w:rPr>
          <w:sz w:val="24"/>
          <w:szCs w:val="24"/>
          <w:lang w:val="lt-LT"/>
        </w:rPr>
        <w:t xml:space="preserve"> rajono savivaldybės atliekų prevencijos ir tvarkymo 2021–2027 metų planą (pridedama).</w:t>
      </w:r>
    </w:p>
    <w:p w:rsidR="007D0666" w:rsidRPr="007D0666" w:rsidRDefault="007D0666" w:rsidP="007D0666">
      <w:pPr>
        <w:spacing w:line="276" w:lineRule="auto"/>
        <w:ind w:firstLine="709"/>
        <w:jc w:val="both"/>
        <w:rPr>
          <w:sz w:val="24"/>
          <w:szCs w:val="24"/>
          <w:lang w:val="lt-LT"/>
        </w:rPr>
      </w:pPr>
      <w:r w:rsidRPr="007D0666">
        <w:rPr>
          <w:sz w:val="24"/>
          <w:szCs w:val="24"/>
          <w:lang w:val="lt-LT"/>
        </w:rPr>
        <w:t xml:space="preserve">2. Pripažinti netekusiu galios </w:t>
      </w:r>
      <w:r>
        <w:rPr>
          <w:sz w:val="24"/>
          <w:szCs w:val="24"/>
          <w:lang w:val="lt-LT"/>
        </w:rPr>
        <w:t>Panevėžio</w:t>
      </w:r>
      <w:r w:rsidRPr="007D0666">
        <w:rPr>
          <w:sz w:val="24"/>
          <w:szCs w:val="24"/>
          <w:lang w:val="lt-LT"/>
        </w:rPr>
        <w:t xml:space="preserve"> rajono savivaldybės tarybos 2014 m. </w:t>
      </w:r>
      <w:r>
        <w:rPr>
          <w:sz w:val="24"/>
          <w:szCs w:val="24"/>
          <w:lang w:val="lt-LT"/>
        </w:rPr>
        <w:t>gruodžio 22 d. sprendimą Nr. T-246</w:t>
      </w:r>
      <w:r w:rsidRPr="007D0666">
        <w:rPr>
          <w:sz w:val="24"/>
          <w:szCs w:val="24"/>
          <w:lang w:val="lt-LT"/>
        </w:rPr>
        <w:t xml:space="preserve"> „</w:t>
      </w:r>
      <w:r w:rsidR="001A0249" w:rsidRPr="008C7DC4">
        <w:rPr>
          <w:sz w:val="24"/>
          <w:szCs w:val="24"/>
          <w:lang w:val="lt-LT"/>
        </w:rPr>
        <w:t xml:space="preserve">Dėl </w:t>
      </w:r>
      <w:r w:rsidR="001A0249">
        <w:rPr>
          <w:sz w:val="24"/>
          <w:szCs w:val="24"/>
          <w:lang w:val="lt-LT"/>
        </w:rPr>
        <w:t>Panevėžio</w:t>
      </w:r>
      <w:r w:rsidR="001A0249" w:rsidRPr="008C7DC4">
        <w:rPr>
          <w:sz w:val="24"/>
          <w:szCs w:val="24"/>
          <w:lang w:val="lt-LT"/>
        </w:rPr>
        <w:t xml:space="preserve"> rajono savivaldybės</w:t>
      </w:r>
      <w:r w:rsidR="001A0249">
        <w:rPr>
          <w:sz w:val="24"/>
          <w:szCs w:val="24"/>
          <w:lang w:val="lt-LT"/>
        </w:rPr>
        <w:t xml:space="preserve"> 2014-2020 m.</w:t>
      </w:r>
      <w:r w:rsidR="001A0249" w:rsidRPr="008C7DC4">
        <w:rPr>
          <w:sz w:val="24"/>
          <w:szCs w:val="24"/>
          <w:lang w:val="lt-LT"/>
        </w:rPr>
        <w:t xml:space="preserve"> atliekų tvarkymo plano patvirtinimo</w:t>
      </w:r>
      <w:r w:rsidR="001A0249">
        <w:rPr>
          <w:sz w:val="24"/>
          <w:szCs w:val="24"/>
          <w:lang w:val="lt-LT"/>
        </w:rPr>
        <w:t>“</w:t>
      </w:r>
      <w:r w:rsidRPr="007D0666">
        <w:rPr>
          <w:sz w:val="24"/>
          <w:szCs w:val="24"/>
          <w:lang w:val="lt-LT"/>
        </w:rPr>
        <w:t xml:space="preserve"> (su visais aktualiais pakeitimais).</w:t>
      </w:r>
    </w:p>
    <w:p w:rsidR="001A0249" w:rsidRPr="00386EF5" w:rsidRDefault="007D0666" w:rsidP="001A0249">
      <w:pPr>
        <w:ind w:firstLine="720"/>
        <w:jc w:val="both"/>
        <w:rPr>
          <w:sz w:val="24"/>
          <w:szCs w:val="24"/>
          <w:lang w:val="lt-LT"/>
        </w:rPr>
      </w:pPr>
      <w:r w:rsidRPr="00386EF5">
        <w:rPr>
          <w:sz w:val="24"/>
          <w:szCs w:val="24"/>
        </w:rPr>
        <w:t xml:space="preserve">3. </w:t>
      </w:r>
      <w:r w:rsidR="001A0249" w:rsidRPr="00386EF5">
        <w:rPr>
          <w:sz w:val="24"/>
          <w:lang w:val="lt-LT"/>
        </w:rPr>
        <w:t xml:space="preserve">Paskelbti šį sprendimą </w:t>
      </w:r>
      <w:r w:rsidR="001A0249" w:rsidRPr="00386EF5">
        <w:rPr>
          <w:sz w:val="24"/>
          <w:szCs w:val="24"/>
          <w:lang w:val="lt-LT"/>
        </w:rPr>
        <w:t>savivaldybės interneto svetainėje.</w:t>
      </w:r>
    </w:p>
    <w:p w:rsidR="001A0249" w:rsidRPr="007D0666" w:rsidRDefault="001A0249" w:rsidP="001A0249">
      <w:pPr>
        <w:pStyle w:val="Antrats"/>
        <w:tabs>
          <w:tab w:val="clear" w:pos="4153"/>
          <w:tab w:val="clear" w:pos="8306"/>
        </w:tabs>
        <w:spacing w:line="276" w:lineRule="auto"/>
        <w:ind w:firstLine="720"/>
        <w:jc w:val="both"/>
        <w:rPr>
          <w:rFonts w:asciiTheme="majorBidi" w:hAnsiTheme="majorBidi" w:cstheme="majorBidi"/>
          <w:sz w:val="24"/>
          <w:szCs w:val="24"/>
        </w:rPr>
      </w:pPr>
    </w:p>
    <w:p w:rsidR="001A0249" w:rsidRPr="007D0666" w:rsidRDefault="001A0249" w:rsidP="001A0249">
      <w:pPr>
        <w:tabs>
          <w:tab w:val="left" w:pos="1134"/>
        </w:tabs>
        <w:ind w:firstLine="720"/>
        <w:jc w:val="both"/>
        <w:rPr>
          <w:sz w:val="24"/>
          <w:lang w:val="lt-LT"/>
        </w:rPr>
      </w:pPr>
      <w:r w:rsidRPr="007D0666">
        <w:rPr>
          <w:sz w:val="24"/>
          <w:lang w:val="lt-LT"/>
        </w:rPr>
        <w:t>Šis sprendimas gali būti skundžiamas Lietuvos Respublikos administracinių bylų teisenos įstatymo nustatyta tvarka.</w:t>
      </w:r>
    </w:p>
    <w:p w:rsidR="00BC770A" w:rsidRPr="008C7DC4" w:rsidRDefault="00BC770A" w:rsidP="001A0249">
      <w:pPr>
        <w:spacing w:line="276" w:lineRule="auto"/>
        <w:jc w:val="both"/>
        <w:rPr>
          <w:sz w:val="24"/>
          <w:lang w:val="en-US"/>
        </w:rPr>
      </w:pPr>
    </w:p>
    <w:p w:rsidR="00BC770A" w:rsidRPr="008C7DC4" w:rsidRDefault="00BC770A" w:rsidP="004B6147">
      <w:pPr>
        <w:tabs>
          <w:tab w:val="left" w:pos="1134"/>
        </w:tabs>
        <w:ind w:firstLine="720"/>
        <w:jc w:val="both"/>
        <w:rPr>
          <w:sz w:val="24"/>
          <w:lang w:val="en-US"/>
        </w:rPr>
      </w:pPr>
    </w:p>
    <w:p w:rsidR="00BC770A" w:rsidRPr="008C7DC4" w:rsidRDefault="00386EF5" w:rsidP="00386EF5">
      <w:pPr>
        <w:tabs>
          <w:tab w:val="left" w:pos="1134"/>
        </w:tabs>
        <w:jc w:val="both"/>
        <w:rPr>
          <w:sz w:val="24"/>
          <w:lang w:val="en-US"/>
        </w:rPr>
      </w:pPr>
      <w:proofErr w:type="spellStart"/>
      <w:r>
        <w:rPr>
          <w:sz w:val="24"/>
          <w:lang w:val="en-US"/>
        </w:rPr>
        <w:t>Savivaldybės</w:t>
      </w:r>
      <w:proofErr w:type="spellEnd"/>
      <w:r>
        <w:rPr>
          <w:sz w:val="24"/>
          <w:lang w:val="en-US"/>
        </w:rPr>
        <w:t xml:space="preserve"> </w:t>
      </w:r>
      <w:proofErr w:type="spellStart"/>
      <w:r>
        <w:rPr>
          <w:sz w:val="24"/>
          <w:lang w:val="en-US"/>
        </w:rPr>
        <w:t>meras</w:t>
      </w:r>
      <w:proofErr w:type="spellEnd"/>
      <w:r>
        <w:rPr>
          <w:sz w:val="24"/>
          <w:lang w:val="en-US"/>
        </w:rPr>
        <w:t xml:space="preserve">                                                                                                          </w:t>
      </w:r>
      <w:proofErr w:type="spellStart"/>
      <w:r>
        <w:rPr>
          <w:sz w:val="24"/>
          <w:lang w:val="en-US"/>
        </w:rPr>
        <w:t>Antanas</w:t>
      </w:r>
      <w:proofErr w:type="spellEnd"/>
      <w:r>
        <w:rPr>
          <w:sz w:val="24"/>
          <w:lang w:val="en-US"/>
        </w:rPr>
        <w:t xml:space="preserve"> </w:t>
      </w:r>
      <w:proofErr w:type="spellStart"/>
      <w:r>
        <w:rPr>
          <w:sz w:val="24"/>
          <w:lang w:val="en-US"/>
        </w:rPr>
        <w:t>Pocius</w:t>
      </w:r>
      <w:proofErr w:type="spellEnd"/>
    </w:p>
    <w:sectPr w:rsidR="00BC770A" w:rsidRPr="008C7DC4" w:rsidSect="00176351">
      <w:headerReference w:type="first" r:id="rId9"/>
      <w:pgSz w:w="11906" w:h="16820"/>
      <w:pgMar w:top="2268" w:right="567" w:bottom="785" w:left="1559"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DF" w:rsidRDefault="00F451DF">
      <w:r>
        <w:separator/>
      </w:r>
    </w:p>
  </w:endnote>
  <w:endnote w:type="continuationSeparator" w:id="0">
    <w:p w:rsidR="00F451DF" w:rsidRDefault="00F4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OrnamentinisB T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DF" w:rsidRDefault="00F451DF">
      <w:r>
        <w:separator/>
      </w:r>
    </w:p>
  </w:footnote>
  <w:footnote w:type="continuationSeparator" w:id="0">
    <w:p w:rsidR="00F451DF" w:rsidRDefault="00F45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4A" w:rsidRDefault="00C9514A" w:rsidP="00C9514A">
    <w:pPr>
      <w:pStyle w:val="Antrats"/>
      <w:jc w:val="center"/>
    </w:pPr>
  </w:p>
  <w:p w:rsidR="00C9514A" w:rsidRDefault="00C9514A" w:rsidP="00C9514A">
    <w:pPr>
      <w:pStyle w:val="Antrats"/>
      <w:jc w:val="center"/>
    </w:pPr>
    <w:r>
      <w:rPr>
        <w:noProof/>
        <w:lang w:eastAsia="lt-LT"/>
      </w:rPr>
      <w:drawing>
        <wp:inline distT="0" distB="0" distL="0" distR="0" wp14:anchorId="48189E16" wp14:editId="7375831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C9514A" w:rsidRDefault="00C9514A" w:rsidP="00C9514A">
    <w:pPr>
      <w:pStyle w:val="Antrats"/>
      <w:jc w:val="right"/>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p>
  <w:p w:rsidR="00C9514A" w:rsidRDefault="00C9514A" w:rsidP="00C9514A">
    <w:pPr>
      <w:pStyle w:val="Antrats"/>
      <w:jc w:val="center"/>
      <w:rPr>
        <w:b/>
        <w:caps/>
      </w:rPr>
    </w:pPr>
    <w:r>
      <w:rPr>
        <w:b/>
        <w:caps/>
        <w:sz w:val="28"/>
      </w:rPr>
      <w:t>panevėžio rajono savivaldybės taryba</w:t>
    </w:r>
  </w:p>
  <w:p w:rsidR="00C9514A" w:rsidRDefault="00C9514A" w:rsidP="00C9514A">
    <w:pPr>
      <w:pStyle w:val="Antrats"/>
      <w:jc w:val="center"/>
      <w:rPr>
        <w:b/>
        <w:caps/>
      </w:rPr>
    </w:pPr>
  </w:p>
  <w:p w:rsidR="00AD5ADC" w:rsidRPr="00C9514A" w:rsidRDefault="00C9514A" w:rsidP="00C9514A">
    <w:pPr>
      <w:pStyle w:val="Antrats"/>
      <w:jc w:val="center"/>
    </w:pPr>
    <w:r>
      <w:rPr>
        <w:b/>
        <w:caps/>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08"/>
    <w:rsid w:val="0000630E"/>
    <w:rsid w:val="00011211"/>
    <w:rsid w:val="00014FA9"/>
    <w:rsid w:val="00026A5E"/>
    <w:rsid w:val="00027AE8"/>
    <w:rsid w:val="00055093"/>
    <w:rsid w:val="00060810"/>
    <w:rsid w:val="00061128"/>
    <w:rsid w:val="000714AB"/>
    <w:rsid w:val="0007269F"/>
    <w:rsid w:val="00075C9C"/>
    <w:rsid w:val="00076650"/>
    <w:rsid w:val="00081DDD"/>
    <w:rsid w:val="00083BF8"/>
    <w:rsid w:val="000A3D47"/>
    <w:rsid w:val="000C1EFE"/>
    <w:rsid w:val="000C60C6"/>
    <w:rsid w:val="000D029C"/>
    <w:rsid w:val="000D5E27"/>
    <w:rsid w:val="000E03FA"/>
    <w:rsid w:val="000E0CEE"/>
    <w:rsid w:val="000E17FC"/>
    <w:rsid w:val="000E285B"/>
    <w:rsid w:val="000E5F7A"/>
    <w:rsid w:val="000F1247"/>
    <w:rsid w:val="000F1DE1"/>
    <w:rsid w:val="000F344B"/>
    <w:rsid w:val="000F4308"/>
    <w:rsid w:val="00135E2E"/>
    <w:rsid w:val="00144654"/>
    <w:rsid w:val="001466D3"/>
    <w:rsid w:val="001534FC"/>
    <w:rsid w:val="00162EBD"/>
    <w:rsid w:val="00174203"/>
    <w:rsid w:val="00176351"/>
    <w:rsid w:val="0019307F"/>
    <w:rsid w:val="00197112"/>
    <w:rsid w:val="001A0249"/>
    <w:rsid w:val="001A629C"/>
    <w:rsid w:val="001B68D9"/>
    <w:rsid w:val="001B6DCC"/>
    <w:rsid w:val="001C737D"/>
    <w:rsid w:val="001C73BA"/>
    <w:rsid w:val="001D13B5"/>
    <w:rsid w:val="001D3800"/>
    <w:rsid w:val="001D415E"/>
    <w:rsid w:val="001D60A2"/>
    <w:rsid w:val="001E6327"/>
    <w:rsid w:val="002103FD"/>
    <w:rsid w:val="00216062"/>
    <w:rsid w:val="0023046C"/>
    <w:rsid w:val="00257531"/>
    <w:rsid w:val="002729BC"/>
    <w:rsid w:val="00280A05"/>
    <w:rsid w:val="002854AE"/>
    <w:rsid w:val="00291ED4"/>
    <w:rsid w:val="00294498"/>
    <w:rsid w:val="00295EC7"/>
    <w:rsid w:val="002968B6"/>
    <w:rsid w:val="002A043F"/>
    <w:rsid w:val="002A17D0"/>
    <w:rsid w:val="002C4E66"/>
    <w:rsid w:val="002C6366"/>
    <w:rsid w:val="002D0CCF"/>
    <w:rsid w:val="002D561F"/>
    <w:rsid w:val="00310EDC"/>
    <w:rsid w:val="003127E8"/>
    <w:rsid w:val="00316C46"/>
    <w:rsid w:val="0031756A"/>
    <w:rsid w:val="003276BB"/>
    <w:rsid w:val="00332716"/>
    <w:rsid w:val="0034127C"/>
    <w:rsid w:val="00344B10"/>
    <w:rsid w:val="00350164"/>
    <w:rsid w:val="003761D6"/>
    <w:rsid w:val="00386EF5"/>
    <w:rsid w:val="003872EF"/>
    <w:rsid w:val="003A3B3E"/>
    <w:rsid w:val="003B70D8"/>
    <w:rsid w:val="003C63E8"/>
    <w:rsid w:val="003D5A6F"/>
    <w:rsid w:val="003F157A"/>
    <w:rsid w:val="00400785"/>
    <w:rsid w:val="004123C0"/>
    <w:rsid w:val="00427203"/>
    <w:rsid w:val="00432772"/>
    <w:rsid w:val="00433024"/>
    <w:rsid w:val="00443689"/>
    <w:rsid w:val="0044649D"/>
    <w:rsid w:val="0045249F"/>
    <w:rsid w:val="00471323"/>
    <w:rsid w:val="004740F7"/>
    <w:rsid w:val="0047641A"/>
    <w:rsid w:val="0048336B"/>
    <w:rsid w:val="0049031F"/>
    <w:rsid w:val="0049193C"/>
    <w:rsid w:val="004B1003"/>
    <w:rsid w:val="004B6147"/>
    <w:rsid w:val="004B6A2D"/>
    <w:rsid w:val="004D0687"/>
    <w:rsid w:val="004D0C24"/>
    <w:rsid w:val="004D4320"/>
    <w:rsid w:val="004D6F1F"/>
    <w:rsid w:val="004E38A9"/>
    <w:rsid w:val="004E3E31"/>
    <w:rsid w:val="004F2D31"/>
    <w:rsid w:val="00510760"/>
    <w:rsid w:val="00531BED"/>
    <w:rsid w:val="00541A72"/>
    <w:rsid w:val="00552792"/>
    <w:rsid w:val="00555279"/>
    <w:rsid w:val="0056294C"/>
    <w:rsid w:val="00562B4A"/>
    <w:rsid w:val="00563799"/>
    <w:rsid w:val="00572A18"/>
    <w:rsid w:val="005831BC"/>
    <w:rsid w:val="00584576"/>
    <w:rsid w:val="005A2F27"/>
    <w:rsid w:val="005A43FD"/>
    <w:rsid w:val="005A542C"/>
    <w:rsid w:val="005D1C7C"/>
    <w:rsid w:val="005E2FD4"/>
    <w:rsid w:val="005F3755"/>
    <w:rsid w:val="005F7E6D"/>
    <w:rsid w:val="00600F89"/>
    <w:rsid w:val="00602CF2"/>
    <w:rsid w:val="00605FB1"/>
    <w:rsid w:val="00606634"/>
    <w:rsid w:val="006108E9"/>
    <w:rsid w:val="00613F4C"/>
    <w:rsid w:val="00627672"/>
    <w:rsid w:val="0064099F"/>
    <w:rsid w:val="00642F1D"/>
    <w:rsid w:val="00643313"/>
    <w:rsid w:val="006463DF"/>
    <w:rsid w:val="00647770"/>
    <w:rsid w:val="00647B34"/>
    <w:rsid w:val="00647BB8"/>
    <w:rsid w:val="00665C16"/>
    <w:rsid w:val="00695B82"/>
    <w:rsid w:val="006A0D1C"/>
    <w:rsid w:val="006A3D41"/>
    <w:rsid w:val="006D5032"/>
    <w:rsid w:val="006E1476"/>
    <w:rsid w:val="006E7488"/>
    <w:rsid w:val="006F5B84"/>
    <w:rsid w:val="00701ADD"/>
    <w:rsid w:val="0070333C"/>
    <w:rsid w:val="00703F85"/>
    <w:rsid w:val="00705D04"/>
    <w:rsid w:val="00715DA0"/>
    <w:rsid w:val="00723D09"/>
    <w:rsid w:val="00724CFA"/>
    <w:rsid w:val="0073228C"/>
    <w:rsid w:val="00741089"/>
    <w:rsid w:val="00744764"/>
    <w:rsid w:val="00756CE9"/>
    <w:rsid w:val="00762AE0"/>
    <w:rsid w:val="0076710D"/>
    <w:rsid w:val="00787279"/>
    <w:rsid w:val="007926E1"/>
    <w:rsid w:val="007B1E74"/>
    <w:rsid w:val="007D002E"/>
    <w:rsid w:val="007D0666"/>
    <w:rsid w:val="007E0F4C"/>
    <w:rsid w:val="007E5575"/>
    <w:rsid w:val="007F35CE"/>
    <w:rsid w:val="007F57DF"/>
    <w:rsid w:val="007F6837"/>
    <w:rsid w:val="007F6EBB"/>
    <w:rsid w:val="00802724"/>
    <w:rsid w:val="00826789"/>
    <w:rsid w:val="00840EE9"/>
    <w:rsid w:val="00844419"/>
    <w:rsid w:val="00853666"/>
    <w:rsid w:val="00856A1A"/>
    <w:rsid w:val="00861CD6"/>
    <w:rsid w:val="00861F40"/>
    <w:rsid w:val="00862019"/>
    <w:rsid w:val="008651BA"/>
    <w:rsid w:val="00873E52"/>
    <w:rsid w:val="00886348"/>
    <w:rsid w:val="00890C31"/>
    <w:rsid w:val="008941A6"/>
    <w:rsid w:val="00896320"/>
    <w:rsid w:val="008A0793"/>
    <w:rsid w:val="008A6FB2"/>
    <w:rsid w:val="008C7DC4"/>
    <w:rsid w:val="008D5B23"/>
    <w:rsid w:val="008E085A"/>
    <w:rsid w:val="008E454C"/>
    <w:rsid w:val="008E65C5"/>
    <w:rsid w:val="009348C2"/>
    <w:rsid w:val="0093573D"/>
    <w:rsid w:val="009601B5"/>
    <w:rsid w:val="009620F8"/>
    <w:rsid w:val="009640FB"/>
    <w:rsid w:val="00970375"/>
    <w:rsid w:val="00973268"/>
    <w:rsid w:val="00973409"/>
    <w:rsid w:val="0097740D"/>
    <w:rsid w:val="00977851"/>
    <w:rsid w:val="00983F9E"/>
    <w:rsid w:val="009936E7"/>
    <w:rsid w:val="00994680"/>
    <w:rsid w:val="009B1EB1"/>
    <w:rsid w:val="009B3A36"/>
    <w:rsid w:val="009B7866"/>
    <w:rsid w:val="009C7F70"/>
    <w:rsid w:val="009E10EF"/>
    <w:rsid w:val="009E267B"/>
    <w:rsid w:val="009F188D"/>
    <w:rsid w:val="009F3916"/>
    <w:rsid w:val="009F4491"/>
    <w:rsid w:val="00A22C18"/>
    <w:rsid w:val="00A254D1"/>
    <w:rsid w:val="00A33D75"/>
    <w:rsid w:val="00A35E1D"/>
    <w:rsid w:val="00A43A6C"/>
    <w:rsid w:val="00A453D8"/>
    <w:rsid w:val="00A51E88"/>
    <w:rsid w:val="00A53E04"/>
    <w:rsid w:val="00A65E46"/>
    <w:rsid w:val="00A722ED"/>
    <w:rsid w:val="00A757EA"/>
    <w:rsid w:val="00A75D51"/>
    <w:rsid w:val="00AC02AB"/>
    <w:rsid w:val="00AC1732"/>
    <w:rsid w:val="00AC186E"/>
    <w:rsid w:val="00AC4906"/>
    <w:rsid w:val="00AD2618"/>
    <w:rsid w:val="00AD5ADC"/>
    <w:rsid w:val="00AE5E66"/>
    <w:rsid w:val="00AF10AD"/>
    <w:rsid w:val="00AF64CD"/>
    <w:rsid w:val="00B04805"/>
    <w:rsid w:val="00B31CDD"/>
    <w:rsid w:val="00B52E5B"/>
    <w:rsid w:val="00B55CAF"/>
    <w:rsid w:val="00B66298"/>
    <w:rsid w:val="00B721E1"/>
    <w:rsid w:val="00B765A8"/>
    <w:rsid w:val="00B94A48"/>
    <w:rsid w:val="00BA41BB"/>
    <w:rsid w:val="00BA72F5"/>
    <w:rsid w:val="00BB0BFF"/>
    <w:rsid w:val="00BB1A48"/>
    <w:rsid w:val="00BB3B42"/>
    <w:rsid w:val="00BC1ED0"/>
    <w:rsid w:val="00BC770A"/>
    <w:rsid w:val="00BE6706"/>
    <w:rsid w:val="00C146C4"/>
    <w:rsid w:val="00C25B99"/>
    <w:rsid w:val="00C34B9A"/>
    <w:rsid w:val="00C515ED"/>
    <w:rsid w:val="00C627C2"/>
    <w:rsid w:val="00C7444B"/>
    <w:rsid w:val="00C950B1"/>
    <w:rsid w:val="00C9514A"/>
    <w:rsid w:val="00CA3F8D"/>
    <w:rsid w:val="00CA4383"/>
    <w:rsid w:val="00CF544A"/>
    <w:rsid w:val="00CF7516"/>
    <w:rsid w:val="00D002F9"/>
    <w:rsid w:val="00D070B2"/>
    <w:rsid w:val="00D076A8"/>
    <w:rsid w:val="00D2293F"/>
    <w:rsid w:val="00D27023"/>
    <w:rsid w:val="00D44CE3"/>
    <w:rsid w:val="00D46609"/>
    <w:rsid w:val="00D53960"/>
    <w:rsid w:val="00D60974"/>
    <w:rsid w:val="00D61175"/>
    <w:rsid w:val="00D7072D"/>
    <w:rsid w:val="00DB2B30"/>
    <w:rsid w:val="00DC28D1"/>
    <w:rsid w:val="00DC4B79"/>
    <w:rsid w:val="00DD34D7"/>
    <w:rsid w:val="00DE6A4E"/>
    <w:rsid w:val="00DF3A85"/>
    <w:rsid w:val="00DF590A"/>
    <w:rsid w:val="00E057D3"/>
    <w:rsid w:val="00E05D9A"/>
    <w:rsid w:val="00E06385"/>
    <w:rsid w:val="00E144EB"/>
    <w:rsid w:val="00E25B6C"/>
    <w:rsid w:val="00E3068F"/>
    <w:rsid w:val="00E35485"/>
    <w:rsid w:val="00E36146"/>
    <w:rsid w:val="00E4326B"/>
    <w:rsid w:val="00E4440B"/>
    <w:rsid w:val="00E64244"/>
    <w:rsid w:val="00E75621"/>
    <w:rsid w:val="00E87F36"/>
    <w:rsid w:val="00E96F88"/>
    <w:rsid w:val="00E97844"/>
    <w:rsid w:val="00EA2FE8"/>
    <w:rsid w:val="00EA5B23"/>
    <w:rsid w:val="00EA6A56"/>
    <w:rsid w:val="00EB23A9"/>
    <w:rsid w:val="00EC501B"/>
    <w:rsid w:val="00ED1309"/>
    <w:rsid w:val="00ED1604"/>
    <w:rsid w:val="00EE1EE3"/>
    <w:rsid w:val="00EF11D4"/>
    <w:rsid w:val="00F22B92"/>
    <w:rsid w:val="00F451DF"/>
    <w:rsid w:val="00F51DE5"/>
    <w:rsid w:val="00F67151"/>
    <w:rsid w:val="00F914AC"/>
    <w:rsid w:val="00F96CC3"/>
    <w:rsid w:val="00FB0DB7"/>
    <w:rsid w:val="00FB4122"/>
    <w:rsid w:val="00FC26DE"/>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Diagrama Diagrama"/>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locked/>
    <w:rsid w:val="008C7DC4"/>
    <w:rPr>
      <w:lang w:eastAsia="zh-CN"/>
    </w:rPr>
  </w:style>
  <w:style w:type="paragraph" w:customStyle="1" w:styleId="Pagrindinistekstas2">
    <w:name w:val="Pagrindinis tekstas2"/>
    <w:rsid w:val="008C7DC4"/>
    <w:pPr>
      <w:snapToGrid w:val="0"/>
      <w:ind w:firstLine="312"/>
      <w:jc w:val="both"/>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Diagrama Diagrama"/>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locked/>
    <w:rsid w:val="008C7DC4"/>
    <w:rPr>
      <w:lang w:eastAsia="zh-CN"/>
    </w:rPr>
  </w:style>
  <w:style w:type="paragraph" w:customStyle="1" w:styleId="Pagrindinistekstas2">
    <w:name w:val="Pagrindinis tekstas2"/>
    <w:rsid w:val="008C7DC4"/>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6271">
      <w:bodyDiv w:val="1"/>
      <w:marLeft w:val="0"/>
      <w:marRight w:val="0"/>
      <w:marTop w:val="0"/>
      <w:marBottom w:val="0"/>
      <w:divBdr>
        <w:top w:val="none" w:sz="0" w:space="0" w:color="auto"/>
        <w:left w:val="none" w:sz="0" w:space="0" w:color="auto"/>
        <w:bottom w:val="none" w:sz="0" w:space="0" w:color="auto"/>
        <w:right w:val="none" w:sz="0" w:space="0" w:color="auto"/>
      </w:divBdr>
    </w:div>
    <w:div w:id="12050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CC2D-B847-4CA2-95FF-EC008F0A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1071</Words>
  <Characters>612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creator>MGurskyte</dc:creator>
  <cp:lastModifiedBy>Artūras Šatas</cp:lastModifiedBy>
  <cp:revision>5</cp:revision>
  <cp:lastPrinted>2023-09-27T13:30:00Z</cp:lastPrinted>
  <dcterms:created xsi:type="dcterms:W3CDTF">2023-09-27T13:32:00Z</dcterms:created>
  <dcterms:modified xsi:type="dcterms:W3CDTF">2023-09-29T12:12:00Z</dcterms:modified>
</cp:coreProperties>
</file>